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outlineLvl w:val="0"/>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07C60DE5"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7C1D0B">
              <w:rPr>
                <w:rFonts w:ascii="Sagona Book" w:hAnsi="Sagona Book"/>
              </w:rPr>
              <w:t>30</w:t>
            </w:r>
            <w:r w:rsidR="005B548D">
              <w:rPr>
                <w:rFonts w:ascii="Sagona Book" w:hAnsi="Sagona Book"/>
              </w:rPr>
              <w:t>4</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151173">
              <w:rPr>
                <w:rFonts w:ascii="Sagona Book" w:hAnsi="Sagona Book"/>
              </w:rPr>
              <w:t>Octo</w:t>
            </w:r>
            <w:r w:rsidR="007C1D0B">
              <w:rPr>
                <w:rFonts w:ascii="Sagona Book" w:hAnsi="Sagona Book"/>
              </w:rPr>
              <w:t xml:space="preserve">ber </w:t>
            </w:r>
            <w:r w:rsidR="005B548D">
              <w:rPr>
                <w:rFonts w:ascii="Sagona Book" w:hAnsi="Sagona Book"/>
              </w:rPr>
              <w:t>13</w:t>
            </w:r>
            <w:r w:rsidR="007C1D0B">
              <w:rPr>
                <w:rFonts w:ascii="Sagona Book" w:hAnsi="Sagona Book"/>
              </w:rPr>
              <w:t xml:space="preserve">,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outlineLvl w:val="1"/>
              <w:rPr>
                <w:b/>
                <w:bCs/>
                <w:color w:val="000000" w:themeColor="text1"/>
                <w:sz w:val="32"/>
                <w:szCs w:val="32"/>
              </w:rPr>
            </w:pPr>
            <w:r w:rsidRPr="00B17AE3">
              <w:rPr>
                <w:b/>
                <w:bCs/>
                <w:color w:val="000000" w:themeColor="text1"/>
                <w:sz w:val="32"/>
                <w:szCs w:val="32"/>
              </w:rPr>
              <w:t>DignityMA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outlineLvl w:val="1"/>
              <w:rPr>
                <w:b/>
                <w:bCs/>
                <w:color w:val="000000" w:themeColor="text1"/>
                <w:sz w:val="32"/>
                <w:szCs w:val="32"/>
              </w:rPr>
            </w:pPr>
            <w:r w:rsidRPr="00B17AE3">
              <w:rPr>
                <w:b/>
                <w:bCs/>
                <w:color w:val="000000" w:themeColor="text1"/>
                <w:sz w:val="32"/>
                <w:szCs w:val="32"/>
              </w:rPr>
              <w:t>Reflection</w:t>
            </w:r>
          </w:p>
          <w:p w14:paraId="6028D4A1" w14:textId="77777777" w:rsidR="000D670A" w:rsidRDefault="000D670A" w:rsidP="000D670A"/>
          <w:p w14:paraId="2DC1A0F9" w14:textId="59FA0EF2" w:rsidR="000D670A" w:rsidRPr="000D670A" w:rsidRDefault="000D670A" w:rsidP="000D670A"/>
        </w:tc>
        <w:tc>
          <w:tcPr>
            <w:tcW w:w="7622" w:type="dxa"/>
            <w:gridSpan w:val="4"/>
          </w:tcPr>
          <w:p w14:paraId="445F3E14" w14:textId="77777777" w:rsidR="008C1679" w:rsidRPr="008C1679" w:rsidRDefault="008C1679" w:rsidP="008C1679">
            <w:pPr>
              <w:spacing w:before="100" w:beforeAutospacing="1" w:after="100" w:afterAutospacing="1"/>
              <w:contextualSpacing/>
              <w:rPr>
                <w:rFonts w:ascii="Aptos" w:hAnsi="Aptos"/>
                <w:b/>
                <w:bCs/>
                <w:i/>
                <w:iCs/>
                <w:sz w:val="28"/>
                <w:szCs w:val="28"/>
              </w:rPr>
            </w:pPr>
            <w:r w:rsidRPr="008C1679">
              <w:rPr>
                <w:rFonts w:ascii="Aptos" w:hAnsi="Aptos"/>
                <w:b/>
                <w:bCs/>
                <w:i/>
                <w:iCs/>
                <w:sz w:val="28"/>
                <w:szCs w:val="28"/>
              </w:rPr>
              <w:t>Join Us at the Table: Community, Culture, and Connection</w:t>
            </w:r>
          </w:p>
          <w:p w14:paraId="38D0B02A" w14:textId="77777777" w:rsidR="008C1679" w:rsidRDefault="008C1679" w:rsidP="008C1679">
            <w:pPr>
              <w:spacing w:before="100" w:beforeAutospacing="1" w:after="100" w:afterAutospacing="1"/>
              <w:ind w:left="720"/>
              <w:contextualSpacing/>
              <w:rPr>
                <w:rFonts w:ascii="Aptos" w:hAnsi="Aptos"/>
                <w:sz w:val="22"/>
                <w:szCs w:val="22"/>
              </w:rPr>
            </w:pPr>
          </w:p>
          <w:p w14:paraId="14DD5032" w14:textId="3F3D96D8" w:rsidR="008C1679" w:rsidRPr="008C1679" w:rsidRDefault="008C1679" w:rsidP="008C1679">
            <w:pPr>
              <w:spacing w:before="100" w:beforeAutospacing="1" w:after="100" w:afterAutospacing="1"/>
              <w:ind w:left="720"/>
              <w:contextualSpacing/>
              <w:rPr>
                <w:rFonts w:ascii="Aptos" w:hAnsi="Aptos"/>
                <w:sz w:val="24"/>
                <w:szCs w:val="24"/>
              </w:rPr>
            </w:pPr>
            <w:r w:rsidRPr="008C1679">
              <w:rPr>
                <w:rFonts w:ascii="Aptos" w:hAnsi="Aptos"/>
                <w:sz w:val="22"/>
                <w:szCs w:val="22"/>
              </w:rPr>
              <w:t xml:space="preserve">As we </w:t>
            </w:r>
            <w:r w:rsidRPr="008C1679">
              <w:rPr>
                <w:rFonts w:ascii="Aptos" w:hAnsi="Aptos"/>
                <w:sz w:val="24"/>
                <w:szCs w:val="24"/>
              </w:rPr>
              <w:t xml:space="preserve">continue our observance of National Residents’ Rights Month this October, we turn our focus to this year’s inspiring national theme: </w:t>
            </w:r>
            <w:r w:rsidRPr="008C1679">
              <w:rPr>
                <w:rFonts w:ascii="Aptos" w:hAnsi="Aptos"/>
                <w:b/>
                <w:bCs/>
                <w:sz w:val="24"/>
                <w:szCs w:val="24"/>
              </w:rPr>
              <w:t>"Join Us at the Table."</w:t>
            </w:r>
            <w:r w:rsidRPr="008C1679">
              <w:rPr>
                <w:rFonts w:ascii="Aptos" w:hAnsi="Aptos"/>
                <w:sz w:val="24"/>
                <w:szCs w:val="24"/>
              </w:rPr>
              <w:t xml:space="preserve"> </w:t>
            </w:r>
          </w:p>
          <w:p w14:paraId="2FBE754E" w14:textId="77777777" w:rsidR="00C57DE4" w:rsidRDefault="00C57DE4" w:rsidP="008C1679">
            <w:pPr>
              <w:spacing w:before="100" w:beforeAutospacing="1" w:after="100" w:afterAutospacing="1"/>
              <w:ind w:left="720"/>
              <w:contextualSpacing/>
              <w:rPr>
                <w:rFonts w:ascii="Aptos" w:hAnsi="Aptos"/>
                <w:sz w:val="24"/>
                <w:szCs w:val="24"/>
              </w:rPr>
            </w:pPr>
          </w:p>
          <w:p w14:paraId="095A5A38" w14:textId="6C37B242" w:rsidR="008C1679" w:rsidRPr="008C1679" w:rsidRDefault="008C1679" w:rsidP="008C1679">
            <w:pPr>
              <w:spacing w:before="100" w:beforeAutospacing="1" w:after="100" w:afterAutospacing="1"/>
              <w:ind w:left="720"/>
              <w:contextualSpacing/>
              <w:rPr>
                <w:rFonts w:ascii="Aptos" w:hAnsi="Aptos"/>
                <w:sz w:val="24"/>
                <w:szCs w:val="24"/>
              </w:rPr>
            </w:pPr>
            <w:r w:rsidRPr="008C1679">
              <w:rPr>
                <w:rFonts w:ascii="Aptos" w:hAnsi="Aptos"/>
                <w:sz w:val="24"/>
                <w:szCs w:val="24"/>
              </w:rPr>
              <w:t xml:space="preserve">In long-term care settings, food and shared dining are about so much more than basic nutrition. They are central to our daily lives, serving as a powerful medium to spark cherished memories, celebrate cultural traditions, foster genuine human connection, and help residents truly feel at home. Most importantly, the theme serves as a reminder of a fundamental principle of advocacy: </w:t>
            </w:r>
            <w:r w:rsidRPr="008C1679">
              <w:rPr>
                <w:rFonts w:ascii="Aptos" w:hAnsi="Aptos"/>
                <w:b/>
                <w:bCs/>
                <w:sz w:val="24"/>
                <w:szCs w:val="24"/>
              </w:rPr>
              <w:t>every resident belongs at the decision-making table.</w:t>
            </w:r>
            <w:r w:rsidRPr="008C1679">
              <w:rPr>
                <w:rFonts w:ascii="Aptos" w:hAnsi="Aptos"/>
                <w:sz w:val="24"/>
                <w:szCs w:val="24"/>
              </w:rPr>
              <w:t xml:space="preserve"> </w:t>
            </w:r>
          </w:p>
          <w:p w14:paraId="786DB129" w14:textId="77777777" w:rsidR="00C57DE4" w:rsidRDefault="00C57DE4" w:rsidP="008C1679">
            <w:pPr>
              <w:spacing w:before="100" w:beforeAutospacing="1" w:after="100" w:afterAutospacing="1"/>
              <w:ind w:left="720"/>
              <w:contextualSpacing/>
              <w:rPr>
                <w:rFonts w:ascii="Aptos" w:hAnsi="Aptos"/>
                <w:sz w:val="24"/>
                <w:szCs w:val="24"/>
              </w:rPr>
            </w:pPr>
          </w:p>
          <w:p w14:paraId="6A43D7D4" w14:textId="38A6F765" w:rsidR="008C1679" w:rsidRPr="008C1679" w:rsidRDefault="008C1679" w:rsidP="008C1679">
            <w:pPr>
              <w:spacing w:before="100" w:beforeAutospacing="1" w:after="100" w:afterAutospacing="1"/>
              <w:ind w:left="720"/>
              <w:contextualSpacing/>
              <w:rPr>
                <w:rFonts w:ascii="Aptos" w:hAnsi="Aptos"/>
                <w:sz w:val="24"/>
                <w:szCs w:val="24"/>
              </w:rPr>
            </w:pPr>
            <w:r w:rsidRPr="008C1679">
              <w:rPr>
                <w:rFonts w:ascii="Aptos" w:hAnsi="Aptos"/>
                <w:sz w:val="24"/>
                <w:szCs w:val="24"/>
              </w:rPr>
              <w:t>A resident's right to self-determination means they should be active participants in shaping their daily routines, their care plans, and their community environment. When we invite residents to the table—not just for meals, but as equal partners in dialogue and policy decisions—we honor their autonomy, tap into their wisdom, and validate their lived experiences.</w:t>
            </w:r>
          </w:p>
          <w:p w14:paraId="5D8FE606" w14:textId="77777777" w:rsidR="00C57DE4" w:rsidRDefault="00C57DE4" w:rsidP="008C1679">
            <w:pPr>
              <w:spacing w:before="100" w:beforeAutospacing="1" w:after="100" w:afterAutospacing="1"/>
              <w:ind w:left="720"/>
              <w:contextualSpacing/>
              <w:rPr>
                <w:rFonts w:ascii="Aptos" w:hAnsi="Aptos"/>
                <w:sz w:val="24"/>
                <w:szCs w:val="24"/>
              </w:rPr>
            </w:pPr>
          </w:p>
          <w:p w14:paraId="47BBD6C7" w14:textId="23325913" w:rsidR="008C1679" w:rsidRPr="008C1679" w:rsidRDefault="008C1679" w:rsidP="008C1679">
            <w:pPr>
              <w:spacing w:before="100" w:beforeAutospacing="1" w:after="100" w:afterAutospacing="1"/>
              <w:ind w:left="720"/>
              <w:contextualSpacing/>
              <w:rPr>
                <w:rFonts w:ascii="Aptos" w:hAnsi="Aptos"/>
                <w:sz w:val="24"/>
                <w:szCs w:val="24"/>
              </w:rPr>
            </w:pPr>
            <w:r w:rsidRPr="008C1679">
              <w:rPr>
                <w:rFonts w:ascii="Aptos" w:hAnsi="Aptos"/>
                <w:sz w:val="24"/>
                <w:szCs w:val="24"/>
              </w:rPr>
              <w:t>This week, let us recommit to ensuring that resident voices are heard loud and clear where decisions are made. Let us champion environments where individuality is celebrated, dignity is non-negotiable, and every person has a meaningful seat at the table.</w:t>
            </w:r>
          </w:p>
          <w:p w14:paraId="469DC441" w14:textId="77777777" w:rsidR="00C57DE4" w:rsidRDefault="00C57DE4" w:rsidP="008C1679">
            <w:pPr>
              <w:spacing w:before="100" w:beforeAutospacing="1" w:after="100" w:afterAutospacing="1"/>
              <w:ind w:left="720"/>
              <w:contextualSpacing/>
              <w:rPr>
                <w:rFonts w:ascii="Aptos" w:hAnsi="Aptos"/>
                <w:sz w:val="24"/>
                <w:szCs w:val="24"/>
              </w:rPr>
            </w:pPr>
          </w:p>
          <w:p w14:paraId="0C2B6650" w14:textId="74784FE4" w:rsidR="008C1679" w:rsidRPr="008C1679" w:rsidRDefault="008C1679" w:rsidP="008C1679">
            <w:pPr>
              <w:spacing w:before="100" w:beforeAutospacing="1" w:after="100" w:afterAutospacing="1"/>
              <w:ind w:left="720"/>
              <w:contextualSpacing/>
              <w:rPr>
                <w:rFonts w:ascii="Aptos" w:hAnsi="Aptos"/>
                <w:sz w:val="24"/>
                <w:szCs w:val="24"/>
              </w:rPr>
            </w:pPr>
            <w:r w:rsidRPr="008C1679">
              <w:rPr>
                <w:rFonts w:ascii="Aptos" w:hAnsi="Aptos"/>
                <w:sz w:val="24"/>
                <w:szCs w:val="24"/>
              </w:rPr>
              <w:t>Thank you for continuing to stand up for justice, respect, and quality of life for all.</w:t>
            </w:r>
          </w:p>
          <w:p w14:paraId="7849457D" w14:textId="18903640" w:rsidR="00C6417B" w:rsidRPr="0079354C" w:rsidRDefault="00C6417B" w:rsidP="008C1679">
            <w:pPr>
              <w:spacing w:before="100" w:beforeAutospacing="1" w:after="100" w:afterAutospacing="1"/>
              <w:contextualSpacing/>
              <w:rPr>
                <w:rFonts w:ascii="Aptos" w:hAnsi="Apto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outlineLvl w:val="1"/>
              <w:rPr>
                <w:b/>
                <w:bCs/>
                <w:color w:val="000000" w:themeColor="text1"/>
                <w:sz w:val="32"/>
                <w:szCs w:val="32"/>
              </w:rPr>
            </w:pPr>
            <w:r w:rsidRPr="00B17AE3">
              <w:rPr>
                <w:b/>
                <w:bCs/>
                <w:color w:val="000000" w:themeColor="text1"/>
                <w:sz w:val="32"/>
                <w:szCs w:val="32"/>
              </w:rPr>
              <w:lastRenderedPageBreak/>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outlineLvl w:val="2"/>
            </w:pPr>
            <w:r w:rsidRPr="002B3658">
              <w:t>Nursing Homes</w:t>
            </w:r>
          </w:p>
          <w:p w14:paraId="6F53C80A" w14:textId="23EC02B5" w:rsidR="000E71DE" w:rsidRPr="00CB5B3B" w:rsidRDefault="009B104E" w:rsidP="00CB5B3B">
            <w:pPr>
              <w:pStyle w:val="ListParagraph"/>
              <w:numPr>
                <w:ilvl w:val="0"/>
                <w:numId w:val="32"/>
              </w:numPr>
              <w:spacing w:after="120" w:line="264" w:lineRule="auto"/>
              <w:rPr>
                <w:rFonts w:ascii="Aptos" w:eastAsia="Times New Roman" w:hAnsi="Aptos" w:cs="Times New Roman"/>
                <w:sz w:val="22"/>
                <w:szCs w:val="22"/>
              </w:rPr>
            </w:pPr>
            <w:hyperlink r:id="rId10" w:history="1">
              <w:r w:rsidR="000E71DE" w:rsidRPr="00CB5B3B">
                <w:rPr>
                  <w:rStyle w:val="Hyperlink"/>
                  <w:rFonts w:ascii="Aptos" w:eastAsia="Times New Roman" w:hAnsi="Aptos" w:cs="Times New Roman"/>
                  <w:i/>
                  <w:iCs/>
                  <w:sz w:val="22"/>
                  <w:szCs w:val="22"/>
                </w:rPr>
                <w:t>Not over yet: Post-acute providers line up against CMS fraud ‘overreach’</w:t>
              </w:r>
            </w:hyperlink>
            <w:r w:rsidR="000E71DE" w:rsidRPr="00CB5B3B">
              <w:rPr>
                <w:rFonts w:ascii="Aptos" w:eastAsia="Times New Roman" w:hAnsi="Aptos" w:cs="Times New Roman"/>
                <w:i/>
                <w:iCs/>
                <w:sz w:val="22"/>
                <w:szCs w:val="22"/>
              </w:rPr>
              <w:t xml:space="preserve"> </w:t>
            </w:r>
            <w:r w:rsidR="00CB5B3B" w:rsidRPr="00CB5B3B">
              <w:rPr>
                <w:rFonts w:ascii="Aptos" w:eastAsia="Times New Roman" w:hAnsi="Aptos" w:cs="Times New Roman"/>
                <w:b/>
                <w:bCs/>
                <w:sz w:val="22"/>
                <w:szCs w:val="22"/>
              </w:rPr>
              <w:t xml:space="preserve">(McKnights Long Term Care News, </w:t>
            </w:r>
            <w:r w:rsidR="00CB5B3B" w:rsidRPr="00CB5B3B">
              <w:rPr>
                <w:rFonts w:ascii="Aptos" w:eastAsia="Times New Roman" w:hAnsi="Aptos" w:cs="Times New Roman"/>
                <w:sz w:val="22"/>
                <w:szCs w:val="22"/>
              </w:rPr>
              <w:t>October 11, 2026)</w:t>
            </w:r>
          </w:p>
          <w:p w14:paraId="59927F7A" w14:textId="318C52DD" w:rsidR="00097515" w:rsidRPr="000014D4" w:rsidRDefault="009B104E" w:rsidP="00375350">
            <w:pPr>
              <w:pStyle w:val="ListParagraph"/>
              <w:numPr>
                <w:ilvl w:val="0"/>
                <w:numId w:val="32"/>
              </w:numPr>
              <w:rPr>
                <w:rFonts w:ascii="Aptos" w:eastAsia="Times New Roman" w:hAnsi="Aptos" w:cs="Times New Roman"/>
                <w:i/>
                <w:iCs/>
                <w:sz w:val="22"/>
                <w:szCs w:val="22"/>
              </w:rPr>
            </w:pPr>
            <w:hyperlink r:id="rId11" w:history="1">
              <w:r w:rsidR="00045DEB" w:rsidRPr="00C40D81">
                <w:rPr>
                  <w:rStyle w:val="Hyperlink"/>
                  <w:rFonts w:ascii="Aptos" w:eastAsia="Times New Roman" w:hAnsi="Aptos" w:cs="Times New Roman"/>
                  <w:i/>
                  <w:iCs/>
                  <w:sz w:val="22"/>
                  <w:szCs w:val="22"/>
                </w:rPr>
                <w:t>Genesis set to close sale, seek final approval Tuesday</w:t>
              </w:r>
            </w:hyperlink>
            <w:r w:rsidR="00097515">
              <w:rPr>
                <w:rFonts w:ascii="Aptos" w:eastAsia="Times New Roman" w:hAnsi="Aptos" w:cs="Times New Roman"/>
                <w:i/>
                <w:iCs/>
                <w:sz w:val="22"/>
                <w:szCs w:val="22"/>
              </w:rPr>
              <w:t xml:space="preserve"> </w:t>
            </w:r>
            <w:r w:rsidR="00097515" w:rsidRPr="00097515">
              <w:rPr>
                <w:rFonts w:ascii="Aptos" w:eastAsia="Times New Roman" w:hAnsi="Aptos" w:cs="Times New Roman"/>
                <w:b/>
                <w:bCs/>
                <w:sz w:val="22"/>
                <w:szCs w:val="22"/>
              </w:rPr>
              <w:t xml:space="preserve">(McKnights Long Term Care News, </w:t>
            </w:r>
            <w:r w:rsidR="00097515" w:rsidRPr="00097515">
              <w:rPr>
                <w:rFonts w:ascii="Aptos" w:eastAsia="Times New Roman" w:hAnsi="Aptos" w:cs="Times New Roman"/>
                <w:sz w:val="22"/>
                <w:szCs w:val="22"/>
              </w:rPr>
              <w:t>October 9, 2026</w:t>
            </w:r>
          </w:p>
          <w:p w14:paraId="47D72FD1" w14:textId="77777777" w:rsidR="009A46F8" w:rsidRPr="009A46F8" w:rsidRDefault="009B104E" w:rsidP="00375350">
            <w:pPr>
              <w:pStyle w:val="ListParagraph"/>
              <w:numPr>
                <w:ilvl w:val="0"/>
                <w:numId w:val="32"/>
              </w:numPr>
              <w:rPr>
                <w:rFonts w:ascii="Aptos" w:eastAsia="Times New Roman" w:hAnsi="Aptos" w:cs="Times New Roman"/>
                <w:i/>
                <w:iCs/>
                <w:sz w:val="22"/>
                <w:szCs w:val="22"/>
              </w:rPr>
            </w:pPr>
            <w:hyperlink r:id="rId12" w:history="1">
              <w:r w:rsidR="000014D4" w:rsidRPr="00A7449D">
                <w:rPr>
                  <w:rStyle w:val="Hyperlink"/>
                  <w:rFonts w:ascii="Aptos" w:eastAsia="Times New Roman" w:hAnsi="Aptos" w:cs="Times New Roman"/>
                  <w:i/>
                  <w:iCs/>
                  <w:sz w:val="22"/>
                  <w:szCs w:val="22"/>
                </w:rPr>
                <w:t>Nursing Home Oversight System Is Not Protecting Residents</w:t>
              </w:r>
            </w:hyperlink>
            <w:r w:rsidR="00785F4C">
              <w:rPr>
                <w:rFonts w:ascii="Aptos" w:eastAsia="Times New Roman" w:hAnsi="Aptos" w:cs="Times New Roman"/>
                <w:i/>
                <w:iCs/>
                <w:sz w:val="22"/>
                <w:szCs w:val="22"/>
              </w:rPr>
              <w:t xml:space="preserve"> </w:t>
            </w:r>
            <w:r w:rsidR="00785F4C" w:rsidRPr="00785F4C">
              <w:rPr>
                <w:rFonts w:ascii="Aptos" w:eastAsia="Times New Roman" w:hAnsi="Aptos" w:cs="Times New Roman"/>
                <w:b/>
                <w:bCs/>
                <w:sz w:val="22"/>
                <w:szCs w:val="22"/>
              </w:rPr>
              <w:t xml:space="preserve">(Center for Medicare Advocacy, </w:t>
            </w:r>
            <w:r w:rsidR="00785F4C" w:rsidRPr="00785F4C">
              <w:rPr>
                <w:rFonts w:ascii="Aptos" w:eastAsia="Times New Roman" w:hAnsi="Aptos" w:cs="Times New Roman"/>
                <w:sz w:val="22"/>
                <w:szCs w:val="22"/>
              </w:rPr>
              <w:t>October 8, 2026)</w:t>
            </w:r>
          </w:p>
          <w:p w14:paraId="05ACD3CB" w14:textId="77777777" w:rsidR="009A46F8" w:rsidRPr="009A46F8" w:rsidRDefault="009B104E" w:rsidP="00375350">
            <w:pPr>
              <w:pStyle w:val="ListParagraph"/>
              <w:numPr>
                <w:ilvl w:val="0"/>
                <w:numId w:val="32"/>
              </w:numPr>
              <w:rPr>
                <w:rFonts w:ascii="Aptos" w:eastAsia="Times New Roman" w:hAnsi="Aptos" w:cs="Times New Roman"/>
                <w:i/>
                <w:iCs/>
                <w:sz w:val="22"/>
                <w:szCs w:val="22"/>
              </w:rPr>
            </w:pPr>
            <w:hyperlink r:id="rId13" w:history="1">
              <w:r w:rsidR="00DA43FA" w:rsidRPr="009A46F8">
                <w:rPr>
                  <w:rStyle w:val="Hyperlink"/>
                  <w:rFonts w:ascii="Aptos" w:eastAsia="Times New Roman" w:hAnsi="Aptos" w:cs="Times New Roman"/>
                  <w:i/>
                  <w:iCs/>
                  <w:sz w:val="22"/>
                  <w:szCs w:val="22"/>
                </w:rPr>
                <w:t>State updates nursing home staffing incentives following Light investigation</w:t>
              </w:r>
            </w:hyperlink>
            <w:r w:rsidR="00DA43FA" w:rsidRPr="009A46F8">
              <w:rPr>
                <w:rFonts w:ascii="Aptos" w:eastAsia="Times New Roman" w:hAnsi="Aptos" w:cs="Times New Roman"/>
                <w:i/>
                <w:iCs/>
                <w:sz w:val="22"/>
                <w:szCs w:val="22"/>
              </w:rPr>
              <w:t xml:space="preserve"> </w:t>
            </w:r>
            <w:r w:rsidR="00DA43FA" w:rsidRPr="009A46F8">
              <w:rPr>
                <w:rFonts w:ascii="Aptos" w:eastAsia="Times New Roman" w:hAnsi="Aptos" w:cs="Times New Roman"/>
                <w:b/>
                <w:bCs/>
                <w:sz w:val="22"/>
                <w:szCs w:val="22"/>
              </w:rPr>
              <w:t xml:space="preserve">(New Bedford Light, </w:t>
            </w:r>
            <w:r w:rsidR="00DA43FA" w:rsidRPr="009A46F8">
              <w:rPr>
                <w:rFonts w:ascii="Aptos" w:eastAsia="Times New Roman" w:hAnsi="Aptos" w:cs="Times New Roman"/>
                <w:sz w:val="22"/>
                <w:szCs w:val="22"/>
              </w:rPr>
              <w:t>October 5, 2026)</w:t>
            </w:r>
          </w:p>
          <w:p w14:paraId="4A0DD345" w14:textId="30E713BB" w:rsidR="00126D37" w:rsidRPr="006B4D13" w:rsidRDefault="009B104E" w:rsidP="00126D37">
            <w:pPr>
              <w:pStyle w:val="ListParagraph"/>
              <w:numPr>
                <w:ilvl w:val="0"/>
                <w:numId w:val="32"/>
              </w:numPr>
              <w:rPr>
                <w:rFonts w:ascii="Aptos" w:eastAsia="Times New Roman" w:hAnsi="Aptos" w:cs="Times New Roman"/>
                <w:i/>
                <w:iCs/>
                <w:sz w:val="22"/>
                <w:szCs w:val="22"/>
              </w:rPr>
            </w:pPr>
            <w:hyperlink r:id="rId14" w:history="1">
              <w:r w:rsidR="00126D37" w:rsidRPr="009A46F8">
                <w:rPr>
                  <w:rStyle w:val="Hyperlink"/>
                  <w:rFonts w:ascii="Aptos" w:eastAsia="Times New Roman" w:hAnsi="Aptos" w:cs="Times New Roman"/>
                  <w:i/>
                  <w:iCs/>
                  <w:sz w:val="22"/>
                  <w:szCs w:val="22"/>
                </w:rPr>
                <w:t>With ‘watershed’ $581M settlement, Genesis races toward bankruptcy close</w:t>
              </w:r>
            </w:hyperlink>
            <w:r w:rsidR="00126D37" w:rsidRPr="009A46F8">
              <w:rPr>
                <w:rFonts w:ascii="Aptos" w:eastAsia="Times New Roman" w:hAnsi="Aptos" w:cs="Times New Roman"/>
                <w:i/>
                <w:iCs/>
                <w:sz w:val="22"/>
                <w:szCs w:val="22"/>
              </w:rPr>
              <w:t xml:space="preserve"> </w:t>
            </w:r>
            <w:r w:rsidR="00126D37" w:rsidRPr="009A46F8">
              <w:rPr>
                <w:rFonts w:ascii="Aptos" w:eastAsia="Times New Roman" w:hAnsi="Aptos" w:cs="Times New Roman"/>
                <w:b/>
                <w:bCs/>
                <w:sz w:val="22"/>
                <w:szCs w:val="22"/>
              </w:rPr>
              <w:t xml:space="preserve">(McKnights Long Term Care News, </w:t>
            </w:r>
            <w:r w:rsidR="00126D37" w:rsidRPr="009A46F8">
              <w:rPr>
                <w:rFonts w:ascii="Aptos" w:eastAsia="Times New Roman" w:hAnsi="Aptos" w:cs="Times New Roman"/>
                <w:sz w:val="22"/>
                <w:szCs w:val="22"/>
              </w:rPr>
              <w:t>September 16, 2026)</w:t>
            </w:r>
          </w:p>
          <w:p w14:paraId="682A4A5B" w14:textId="77777777" w:rsidR="00524349" w:rsidRDefault="00524349" w:rsidP="002B3658">
            <w:pPr>
              <w:pStyle w:val="Heading3"/>
              <w:outlineLvl w:val="2"/>
            </w:pPr>
            <w:r>
              <w:t>Personal Needs Allowance</w:t>
            </w:r>
          </w:p>
          <w:p w14:paraId="7FB72358" w14:textId="417AF469" w:rsidR="00524349" w:rsidRPr="006B4D13" w:rsidRDefault="009B104E" w:rsidP="002B3658">
            <w:pPr>
              <w:pStyle w:val="ListParagraph"/>
              <w:numPr>
                <w:ilvl w:val="0"/>
                <w:numId w:val="32"/>
              </w:numPr>
              <w:rPr>
                <w:rFonts w:ascii="Aptos" w:eastAsia="Times New Roman" w:hAnsi="Aptos" w:cs="Times New Roman"/>
                <w:i/>
                <w:iCs/>
                <w:sz w:val="22"/>
                <w:szCs w:val="22"/>
              </w:rPr>
            </w:pPr>
            <w:hyperlink r:id="rId15" w:history="1">
              <w:r w:rsidR="00524349" w:rsidRPr="00B04854">
                <w:rPr>
                  <w:rStyle w:val="Hyperlink"/>
                  <w:rFonts w:ascii="Aptos" w:eastAsia="Times New Roman" w:hAnsi="Aptos" w:cs="Times New Roman"/>
                  <w:i/>
                  <w:iCs/>
                  <w:sz w:val="22"/>
                  <w:szCs w:val="22"/>
                </w:rPr>
                <w:t>The Nursing Home Takes $2,340 of His $2,400 Monthly Check. Medicaid Lets Him Keep $60. In Alaska, He’d Get $200</w:t>
              </w:r>
            </w:hyperlink>
            <w:r w:rsidR="00524349">
              <w:rPr>
                <w:rFonts w:ascii="Aptos" w:eastAsia="Times New Roman" w:hAnsi="Aptos" w:cs="Times New Roman"/>
                <w:i/>
                <w:iCs/>
                <w:sz w:val="22"/>
                <w:szCs w:val="22"/>
              </w:rPr>
              <w:t xml:space="preserve"> </w:t>
            </w:r>
            <w:r w:rsidR="00524349" w:rsidRPr="00524349">
              <w:rPr>
                <w:rFonts w:ascii="Aptos" w:eastAsia="Times New Roman" w:hAnsi="Aptos" w:cs="Times New Roman"/>
                <w:b/>
                <w:bCs/>
                <w:sz w:val="22"/>
                <w:szCs w:val="22"/>
              </w:rPr>
              <w:t xml:space="preserve">(24/7 Wall Street, </w:t>
            </w:r>
            <w:r w:rsidR="00524349" w:rsidRPr="00524349">
              <w:rPr>
                <w:rFonts w:ascii="Aptos" w:eastAsia="Times New Roman" w:hAnsi="Aptos" w:cs="Times New Roman"/>
                <w:sz w:val="22"/>
                <w:szCs w:val="22"/>
              </w:rPr>
              <w:t>October 9, 2026)</w:t>
            </w:r>
          </w:p>
          <w:p w14:paraId="0561BACD" w14:textId="08DF75CE" w:rsidR="00DE2406" w:rsidRDefault="00FE26D5" w:rsidP="002B3658">
            <w:pPr>
              <w:pStyle w:val="Heading3"/>
              <w:outlineLvl w:val="2"/>
            </w:pPr>
            <w:r w:rsidRPr="00FE26D5">
              <w:t>Home and Community Based Services</w:t>
            </w:r>
          </w:p>
          <w:p w14:paraId="334174D8" w14:textId="36562D1C" w:rsidR="00102DF2" w:rsidRPr="00102DF2" w:rsidRDefault="009B104E" w:rsidP="00375350">
            <w:pPr>
              <w:pStyle w:val="ListParagraph"/>
              <w:numPr>
                <w:ilvl w:val="0"/>
                <w:numId w:val="32"/>
              </w:numPr>
              <w:rPr>
                <w:rFonts w:ascii="Aptos" w:eastAsia="Times New Roman" w:hAnsi="Aptos" w:cs="Times New Roman"/>
                <w:i/>
                <w:iCs/>
                <w:sz w:val="22"/>
                <w:szCs w:val="22"/>
              </w:rPr>
            </w:pPr>
            <w:hyperlink r:id="rId16" w:history="1">
              <w:r w:rsidR="00102DF2" w:rsidRPr="00723491">
                <w:rPr>
                  <w:rStyle w:val="Hyperlink"/>
                  <w:rFonts w:ascii="Aptos" w:eastAsia="Times New Roman" w:hAnsi="Aptos" w:cs="Times New Roman"/>
                  <w:i/>
                  <w:iCs/>
                  <w:sz w:val="22"/>
                  <w:szCs w:val="22"/>
                </w:rPr>
                <w:t>A Look at Waiting Lists for Medicaid Home- and Community-Based Services from 2016 to 2026</w:t>
              </w:r>
            </w:hyperlink>
            <w:r w:rsidR="00102DF2">
              <w:rPr>
                <w:rFonts w:ascii="Aptos" w:eastAsia="Times New Roman" w:hAnsi="Aptos" w:cs="Times New Roman"/>
                <w:i/>
                <w:iCs/>
                <w:sz w:val="22"/>
                <w:szCs w:val="22"/>
              </w:rPr>
              <w:t xml:space="preserve"> </w:t>
            </w:r>
            <w:r w:rsidR="00102DF2" w:rsidRPr="00102DF2">
              <w:rPr>
                <w:rFonts w:ascii="Aptos" w:eastAsia="Times New Roman" w:hAnsi="Aptos" w:cs="Times New Roman"/>
                <w:b/>
                <w:bCs/>
                <w:sz w:val="22"/>
                <w:szCs w:val="22"/>
              </w:rPr>
              <w:t xml:space="preserve">(KFF, </w:t>
            </w:r>
            <w:r w:rsidR="00102DF2" w:rsidRPr="00102DF2">
              <w:rPr>
                <w:rFonts w:ascii="Aptos" w:eastAsia="Times New Roman" w:hAnsi="Aptos" w:cs="Times New Roman"/>
                <w:sz w:val="22"/>
                <w:szCs w:val="22"/>
              </w:rPr>
              <w:t>October 5, 2026)</w:t>
            </w:r>
          </w:p>
          <w:p w14:paraId="7FF06356" w14:textId="34B20BCB" w:rsidR="00B01C65" w:rsidRDefault="00B01C65" w:rsidP="002B3658">
            <w:pPr>
              <w:pStyle w:val="Heading3"/>
              <w:outlineLvl w:val="2"/>
            </w:pPr>
            <w:r w:rsidRPr="002B3658">
              <w:t>Behavioral Health</w:t>
            </w:r>
          </w:p>
          <w:p w14:paraId="3D115A0E" w14:textId="6C906488" w:rsidR="00C200FB" w:rsidRPr="00091FF4" w:rsidRDefault="009B104E" w:rsidP="00091FF4">
            <w:pPr>
              <w:pStyle w:val="ListParagraph"/>
              <w:numPr>
                <w:ilvl w:val="0"/>
                <w:numId w:val="32"/>
              </w:numPr>
              <w:rPr>
                <w:rFonts w:ascii="Aptos" w:eastAsia="Times New Roman" w:hAnsi="Aptos" w:cs="Times New Roman"/>
                <w:i/>
                <w:iCs/>
                <w:sz w:val="22"/>
                <w:szCs w:val="22"/>
              </w:rPr>
            </w:pPr>
            <w:hyperlink r:id="rId17" w:history="1">
              <w:r w:rsidR="00C200FB" w:rsidRPr="00281F72">
                <w:rPr>
                  <w:rStyle w:val="Hyperlink"/>
                  <w:rFonts w:ascii="Aptos" w:eastAsia="Times New Roman" w:hAnsi="Aptos" w:cs="Times New Roman"/>
                  <w:i/>
                  <w:iCs/>
                  <w:sz w:val="22"/>
                  <w:szCs w:val="22"/>
                </w:rPr>
                <w:t>The Neuroscience of Decluttering</w:t>
              </w:r>
            </w:hyperlink>
            <w:r w:rsidR="00091FF4">
              <w:rPr>
                <w:rFonts w:ascii="Aptos" w:eastAsia="Times New Roman" w:hAnsi="Aptos" w:cs="Times New Roman"/>
                <w:i/>
                <w:iCs/>
                <w:sz w:val="22"/>
                <w:szCs w:val="22"/>
              </w:rPr>
              <w:t xml:space="preserve"> </w:t>
            </w:r>
            <w:r w:rsidR="00091FF4">
              <w:rPr>
                <w:rFonts w:ascii="Aptos" w:eastAsia="Times New Roman" w:hAnsi="Aptos" w:cs="Times New Roman"/>
                <w:b/>
                <w:bCs/>
                <w:sz w:val="22"/>
                <w:szCs w:val="22"/>
              </w:rPr>
              <w:t>(New York Times (</w:t>
            </w:r>
            <w:r w:rsidR="00091FF4">
              <w:rPr>
                <w:rFonts w:ascii="Aptos" w:eastAsia="Times New Roman" w:hAnsi="Aptos" w:cs="Times New Roman"/>
                <w:sz w:val="22"/>
                <w:szCs w:val="22"/>
              </w:rPr>
              <w:t>free access), October 11, 2026)</w:t>
            </w:r>
          </w:p>
          <w:p w14:paraId="68BEB14E" w14:textId="2F7CE016" w:rsidR="00B01C65" w:rsidRDefault="00B01C65" w:rsidP="002B3658">
            <w:pPr>
              <w:pStyle w:val="Heading3"/>
              <w:outlineLvl w:val="2"/>
            </w:pPr>
            <w:r w:rsidRPr="002B3658">
              <w:t>Housing</w:t>
            </w:r>
          </w:p>
          <w:p w14:paraId="37EA6A31" w14:textId="18E2869A" w:rsidR="0031585C" w:rsidRPr="00D941BE" w:rsidRDefault="009B104E" w:rsidP="00375350">
            <w:pPr>
              <w:pStyle w:val="ListParagraph"/>
              <w:numPr>
                <w:ilvl w:val="0"/>
                <w:numId w:val="32"/>
              </w:numPr>
              <w:rPr>
                <w:rFonts w:ascii="Aptos" w:eastAsia="Times New Roman" w:hAnsi="Aptos" w:cs="Times New Roman"/>
                <w:i/>
                <w:iCs/>
                <w:sz w:val="22"/>
                <w:szCs w:val="22"/>
              </w:rPr>
            </w:pPr>
            <w:hyperlink r:id="rId18" w:history="1">
              <w:r w:rsidR="0031585C" w:rsidRPr="000523CD">
                <w:rPr>
                  <w:rStyle w:val="Hyperlink"/>
                  <w:rFonts w:ascii="Aptos" w:eastAsia="Times New Roman" w:hAnsi="Aptos" w:cs="Times New Roman"/>
                  <w:i/>
                  <w:iCs/>
                  <w:sz w:val="22"/>
                  <w:szCs w:val="22"/>
                </w:rPr>
                <w:t>As Baby Boomers Age, Housing Demand Faces a Rising Headwind</w:t>
              </w:r>
            </w:hyperlink>
            <w:r w:rsidR="00D941BE">
              <w:rPr>
                <w:rFonts w:ascii="Aptos" w:eastAsia="Times New Roman" w:hAnsi="Aptos" w:cs="Times New Roman"/>
                <w:i/>
                <w:iCs/>
                <w:sz w:val="22"/>
                <w:szCs w:val="22"/>
              </w:rPr>
              <w:t xml:space="preserve"> </w:t>
            </w:r>
            <w:r w:rsidR="0031585C" w:rsidRPr="00D941BE">
              <w:rPr>
                <w:rFonts w:ascii="Aptos" w:eastAsia="Times New Roman" w:hAnsi="Aptos" w:cs="Times New Roman"/>
                <w:b/>
                <w:bCs/>
                <w:sz w:val="22"/>
                <w:szCs w:val="22"/>
              </w:rPr>
              <w:t xml:space="preserve">(Harvard University Joint Center for Housing Studies, </w:t>
            </w:r>
            <w:r w:rsidR="0031585C" w:rsidRPr="00D941BE">
              <w:rPr>
                <w:rFonts w:ascii="Aptos" w:eastAsia="Times New Roman" w:hAnsi="Aptos" w:cs="Times New Roman"/>
                <w:sz w:val="22"/>
                <w:szCs w:val="22"/>
              </w:rPr>
              <w:t>September 24, 2026)</w:t>
            </w:r>
          </w:p>
          <w:p w14:paraId="7DA6A648" w14:textId="16C39095" w:rsidR="001C5444" w:rsidRDefault="0055047F" w:rsidP="002B3658">
            <w:pPr>
              <w:pStyle w:val="Heading3"/>
              <w:outlineLvl w:val="2"/>
            </w:pPr>
            <w:r w:rsidRPr="002B3658">
              <w:t>Aging Topics</w:t>
            </w:r>
          </w:p>
          <w:p w14:paraId="6BFBF74F" w14:textId="56FE3BD2" w:rsidR="00AC43F8" w:rsidRPr="00AC43F8" w:rsidRDefault="009B104E" w:rsidP="00375350">
            <w:pPr>
              <w:pStyle w:val="ListParagraph"/>
              <w:numPr>
                <w:ilvl w:val="0"/>
                <w:numId w:val="32"/>
              </w:numPr>
              <w:rPr>
                <w:i/>
                <w:iCs/>
              </w:rPr>
            </w:pPr>
            <w:hyperlink r:id="rId19" w:history="1">
              <w:r w:rsidR="00AC43F8" w:rsidRPr="00AC43F8">
                <w:rPr>
                  <w:rStyle w:val="Hyperlink"/>
                  <w:i/>
                  <w:iCs/>
                </w:rPr>
                <w:t>Affluent and Older Americans Got Much Richer in Postpandemic Years</w:t>
              </w:r>
            </w:hyperlink>
            <w:r w:rsidR="00AC43F8">
              <w:t xml:space="preserve"> </w:t>
            </w:r>
            <w:r w:rsidR="00AC43F8" w:rsidRPr="00AC43F8">
              <w:rPr>
                <w:b/>
                <w:bCs/>
              </w:rPr>
              <w:t xml:space="preserve">(*Wall Street Journal, </w:t>
            </w:r>
            <w:r w:rsidR="00AC43F8" w:rsidRPr="00AC43F8">
              <w:t>October 9, 2026</w:t>
            </w:r>
            <w:r w:rsidR="00AC43F8">
              <w:t>)</w:t>
            </w:r>
          </w:p>
          <w:p w14:paraId="1A749D8D" w14:textId="095DB34D" w:rsidR="00D14ECC" w:rsidRPr="00D14ECC" w:rsidRDefault="009B104E" w:rsidP="00375350">
            <w:pPr>
              <w:pStyle w:val="ListParagraph"/>
              <w:numPr>
                <w:ilvl w:val="0"/>
                <w:numId w:val="32"/>
              </w:numPr>
              <w:rPr>
                <w:rFonts w:ascii="Aptos" w:eastAsia="Times New Roman" w:hAnsi="Aptos" w:cs="Times New Roman"/>
                <w:i/>
                <w:iCs/>
                <w:sz w:val="22"/>
                <w:szCs w:val="22"/>
              </w:rPr>
            </w:pPr>
            <w:hyperlink r:id="rId20" w:history="1">
              <w:r w:rsidR="00D14ECC" w:rsidRPr="009967E2">
                <w:rPr>
                  <w:rStyle w:val="Hyperlink"/>
                  <w:rFonts w:ascii="Aptos" w:eastAsia="Times New Roman" w:hAnsi="Aptos" w:cs="Times New Roman"/>
                  <w:i/>
                  <w:iCs/>
                  <w:sz w:val="22"/>
                  <w:szCs w:val="22"/>
                </w:rPr>
                <w:t>‘Superagers’ Are Living—and Thriving—Long Past 80. Could I Be One of Them?</w:t>
              </w:r>
            </w:hyperlink>
            <w:r w:rsidR="00D14ECC">
              <w:rPr>
                <w:rFonts w:ascii="Aptos" w:eastAsia="Times New Roman" w:hAnsi="Aptos" w:cs="Times New Roman"/>
                <w:i/>
                <w:iCs/>
                <w:sz w:val="22"/>
                <w:szCs w:val="22"/>
              </w:rPr>
              <w:t xml:space="preserve"> </w:t>
            </w:r>
            <w:r w:rsidR="00D14ECC" w:rsidRPr="00D14ECC">
              <w:rPr>
                <w:rFonts w:ascii="Aptos" w:eastAsia="Times New Roman" w:hAnsi="Aptos" w:cs="Times New Roman"/>
                <w:b/>
                <w:bCs/>
                <w:sz w:val="22"/>
                <w:szCs w:val="22"/>
              </w:rPr>
              <w:t xml:space="preserve">(*Wall Street Journal, </w:t>
            </w:r>
            <w:r w:rsidR="00D14ECC" w:rsidRPr="00D14ECC">
              <w:rPr>
                <w:rFonts w:ascii="Aptos" w:eastAsia="Times New Roman" w:hAnsi="Aptos" w:cs="Times New Roman"/>
                <w:sz w:val="22"/>
                <w:szCs w:val="22"/>
              </w:rPr>
              <w:t>October 9, 2026)</w:t>
            </w:r>
          </w:p>
          <w:p w14:paraId="41A98DF9" w14:textId="589CAC69" w:rsidR="00F72ACD" w:rsidRDefault="00F72ACD" w:rsidP="002B3658">
            <w:pPr>
              <w:pStyle w:val="Heading3"/>
              <w:outlineLvl w:val="2"/>
            </w:pPr>
            <w:r w:rsidRPr="002B3658">
              <w:t>Disability Topics</w:t>
            </w:r>
          </w:p>
          <w:p w14:paraId="4CDB0D02" w14:textId="1B70E42E" w:rsidR="00B06DA8" w:rsidRPr="00B06DA8" w:rsidRDefault="009B104E" w:rsidP="00375350">
            <w:pPr>
              <w:pStyle w:val="ListParagraph"/>
              <w:numPr>
                <w:ilvl w:val="0"/>
                <w:numId w:val="32"/>
              </w:numPr>
              <w:rPr>
                <w:rFonts w:ascii="Aptos" w:eastAsia="Times New Roman" w:hAnsi="Aptos" w:cs="Times New Roman"/>
                <w:i/>
                <w:iCs/>
                <w:sz w:val="22"/>
                <w:szCs w:val="22"/>
              </w:rPr>
            </w:pPr>
            <w:hyperlink r:id="rId21" w:history="1">
              <w:r w:rsidR="00B06DA8" w:rsidRPr="002874FD">
                <w:rPr>
                  <w:rStyle w:val="Hyperlink"/>
                  <w:rFonts w:ascii="Aptos" w:eastAsia="Times New Roman" w:hAnsi="Aptos" w:cs="Times New Roman"/>
                  <w:i/>
                  <w:iCs/>
                  <w:sz w:val="22"/>
                  <w:szCs w:val="22"/>
                </w:rPr>
                <w:t>At State House event, advocates mark disability employment month</w:t>
              </w:r>
            </w:hyperlink>
            <w:r w:rsidR="00B06DA8">
              <w:rPr>
                <w:rFonts w:ascii="Aptos" w:eastAsia="Times New Roman" w:hAnsi="Aptos" w:cs="Times New Roman"/>
                <w:i/>
                <w:iCs/>
                <w:sz w:val="22"/>
                <w:szCs w:val="22"/>
              </w:rPr>
              <w:t xml:space="preserve"> </w:t>
            </w:r>
            <w:r w:rsidR="00B06DA8" w:rsidRPr="00B06DA8">
              <w:rPr>
                <w:rFonts w:ascii="Aptos" w:eastAsia="Times New Roman" w:hAnsi="Aptos" w:cs="Times New Roman"/>
                <w:b/>
                <w:bCs/>
                <w:sz w:val="22"/>
                <w:szCs w:val="22"/>
              </w:rPr>
              <w:t xml:space="preserve">(*State House News, </w:t>
            </w:r>
            <w:r w:rsidR="00B06DA8" w:rsidRPr="00B06DA8">
              <w:rPr>
                <w:rFonts w:ascii="Aptos" w:eastAsia="Times New Roman" w:hAnsi="Aptos" w:cs="Times New Roman"/>
                <w:sz w:val="22"/>
                <w:szCs w:val="22"/>
              </w:rPr>
              <w:t>October 7, 2026)</w:t>
            </w:r>
          </w:p>
          <w:p w14:paraId="0C4A2E27" w14:textId="62A3247E" w:rsidR="00375350" w:rsidRPr="00375350" w:rsidRDefault="009B104E" w:rsidP="00375350">
            <w:pPr>
              <w:pStyle w:val="ListParagraph"/>
              <w:numPr>
                <w:ilvl w:val="0"/>
                <w:numId w:val="32"/>
              </w:numPr>
              <w:rPr>
                <w:rFonts w:ascii="Aptos" w:eastAsia="Times New Roman" w:hAnsi="Aptos" w:cs="Times New Roman"/>
                <w:i/>
                <w:iCs/>
                <w:sz w:val="22"/>
                <w:szCs w:val="22"/>
              </w:rPr>
            </w:pPr>
            <w:hyperlink r:id="rId22" w:history="1">
              <w:r w:rsidR="00375350" w:rsidRPr="004842E0">
                <w:rPr>
                  <w:rStyle w:val="Hyperlink"/>
                  <w:rFonts w:ascii="Aptos" w:eastAsia="Times New Roman" w:hAnsi="Aptos" w:cs="Times New Roman"/>
                  <w:i/>
                  <w:iCs/>
                  <w:sz w:val="22"/>
                  <w:szCs w:val="22"/>
                </w:rPr>
                <w:t>The Unfinished Business of the ADA: Financial Security for People With Disabilities</w:t>
              </w:r>
            </w:hyperlink>
            <w:r w:rsidR="00375350">
              <w:rPr>
                <w:rFonts w:ascii="Aptos" w:eastAsia="Times New Roman" w:hAnsi="Aptos" w:cs="Times New Roman"/>
                <w:i/>
                <w:iCs/>
                <w:sz w:val="22"/>
                <w:szCs w:val="22"/>
              </w:rPr>
              <w:t xml:space="preserve"> </w:t>
            </w:r>
            <w:r w:rsidR="00375350" w:rsidRPr="00375350">
              <w:rPr>
                <w:rFonts w:ascii="Aptos" w:eastAsia="Times New Roman" w:hAnsi="Aptos" w:cs="Times New Roman"/>
                <w:b/>
                <w:bCs/>
                <w:sz w:val="22"/>
                <w:szCs w:val="22"/>
              </w:rPr>
              <w:t xml:space="preserve">(Autism Spectrum News, </w:t>
            </w:r>
            <w:r w:rsidR="00375350" w:rsidRPr="00375350">
              <w:rPr>
                <w:rFonts w:ascii="Aptos" w:eastAsia="Times New Roman" w:hAnsi="Aptos" w:cs="Times New Roman"/>
                <w:sz w:val="22"/>
                <w:szCs w:val="22"/>
              </w:rPr>
              <w:t>September 25, 2026)</w:t>
            </w:r>
          </w:p>
          <w:p w14:paraId="775FB0BF" w14:textId="7CCC47C8" w:rsidR="00734C93" w:rsidRDefault="00734C93" w:rsidP="002521E8">
            <w:pPr>
              <w:pStyle w:val="Heading3"/>
              <w:outlineLvl w:val="2"/>
            </w:pPr>
            <w:r>
              <w:t>Longe</w:t>
            </w:r>
            <w:r w:rsidR="002521E8">
              <w:t>vity</w:t>
            </w:r>
          </w:p>
          <w:p w14:paraId="54C21B25" w14:textId="1DC1AA58" w:rsidR="002521E8" w:rsidRPr="00764538" w:rsidRDefault="009B104E" w:rsidP="00375350">
            <w:pPr>
              <w:pStyle w:val="ListParagraph"/>
              <w:numPr>
                <w:ilvl w:val="0"/>
                <w:numId w:val="32"/>
              </w:numPr>
              <w:rPr>
                <w:rFonts w:ascii="Aptos" w:eastAsia="Times New Roman" w:hAnsi="Aptos" w:cs="Times New Roman"/>
                <w:i/>
                <w:iCs/>
                <w:sz w:val="22"/>
                <w:szCs w:val="22"/>
              </w:rPr>
            </w:pPr>
            <w:hyperlink r:id="rId23" w:anchor="meet-the-oldest-people-in-the-world-ever-confirmed-by-guinness-world-records" w:history="1">
              <w:r w:rsidR="002521E8" w:rsidRPr="000A5CB5">
                <w:rPr>
                  <w:rStyle w:val="Hyperlink"/>
                  <w:rFonts w:ascii="Aptos" w:eastAsia="Times New Roman" w:hAnsi="Aptos" w:cs="Times New Roman"/>
                  <w:i/>
                  <w:iCs/>
                  <w:sz w:val="22"/>
                  <w:szCs w:val="22"/>
                </w:rPr>
                <w:t>Meet the oldest people in the world ever confirmed by Guinness World Records</w:t>
              </w:r>
            </w:hyperlink>
            <w:r w:rsidR="005968DE">
              <w:rPr>
                <w:rFonts w:ascii="Aptos" w:eastAsia="Times New Roman" w:hAnsi="Aptos" w:cs="Times New Roman"/>
                <w:i/>
                <w:iCs/>
                <w:sz w:val="22"/>
                <w:szCs w:val="22"/>
              </w:rPr>
              <w:t xml:space="preserve"> (</w:t>
            </w:r>
            <w:r w:rsidR="002521E8">
              <w:rPr>
                <w:rFonts w:ascii="Aptos" w:eastAsia="Times New Roman" w:hAnsi="Aptos" w:cs="Times New Roman"/>
                <w:b/>
                <w:bCs/>
                <w:sz w:val="22"/>
                <w:szCs w:val="22"/>
              </w:rPr>
              <w:t xml:space="preserve">Quartz, </w:t>
            </w:r>
            <w:r w:rsidR="002521E8">
              <w:rPr>
                <w:rFonts w:ascii="Aptos" w:eastAsia="Times New Roman" w:hAnsi="Aptos" w:cs="Times New Roman"/>
                <w:sz w:val="22"/>
                <w:szCs w:val="22"/>
              </w:rPr>
              <w:t>October 10. 2026)</w:t>
            </w:r>
          </w:p>
          <w:p w14:paraId="299778A8" w14:textId="65F2CBF9" w:rsidR="00764538" w:rsidRPr="00764538" w:rsidRDefault="009B104E" w:rsidP="008C7AA5">
            <w:pPr>
              <w:pStyle w:val="ListParagraph"/>
              <w:numPr>
                <w:ilvl w:val="0"/>
                <w:numId w:val="32"/>
              </w:numPr>
              <w:rPr>
                <w:rFonts w:ascii="Aptos" w:eastAsia="Times New Roman" w:hAnsi="Aptos" w:cs="Times New Roman"/>
                <w:i/>
                <w:iCs/>
                <w:sz w:val="22"/>
                <w:szCs w:val="22"/>
              </w:rPr>
            </w:pPr>
            <w:hyperlink r:id="rId24" w:history="1">
              <w:r w:rsidR="00764538" w:rsidRPr="006D7E66">
                <w:rPr>
                  <w:rStyle w:val="Hyperlink"/>
                  <w:rFonts w:ascii="Aptos" w:eastAsia="Times New Roman" w:hAnsi="Aptos" w:cs="Times New Roman"/>
                  <w:i/>
                  <w:iCs/>
                  <w:sz w:val="22"/>
                  <w:szCs w:val="22"/>
                </w:rPr>
                <w:t>Why is Ringo Starr still performing at 86? Because he can.</w:t>
              </w:r>
            </w:hyperlink>
            <w:r w:rsidR="00764538" w:rsidRPr="00764538">
              <w:rPr>
                <w:rFonts w:ascii="Aptos" w:eastAsia="Times New Roman" w:hAnsi="Aptos" w:cs="Times New Roman"/>
                <w:b/>
                <w:bCs/>
                <w:sz w:val="22"/>
                <w:szCs w:val="22"/>
              </w:rPr>
              <w:t xml:space="preserve">(Washington Post, </w:t>
            </w:r>
            <w:r w:rsidR="00764538" w:rsidRPr="00764538">
              <w:rPr>
                <w:rFonts w:ascii="Aptos" w:eastAsia="Times New Roman" w:hAnsi="Aptos" w:cs="Times New Roman"/>
                <w:sz w:val="22"/>
                <w:szCs w:val="22"/>
              </w:rPr>
              <w:t>September 28, 2026)</w:t>
            </w:r>
          </w:p>
          <w:p w14:paraId="5B401A1E" w14:textId="2E551AFB" w:rsidR="00C762C6" w:rsidRDefault="00C762C6" w:rsidP="002B3658">
            <w:pPr>
              <w:pStyle w:val="Heading3"/>
              <w:outlineLvl w:val="2"/>
            </w:pPr>
            <w:r w:rsidRPr="002B3658">
              <w:t>Caregiving</w:t>
            </w:r>
          </w:p>
          <w:p w14:paraId="30947F2D" w14:textId="365468F9" w:rsidR="00E332DC" w:rsidRPr="00E332DC" w:rsidRDefault="009B104E" w:rsidP="00375350">
            <w:pPr>
              <w:pStyle w:val="ListParagraph"/>
              <w:numPr>
                <w:ilvl w:val="0"/>
                <w:numId w:val="32"/>
              </w:numPr>
              <w:rPr>
                <w:rFonts w:ascii="Aptos" w:eastAsia="Times New Roman" w:hAnsi="Aptos" w:cs="Times New Roman"/>
                <w:i/>
                <w:iCs/>
                <w:sz w:val="22"/>
                <w:szCs w:val="22"/>
              </w:rPr>
            </w:pPr>
            <w:hyperlink r:id="rId25" w:history="1">
              <w:r w:rsidR="00E332DC" w:rsidRPr="00F86538">
                <w:rPr>
                  <w:rStyle w:val="Hyperlink"/>
                  <w:rFonts w:ascii="Aptos" w:eastAsia="Times New Roman" w:hAnsi="Aptos" w:cs="Times New Roman"/>
                  <w:i/>
                  <w:iCs/>
                  <w:sz w:val="22"/>
                  <w:szCs w:val="22"/>
                </w:rPr>
                <w:t>How States Are Leveraging Multisector Plans for Aging to Support Caregivers</w:t>
              </w:r>
            </w:hyperlink>
            <w:r w:rsidR="00E332DC">
              <w:rPr>
                <w:rFonts w:ascii="Aptos" w:eastAsia="Times New Roman" w:hAnsi="Aptos" w:cs="Times New Roman"/>
                <w:i/>
                <w:iCs/>
                <w:sz w:val="22"/>
                <w:szCs w:val="22"/>
              </w:rPr>
              <w:t xml:space="preserve"> </w:t>
            </w:r>
            <w:r w:rsidR="00E332DC" w:rsidRPr="00E332DC">
              <w:rPr>
                <w:rFonts w:ascii="Aptos" w:eastAsia="Times New Roman" w:hAnsi="Aptos" w:cs="Times New Roman"/>
                <w:b/>
                <w:bCs/>
                <w:sz w:val="22"/>
                <w:szCs w:val="22"/>
              </w:rPr>
              <w:t xml:space="preserve">(National Academy of State Health Policy, </w:t>
            </w:r>
            <w:r w:rsidR="00E332DC" w:rsidRPr="00E332DC">
              <w:rPr>
                <w:rFonts w:ascii="Aptos" w:eastAsia="Times New Roman" w:hAnsi="Aptos" w:cs="Times New Roman"/>
                <w:sz w:val="22"/>
                <w:szCs w:val="22"/>
              </w:rPr>
              <w:t>August 24, 2026)</w:t>
            </w:r>
          </w:p>
          <w:p w14:paraId="26CE656F" w14:textId="57A3C406" w:rsidR="009E4B33" w:rsidRDefault="009E4B33" w:rsidP="009E4B33">
            <w:pPr>
              <w:pStyle w:val="Heading3"/>
              <w:outlineLvl w:val="2"/>
            </w:pPr>
            <w:r>
              <w:t>Veterans</w:t>
            </w:r>
          </w:p>
          <w:p w14:paraId="103D6CA9" w14:textId="0B7BC842" w:rsidR="007E3009" w:rsidRPr="007E3009" w:rsidRDefault="009B104E" w:rsidP="00375350">
            <w:pPr>
              <w:pStyle w:val="ListParagraph"/>
              <w:numPr>
                <w:ilvl w:val="0"/>
                <w:numId w:val="32"/>
              </w:numPr>
              <w:rPr>
                <w:rFonts w:ascii="Aptos" w:eastAsia="Times New Roman" w:hAnsi="Aptos" w:cs="Times New Roman"/>
                <w:i/>
                <w:iCs/>
                <w:sz w:val="22"/>
                <w:szCs w:val="22"/>
              </w:rPr>
            </w:pPr>
            <w:hyperlink r:id="rId26" w:history="1">
              <w:r w:rsidR="007E3009" w:rsidRPr="00252F9E">
                <w:rPr>
                  <w:rStyle w:val="Hyperlink"/>
                  <w:rFonts w:ascii="Aptos" w:eastAsia="Times New Roman" w:hAnsi="Aptos" w:cs="Times New Roman"/>
                  <w:i/>
                  <w:iCs/>
                  <w:sz w:val="22"/>
                  <w:szCs w:val="22"/>
                </w:rPr>
                <w:t>High-Quality Skilled Nursing Facilities Remain Underutilized Among Older US Veterans</w:t>
              </w:r>
            </w:hyperlink>
            <w:r w:rsidR="007E3009">
              <w:rPr>
                <w:rFonts w:ascii="Aptos" w:eastAsia="Times New Roman" w:hAnsi="Aptos" w:cs="Times New Roman"/>
                <w:i/>
                <w:iCs/>
                <w:sz w:val="22"/>
                <w:szCs w:val="22"/>
              </w:rPr>
              <w:t xml:space="preserve"> </w:t>
            </w:r>
            <w:r w:rsidR="007E3009" w:rsidRPr="007E3009">
              <w:rPr>
                <w:rFonts w:ascii="Aptos" w:eastAsia="Times New Roman" w:hAnsi="Aptos" w:cs="Times New Roman"/>
                <w:b/>
                <w:bCs/>
                <w:sz w:val="22"/>
                <w:szCs w:val="22"/>
              </w:rPr>
              <w:t xml:space="preserve">(Veterans Health Today, </w:t>
            </w:r>
            <w:r w:rsidR="007E3009" w:rsidRPr="007E3009">
              <w:rPr>
                <w:rFonts w:ascii="Aptos" w:eastAsia="Times New Roman" w:hAnsi="Aptos" w:cs="Times New Roman"/>
                <w:sz w:val="22"/>
                <w:szCs w:val="22"/>
              </w:rPr>
              <w:t>October 9, 2026)</w:t>
            </w:r>
          </w:p>
          <w:p w14:paraId="2BF1D43D" w14:textId="6D071FA9" w:rsidR="00A062B7" w:rsidRDefault="00A062B7" w:rsidP="002B3658">
            <w:pPr>
              <w:pStyle w:val="Heading3"/>
              <w:outlineLvl w:val="2"/>
            </w:pPr>
            <w:r w:rsidRPr="002B3658">
              <w:t xml:space="preserve">Office of </w:t>
            </w:r>
            <w:r w:rsidR="00341028" w:rsidRPr="002B3658">
              <w:t>Attorney</w:t>
            </w:r>
            <w:r w:rsidRPr="002B3658">
              <w:t xml:space="preserve"> General </w:t>
            </w:r>
            <w:r w:rsidR="00341028" w:rsidRPr="002B3658">
              <w:t>Andrea Campbell</w:t>
            </w:r>
          </w:p>
          <w:p w14:paraId="482C539B" w14:textId="674149C5" w:rsidR="00315023" w:rsidRPr="00315023" w:rsidRDefault="009B104E" w:rsidP="00375350">
            <w:pPr>
              <w:pStyle w:val="ListParagraph"/>
              <w:numPr>
                <w:ilvl w:val="0"/>
                <w:numId w:val="32"/>
              </w:numPr>
              <w:rPr>
                <w:rFonts w:ascii="Aptos" w:eastAsia="Times New Roman" w:hAnsi="Aptos" w:cs="Times New Roman"/>
                <w:i/>
                <w:iCs/>
                <w:sz w:val="22"/>
                <w:szCs w:val="22"/>
              </w:rPr>
            </w:pPr>
            <w:hyperlink r:id="rId27" w:history="1">
              <w:r w:rsidR="00315023" w:rsidRPr="00F77BCA">
                <w:rPr>
                  <w:rStyle w:val="Hyperlink"/>
                  <w:rFonts w:ascii="Aptos" w:eastAsia="Times New Roman" w:hAnsi="Aptos" w:cs="Times New Roman"/>
                  <w:i/>
                  <w:iCs/>
                  <w:sz w:val="22"/>
                  <w:szCs w:val="22"/>
                </w:rPr>
                <w:t>AG Campbell Seeks Court Approval For Settlements With Generic Drug Manufacturers Over Conspiracy To Inflate Prices And Limit Competition</w:t>
              </w:r>
            </w:hyperlink>
            <w:r w:rsidR="00315023">
              <w:rPr>
                <w:rFonts w:ascii="Aptos" w:eastAsia="Times New Roman" w:hAnsi="Aptos" w:cs="Times New Roman"/>
                <w:i/>
                <w:iCs/>
                <w:sz w:val="22"/>
                <w:szCs w:val="22"/>
              </w:rPr>
              <w:t xml:space="preserve"> </w:t>
            </w:r>
            <w:r w:rsidR="00315023" w:rsidRPr="00315023">
              <w:rPr>
                <w:rFonts w:ascii="Aptos" w:eastAsia="Times New Roman" w:hAnsi="Aptos" w:cs="Times New Roman"/>
                <w:b/>
                <w:bCs/>
                <w:sz w:val="22"/>
                <w:szCs w:val="22"/>
              </w:rPr>
              <w:t xml:space="preserve">(Office of Attorney General Andrea Campbell, </w:t>
            </w:r>
            <w:r w:rsidR="00315023" w:rsidRPr="00315023">
              <w:rPr>
                <w:rFonts w:ascii="Aptos" w:eastAsia="Times New Roman" w:hAnsi="Aptos" w:cs="Times New Roman"/>
                <w:sz w:val="22"/>
                <w:szCs w:val="22"/>
              </w:rPr>
              <w:t>October 8, 2026)</w:t>
            </w:r>
          </w:p>
          <w:p w14:paraId="10ECDC36" w14:textId="77777777" w:rsidR="001F3B0F" w:rsidRDefault="001F3B0F" w:rsidP="002B3658">
            <w:pPr>
              <w:pStyle w:val="Heading3"/>
              <w:outlineLvl w:val="2"/>
            </w:pPr>
            <w:r w:rsidRPr="002B3658">
              <w:t>State Policy</w:t>
            </w:r>
          </w:p>
          <w:p w14:paraId="3550C2DC" w14:textId="4EA95791" w:rsidR="003F6A17" w:rsidRPr="003F6A17" w:rsidRDefault="009B104E" w:rsidP="00375350">
            <w:pPr>
              <w:pStyle w:val="ListParagraph"/>
              <w:numPr>
                <w:ilvl w:val="0"/>
                <w:numId w:val="32"/>
              </w:numPr>
              <w:rPr>
                <w:rFonts w:ascii="Aptos" w:eastAsia="Times New Roman" w:hAnsi="Aptos" w:cs="Times New Roman"/>
                <w:i/>
                <w:iCs/>
                <w:sz w:val="22"/>
                <w:szCs w:val="22"/>
              </w:rPr>
            </w:pPr>
            <w:hyperlink r:id="rId28" w:history="1">
              <w:r w:rsidR="003F6A17" w:rsidRPr="00D06B8F">
                <w:rPr>
                  <w:rStyle w:val="Hyperlink"/>
                  <w:rFonts w:ascii="Aptos" w:eastAsia="Times New Roman" w:hAnsi="Aptos" w:cs="Times New Roman"/>
                  <w:i/>
                  <w:iCs/>
                  <w:sz w:val="22"/>
                  <w:szCs w:val="22"/>
                </w:rPr>
                <w:t>Aging Policy Takes Center Stage at NASHP’s 2026 Annual Conference</w:t>
              </w:r>
            </w:hyperlink>
            <w:r w:rsidR="003F6A17">
              <w:rPr>
                <w:rFonts w:ascii="Aptos" w:eastAsia="Times New Roman" w:hAnsi="Aptos" w:cs="Times New Roman"/>
                <w:i/>
                <w:iCs/>
                <w:sz w:val="22"/>
                <w:szCs w:val="22"/>
              </w:rPr>
              <w:t xml:space="preserve"> </w:t>
            </w:r>
            <w:r w:rsidR="003F6A17" w:rsidRPr="003F6A17">
              <w:rPr>
                <w:rFonts w:ascii="Aptos" w:eastAsia="Times New Roman" w:hAnsi="Aptos" w:cs="Times New Roman"/>
                <w:b/>
                <w:bCs/>
                <w:sz w:val="22"/>
                <w:szCs w:val="22"/>
              </w:rPr>
              <w:t xml:space="preserve">(National Academy of State Health Policy, </w:t>
            </w:r>
            <w:r w:rsidR="003F6A17" w:rsidRPr="003F6A17">
              <w:rPr>
                <w:rFonts w:ascii="Aptos" w:eastAsia="Times New Roman" w:hAnsi="Aptos" w:cs="Times New Roman"/>
                <w:sz w:val="22"/>
                <w:szCs w:val="22"/>
              </w:rPr>
              <w:t>October 9, 2026)</w:t>
            </w:r>
          </w:p>
          <w:p w14:paraId="2D27864B" w14:textId="3342B283" w:rsidR="003A57F9" w:rsidRPr="006B4D13" w:rsidRDefault="006A492E" w:rsidP="006B4D13">
            <w:pPr>
              <w:pStyle w:val="ListParagraph"/>
              <w:numPr>
                <w:ilvl w:val="0"/>
                <w:numId w:val="32"/>
              </w:numPr>
              <w:rPr>
                <w:rFonts w:ascii="Aptos" w:eastAsia="Times New Roman" w:hAnsi="Aptos" w:cs="Times New Roman"/>
                <w:i/>
                <w:iCs/>
                <w:sz w:val="22"/>
                <w:szCs w:val="22"/>
              </w:rPr>
            </w:pPr>
            <w:r w:rsidRPr="006A492E">
              <w:rPr>
                <w:rFonts w:ascii="Aptos" w:eastAsia="Times New Roman" w:hAnsi="Aptos" w:cs="Times New Roman"/>
                <w:i/>
                <w:iCs/>
                <w:sz w:val="22"/>
                <w:szCs w:val="22"/>
              </w:rPr>
              <w:t>Oversight rules on the move after Globe Spotlight report</w:t>
            </w:r>
            <w:r>
              <w:rPr>
                <w:rFonts w:ascii="Aptos" w:eastAsia="Times New Roman" w:hAnsi="Aptos" w:cs="Times New Roman"/>
                <w:i/>
                <w:iCs/>
                <w:sz w:val="22"/>
                <w:szCs w:val="22"/>
              </w:rPr>
              <w:t xml:space="preserve"> </w:t>
            </w:r>
            <w:r>
              <w:rPr>
                <w:rFonts w:ascii="Aptos" w:eastAsia="Times New Roman" w:hAnsi="Aptos" w:cs="Times New Roman"/>
                <w:b/>
                <w:bCs/>
                <w:sz w:val="22"/>
                <w:szCs w:val="22"/>
              </w:rPr>
              <w:t>(State House News (</w:t>
            </w:r>
            <w:r>
              <w:rPr>
                <w:rFonts w:ascii="Aptos" w:eastAsia="Times New Roman" w:hAnsi="Aptos" w:cs="Times New Roman"/>
                <w:sz w:val="22"/>
                <w:szCs w:val="22"/>
              </w:rPr>
              <w:t>link not available), September 29, 2026)</w:t>
            </w:r>
          </w:p>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outlineLvl w:val="1"/>
              <w:rPr>
                <w:b/>
                <w:bCs/>
                <w:sz w:val="32"/>
                <w:szCs w:val="32"/>
              </w:rPr>
            </w:pPr>
            <w:r w:rsidRPr="000C4B0E">
              <w:rPr>
                <w:b/>
                <w:bCs/>
                <w:sz w:val="32"/>
                <w:szCs w:val="32"/>
              </w:rPr>
              <w:lastRenderedPageBreak/>
              <w:t>Quotes</w:t>
            </w:r>
          </w:p>
        </w:tc>
        <w:tc>
          <w:tcPr>
            <w:tcW w:w="7622" w:type="dxa"/>
            <w:gridSpan w:val="4"/>
          </w:tcPr>
          <w:p w14:paraId="4773D748" w14:textId="77777777" w:rsidR="00B33C41" w:rsidRDefault="00B33C41" w:rsidP="00B33C41">
            <w:pPr>
              <w:jc w:val="both"/>
              <w:rPr>
                <w:rFonts w:ascii="Aptos" w:hAnsi="Aptos"/>
                <w:i/>
                <w:iCs/>
                <w:sz w:val="32"/>
                <w:szCs w:val="32"/>
              </w:rPr>
            </w:pPr>
            <w:r w:rsidRPr="00B33C41">
              <w:rPr>
                <w:rFonts w:ascii="Aptos" w:hAnsi="Aptos"/>
                <w:i/>
                <w:iCs/>
                <w:sz w:val="32"/>
                <w:szCs w:val="32"/>
              </w:rPr>
              <w:t>“Aging has come of age.”</w:t>
            </w:r>
          </w:p>
          <w:p w14:paraId="1C8EC46D" w14:textId="77777777" w:rsidR="00B33C41" w:rsidRPr="00B33C41" w:rsidRDefault="00B33C41" w:rsidP="00B33C41">
            <w:pPr>
              <w:ind w:left="720"/>
              <w:rPr>
                <w:rFonts w:ascii="Aptos" w:eastAsia="Times New Roman" w:hAnsi="Aptos" w:cs="Times New Roman"/>
                <w:i/>
                <w:iCs/>
                <w:sz w:val="22"/>
                <w:szCs w:val="22"/>
              </w:rPr>
            </w:pPr>
            <w:r w:rsidRPr="00B33C41">
              <w:rPr>
                <w:rFonts w:ascii="Aptos" w:hAnsi="Aptos"/>
                <w:sz w:val="22"/>
                <w:szCs w:val="22"/>
              </w:rPr>
              <w:t xml:space="preserve">Rani Snyder, President, The John A. Hartford Foundation, </w:t>
            </w:r>
            <w:hyperlink r:id="rId29" w:history="1">
              <w:r w:rsidRPr="00B33C41">
                <w:rPr>
                  <w:rStyle w:val="Hyperlink"/>
                  <w:rFonts w:ascii="Aptos" w:eastAsia="Times New Roman" w:hAnsi="Aptos" w:cs="Times New Roman"/>
                  <w:i/>
                  <w:iCs/>
                  <w:sz w:val="22"/>
                  <w:szCs w:val="22"/>
                </w:rPr>
                <w:t>Aging Policy Takes Center Stage at NASHP’s 2026 Annual Conference</w:t>
              </w:r>
            </w:hyperlink>
            <w:r w:rsidRPr="00B33C41">
              <w:rPr>
                <w:rFonts w:ascii="Aptos" w:eastAsia="Times New Roman" w:hAnsi="Aptos" w:cs="Times New Roman"/>
                <w:i/>
                <w:iCs/>
                <w:sz w:val="22"/>
                <w:szCs w:val="22"/>
              </w:rPr>
              <w:t xml:space="preserve"> </w:t>
            </w:r>
            <w:r w:rsidRPr="00B33C41">
              <w:rPr>
                <w:rFonts w:ascii="Aptos" w:eastAsia="Times New Roman" w:hAnsi="Aptos" w:cs="Times New Roman"/>
                <w:b/>
                <w:bCs/>
                <w:sz w:val="22"/>
                <w:szCs w:val="22"/>
              </w:rPr>
              <w:t xml:space="preserve">(National Academy of State Health Policy, </w:t>
            </w:r>
            <w:r w:rsidRPr="00B33C41">
              <w:rPr>
                <w:rFonts w:ascii="Aptos" w:eastAsia="Times New Roman" w:hAnsi="Aptos" w:cs="Times New Roman"/>
                <w:sz w:val="22"/>
                <w:szCs w:val="22"/>
              </w:rPr>
              <w:t>October 9, 2026)</w:t>
            </w:r>
          </w:p>
          <w:p w14:paraId="2262C722" w14:textId="2C124F5C" w:rsidR="00B33C41" w:rsidRPr="003D51A2" w:rsidRDefault="00B33C41" w:rsidP="00B33C41">
            <w:pPr>
              <w:jc w:val="both"/>
              <w:rPr>
                <w:rFonts w:ascii="Aptos" w:hAnsi="Aptos"/>
                <w:i/>
                <w:iCs/>
                <w:sz w:val="22"/>
                <w:szCs w:val="22"/>
              </w:rPr>
            </w:pPr>
          </w:p>
          <w:p w14:paraId="365CEA46" w14:textId="77777777" w:rsidR="003D51A2" w:rsidRPr="003D51A2" w:rsidRDefault="003D51A2" w:rsidP="003D51A2">
            <w:pPr>
              <w:jc w:val="both"/>
              <w:rPr>
                <w:rFonts w:ascii="Aptos" w:hAnsi="Aptos"/>
                <w:i/>
                <w:iCs/>
                <w:sz w:val="32"/>
                <w:szCs w:val="32"/>
              </w:rPr>
            </w:pPr>
            <w:r w:rsidRPr="003D51A2">
              <w:rPr>
                <w:rFonts w:ascii="Aptos" w:hAnsi="Aptos"/>
                <w:i/>
                <w:iCs/>
                <w:sz w:val="32"/>
                <w:szCs w:val="32"/>
              </w:rPr>
              <w:t xml:space="preserve">“States must future-proof, or we will fall behind. We’ve entered an era of longer lives, but we are still operating for shorter lives.” </w:t>
            </w:r>
          </w:p>
          <w:p w14:paraId="25945C31" w14:textId="418552D5" w:rsidR="003D51A2" w:rsidRPr="003D51A2" w:rsidRDefault="003D51A2" w:rsidP="003D51A2">
            <w:pPr>
              <w:ind w:left="720"/>
              <w:jc w:val="both"/>
              <w:rPr>
                <w:rFonts w:ascii="Aptos" w:hAnsi="Aptos"/>
                <w:sz w:val="22"/>
                <w:szCs w:val="22"/>
              </w:rPr>
            </w:pPr>
            <w:r w:rsidRPr="003D51A2">
              <w:rPr>
                <w:rFonts w:ascii="Aptos" w:hAnsi="Aptos"/>
                <w:sz w:val="22"/>
                <w:szCs w:val="22"/>
              </w:rPr>
              <w:t>Ursel McElroy, Director of the Ohio Department of Aging</w:t>
            </w:r>
            <w:r>
              <w:rPr>
                <w:rFonts w:ascii="Aptos" w:hAnsi="Aptos"/>
                <w:sz w:val="22"/>
                <w:szCs w:val="22"/>
              </w:rPr>
              <w:t xml:space="preserve">, </w:t>
            </w:r>
            <w:hyperlink r:id="rId30" w:history="1">
              <w:r w:rsidRPr="00B33C41">
                <w:rPr>
                  <w:rStyle w:val="Hyperlink"/>
                  <w:rFonts w:ascii="Aptos" w:eastAsia="Times New Roman" w:hAnsi="Aptos" w:cs="Times New Roman"/>
                  <w:i/>
                  <w:iCs/>
                  <w:sz w:val="22"/>
                  <w:szCs w:val="22"/>
                </w:rPr>
                <w:t>Aging Policy Takes Center Stage at NASHP’s 2026 Annual Conference</w:t>
              </w:r>
            </w:hyperlink>
            <w:r w:rsidRPr="00B33C41">
              <w:rPr>
                <w:rFonts w:ascii="Aptos" w:eastAsia="Times New Roman" w:hAnsi="Aptos" w:cs="Times New Roman"/>
                <w:i/>
                <w:iCs/>
                <w:sz w:val="22"/>
                <w:szCs w:val="22"/>
              </w:rPr>
              <w:t xml:space="preserve"> </w:t>
            </w:r>
            <w:r w:rsidRPr="00B33C41">
              <w:rPr>
                <w:rFonts w:ascii="Aptos" w:eastAsia="Times New Roman" w:hAnsi="Aptos" w:cs="Times New Roman"/>
                <w:b/>
                <w:bCs/>
                <w:sz w:val="22"/>
                <w:szCs w:val="22"/>
              </w:rPr>
              <w:t xml:space="preserve">(National Academy of State Health Policy, </w:t>
            </w:r>
            <w:r w:rsidRPr="00B33C41">
              <w:rPr>
                <w:rFonts w:ascii="Aptos" w:eastAsia="Times New Roman" w:hAnsi="Aptos" w:cs="Times New Roman"/>
                <w:sz w:val="22"/>
                <w:szCs w:val="22"/>
              </w:rPr>
              <w:t>October 9, 2026)</w:t>
            </w:r>
          </w:p>
          <w:p w14:paraId="020D62FB" w14:textId="77777777" w:rsidR="00B33C41" w:rsidRDefault="00B33C41" w:rsidP="00B81F6A">
            <w:pPr>
              <w:jc w:val="both"/>
              <w:rPr>
                <w:rFonts w:ascii="Aptos" w:hAnsi="Aptos"/>
                <w:i/>
                <w:iCs/>
                <w:sz w:val="22"/>
                <w:szCs w:val="22"/>
              </w:rPr>
            </w:pPr>
          </w:p>
          <w:p w14:paraId="692E7B66" w14:textId="5C1622D9" w:rsidR="00370E0D" w:rsidRPr="00370E0D" w:rsidRDefault="00BB7D4B" w:rsidP="00B81F6A">
            <w:pPr>
              <w:jc w:val="both"/>
              <w:rPr>
                <w:rFonts w:ascii="Aptos" w:hAnsi="Aptos"/>
                <w:i/>
                <w:iCs/>
                <w:sz w:val="32"/>
                <w:szCs w:val="32"/>
              </w:rPr>
            </w:pPr>
            <w:r w:rsidRPr="00BB7D4B">
              <w:rPr>
                <w:rFonts w:ascii="Aptos" w:hAnsi="Aptos"/>
                <w:i/>
                <w:iCs/>
                <w:sz w:val="32"/>
                <w:szCs w:val="32"/>
              </w:rPr>
              <w:t xml:space="preserve">Today, </w:t>
            </w:r>
            <w:hyperlink r:id="rId31" w:history="1">
              <w:r w:rsidRPr="00BB7D4B">
                <w:rPr>
                  <w:rStyle w:val="Hyperlink"/>
                  <w:rFonts w:ascii="Aptos" w:hAnsi="Aptos"/>
                  <w:i/>
                  <w:iCs/>
                  <w:sz w:val="32"/>
                  <w:szCs w:val="32"/>
                </w:rPr>
                <w:t>63 million</w:t>
              </w:r>
            </w:hyperlink>
            <w:r w:rsidRPr="00BB7D4B">
              <w:rPr>
                <w:rFonts w:ascii="Aptos" w:hAnsi="Aptos"/>
                <w:i/>
                <w:iCs/>
                <w:sz w:val="32"/>
                <w:szCs w:val="32"/>
              </w:rPr>
              <w:t xml:space="preserve"> people in the U.S. serve as family caregivers, representing 1 in 4 adults nationwide.</w:t>
            </w:r>
            <w:r>
              <w:rPr>
                <w:rFonts w:ascii="Aptos" w:hAnsi="Aptos"/>
                <w:i/>
                <w:iCs/>
                <w:sz w:val="32"/>
                <w:szCs w:val="32"/>
              </w:rPr>
              <w:t xml:space="preserve"> . . </w:t>
            </w:r>
            <w:r w:rsidR="003914BD" w:rsidRPr="003914BD">
              <w:rPr>
                <w:rFonts w:ascii="Aptos" w:hAnsi="Aptos"/>
                <w:i/>
                <w:iCs/>
                <w:sz w:val="32"/>
                <w:szCs w:val="32"/>
              </w:rPr>
              <w:t xml:space="preserve">More than </w:t>
            </w:r>
            <w:hyperlink r:id="rId32" w:history="1">
              <w:r w:rsidR="003914BD" w:rsidRPr="003914BD">
                <w:rPr>
                  <w:rStyle w:val="Hyperlink"/>
                  <w:rFonts w:ascii="Aptos" w:hAnsi="Aptos"/>
                  <w:i/>
                  <w:iCs/>
                  <w:sz w:val="32"/>
                  <w:szCs w:val="32"/>
                </w:rPr>
                <w:t>8 million</w:t>
              </w:r>
            </w:hyperlink>
            <w:r w:rsidR="003914BD" w:rsidRPr="003914BD">
              <w:rPr>
                <w:rFonts w:ascii="Aptos" w:hAnsi="Aptos"/>
                <w:i/>
                <w:iCs/>
                <w:sz w:val="32"/>
                <w:szCs w:val="32"/>
              </w:rPr>
              <w:t xml:space="preserve"> Medicaid beneficiaries receive HCBS, accounting for $146 billion in annual spending and more than 60 percent of Medicaid LTSS expenditures.</w:t>
            </w:r>
            <w:r w:rsidR="003914BD">
              <w:rPr>
                <w:rFonts w:ascii="Aptos" w:hAnsi="Aptos"/>
                <w:i/>
                <w:iCs/>
                <w:sz w:val="32"/>
                <w:szCs w:val="32"/>
              </w:rPr>
              <w:t xml:space="preserve"> . .</w:t>
            </w:r>
            <w:r w:rsidR="00370E0D" w:rsidRPr="00370E0D">
              <w:rPr>
                <w:rFonts w:ascii="Aptos" w:hAnsi="Aptos"/>
                <w:i/>
                <w:iCs/>
                <w:sz w:val="32"/>
                <w:szCs w:val="32"/>
              </w:rPr>
              <w:t xml:space="preserve">The financial implications of our aging population are already substantial, as </w:t>
            </w:r>
            <w:hyperlink r:id="rId33" w:history="1">
              <w:r w:rsidR="00370E0D" w:rsidRPr="00370E0D">
                <w:rPr>
                  <w:rStyle w:val="Hyperlink"/>
                  <w:rFonts w:ascii="Aptos" w:hAnsi="Aptos"/>
                  <w:i/>
                  <w:iCs/>
                  <w:sz w:val="32"/>
                  <w:szCs w:val="32"/>
                </w:rPr>
                <w:t>one-third</w:t>
              </w:r>
            </w:hyperlink>
            <w:r w:rsidR="00370E0D" w:rsidRPr="00370E0D">
              <w:rPr>
                <w:rFonts w:ascii="Aptos" w:hAnsi="Aptos"/>
                <w:i/>
                <w:iCs/>
                <w:sz w:val="32"/>
                <w:szCs w:val="32"/>
              </w:rPr>
              <w:t xml:space="preserve"> of Medicaid spending is for LTSS. </w:t>
            </w:r>
            <w:hyperlink r:id="rId34" w:history="1">
              <w:r w:rsidR="00370E0D" w:rsidRPr="00370E0D">
                <w:rPr>
                  <w:rStyle w:val="Hyperlink"/>
                  <w:rFonts w:ascii="Aptos" w:hAnsi="Aptos"/>
                  <w:i/>
                  <w:iCs/>
                  <w:sz w:val="32"/>
                  <w:szCs w:val="32"/>
                </w:rPr>
                <w:t>National median costs</w:t>
              </w:r>
            </w:hyperlink>
            <w:r w:rsidR="00370E0D" w:rsidRPr="00370E0D">
              <w:rPr>
                <w:rFonts w:ascii="Aptos" w:hAnsi="Aptos"/>
                <w:i/>
                <w:iCs/>
                <w:sz w:val="32"/>
                <w:szCs w:val="32"/>
              </w:rPr>
              <w:t xml:space="preserve"> annually range from $74,000 for assisted living, $80,000 for non-medical in-home care, and nearly $115,000 for a semi-private nursing home room.  </w:t>
            </w:r>
          </w:p>
          <w:p w14:paraId="6C059833" w14:textId="77777777" w:rsidR="003914BD" w:rsidRPr="003D51A2" w:rsidRDefault="009B104E" w:rsidP="003914BD">
            <w:pPr>
              <w:ind w:left="720"/>
              <w:jc w:val="both"/>
              <w:rPr>
                <w:rFonts w:ascii="Aptos" w:hAnsi="Aptos"/>
                <w:sz w:val="22"/>
                <w:szCs w:val="22"/>
              </w:rPr>
            </w:pPr>
            <w:hyperlink r:id="rId35" w:history="1">
              <w:r w:rsidR="003914BD" w:rsidRPr="00B33C41">
                <w:rPr>
                  <w:rStyle w:val="Hyperlink"/>
                  <w:rFonts w:ascii="Aptos" w:eastAsia="Times New Roman" w:hAnsi="Aptos" w:cs="Times New Roman"/>
                  <w:i/>
                  <w:iCs/>
                  <w:sz w:val="22"/>
                  <w:szCs w:val="22"/>
                </w:rPr>
                <w:t>Aging Policy Takes Center Stage at NASHP’s 2026 Annual Conference</w:t>
              </w:r>
            </w:hyperlink>
            <w:r w:rsidR="003914BD" w:rsidRPr="00B33C41">
              <w:rPr>
                <w:rFonts w:ascii="Aptos" w:eastAsia="Times New Roman" w:hAnsi="Aptos" w:cs="Times New Roman"/>
                <w:i/>
                <w:iCs/>
                <w:sz w:val="22"/>
                <w:szCs w:val="22"/>
              </w:rPr>
              <w:t xml:space="preserve"> </w:t>
            </w:r>
            <w:r w:rsidR="003914BD" w:rsidRPr="00B33C41">
              <w:rPr>
                <w:rFonts w:ascii="Aptos" w:eastAsia="Times New Roman" w:hAnsi="Aptos" w:cs="Times New Roman"/>
                <w:b/>
                <w:bCs/>
                <w:sz w:val="22"/>
                <w:szCs w:val="22"/>
              </w:rPr>
              <w:t xml:space="preserve">(National Academy of State Health Policy, </w:t>
            </w:r>
            <w:r w:rsidR="003914BD" w:rsidRPr="00B33C41">
              <w:rPr>
                <w:rFonts w:ascii="Aptos" w:eastAsia="Times New Roman" w:hAnsi="Aptos" w:cs="Times New Roman"/>
                <w:sz w:val="22"/>
                <w:szCs w:val="22"/>
              </w:rPr>
              <w:t>October 9, 2026)</w:t>
            </w:r>
          </w:p>
          <w:p w14:paraId="618B3512" w14:textId="77777777" w:rsidR="00370E0D" w:rsidRPr="003D51A2" w:rsidRDefault="00370E0D" w:rsidP="00B81F6A">
            <w:pPr>
              <w:jc w:val="both"/>
              <w:rPr>
                <w:rFonts w:ascii="Aptos" w:hAnsi="Aptos"/>
                <w:i/>
                <w:iCs/>
                <w:sz w:val="22"/>
                <w:szCs w:val="22"/>
              </w:rPr>
            </w:pPr>
          </w:p>
          <w:p w14:paraId="6583D53A" w14:textId="3EE8BFA8" w:rsidR="000C4B0E" w:rsidRDefault="00B52158" w:rsidP="00B81F6A">
            <w:pPr>
              <w:jc w:val="both"/>
              <w:rPr>
                <w:rFonts w:ascii="Aptos" w:hAnsi="Aptos"/>
                <w:i/>
                <w:iCs/>
                <w:sz w:val="32"/>
                <w:szCs w:val="32"/>
              </w:rPr>
            </w:pPr>
            <w:r w:rsidRPr="00B52158">
              <w:rPr>
                <w:rFonts w:ascii="Aptos" w:hAnsi="Aptos"/>
                <w:i/>
                <w:iCs/>
                <w:sz w:val="32"/>
                <w:szCs w:val="32"/>
              </w:rPr>
              <w:t>"As technology changes how we hire and how we work, people with disabilities must be at the table from the very start</w:t>
            </w:r>
            <w:r>
              <w:rPr>
                <w:rFonts w:ascii="Aptos" w:hAnsi="Aptos"/>
                <w:i/>
                <w:iCs/>
                <w:sz w:val="32"/>
                <w:szCs w:val="32"/>
              </w:rPr>
              <w:t xml:space="preserve">. </w:t>
            </w:r>
            <w:r w:rsidRPr="00B52158">
              <w:rPr>
                <w:rFonts w:ascii="Aptos" w:hAnsi="Aptos"/>
                <w:i/>
                <w:iCs/>
                <w:sz w:val="32"/>
                <w:szCs w:val="32"/>
              </w:rPr>
              <w:t>Nothing about us without us."</w:t>
            </w:r>
          </w:p>
          <w:p w14:paraId="2F84B2E4" w14:textId="77777777" w:rsidR="00B52158" w:rsidRPr="00B52158" w:rsidRDefault="00B52158" w:rsidP="00B52158">
            <w:pPr>
              <w:ind w:left="720"/>
              <w:rPr>
                <w:rFonts w:ascii="Aptos" w:hAnsi="Aptos"/>
                <w:i/>
                <w:iCs/>
                <w:sz w:val="22"/>
                <w:szCs w:val="22"/>
              </w:rPr>
            </w:pPr>
            <w:r>
              <w:rPr>
                <w:rFonts w:ascii="Aptos" w:hAnsi="Aptos"/>
                <w:sz w:val="22"/>
                <w:szCs w:val="22"/>
              </w:rPr>
              <w:t xml:space="preserve">Senator Joan Lovely, </w:t>
            </w:r>
            <w:hyperlink r:id="rId36" w:history="1">
              <w:r w:rsidRPr="00B52158">
                <w:rPr>
                  <w:rStyle w:val="Hyperlink"/>
                  <w:rFonts w:ascii="Aptos" w:hAnsi="Aptos"/>
                  <w:i/>
                  <w:iCs/>
                  <w:sz w:val="22"/>
                  <w:szCs w:val="22"/>
                </w:rPr>
                <w:t>At State House event, advocates mark disability employment month</w:t>
              </w:r>
            </w:hyperlink>
            <w:r w:rsidRPr="00B52158">
              <w:rPr>
                <w:rFonts w:ascii="Aptos" w:hAnsi="Aptos"/>
                <w:i/>
                <w:iCs/>
                <w:sz w:val="22"/>
                <w:szCs w:val="22"/>
              </w:rPr>
              <w:t xml:space="preserve"> </w:t>
            </w:r>
            <w:r w:rsidRPr="00B52158">
              <w:rPr>
                <w:rFonts w:ascii="Aptos" w:hAnsi="Aptos"/>
                <w:b/>
                <w:bCs/>
                <w:sz w:val="22"/>
                <w:szCs w:val="22"/>
              </w:rPr>
              <w:t xml:space="preserve">(*State House News, </w:t>
            </w:r>
            <w:r w:rsidRPr="00B52158">
              <w:rPr>
                <w:rFonts w:ascii="Aptos" w:hAnsi="Aptos"/>
                <w:sz w:val="22"/>
                <w:szCs w:val="22"/>
              </w:rPr>
              <w:t>October 7, 2026)</w:t>
            </w:r>
          </w:p>
          <w:p w14:paraId="5B49266A" w14:textId="77777777" w:rsidR="00B52158" w:rsidRDefault="00B52158" w:rsidP="00B52158">
            <w:pPr>
              <w:rPr>
                <w:rFonts w:ascii="Aptos" w:hAnsi="Aptos"/>
                <w:sz w:val="22"/>
                <w:szCs w:val="22"/>
              </w:rPr>
            </w:pPr>
          </w:p>
          <w:p w14:paraId="15215322" w14:textId="77777777" w:rsidR="00BF5847" w:rsidRPr="00BF5847" w:rsidRDefault="00BF5847" w:rsidP="00BF5847">
            <w:pPr>
              <w:jc w:val="both"/>
              <w:rPr>
                <w:rFonts w:ascii="Aptos" w:hAnsi="Aptos"/>
                <w:i/>
                <w:iCs/>
                <w:sz w:val="32"/>
                <w:szCs w:val="32"/>
              </w:rPr>
            </w:pPr>
            <w:r w:rsidRPr="00BF5847">
              <w:rPr>
                <w:rFonts w:ascii="Aptos" w:hAnsi="Aptos"/>
                <w:i/>
                <w:iCs/>
                <w:sz w:val="32"/>
                <w:szCs w:val="32"/>
              </w:rPr>
              <w:t xml:space="preserve">Wealth increased 37% for Americans 75 and older, while it declined 23% for people under 35. During this period, people 75 and older became the richest age group, with a median net worth of $505,000. Wealth is measured as a family’s assets, like stocks and home equity, minus their liabilities, like mortgages and credit-card debt. </w:t>
            </w:r>
          </w:p>
          <w:p w14:paraId="3A7F0569" w14:textId="77777777" w:rsidR="00BF5847" w:rsidRPr="00BF5847" w:rsidRDefault="00BF5847" w:rsidP="00BF5847">
            <w:pPr>
              <w:jc w:val="both"/>
              <w:rPr>
                <w:rFonts w:ascii="Aptos" w:hAnsi="Aptos"/>
                <w:i/>
                <w:iCs/>
                <w:sz w:val="32"/>
                <w:szCs w:val="32"/>
              </w:rPr>
            </w:pPr>
            <w:r w:rsidRPr="00BF5847">
              <w:rPr>
                <w:rFonts w:ascii="Aptos" w:hAnsi="Aptos"/>
                <w:i/>
                <w:iCs/>
                <w:sz w:val="32"/>
                <w:szCs w:val="32"/>
              </w:rPr>
              <w:t xml:space="preserve">The new data paints a picture of a two-speed economy, where older and affluent people are thriving, and persistent inflation is making others feel pessimistic about their finances and the economy broadly. </w:t>
            </w:r>
          </w:p>
          <w:p w14:paraId="49811E31" w14:textId="77777777" w:rsidR="00F74C7E" w:rsidRPr="00F74C7E" w:rsidRDefault="009B104E" w:rsidP="00F74C7E">
            <w:pPr>
              <w:ind w:left="720"/>
              <w:rPr>
                <w:rFonts w:ascii="Aptos" w:hAnsi="Aptos"/>
                <w:i/>
                <w:iCs/>
                <w:sz w:val="22"/>
                <w:szCs w:val="22"/>
              </w:rPr>
            </w:pPr>
            <w:hyperlink r:id="rId37" w:history="1">
              <w:r w:rsidR="00F74C7E" w:rsidRPr="00F74C7E">
                <w:rPr>
                  <w:rStyle w:val="Hyperlink"/>
                  <w:rFonts w:ascii="Aptos" w:hAnsi="Aptos"/>
                  <w:i/>
                  <w:iCs/>
                  <w:sz w:val="22"/>
                  <w:szCs w:val="22"/>
                </w:rPr>
                <w:t>Affluent and Older Americans Got Much Richer in Postpandemic Years</w:t>
              </w:r>
            </w:hyperlink>
            <w:r w:rsidR="00F74C7E" w:rsidRPr="00F74C7E">
              <w:rPr>
                <w:rFonts w:ascii="Aptos" w:hAnsi="Aptos"/>
                <w:sz w:val="22"/>
                <w:szCs w:val="22"/>
              </w:rPr>
              <w:t xml:space="preserve"> </w:t>
            </w:r>
            <w:r w:rsidR="00F74C7E" w:rsidRPr="00F74C7E">
              <w:rPr>
                <w:rFonts w:ascii="Aptos" w:hAnsi="Aptos"/>
                <w:b/>
                <w:bCs/>
                <w:sz w:val="22"/>
                <w:szCs w:val="22"/>
              </w:rPr>
              <w:t xml:space="preserve">(*Wall Street Journal, </w:t>
            </w:r>
            <w:r w:rsidR="00F74C7E" w:rsidRPr="00F74C7E">
              <w:rPr>
                <w:rFonts w:ascii="Aptos" w:hAnsi="Aptos"/>
                <w:sz w:val="22"/>
                <w:szCs w:val="22"/>
              </w:rPr>
              <w:t>October 9, 2026)</w:t>
            </w:r>
          </w:p>
          <w:p w14:paraId="32677374" w14:textId="77777777" w:rsidR="00BF5847" w:rsidRDefault="00BF5847" w:rsidP="00F74C7E">
            <w:pPr>
              <w:ind w:left="720"/>
              <w:rPr>
                <w:rFonts w:ascii="Aptos" w:hAnsi="Aptos"/>
                <w:sz w:val="22"/>
                <w:szCs w:val="22"/>
              </w:rPr>
            </w:pPr>
          </w:p>
          <w:p w14:paraId="61C7454B" w14:textId="77777777" w:rsidR="00D24931" w:rsidRDefault="00D24931" w:rsidP="00D24931">
            <w:pPr>
              <w:jc w:val="both"/>
              <w:rPr>
                <w:rFonts w:ascii="Aptos" w:hAnsi="Aptos"/>
                <w:i/>
                <w:iCs/>
                <w:sz w:val="32"/>
                <w:szCs w:val="32"/>
              </w:rPr>
            </w:pPr>
            <w:r w:rsidRPr="00D24931">
              <w:rPr>
                <w:rFonts w:ascii="Aptos" w:hAnsi="Aptos"/>
                <w:i/>
                <w:iCs/>
                <w:sz w:val="32"/>
                <w:szCs w:val="32"/>
              </w:rPr>
              <w:t>Medicaid pays thousands a month to keep a nursing home resident alive and cared for, then hands him back a sliver of his own paycheck for everything else.</w:t>
            </w:r>
          </w:p>
          <w:p w14:paraId="56D837E5" w14:textId="77777777" w:rsidR="00D75CDF" w:rsidRPr="00D75CDF" w:rsidRDefault="009B104E" w:rsidP="00D75CDF">
            <w:pPr>
              <w:ind w:left="720"/>
              <w:rPr>
                <w:rFonts w:ascii="Aptos" w:eastAsia="Times New Roman" w:hAnsi="Aptos" w:cs="Times New Roman"/>
                <w:i/>
                <w:iCs/>
                <w:sz w:val="22"/>
                <w:szCs w:val="22"/>
              </w:rPr>
            </w:pPr>
            <w:hyperlink r:id="rId38" w:history="1">
              <w:r w:rsidR="00D75CDF" w:rsidRPr="00D75CDF">
                <w:rPr>
                  <w:rStyle w:val="Hyperlink"/>
                  <w:rFonts w:ascii="Aptos" w:eastAsia="Times New Roman" w:hAnsi="Aptos" w:cs="Times New Roman"/>
                  <w:i/>
                  <w:iCs/>
                  <w:sz w:val="22"/>
                  <w:szCs w:val="22"/>
                </w:rPr>
                <w:t>The Nursing Home Takes $2,340 of His $2,400 Monthly Check. Medicaid Lets Him Keep $60. In Alaska, He’d Get $200</w:t>
              </w:r>
            </w:hyperlink>
            <w:r w:rsidR="00D75CDF" w:rsidRPr="00D75CDF">
              <w:rPr>
                <w:rFonts w:ascii="Aptos" w:eastAsia="Times New Roman" w:hAnsi="Aptos" w:cs="Times New Roman"/>
                <w:i/>
                <w:iCs/>
                <w:sz w:val="22"/>
                <w:szCs w:val="22"/>
              </w:rPr>
              <w:t xml:space="preserve"> </w:t>
            </w:r>
            <w:r w:rsidR="00D75CDF" w:rsidRPr="00D75CDF">
              <w:rPr>
                <w:rFonts w:ascii="Aptos" w:eastAsia="Times New Roman" w:hAnsi="Aptos" w:cs="Times New Roman"/>
                <w:b/>
                <w:bCs/>
                <w:sz w:val="22"/>
                <w:szCs w:val="22"/>
              </w:rPr>
              <w:t xml:space="preserve">(24/7 Wall Street, </w:t>
            </w:r>
            <w:r w:rsidR="00D75CDF" w:rsidRPr="00D75CDF">
              <w:rPr>
                <w:rFonts w:ascii="Aptos" w:eastAsia="Times New Roman" w:hAnsi="Aptos" w:cs="Times New Roman"/>
                <w:sz w:val="22"/>
                <w:szCs w:val="22"/>
              </w:rPr>
              <w:t>October 9, 2026)</w:t>
            </w:r>
          </w:p>
          <w:p w14:paraId="3278E0EE" w14:textId="77777777" w:rsidR="00D75CDF" w:rsidRDefault="00D75CDF" w:rsidP="00D75CDF">
            <w:pPr>
              <w:rPr>
                <w:rFonts w:ascii="Aptos" w:hAnsi="Aptos"/>
                <w:sz w:val="22"/>
                <w:szCs w:val="22"/>
              </w:rPr>
            </w:pPr>
          </w:p>
          <w:p w14:paraId="0DAF940D" w14:textId="77777777" w:rsidR="006D45BE" w:rsidRDefault="006D45BE" w:rsidP="006D45BE">
            <w:pPr>
              <w:jc w:val="both"/>
              <w:rPr>
                <w:rFonts w:ascii="Aptos" w:hAnsi="Aptos"/>
                <w:i/>
                <w:iCs/>
                <w:sz w:val="32"/>
                <w:szCs w:val="32"/>
              </w:rPr>
            </w:pPr>
            <w:r w:rsidRPr="006D45BE">
              <w:rPr>
                <w:rFonts w:ascii="Aptos" w:hAnsi="Aptos"/>
                <w:i/>
                <w:iCs/>
                <w:sz w:val="32"/>
                <w:szCs w:val="32"/>
              </w:rPr>
              <w:t>"Well, I want to make sure, as governor, that anyone who is putting a loved one in a nursing home knows and feels that their loved one is going to be well cared for</w:t>
            </w:r>
            <w:r>
              <w:rPr>
                <w:rFonts w:ascii="Aptos" w:hAnsi="Aptos"/>
                <w:i/>
                <w:iCs/>
                <w:sz w:val="32"/>
                <w:szCs w:val="32"/>
              </w:rPr>
              <w:t>.”</w:t>
            </w:r>
            <w:r w:rsidRPr="006D45BE">
              <w:rPr>
                <w:rFonts w:ascii="Aptos" w:hAnsi="Aptos"/>
                <w:i/>
                <w:iCs/>
                <w:sz w:val="32"/>
                <w:szCs w:val="32"/>
              </w:rPr>
              <w:t xml:space="preserve"> </w:t>
            </w:r>
          </w:p>
          <w:p w14:paraId="31722195" w14:textId="60D19E18" w:rsidR="00541B50" w:rsidRPr="00541B50" w:rsidRDefault="006D45BE" w:rsidP="00541B50">
            <w:pPr>
              <w:ind w:left="720"/>
              <w:rPr>
                <w:rFonts w:ascii="Aptos" w:hAnsi="Aptos"/>
                <w:i/>
                <w:iCs/>
                <w:sz w:val="22"/>
                <w:szCs w:val="22"/>
              </w:rPr>
            </w:pPr>
            <w:r w:rsidRPr="006D45BE">
              <w:rPr>
                <w:rFonts w:ascii="Aptos" w:hAnsi="Aptos"/>
                <w:sz w:val="22"/>
                <w:szCs w:val="22"/>
              </w:rPr>
              <w:t>Gov</w:t>
            </w:r>
            <w:r>
              <w:rPr>
                <w:rFonts w:ascii="Aptos" w:hAnsi="Aptos"/>
                <w:sz w:val="22"/>
                <w:szCs w:val="22"/>
              </w:rPr>
              <w:t>ernor</w:t>
            </w:r>
            <w:r w:rsidRPr="006D45BE">
              <w:rPr>
                <w:rFonts w:ascii="Aptos" w:hAnsi="Aptos"/>
                <w:sz w:val="22"/>
                <w:szCs w:val="22"/>
              </w:rPr>
              <w:t xml:space="preserve"> Maura Healey</w:t>
            </w:r>
            <w:r w:rsidR="00541B50">
              <w:rPr>
                <w:rFonts w:ascii="Aptos" w:hAnsi="Aptos"/>
                <w:sz w:val="22"/>
                <w:szCs w:val="22"/>
              </w:rPr>
              <w:t xml:space="preserve">, </w:t>
            </w:r>
            <w:r w:rsidR="00541B50" w:rsidRPr="00541B50">
              <w:rPr>
                <w:rFonts w:ascii="Aptos" w:eastAsia="Times New Roman" w:hAnsi="Aptos" w:cs="Times New Roman"/>
                <w:i/>
                <w:iCs/>
                <w:sz w:val="22"/>
                <w:szCs w:val="22"/>
              </w:rPr>
              <w:t xml:space="preserve"> </w:t>
            </w:r>
            <w:r w:rsidR="00541B50" w:rsidRPr="00541B50">
              <w:rPr>
                <w:rFonts w:ascii="Aptos" w:hAnsi="Aptos"/>
                <w:i/>
                <w:iCs/>
                <w:sz w:val="22"/>
                <w:szCs w:val="22"/>
              </w:rPr>
              <w:t xml:space="preserve">Oversight rules on the move after Globe Spotlight report </w:t>
            </w:r>
            <w:r w:rsidR="00541B50" w:rsidRPr="00541B50">
              <w:rPr>
                <w:rFonts w:ascii="Aptos" w:hAnsi="Aptos"/>
                <w:b/>
                <w:bCs/>
                <w:sz w:val="22"/>
                <w:szCs w:val="22"/>
              </w:rPr>
              <w:t>(State House News (</w:t>
            </w:r>
            <w:r w:rsidR="00541B50" w:rsidRPr="00541B50">
              <w:rPr>
                <w:rFonts w:ascii="Aptos" w:hAnsi="Aptos"/>
                <w:sz w:val="22"/>
                <w:szCs w:val="22"/>
              </w:rPr>
              <w:t>link not available), September 29, 2026)</w:t>
            </w:r>
          </w:p>
          <w:p w14:paraId="6059CDF1" w14:textId="77777777" w:rsidR="006D45BE" w:rsidRDefault="006D45BE" w:rsidP="006D45BE">
            <w:pPr>
              <w:rPr>
                <w:rFonts w:ascii="Aptos" w:hAnsi="Aptos"/>
                <w:sz w:val="22"/>
                <w:szCs w:val="22"/>
              </w:rPr>
            </w:pPr>
          </w:p>
          <w:p w14:paraId="1544B011" w14:textId="77777777" w:rsidR="005A15DA" w:rsidRDefault="005A15DA" w:rsidP="005A15DA">
            <w:pPr>
              <w:jc w:val="both"/>
              <w:rPr>
                <w:rFonts w:ascii="Aptos" w:hAnsi="Aptos"/>
                <w:i/>
                <w:iCs/>
                <w:sz w:val="32"/>
                <w:szCs w:val="32"/>
              </w:rPr>
            </w:pPr>
            <w:r w:rsidRPr="005A15DA">
              <w:rPr>
                <w:rFonts w:ascii="Aptos" w:hAnsi="Aptos"/>
                <w:i/>
                <w:iCs/>
                <w:sz w:val="32"/>
                <w:szCs w:val="32"/>
              </w:rPr>
              <w:lastRenderedPageBreak/>
              <w:t>Only a small number of people in documented history have been confirmed at 115 or older. Just one, Jeanne Calment of France, has ever been verified past 120. Nearly every name on the list belongs to a woman. That matches a consistent finding in longevity research: women outlive men at almost every age, and the gap widens at the extremes.</w:t>
            </w:r>
            <w:r w:rsidR="00D91188">
              <w:rPr>
                <w:rFonts w:ascii="Aptos" w:hAnsi="Aptos"/>
                <w:i/>
                <w:iCs/>
                <w:sz w:val="32"/>
                <w:szCs w:val="32"/>
              </w:rPr>
              <w:t xml:space="preserve"> . </w:t>
            </w:r>
            <w:r w:rsidR="0044155A">
              <w:rPr>
                <w:rFonts w:ascii="Aptos" w:hAnsi="Aptos"/>
                <w:i/>
                <w:iCs/>
                <w:sz w:val="32"/>
                <w:szCs w:val="32"/>
              </w:rPr>
              <w:t xml:space="preserve">. </w:t>
            </w:r>
            <w:r w:rsidR="0044155A" w:rsidRPr="0044155A">
              <w:rPr>
                <w:rFonts w:ascii="Aptos" w:hAnsi="Aptos"/>
                <w:i/>
                <w:iCs/>
                <w:sz w:val="32"/>
                <w:szCs w:val="32"/>
              </w:rPr>
              <w:t>No American has ever been verified at a greater age than Sarah Knauss, who reached 119 years and 97 days.</w:t>
            </w:r>
          </w:p>
          <w:p w14:paraId="4EBEC63B" w14:textId="77777777" w:rsidR="0044155A" w:rsidRPr="004D37DA" w:rsidRDefault="009B104E" w:rsidP="004D37DA">
            <w:pPr>
              <w:ind w:left="720"/>
              <w:rPr>
                <w:rFonts w:ascii="Aptos" w:eastAsia="Times New Roman" w:hAnsi="Aptos" w:cs="Times New Roman"/>
                <w:i/>
                <w:iCs/>
                <w:sz w:val="22"/>
                <w:szCs w:val="22"/>
              </w:rPr>
            </w:pPr>
            <w:hyperlink r:id="rId39" w:anchor="meet-the-oldest-people-in-the-world-ever-confirmed-by-guinness-world-records" w:history="1">
              <w:r w:rsidR="0044155A" w:rsidRPr="004D37DA">
                <w:rPr>
                  <w:rStyle w:val="Hyperlink"/>
                  <w:rFonts w:ascii="Aptos" w:eastAsia="Times New Roman" w:hAnsi="Aptos" w:cs="Times New Roman"/>
                  <w:i/>
                  <w:iCs/>
                  <w:sz w:val="22"/>
                  <w:szCs w:val="22"/>
                </w:rPr>
                <w:t>Meet the oldest people in the world ever confirmed by Guinness World Records</w:t>
              </w:r>
            </w:hyperlink>
            <w:r w:rsidR="0044155A" w:rsidRPr="004D37DA">
              <w:rPr>
                <w:rFonts w:ascii="Aptos" w:eastAsia="Times New Roman" w:hAnsi="Aptos" w:cs="Times New Roman"/>
                <w:i/>
                <w:iCs/>
                <w:sz w:val="22"/>
                <w:szCs w:val="22"/>
              </w:rPr>
              <w:t xml:space="preserve"> (</w:t>
            </w:r>
            <w:r w:rsidR="0044155A" w:rsidRPr="004D37DA">
              <w:rPr>
                <w:rFonts w:ascii="Aptos" w:eastAsia="Times New Roman" w:hAnsi="Aptos" w:cs="Times New Roman"/>
                <w:b/>
                <w:bCs/>
                <w:sz w:val="22"/>
                <w:szCs w:val="22"/>
              </w:rPr>
              <w:t xml:space="preserve">Quartz, </w:t>
            </w:r>
            <w:r w:rsidR="0044155A" w:rsidRPr="004D37DA">
              <w:rPr>
                <w:rFonts w:ascii="Aptos" w:eastAsia="Times New Roman" w:hAnsi="Aptos" w:cs="Times New Roman"/>
                <w:sz w:val="22"/>
                <w:szCs w:val="22"/>
              </w:rPr>
              <w:t>October 10. 2026)</w:t>
            </w:r>
          </w:p>
          <w:p w14:paraId="344F1AB7" w14:textId="77777777" w:rsidR="0044155A" w:rsidRDefault="0044155A" w:rsidP="0044155A">
            <w:pPr>
              <w:rPr>
                <w:rFonts w:ascii="Aptos" w:hAnsi="Aptos"/>
                <w:sz w:val="22"/>
                <w:szCs w:val="22"/>
              </w:rPr>
            </w:pPr>
          </w:p>
          <w:p w14:paraId="3EFA3171" w14:textId="581C2351" w:rsidR="004D37DA" w:rsidRDefault="00E02975" w:rsidP="00E02975">
            <w:pPr>
              <w:jc w:val="both"/>
              <w:rPr>
                <w:rFonts w:ascii="Aptos" w:hAnsi="Aptos"/>
                <w:i/>
                <w:iCs/>
                <w:sz w:val="32"/>
                <w:szCs w:val="32"/>
              </w:rPr>
            </w:pPr>
            <w:r w:rsidRPr="00E02975">
              <w:rPr>
                <w:rFonts w:ascii="Aptos" w:hAnsi="Aptos"/>
                <w:i/>
                <w:iCs/>
                <w:sz w:val="32"/>
                <w:szCs w:val="32"/>
              </w:rPr>
              <w:t>“The concern always was that the penalties were at such a low level that they could be the ‘cost of doing business</w:t>
            </w:r>
            <w:r>
              <w:rPr>
                <w:rFonts w:ascii="Aptos" w:hAnsi="Aptos"/>
                <w:i/>
                <w:iCs/>
                <w:sz w:val="32"/>
                <w:szCs w:val="32"/>
              </w:rPr>
              <w:t xml:space="preserve">. </w:t>
            </w:r>
            <w:r w:rsidRPr="00E02975">
              <w:rPr>
                <w:rFonts w:ascii="Aptos" w:hAnsi="Aptos"/>
                <w:i/>
                <w:iCs/>
                <w:sz w:val="32"/>
                <w:szCs w:val="32"/>
              </w:rPr>
              <w:t>A lot of operators were willing to accept the financial hit.”</w:t>
            </w:r>
          </w:p>
          <w:p w14:paraId="1D3A3BA0" w14:textId="7847E1F1" w:rsidR="00E02975" w:rsidRPr="00046CA4" w:rsidRDefault="00E02975" w:rsidP="00046CA4">
            <w:pPr>
              <w:ind w:left="720"/>
              <w:rPr>
                <w:rFonts w:ascii="Aptos" w:hAnsi="Aptos"/>
                <w:sz w:val="22"/>
                <w:szCs w:val="22"/>
              </w:rPr>
            </w:pPr>
            <w:r w:rsidRPr="00E02975">
              <w:rPr>
                <w:rFonts w:ascii="Aptos" w:hAnsi="Aptos"/>
                <w:sz w:val="22"/>
                <w:szCs w:val="22"/>
              </w:rPr>
              <w:t>Paul Lanzikos, c</w:t>
            </w:r>
            <w:r>
              <w:rPr>
                <w:rFonts w:ascii="Aptos" w:hAnsi="Aptos"/>
                <w:sz w:val="22"/>
                <w:szCs w:val="22"/>
              </w:rPr>
              <w:t xml:space="preserve">oordinator, </w:t>
            </w:r>
            <w:r w:rsidRPr="00E02975">
              <w:rPr>
                <w:rFonts w:ascii="Aptos" w:hAnsi="Aptos"/>
                <w:sz w:val="22"/>
                <w:szCs w:val="22"/>
              </w:rPr>
              <w:t>Massachusetts Dignity Alliance</w:t>
            </w:r>
            <w:r>
              <w:rPr>
                <w:rFonts w:ascii="Aptos" w:hAnsi="Aptos"/>
                <w:sz w:val="22"/>
                <w:szCs w:val="22"/>
              </w:rPr>
              <w:t xml:space="preserve">, </w:t>
            </w:r>
            <w:hyperlink r:id="rId40" w:history="1">
              <w:r w:rsidRPr="00046CA4">
                <w:rPr>
                  <w:rStyle w:val="Hyperlink"/>
                  <w:rFonts w:ascii="Aptos" w:eastAsia="Times New Roman" w:hAnsi="Aptos" w:cs="Times New Roman"/>
                  <w:i/>
                  <w:iCs/>
                  <w:sz w:val="22"/>
                  <w:szCs w:val="22"/>
                </w:rPr>
                <w:t>State updates nursing home staffing incentives following Light investigation</w:t>
              </w:r>
            </w:hyperlink>
            <w:r w:rsidRPr="00046CA4">
              <w:rPr>
                <w:rFonts w:ascii="Aptos" w:eastAsia="Times New Roman" w:hAnsi="Aptos" w:cs="Times New Roman"/>
                <w:i/>
                <w:iCs/>
                <w:sz w:val="22"/>
                <w:szCs w:val="22"/>
              </w:rPr>
              <w:t xml:space="preserve"> </w:t>
            </w:r>
            <w:r w:rsidRPr="00046CA4">
              <w:rPr>
                <w:rFonts w:ascii="Aptos" w:eastAsia="Times New Roman" w:hAnsi="Aptos" w:cs="Times New Roman"/>
                <w:b/>
                <w:bCs/>
                <w:sz w:val="22"/>
                <w:szCs w:val="22"/>
              </w:rPr>
              <w:t xml:space="preserve">(New Bedford Light, </w:t>
            </w:r>
            <w:r w:rsidRPr="00046CA4">
              <w:rPr>
                <w:rFonts w:ascii="Aptos" w:eastAsia="Times New Roman" w:hAnsi="Aptos" w:cs="Times New Roman"/>
                <w:sz w:val="22"/>
                <w:szCs w:val="22"/>
              </w:rPr>
              <w:t>October 5, 2026)</w:t>
            </w:r>
          </w:p>
          <w:p w14:paraId="016CD6D9" w14:textId="77777777" w:rsidR="00E02975" w:rsidRDefault="00E02975" w:rsidP="00E02975">
            <w:pPr>
              <w:rPr>
                <w:rFonts w:ascii="Aptos" w:hAnsi="Aptos"/>
                <w:sz w:val="22"/>
                <w:szCs w:val="22"/>
              </w:rPr>
            </w:pPr>
          </w:p>
          <w:p w14:paraId="009028C0" w14:textId="77777777" w:rsidR="00E02975" w:rsidRDefault="00622CEA" w:rsidP="00622CEA">
            <w:pPr>
              <w:jc w:val="both"/>
              <w:rPr>
                <w:rFonts w:ascii="Aptos" w:hAnsi="Aptos"/>
                <w:i/>
                <w:iCs/>
                <w:sz w:val="32"/>
                <w:szCs w:val="32"/>
              </w:rPr>
            </w:pPr>
            <w:r w:rsidRPr="00622CEA">
              <w:rPr>
                <w:rFonts w:ascii="Aptos" w:hAnsi="Aptos"/>
                <w:i/>
                <w:iCs/>
                <w:sz w:val="32"/>
                <w:szCs w:val="32"/>
              </w:rPr>
              <w:t>This year, the oldest baby boomers (born 1946–1964) began turning 80, a milestone that will sharply increase growth in the 80-and-over population. Indeed, both the number of people and the number of householders in this age group are projected to double over the next two decade</w:t>
            </w:r>
            <w:r w:rsidR="008D12C9">
              <w:rPr>
                <w:rFonts w:ascii="Aptos" w:hAnsi="Aptos"/>
                <w:i/>
                <w:iCs/>
                <w:sz w:val="32"/>
                <w:szCs w:val="32"/>
              </w:rPr>
              <w:t>s.</w:t>
            </w:r>
          </w:p>
          <w:p w14:paraId="07913932" w14:textId="77777777" w:rsidR="00A26E71" w:rsidRPr="00A26E71" w:rsidRDefault="009B104E" w:rsidP="00A26E71">
            <w:pPr>
              <w:ind w:left="720"/>
              <w:rPr>
                <w:rFonts w:ascii="Aptos" w:eastAsia="Times New Roman" w:hAnsi="Aptos" w:cs="Times New Roman"/>
                <w:i/>
                <w:iCs/>
                <w:sz w:val="22"/>
                <w:szCs w:val="22"/>
              </w:rPr>
            </w:pPr>
            <w:hyperlink r:id="rId41" w:history="1">
              <w:r w:rsidR="00A26E71" w:rsidRPr="00A26E71">
                <w:rPr>
                  <w:rStyle w:val="Hyperlink"/>
                  <w:rFonts w:ascii="Aptos" w:eastAsia="Times New Roman" w:hAnsi="Aptos" w:cs="Times New Roman"/>
                  <w:i/>
                  <w:iCs/>
                  <w:sz w:val="22"/>
                  <w:szCs w:val="22"/>
                </w:rPr>
                <w:t>As Baby Boomers Age, Housing Demand Faces a Rising Headwind</w:t>
              </w:r>
            </w:hyperlink>
            <w:r w:rsidR="00A26E71" w:rsidRPr="00A26E71">
              <w:rPr>
                <w:rFonts w:ascii="Aptos" w:eastAsia="Times New Roman" w:hAnsi="Aptos" w:cs="Times New Roman"/>
                <w:i/>
                <w:iCs/>
                <w:sz w:val="22"/>
                <w:szCs w:val="22"/>
              </w:rPr>
              <w:t xml:space="preserve"> </w:t>
            </w:r>
            <w:r w:rsidR="00A26E71" w:rsidRPr="00A26E71">
              <w:rPr>
                <w:rFonts w:ascii="Aptos" w:eastAsia="Times New Roman" w:hAnsi="Aptos" w:cs="Times New Roman"/>
                <w:b/>
                <w:bCs/>
                <w:sz w:val="22"/>
                <w:szCs w:val="22"/>
              </w:rPr>
              <w:t xml:space="preserve">(Harvard University Joint Center for Housing Studies, </w:t>
            </w:r>
            <w:r w:rsidR="00A26E71" w:rsidRPr="00A26E71">
              <w:rPr>
                <w:rFonts w:ascii="Aptos" w:eastAsia="Times New Roman" w:hAnsi="Aptos" w:cs="Times New Roman"/>
                <w:sz w:val="22"/>
                <w:szCs w:val="22"/>
              </w:rPr>
              <w:t>September 24, 2026)</w:t>
            </w:r>
          </w:p>
          <w:p w14:paraId="3E1FDDBA" w14:textId="77777777" w:rsidR="008D12C9" w:rsidRDefault="008D12C9" w:rsidP="00A26E71">
            <w:pPr>
              <w:ind w:left="720"/>
              <w:rPr>
                <w:rFonts w:ascii="Aptos" w:hAnsi="Aptos"/>
                <w:sz w:val="22"/>
                <w:szCs w:val="22"/>
              </w:rPr>
            </w:pPr>
          </w:p>
          <w:p w14:paraId="25D3B0D9" w14:textId="6EA79BF4" w:rsidR="000A3DE1" w:rsidRDefault="000A3DE1" w:rsidP="000A3DE1">
            <w:pPr>
              <w:jc w:val="both"/>
              <w:rPr>
                <w:rFonts w:ascii="Aptos" w:hAnsi="Aptos"/>
                <w:i/>
                <w:iCs/>
                <w:sz w:val="32"/>
                <w:szCs w:val="32"/>
              </w:rPr>
            </w:pPr>
            <w:r w:rsidRPr="000A3DE1">
              <w:rPr>
                <w:rFonts w:ascii="Aptos" w:hAnsi="Aptos"/>
                <w:i/>
                <w:iCs/>
                <w:sz w:val="32"/>
                <w:szCs w:val="32"/>
              </w:rPr>
              <w:t>“I keep going because I keep going</w:t>
            </w:r>
            <w:r w:rsidR="00C21909">
              <w:rPr>
                <w:rFonts w:ascii="Aptos" w:hAnsi="Aptos"/>
                <w:i/>
                <w:iCs/>
                <w:sz w:val="32"/>
                <w:szCs w:val="32"/>
              </w:rPr>
              <w:t xml:space="preserve">. </w:t>
            </w:r>
            <w:r w:rsidRPr="000A3DE1">
              <w:rPr>
                <w:rFonts w:ascii="Aptos" w:hAnsi="Aptos"/>
                <w:i/>
                <w:iCs/>
                <w:sz w:val="32"/>
                <w:szCs w:val="32"/>
              </w:rPr>
              <w:t>I’m never going to be Arnold Schwarzenegger, but I do keep moving and walking whenever I can.”</w:t>
            </w:r>
          </w:p>
          <w:p w14:paraId="0C21748E" w14:textId="77777777" w:rsidR="00AD109B" w:rsidRDefault="00C21909" w:rsidP="00AD109B">
            <w:pPr>
              <w:ind w:left="720"/>
              <w:rPr>
                <w:rFonts w:ascii="Aptos" w:eastAsia="Times New Roman" w:hAnsi="Aptos" w:cs="Times New Roman"/>
                <w:sz w:val="22"/>
                <w:szCs w:val="22"/>
              </w:rPr>
            </w:pPr>
            <w:r w:rsidRPr="00AD109B">
              <w:rPr>
                <w:rFonts w:ascii="Aptos" w:hAnsi="Aptos"/>
                <w:sz w:val="22"/>
                <w:szCs w:val="22"/>
              </w:rPr>
              <w:t>Rin</w:t>
            </w:r>
            <w:r w:rsidR="00AD109B" w:rsidRPr="00AD109B">
              <w:rPr>
                <w:rFonts w:ascii="Aptos" w:hAnsi="Aptos"/>
                <w:sz w:val="22"/>
                <w:szCs w:val="22"/>
              </w:rPr>
              <w:t xml:space="preserve">go Starr, </w:t>
            </w:r>
            <w:r w:rsidRPr="00AD109B">
              <w:rPr>
                <w:rFonts w:ascii="Aptos" w:hAnsi="Aptos"/>
                <w:sz w:val="22"/>
                <w:szCs w:val="22"/>
              </w:rPr>
              <w:t>crediting his vegetarian diet and a strict fitness regimen and figuring out how to “lift a weight or two” so that he can keep jumping around the stage</w:t>
            </w:r>
            <w:r w:rsidR="00AD109B" w:rsidRPr="00AD109B">
              <w:rPr>
                <w:rFonts w:ascii="Aptos" w:hAnsi="Aptos"/>
                <w:i/>
                <w:iCs/>
                <w:sz w:val="22"/>
                <w:szCs w:val="22"/>
              </w:rPr>
              <w:t xml:space="preserve">, </w:t>
            </w:r>
            <w:hyperlink r:id="rId42" w:history="1">
              <w:r w:rsidR="00AD109B" w:rsidRPr="00AD109B">
                <w:rPr>
                  <w:rStyle w:val="Hyperlink"/>
                  <w:rFonts w:ascii="Aptos" w:eastAsia="Times New Roman" w:hAnsi="Aptos" w:cs="Times New Roman"/>
                  <w:i/>
                  <w:iCs/>
                  <w:sz w:val="22"/>
                  <w:szCs w:val="22"/>
                </w:rPr>
                <w:t>Why is Ringo Starr still performing at 86? Because he can.</w:t>
              </w:r>
            </w:hyperlink>
            <w:r w:rsidR="00AD109B" w:rsidRPr="00AD109B">
              <w:rPr>
                <w:rFonts w:ascii="Aptos" w:eastAsia="Times New Roman" w:hAnsi="Aptos" w:cs="Times New Roman"/>
                <w:b/>
                <w:bCs/>
                <w:sz w:val="22"/>
                <w:szCs w:val="22"/>
              </w:rPr>
              <w:t xml:space="preserve">(Washington Post, </w:t>
            </w:r>
            <w:r w:rsidR="00AD109B" w:rsidRPr="00AD109B">
              <w:rPr>
                <w:rFonts w:ascii="Aptos" w:eastAsia="Times New Roman" w:hAnsi="Aptos" w:cs="Times New Roman"/>
                <w:sz w:val="22"/>
                <w:szCs w:val="22"/>
              </w:rPr>
              <w:t>September 28, 2026)</w:t>
            </w:r>
          </w:p>
          <w:p w14:paraId="150233A1" w14:textId="77777777" w:rsidR="00D811A1" w:rsidRDefault="00D811A1" w:rsidP="00AD109B">
            <w:pPr>
              <w:ind w:left="720"/>
              <w:rPr>
                <w:rFonts w:ascii="Aptos" w:eastAsia="Times New Roman" w:hAnsi="Aptos" w:cs="Times New Roman"/>
                <w:sz w:val="22"/>
                <w:szCs w:val="22"/>
              </w:rPr>
            </w:pPr>
          </w:p>
          <w:p w14:paraId="1B8778EC" w14:textId="20AC751D" w:rsidR="00D811A1" w:rsidRDefault="00D811A1" w:rsidP="00D811A1">
            <w:pPr>
              <w:jc w:val="both"/>
              <w:rPr>
                <w:rFonts w:ascii="Aptos" w:eastAsia="Times New Roman" w:hAnsi="Aptos" w:cs="Times New Roman"/>
                <w:i/>
                <w:iCs/>
                <w:sz w:val="32"/>
                <w:szCs w:val="32"/>
              </w:rPr>
            </w:pPr>
            <w:r w:rsidRPr="00D811A1">
              <w:rPr>
                <w:rFonts w:ascii="Aptos" w:eastAsia="Times New Roman" w:hAnsi="Aptos" w:cs="Times New Roman"/>
                <w:i/>
                <w:iCs/>
                <w:sz w:val="32"/>
                <w:szCs w:val="32"/>
              </w:rPr>
              <w:lastRenderedPageBreak/>
              <w:t>Letting go isn’t hard because the objects themselves are objectively so precious. It’s hard because the brain sees it as changing who we are — and resists that. The same is true for our old ideas and behaviors. But if we take a step back and use our imagination and connection to others to see the problem in a new way, we can more purposefully let go of the things that aren’t serving us without losing the core of who we are.</w:t>
            </w:r>
          </w:p>
          <w:p w14:paraId="3507AC70" w14:textId="77777777" w:rsidR="00875075" w:rsidRPr="00091FF4" w:rsidRDefault="009B104E" w:rsidP="00875075">
            <w:pPr>
              <w:pStyle w:val="ListParagraph"/>
              <w:rPr>
                <w:rFonts w:ascii="Aptos" w:eastAsia="Times New Roman" w:hAnsi="Aptos" w:cs="Times New Roman"/>
                <w:i/>
                <w:iCs/>
                <w:sz w:val="22"/>
                <w:szCs w:val="22"/>
              </w:rPr>
            </w:pPr>
            <w:hyperlink r:id="rId43" w:history="1">
              <w:r w:rsidR="00875075" w:rsidRPr="00281F72">
                <w:rPr>
                  <w:rStyle w:val="Hyperlink"/>
                  <w:rFonts w:ascii="Aptos" w:eastAsia="Times New Roman" w:hAnsi="Aptos" w:cs="Times New Roman"/>
                  <w:i/>
                  <w:iCs/>
                  <w:sz w:val="22"/>
                  <w:szCs w:val="22"/>
                </w:rPr>
                <w:t>The Neuroscience of Decluttering</w:t>
              </w:r>
            </w:hyperlink>
            <w:r w:rsidR="00875075">
              <w:rPr>
                <w:rFonts w:ascii="Aptos" w:eastAsia="Times New Roman" w:hAnsi="Aptos" w:cs="Times New Roman"/>
                <w:i/>
                <w:iCs/>
                <w:sz w:val="22"/>
                <w:szCs w:val="22"/>
              </w:rPr>
              <w:t xml:space="preserve"> </w:t>
            </w:r>
            <w:r w:rsidR="00875075">
              <w:rPr>
                <w:rFonts w:ascii="Aptos" w:eastAsia="Times New Roman" w:hAnsi="Aptos" w:cs="Times New Roman"/>
                <w:b/>
                <w:bCs/>
                <w:sz w:val="22"/>
                <w:szCs w:val="22"/>
              </w:rPr>
              <w:t>(New York Times (</w:t>
            </w:r>
            <w:r w:rsidR="00875075">
              <w:rPr>
                <w:rFonts w:ascii="Aptos" w:eastAsia="Times New Roman" w:hAnsi="Aptos" w:cs="Times New Roman"/>
                <w:sz w:val="22"/>
                <w:szCs w:val="22"/>
              </w:rPr>
              <w:t>free access), October 11, 2026)</w:t>
            </w:r>
          </w:p>
          <w:p w14:paraId="0402E109" w14:textId="7A812F05" w:rsidR="00C21909" w:rsidRPr="00AD109B" w:rsidRDefault="00C21909" w:rsidP="00AD109B">
            <w:pPr>
              <w:ind w:left="720"/>
              <w:rPr>
                <w:rFonts w:ascii="Aptos" w:hAnsi="Aptos"/>
                <w:sz w:val="22"/>
                <w:szCs w:val="22"/>
              </w:rPr>
            </w:pPr>
          </w:p>
        </w:tc>
      </w:tr>
      <w:tr w:rsidR="00B959C2" w:rsidRPr="000726D6" w14:paraId="2A140CAB" w14:textId="77777777" w:rsidTr="00467E18">
        <w:trPr>
          <w:gridAfter w:val="1"/>
          <w:wAfter w:w="298" w:type="dxa"/>
          <w:trHeight w:val="58"/>
        </w:trPr>
        <w:tc>
          <w:tcPr>
            <w:tcW w:w="2903" w:type="dxa"/>
            <w:gridSpan w:val="2"/>
          </w:tcPr>
          <w:p w14:paraId="1D0D18DD" w14:textId="6008ED99" w:rsidR="00B959C2" w:rsidRPr="00DF481F" w:rsidRDefault="00B959C2" w:rsidP="00B17AE3">
            <w:pPr>
              <w:pStyle w:val="Heading2"/>
              <w:outlineLvl w:val="1"/>
              <w:rPr>
                <w:b/>
                <w:bCs/>
                <w:sz w:val="32"/>
                <w:szCs w:val="32"/>
              </w:rPr>
            </w:pPr>
            <w:r>
              <w:rPr>
                <w:b/>
                <w:bCs/>
                <w:sz w:val="32"/>
                <w:szCs w:val="32"/>
              </w:rPr>
              <w:lastRenderedPageBreak/>
              <w:t>Report</w:t>
            </w:r>
          </w:p>
        </w:tc>
        <w:tc>
          <w:tcPr>
            <w:tcW w:w="7622" w:type="dxa"/>
            <w:gridSpan w:val="4"/>
          </w:tcPr>
          <w:p w14:paraId="4D88C490" w14:textId="77777777" w:rsidR="00B959C2" w:rsidRDefault="009B104E" w:rsidP="00B959C2">
            <w:pPr>
              <w:spacing w:after="100" w:afterAutospacing="1"/>
              <w:contextualSpacing/>
              <w:rPr>
                <w:rFonts w:ascii="Aptos" w:eastAsia="Times New Roman" w:hAnsi="Aptos" w:cs="Calibri"/>
                <w:i/>
                <w:iCs/>
                <w:sz w:val="24"/>
                <w:szCs w:val="24"/>
              </w:rPr>
            </w:pPr>
            <w:hyperlink r:id="rId44" w:history="1">
              <w:r w:rsidR="00B959C2" w:rsidRPr="00B959C2">
                <w:rPr>
                  <w:rStyle w:val="Hyperlink"/>
                  <w:rFonts w:ascii="Aptos" w:eastAsia="Times New Roman" w:hAnsi="Aptos" w:cs="Calibri"/>
                  <w:i/>
                  <w:iCs/>
                  <w:sz w:val="24"/>
                  <w:szCs w:val="24"/>
                </w:rPr>
                <w:t>The Accountability Gap; A National Examination of Nursing Home Oversight and Enforcement, 2022-2024</w:t>
              </w:r>
            </w:hyperlink>
          </w:p>
          <w:p w14:paraId="731EED81" w14:textId="602EDA91" w:rsidR="00B959C2" w:rsidRDefault="00284A93" w:rsidP="00B959C2">
            <w:pPr>
              <w:spacing w:after="100" w:afterAutospacing="1"/>
              <w:contextualSpacing/>
              <w:rPr>
                <w:rFonts w:ascii="Aptos" w:eastAsia="Times New Roman" w:hAnsi="Aptos" w:cs="Calibri"/>
                <w:b/>
                <w:bCs/>
                <w:sz w:val="24"/>
                <w:szCs w:val="24"/>
              </w:rPr>
            </w:pPr>
            <w:r w:rsidRPr="00284A93">
              <w:rPr>
                <w:rFonts w:ascii="Aptos" w:eastAsia="Times New Roman" w:hAnsi="Aptos" w:cs="Calibri"/>
                <w:b/>
                <w:bCs/>
                <w:sz w:val="24"/>
                <w:szCs w:val="24"/>
              </w:rPr>
              <w:t>Long Term Care Community Coalition (LTCCC)</w:t>
            </w:r>
          </w:p>
          <w:p w14:paraId="5D4C1D22" w14:textId="53652D06" w:rsidR="00284A93" w:rsidRDefault="00284A93" w:rsidP="00B959C2">
            <w:pPr>
              <w:spacing w:after="100" w:afterAutospacing="1"/>
              <w:contextualSpacing/>
              <w:rPr>
                <w:rFonts w:ascii="Aptos" w:eastAsia="Times New Roman" w:hAnsi="Aptos" w:cs="Calibri"/>
                <w:sz w:val="24"/>
                <w:szCs w:val="24"/>
              </w:rPr>
            </w:pPr>
            <w:r>
              <w:rPr>
                <w:rFonts w:ascii="Aptos" w:eastAsia="Times New Roman" w:hAnsi="Aptos" w:cs="Calibri"/>
                <w:sz w:val="24"/>
                <w:szCs w:val="24"/>
              </w:rPr>
              <w:t>September 2026</w:t>
            </w:r>
          </w:p>
          <w:p w14:paraId="4CD24FC6" w14:textId="78845664" w:rsidR="00382982" w:rsidRPr="008817F5" w:rsidRDefault="008817F5" w:rsidP="00284A93">
            <w:pPr>
              <w:spacing w:after="100" w:afterAutospacing="1"/>
              <w:ind w:left="720"/>
              <w:contextualSpacing/>
              <w:rPr>
                <w:rFonts w:ascii="Aptos" w:eastAsia="Times New Roman" w:hAnsi="Aptos" w:cs="Calibri"/>
                <w:b/>
                <w:bCs/>
                <w:sz w:val="24"/>
                <w:szCs w:val="24"/>
              </w:rPr>
            </w:pPr>
            <w:r w:rsidRPr="008817F5">
              <w:rPr>
                <w:rFonts w:ascii="Aptos" w:eastAsia="Times New Roman" w:hAnsi="Aptos" w:cs="Calibri"/>
                <w:b/>
                <w:bCs/>
                <w:sz w:val="24"/>
                <w:szCs w:val="24"/>
              </w:rPr>
              <w:t>SUMMMARY:</w:t>
            </w:r>
          </w:p>
          <w:p w14:paraId="380AB3F0" w14:textId="3F5F79D9" w:rsidR="00284A93" w:rsidRDefault="00382982" w:rsidP="00284A93">
            <w:pPr>
              <w:spacing w:after="100" w:afterAutospacing="1"/>
              <w:ind w:left="720"/>
              <w:contextualSpacing/>
              <w:rPr>
                <w:rFonts w:ascii="Aptos" w:eastAsia="Times New Roman" w:hAnsi="Aptos" w:cs="Calibri"/>
                <w:sz w:val="24"/>
                <w:szCs w:val="24"/>
              </w:rPr>
            </w:pPr>
            <w:r w:rsidRPr="00382982">
              <w:rPr>
                <w:rFonts w:ascii="Aptos" w:eastAsia="Times New Roman" w:hAnsi="Aptos" w:cs="Calibri"/>
                <w:sz w:val="24"/>
                <w:szCs w:val="24"/>
              </w:rPr>
              <w:t xml:space="preserve">The federal Nursing Home Reform Law establishes strong, resident-centered standards for care, safety, and dignity. Those standards, however, depend on effective monitoring and enforcement. This study examines how the federal Centers for Medicare &amp; Medicaid Services(CMS) and the state survey agencies carried out that responsibility during calendar years 2022–2024, using data from CMS survey, deficiency, penalty, staffing, and Minimum Data Set reports. Across the measures examined, the findings reveal a persistent accountability gap. Survey activity recovered somewhat after the COVID-19 public health emergency, and the total number of cited health deficiencies increased. Yet resident-adjusted citation activity changed relatively little, financial penalties fell sharply, and surveyors overwhelmingly classified substantiated violations below the level of actual harm. The same pattern appears across specific areas of care and resident protection, including infection control, sufficient staffing, pressure-ulcer care, psychotropic medication requirements, and resident rights. The state differences are also substantial, but they should be understood within a broader national accountability problem. Nursing homes throughout the country are subject to the same federal requirements, yet the frequency with which state agencies identify violations, determine that residents were harmed, and impose financial consequences varies significantly. These differences do not establish that states with comparatively higher citation or harm identification rates </w:t>
            </w:r>
            <w:r w:rsidRPr="00382982">
              <w:rPr>
                <w:rFonts w:ascii="Aptos" w:eastAsia="Times New Roman" w:hAnsi="Aptos" w:cs="Calibri"/>
                <w:sz w:val="24"/>
                <w:szCs w:val="24"/>
              </w:rPr>
              <w:lastRenderedPageBreak/>
              <w:t>are providing more effective oversight. Rather, the findings indicate different degrees of performance within a system that, nationally, is failing to ensure that residents consistently receive the care, services, safety, and dignity required under federal standards. The relevant benchmark is not whether one state performs better than another, but whether states are effectively protecting residents and ensuring compliance with federal requirements. The evidence examined in this study, considered alongside decades of investigative reports, academic studies, and GAO and OIG findings, provides little basis for concluding that any state is meeting that benchmark. A particularly important finding is the regulatory treatment of resident harm. Under the federal scope-and-severity system, deficiencies classified below level G are treated as involving no actual harm, and facilities cited at those levels are highly unlikely to face any penalty whatsoever. Across the health deficiencies examined in this study, approximately 94% were classified as not causing any harm to any resident in the building. For several critical requirements, the share was even higher. Thus, the issue is not simply whether surveyors are identifying noncompliance with minimum standards, but whether they are recognizing the impact of that noncompliance on residents. Taken together, the patterns revealed in state and federal data provide substantial evidence that nursing home standards are not being enforced with sufficient rigor and regularity to ensure that their protections are realized in residents’ daily live.</w:t>
            </w:r>
          </w:p>
          <w:p w14:paraId="03D4C044" w14:textId="77777777" w:rsidR="00514583" w:rsidRDefault="00514583" w:rsidP="00514583">
            <w:pPr>
              <w:spacing w:after="100" w:afterAutospacing="1"/>
              <w:ind w:left="720"/>
              <w:contextualSpacing/>
              <w:rPr>
                <w:rFonts w:ascii="Aptos" w:eastAsia="Times New Roman" w:hAnsi="Aptos" w:cs="Calibri"/>
                <w:sz w:val="24"/>
                <w:szCs w:val="24"/>
              </w:rPr>
            </w:pPr>
          </w:p>
          <w:p w14:paraId="0FC7A557" w14:textId="5156A3BF" w:rsidR="00514583" w:rsidRPr="008817F5" w:rsidRDefault="00514583" w:rsidP="00514583">
            <w:pPr>
              <w:spacing w:after="100" w:afterAutospacing="1"/>
              <w:ind w:left="720"/>
              <w:contextualSpacing/>
              <w:rPr>
                <w:rFonts w:ascii="Aptos" w:eastAsia="Times New Roman" w:hAnsi="Aptos" w:cs="Calibri"/>
                <w:b/>
                <w:bCs/>
                <w:sz w:val="24"/>
                <w:szCs w:val="24"/>
              </w:rPr>
            </w:pPr>
            <w:r w:rsidRPr="008817F5">
              <w:rPr>
                <w:rFonts w:ascii="Aptos" w:eastAsia="Times New Roman" w:hAnsi="Aptos" w:cs="Calibri"/>
                <w:b/>
                <w:bCs/>
                <w:sz w:val="24"/>
                <w:szCs w:val="24"/>
              </w:rPr>
              <w:t>KEY FINDINGS</w:t>
            </w:r>
          </w:p>
          <w:p w14:paraId="791EBB31" w14:textId="339C4F08"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 xml:space="preserve">State survey activity. Standard-survey coverage increased from 56.4% of providers in 2022to 64.8% in 2024 but remained well below the federal expectation of roughly annual surveys. Complaint-survey activity changed little nationally, from 72.6% to 74.5%, while state performance varied widely. </w:t>
            </w:r>
          </w:p>
          <w:p w14:paraId="2B004DAC" w14:textId="39584E96"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 xml:space="preserve">Deficiency citations and severity. Survey agencies cited 128,675 health deficiencies in 2022and 143,821 in 2024, an increase of about 12%. After adjusting for resident census, however, citation rates remained broadly similar across the years. Approximately 94% of cited health deficiencies were classified below actual harm each year, while state rates of identifying harm and immediate jeopardy differed substantially. </w:t>
            </w:r>
          </w:p>
          <w:p w14:paraId="45B09786" w14:textId="5625EE88"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 xml:space="preserve">Financial penalties. The number of reported fines fell from 11,501 in 2022 to 5,210 in 2024,a decline of about 55%, </w:t>
            </w:r>
            <w:r w:rsidRPr="00514583">
              <w:rPr>
                <w:rFonts w:ascii="Aptos" w:eastAsia="Times New Roman" w:hAnsi="Aptos" w:cs="Calibri"/>
                <w:sz w:val="24"/>
                <w:szCs w:val="24"/>
              </w:rPr>
              <w:lastRenderedPageBreak/>
              <w:t xml:space="preserve">while total fine dollars fell about 14%. Because resident census increased during the period, the resident-adjusted frequency of fines declined about 56.5%.Forty-nine of 52 jurisdictions reported fewer fines in 2024 than in 2022. </w:t>
            </w:r>
          </w:p>
          <w:p w14:paraId="22B1D9EE" w14:textId="1F80458D"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 xml:space="preserve">Infection prevention and control. F880 infection-control citations increased about 13%from 2022 to 2024, from 6,851 to 7,736. Over the same period, the number classified as actual harm or immediate jeopardy fell from 297 to 103, a decline of about 65%; by </w:t>
            </w:r>
            <w:proofErr w:type="gramStart"/>
            <w:r w:rsidRPr="00514583">
              <w:rPr>
                <w:rFonts w:ascii="Aptos" w:eastAsia="Times New Roman" w:hAnsi="Aptos" w:cs="Calibri"/>
                <w:sz w:val="24"/>
                <w:szCs w:val="24"/>
              </w:rPr>
              <w:t>2024,only</w:t>
            </w:r>
            <w:proofErr w:type="gramEnd"/>
            <w:r w:rsidRPr="00514583">
              <w:rPr>
                <w:rFonts w:ascii="Aptos" w:eastAsia="Times New Roman" w:hAnsi="Aptos" w:cs="Calibri"/>
                <w:sz w:val="24"/>
                <w:szCs w:val="24"/>
              </w:rPr>
              <w:t xml:space="preserve"> 1.3% of F880 citations were classified G+.</w:t>
            </w:r>
          </w:p>
          <w:p w14:paraId="1C0248AB" w14:textId="618F4B9D"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 xml:space="preserve">Nurse staffing. Average nurse staffing rose modestly, but 2024 data showed substantial shortfalls relative to staffing levels expected to meet residents’ basic clinical needs. About90% of nursing homes with valid comparisons were below expected total staffing, and nearly two-thirds were at least 20% below expected. Yet surveyors issued only 1,012 F725sufficient-staffing citations in 2024, and only 33 (3.3%) were classified as resulting in any harm or immediate jeopardy to one or more residents in the nursing home. </w:t>
            </w:r>
          </w:p>
          <w:p w14:paraId="1EAA8D5B" w14:textId="78BDC7CD"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Pressure ulcers. Nursing homes reported roughly 94,000–95,000 residents with unhealed pressure ulcers in Q4 of each study year, close to 8% of the resident population. Survey agencies issued only about three F686 citations for every 100 residents reported with a pressure ulcer, and approximately three-quarters of substantiated F686 violations were classified below actual harm (despite the fact that, by definition, a pressure ulcer is an injury). State citation and harm-identification rates varied greatly.</w:t>
            </w:r>
          </w:p>
          <w:p w14:paraId="0FFDAF9B" w14:textId="0B1E494B"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Antipsychotic drugs. About one in five nursing home residents was reported as having received an antipsychotic in Q4 of each study year. Survey agencies issued 5,594 F758citations over 2022–2024, but only 26 (0.46%) were classified at actual harm or immediate jeopardy; 99.5% were classified as “no harm.” State drugging rates and regulatory responses varied substantially.</w:t>
            </w:r>
          </w:p>
          <w:p w14:paraId="12469518" w14:textId="41CA7716" w:rsidR="00514583" w:rsidRPr="00514583" w:rsidRDefault="00514583" w:rsidP="00514583">
            <w:pPr>
              <w:pStyle w:val="ListParagraph"/>
              <w:numPr>
                <w:ilvl w:val="0"/>
                <w:numId w:val="33"/>
              </w:numPr>
              <w:spacing w:after="100" w:afterAutospacing="1"/>
              <w:rPr>
                <w:rFonts w:ascii="Aptos" w:eastAsia="Times New Roman" w:hAnsi="Aptos" w:cs="Calibri"/>
                <w:sz w:val="24"/>
                <w:szCs w:val="24"/>
              </w:rPr>
            </w:pPr>
            <w:r w:rsidRPr="00514583">
              <w:rPr>
                <w:rFonts w:ascii="Aptos" w:eastAsia="Times New Roman" w:hAnsi="Aptos" w:cs="Calibri"/>
                <w:sz w:val="24"/>
                <w:szCs w:val="24"/>
              </w:rPr>
              <w:t>Resident rights and dignity. F550 resident-rights citations increased 45% from 2022 to 2024,yet state agencies still deemed 83% of nursing homes to have no violations of federal resident-rights requirements in 2024. Harm identification moved in the opposite direction: G+ findings declined from 69 in 2022 to 64 in 2024, and across the three years5approximately 97.6% of F550 violations were classified as causing no physical, clinical, or psycho-social harm to any resident.</w:t>
            </w:r>
          </w:p>
          <w:p w14:paraId="518697EF" w14:textId="061D02F8" w:rsidR="005F32EC" w:rsidRPr="005F32EC" w:rsidRDefault="005F32EC" w:rsidP="005F32EC">
            <w:pPr>
              <w:spacing w:after="100" w:afterAutospacing="1"/>
              <w:ind w:left="720"/>
              <w:contextualSpacing/>
              <w:rPr>
                <w:rFonts w:ascii="Aptos" w:eastAsia="Times New Roman" w:hAnsi="Aptos" w:cs="Calibri"/>
                <w:sz w:val="24"/>
                <w:szCs w:val="24"/>
              </w:rPr>
            </w:pPr>
            <w:r w:rsidRPr="005F32EC">
              <w:rPr>
                <w:rFonts w:ascii="Aptos" w:eastAsia="Times New Roman" w:hAnsi="Aptos" w:cs="Calibri"/>
                <w:sz w:val="24"/>
                <w:szCs w:val="24"/>
              </w:rPr>
              <w:lastRenderedPageBreak/>
              <w:t>This report, searchable files with state performance indicators and</w:t>
            </w:r>
            <w:r>
              <w:rPr>
                <w:rFonts w:ascii="Aptos" w:eastAsia="Times New Roman" w:hAnsi="Aptos" w:cs="Calibri"/>
                <w:sz w:val="24"/>
                <w:szCs w:val="24"/>
              </w:rPr>
              <w:t xml:space="preserve"> </w:t>
            </w:r>
            <w:r w:rsidRPr="005F32EC">
              <w:rPr>
                <w:rFonts w:ascii="Aptos" w:eastAsia="Times New Roman" w:hAnsi="Aptos" w:cs="Calibri"/>
                <w:sz w:val="24"/>
                <w:szCs w:val="24"/>
              </w:rPr>
              <w:t>other data, and other materials are available on</w:t>
            </w:r>
            <w:r w:rsidR="006B4D13">
              <w:rPr>
                <w:rFonts w:ascii="Aptos" w:eastAsia="Times New Roman" w:hAnsi="Aptos" w:cs="Calibri"/>
                <w:sz w:val="24"/>
                <w:szCs w:val="24"/>
              </w:rPr>
              <w:t xml:space="preserve"> </w:t>
            </w:r>
            <w:r>
              <w:rPr>
                <w:rFonts w:ascii="Aptos" w:eastAsia="Times New Roman" w:hAnsi="Aptos" w:cs="Calibri"/>
                <w:sz w:val="24"/>
                <w:szCs w:val="24"/>
              </w:rPr>
              <w:t xml:space="preserve">LTCCC’s </w:t>
            </w:r>
            <w:r w:rsidRPr="005F32EC">
              <w:rPr>
                <w:rFonts w:ascii="Aptos" w:eastAsia="Times New Roman" w:hAnsi="Aptos" w:cs="Calibri"/>
                <w:sz w:val="24"/>
                <w:szCs w:val="24"/>
              </w:rPr>
              <w:t>study page at</w:t>
            </w:r>
          </w:p>
          <w:p w14:paraId="50D75959" w14:textId="3E6FDBF9" w:rsidR="00382982" w:rsidRPr="00284A93" w:rsidRDefault="009B104E" w:rsidP="005F32EC">
            <w:pPr>
              <w:spacing w:after="100" w:afterAutospacing="1"/>
              <w:ind w:left="720"/>
              <w:contextualSpacing/>
              <w:rPr>
                <w:rFonts w:ascii="Aptos" w:eastAsia="Times New Roman" w:hAnsi="Aptos" w:cs="Calibri"/>
                <w:sz w:val="24"/>
                <w:szCs w:val="24"/>
              </w:rPr>
            </w:pPr>
            <w:hyperlink r:id="rId45" w:history="1">
              <w:r w:rsidR="005F32EC" w:rsidRPr="00B43301">
                <w:rPr>
                  <w:rStyle w:val="Hyperlink"/>
                  <w:rFonts w:ascii="Aptos" w:eastAsia="Times New Roman" w:hAnsi="Aptos" w:cs="Calibri"/>
                  <w:sz w:val="24"/>
                  <w:szCs w:val="24"/>
                </w:rPr>
                <w:t>https://nursinghome411.org/ltccc-enforcement-study-2026/</w:t>
              </w:r>
            </w:hyperlink>
            <w:r w:rsidR="008817F5">
              <w:rPr>
                <w:rFonts w:ascii="Aptos" w:eastAsia="Times New Roman" w:hAnsi="Aptos" w:cs="Calibri"/>
                <w:sz w:val="24"/>
                <w:szCs w:val="24"/>
              </w:rPr>
              <w:t>.</w:t>
            </w:r>
            <w:r w:rsidR="005F32EC">
              <w:rPr>
                <w:rFonts w:ascii="Aptos" w:eastAsia="Times New Roman" w:hAnsi="Aptos" w:cs="Calibri"/>
                <w:sz w:val="24"/>
                <w:szCs w:val="24"/>
              </w:rPr>
              <w:t xml:space="preserve"> </w:t>
            </w:r>
          </w:p>
          <w:p w14:paraId="1A7F8B69" w14:textId="26EDF5C2" w:rsidR="00B959C2" w:rsidRPr="00B959C2" w:rsidRDefault="00B959C2" w:rsidP="00F4277B">
            <w:pPr>
              <w:spacing w:after="160"/>
              <w:rPr>
                <w:rFonts w:ascii="Aptos" w:eastAsia="Times New Roman" w:hAnsi="Aptos" w:cs="Calibri"/>
                <w:i/>
                <w:iCs/>
                <w:sz w:val="24"/>
                <w:szCs w:val="24"/>
              </w:rPr>
            </w:pPr>
          </w:p>
        </w:tc>
      </w:tr>
      <w:tr w:rsidR="00AB0E59" w:rsidRPr="000726D6" w14:paraId="6266C384" w14:textId="77777777" w:rsidTr="00467E18">
        <w:trPr>
          <w:gridAfter w:val="1"/>
          <w:wAfter w:w="298" w:type="dxa"/>
          <w:trHeight w:val="58"/>
        </w:trPr>
        <w:tc>
          <w:tcPr>
            <w:tcW w:w="2903" w:type="dxa"/>
            <w:gridSpan w:val="2"/>
          </w:tcPr>
          <w:p w14:paraId="14CBB5CE" w14:textId="77777777" w:rsidR="00AB0E59" w:rsidRPr="00C77002" w:rsidRDefault="00AB0E59" w:rsidP="00AB0E59">
            <w:pPr>
              <w:pStyle w:val="Heading2"/>
              <w:outlineLvl w:val="1"/>
              <w:rPr>
                <w:b/>
                <w:bCs/>
                <w:noProof/>
                <w:sz w:val="32"/>
                <w:szCs w:val="32"/>
              </w:rPr>
            </w:pPr>
            <w:r w:rsidRPr="00C77002">
              <w:rPr>
                <w:b/>
                <w:bCs/>
                <w:noProof/>
                <w:sz w:val="32"/>
                <w:szCs w:val="32"/>
              </w:rPr>
              <w:lastRenderedPageBreak/>
              <w:t>DignityMA Study Session</w:t>
            </w:r>
          </w:p>
          <w:p w14:paraId="660A66DE" w14:textId="77777777" w:rsidR="00AB0E59" w:rsidRDefault="00AB0E59" w:rsidP="00AB0E59">
            <w:pPr>
              <w:pStyle w:val="Heading2"/>
              <w:jc w:val="center"/>
              <w:outlineLvl w:val="1"/>
              <w:rPr>
                <w:b/>
                <w:bCs/>
                <w:noProof/>
                <w:sz w:val="32"/>
                <w:szCs w:val="32"/>
              </w:rPr>
            </w:pPr>
            <w:r>
              <w:rPr>
                <w:b/>
                <w:bCs/>
                <w:noProof/>
                <w:sz w:val="32"/>
                <w:szCs w:val="32"/>
              </w:rPr>
              <w:drawing>
                <wp:inline distT="0" distB="0" distL="0" distR="0" wp14:anchorId="2ABC0CA6" wp14:editId="0B3E1360">
                  <wp:extent cx="1344168" cy="1344168"/>
                  <wp:effectExtent l="0" t="0" r="8890" b="8890"/>
                  <wp:docPr id="715000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44168" cy="1344168"/>
                          </a:xfrm>
                          <a:prstGeom prst="rect">
                            <a:avLst/>
                          </a:prstGeom>
                          <a:noFill/>
                        </pic:spPr>
                      </pic:pic>
                    </a:graphicData>
                  </a:graphic>
                </wp:inline>
              </w:drawing>
            </w:r>
          </w:p>
          <w:p w14:paraId="381933FB" w14:textId="77777777" w:rsidR="00AB0E59" w:rsidRDefault="00AB0E59" w:rsidP="00AB0E59">
            <w:pPr>
              <w:ind w:left="288"/>
            </w:pPr>
            <w:r w:rsidRPr="00212739">
              <w:t>Kevin Lownds, JD</w:t>
            </w:r>
          </w:p>
          <w:p w14:paraId="39EBFC26" w14:textId="77777777" w:rsidR="00AB0E59" w:rsidRDefault="00AB0E59" w:rsidP="00AB0E59">
            <w:pPr>
              <w:ind w:left="288"/>
            </w:pPr>
            <w:r w:rsidRPr="00212739">
              <w:t>Division Chief</w:t>
            </w:r>
          </w:p>
          <w:p w14:paraId="2D352116" w14:textId="77777777" w:rsidR="00AB0E59" w:rsidRDefault="00AB0E59" w:rsidP="00AB0E59">
            <w:pPr>
              <w:ind w:left="288"/>
            </w:pPr>
            <w:r w:rsidRPr="000158F1">
              <w:t>Medicaid Fraud Division</w:t>
            </w:r>
          </w:p>
          <w:p w14:paraId="7FF7BC6A" w14:textId="6A431651" w:rsidR="00AB0E59" w:rsidRPr="00DF481F" w:rsidRDefault="00AB0E59" w:rsidP="00AB0E59">
            <w:pPr>
              <w:pStyle w:val="Heading2"/>
              <w:outlineLvl w:val="1"/>
              <w:rPr>
                <w:b/>
                <w:bCs/>
                <w:sz w:val="32"/>
                <w:szCs w:val="32"/>
              </w:rPr>
            </w:pPr>
            <w:r>
              <w:t>Office of the Attorney General</w:t>
            </w:r>
          </w:p>
        </w:tc>
        <w:tc>
          <w:tcPr>
            <w:tcW w:w="7622" w:type="dxa"/>
            <w:gridSpan w:val="4"/>
          </w:tcPr>
          <w:p w14:paraId="6779FFE5" w14:textId="77777777" w:rsidR="00AB0E59" w:rsidRPr="0014527B" w:rsidRDefault="00AB0E59" w:rsidP="00AB0E59">
            <w:pPr>
              <w:contextualSpacing/>
              <w:rPr>
                <w:rFonts w:ascii="Aptos" w:hAnsi="Aptos"/>
                <w:b/>
                <w:bCs/>
                <w:sz w:val="32"/>
                <w:szCs w:val="32"/>
              </w:rPr>
            </w:pPr>
            <w:r w:rsidRPr="0014527B">
              <w:rPr>
                <w:rFonts w:ascii="Aptos" w:hAnsi="Aptos"/>
                <w:b/>
                <w:bCs/>
                <w:sz w:val="32"/>
                <w:szCs w:val="32"/>
              </w:rPr>
              <w:t xml:space="preserve">DignityMA Study Session: </w:t>
            </w:r>
          </w:p>
          <w:p w14:paraId="4E5AF2F8" w14:textId="77777777" w:rsidR="00AB0E59" w:rsidRPr="0014527B" w:rsidRDefault="00AB0E59" w:rsidP="00AB0E59">
            <w:pPr>
              <w:contextualSpacing/>
              <w:rPr>
                <w:rFonts w:ascii="Aptos" w:hAnsi="Aptos"/>
                <w:b/>
                <w:bCs/>
                <w:i/>
                <w:iCs/>
                <w:sz w:val="32"/>
                <w:szCs w:val="32"/>
              </w:rPr>
            </w:pPr>
            <w:r w:rsidRPr="0014527B">
              <w:rPr>
                <w:rFonts w:ascii="Aptos" w:hAnsi="Aptos"/>
                <w:b/>
                <w:bCs/>
                <w:i/>
                <w:iCs/>
                <w:sz w:val="32"/>
                <w:szCs w:val="32"/>
              </w:rPr>
              <w:t>The Attorney General’s Medicaid Fraud Division</w:t>
            </w:r>
          </w:p>
          <w:p w14:paraId="1227FAD3" w14:textId="77777777" w:rsidR="00AB0E59" w:rsidRPr="0014527B" w:rsidRDefault="00AB0E59" w:rsidP="00AB0E59">
            <w:pPr>
              <w:ind w:left="720"/>
              <w:contextualSpacing/>
              <w:rPr>
                <w:rFonts w:ascii="Aptos" w:hAnsi="Aptos"/>
                <w:sz w:val="24"/>
                <w:szCs w:val="24"/>
              </w:rPr>
            </w:pPr>
            <w:r w:rsidRPr="0014527B">
              <w:rPr>
                <w:rFonts w:ascii="Aptos" w:hAnsi="Aptos"/>
                <w:sz w:val="24"/>
                <w:szCs w:val="24"/>
              </w:rPr>
              <w:t>Presenter: Kevin Lownds, JD, Division Chief</w:t>
            </w:r>
          </w:p>
          <w:p w14:paraId="22CE2541" w14:textId="77777777" w:rsidR="00AB0E59" w:rsidRPr="00E75E73" w:rsidRDefault="00AB0E59" w:rsidP="00AB0E59">
            <w:pPr>
              <w:ind w:left="720"/>
              <w:contextualSpacing/>
              <w:rPr>
                <w:rFonts w:ascii="Aptos" w:hAnsi="Aptos"/>
                <w:color w:val="EE0000"/>
                <w:sz w:val="24"/>
                <w:szCs w:val="24"/>
              </w:rPr>
            </w:pPr>
            <w:r w:rsidRPr="00E75E73">
              <w:rPr>
                <w:rFonts w:ascii="Aptos" w:hAnsi="Aptos"/>
                <w:color w:val="EE0000"/>
                <w:sz w:val="24"/>
                <w:szCs w:val="24"/>
              </w:rPr>
              <w:t>Wednesday, October 14, 2026 10:00 a.m.</w:t>
            </w:r>
          </w:p>
          <w:p w14:paraId="5977F5B8" w14:textId="77777777" w:rsidR="00AB0E59" w:rsidRDefault="00AB0E59" w:rsidP="00AB0E59">
            <w:pPr>
              <w:ind w:left="720"/>
              <w:contextualSpacing/>
              <w:rPr>
                <w:rFonts w:ascii="Aptos" w:hAnsi="Aptos"/>
                <w:sz w:val="24"/>
                <w:szCs w:val="24"/>
              </w:rPr>
            </w:pPr>
            <w:r w:rsidRPr="0014527B">
              <w:rPr>
                <w:rFonts w:ascii="Aptos" w:hAnsi="Aptos"/>
                <w:sz w:val="24"/>
                <w:szCs w:val="24"/>
              </w:rPr>
              <w:t xml:space="preserve">Registration: </w:t>
            </w:r>
            <w:hyperlink r:id="rId47" w:history="1">
              <w:r w:rsidRPr="0014527B">
                <w:rPr>
                  <w:rStyle w:val="Hyperlink"/>
                  <w:rFonts w:ascii="Aptos" w:hAnsi="Aptos"/>
                  <w:sz w:val="24"/>
                  <w:szCs w:val="24"/>
                </w:rPr>
                <w:t>https://tinyurl.com/Oct14StudySession</w:t>
              </w:r>
            </w:hyperlink>
          </w:p>
          <w:p w14:paraId="6A1A7C24" w14:textId="77777777" w:rsidR="00AB0E59" w:rsidRDefault="00AB0E59" w:rsidP="00AB0E59">
            <w:pPr>
              <w:ind w:left="720"/>
              <w:contextualSpacing/>
              <w:rPr>
                <w:rFonts w:ascii="Aptos" w:hAnsi="Aptos"/>
                <w:sz w:val="24"/>
                <w:szCs w:val="24"/>
              </w:rPr>
            </w:pPr>
          </w:p>
          <w:p w14:paraId="15196B4A" w14:textId="77777777" w:rsidR="00AB0E59" w:rsidRDefault="00AB0E59" w:rsidP="00AB0E59">
            <w:pPr>
              <w:rPr>
                <w:rFonts w:ascii="Aptos" w:hAnsi="Aptos"/>
                <w:sz w:val="24"/>
                <w:szCs w:val="24"/>
              </w:rPr>
            </w:pPr>
            <w:r w:rsidRPr="00B660F9">
              <w:rPr>
                <w:rFonts w:ascii="Aptos" w:hAnsi="Aptos"/>
                <w:sz w:val="24"/>
                <w:szCs w:val="24"/>
              </w:rPr>
              <w:t>The Medicaid Fraud Division within the Massachusetts Attorney General’s Office functions as the federally certified Medicaid Fraud Control Unit for the Commonwealth, dedicated to protecting the integrity of MassHealth and defending vulnerable residents. Operating with multidisciplinary teams of prosecutors, forensic auditors, and investigators, the division conducts statewide civil and criminal investigations into healthcare providers suspected of defrauding the system through illegal practices such as false billing, upcoding, kickbacks, and cost-report falsification. Alongside recovering millions in misappropriated taxpayer funds under state and federal False Claims statutes, the unit fulfills a critical patient-protection mandate by investigating and prosecuting allegations of abuse, neglect, mistreatment, and financial exploitation of patients in nursing homes, long-term care facilities, and community-based healthcare settings.</w:t>
            </w:r>
          </w:p>
          <w:p w14:paraId="5E0434B4" w14:textId="77777777" w:rsidR="00AB0E59" w:rsidRPr="00AF41C8" w:rsidRDefault="00AB0E59" w:rsidP="00AB0E59">
            <w:pPr>
              <w:spacing w:after="160"/>
              <w:rPr>
                <w:rFonts w:ascii="Aptos" w:eastAsia="Times New Roman" w:hAnsi="Aptos" w:cs="Calibri"/>
                <w:sz w:val="22"/>
                <w:szCs w:val="22"/>
              </w:rPr>
            </w:pPr>
          </w:p>
        </w:tc>
      </w:tr>
      <w:tr w:rsidR="005600C8" w14:paraId="1BA9BECA" w14:textId="77777777" w:rsidTr="00467E18">
        <w:trPr>
          <w:gridAfter w:val="1"/>
          <w:wAfter w:w="298" w:type="dxa"/>
        </w:trPr>
        <w:tc>
          <w:tcPr>
            <w:tcW w:w="2903" w:type="dxa"/>
            <w:gridSpan w:val="2"/>
          </w:tcPr>
          <w:p w14:paraId="5145C462" w14:textId="63FCFBD0" w:rsidR="005600C8" w:rsidRPr="00B17AE3" w:rsidRDefault="005600C8" w:rsidP="00B17AE3">
            <w:pPr>
              <w:pStyle w:val="Heading2"/>
              <w:outlineLvl w:val="1"/>
              <w:rPr>
                <w:b/>
                <w:bCs/>
                <w:noProof/>
                <w:sz w:val="32"/>
                <w:szCs w:val="32"/>
              </w:rPr>
            </w:pPr>
            <w:bookmarkStart w:id="0" w:name="_Ref218940712"/>
            <w:r w:rsidRPr="00B17AE3">
              <w:rPr>
                <w:b/>
                <w:bCs/>
                <w:noProof/>
                <w:sz w:val="32"/>
                <w:szCs w:val="32"/>
              </w:rPr>
              <w:t>Recruitment</w:t>
            </w:r>
            <w:bookmarkEnd w:id="0"/>
          </w:p>
        </w:tc>
        <w:tc>
          <w:tcPr>
            <w:tcW w:w="7622" w:type="dxa"/>
            <w:gridSpan w:val="4"/>
          </w:tcPr>
          <w:p w14:paraId="3B4D3796" w14:textId="77777777" w:rsidR="005600C8" w:rsidRPr="002B5B6D" w:rsidRDefault="005600C8" w:rsidP="005600C8">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48" w:history="1">
              <w:r w:rsidRPr="002B5B6D">
                <w:rPr>
                  <w:rStyle w:val="Hyperlink"/>
                  <w:rFonts w:ascii="Aptos" w:hAnsi="Aptos"/>
                  <w:b/>
                  <w:bCs/>
                  <w:sz w:val="22"/>
                  <w:szCs w:val="22"/>
                </w:rPr>
                <w:t>Listings on MASSterList.com’s Job Board</w:t>
              </w:r>
            </w:hyperlink>
            <w:r w:rsidRPr="002B5B6D">
              <w:rPr>
                <w:rStyle w:val="Hyperlink"/>
                <w:rFonts w:ascii="Aptos" w:hAnsi="Aptos"/>
                <w:sz w:val="22"/>
                <w:szCs w:val="22"/>
                <w:u w:val="none"/>
              </w:rPr>
              <w:t xml:space="preserve"> for all current listings</w:t>
            </w:r>
          </w:p>
          <w:p w14:paraId="7C8BD650" w14:textId="20F6988B" w:rsidR="00DB2D2E" w:rsidRPr="002B5B6D" w:rsidRDefault="00DB2D2E" w:rsidP="00241A70">
            <w:pPr>
              <w:rPr>
                <w:rFonts w:ascii="Aptos" w:hAnsi="Aptos"/>
                <w:color w:val="000000" w:themeColor="text1"/>
                <w:sz w:val="22"/>
                <w:szCs w:val="22"/>
              </w:rPr>
            </w:pPr>
          </w:p>
        </w:tc>
      </w:tr>
      <w:tr w:rsidR="006505FD" w:rsidRPr="00783903" w14:paraId="66BF498E" w14:textId="77777777" w:rsidTr="00205564">
        <w:trPr>
          <w:gridAfter w:val="1"/>
          <w:wAfter w:w="298" w:type="dxa"/>
          <w:trHeight w:val="58"/>
        </w:trPr>
        <w:tc>
          <w:tcPr>
            <w:tcW w:w="2903" w:type="dxa"/>
            <w:gridSpan w:val="2"/>
          </w:tcPr>
          <w:p w14:paraId="408EBB42" w14:textId="02FC5672" w:rsidR="006505FD" w:rsidRPr="00B17AE3" w:rsidRDefault="006505FD" w:rsidP="00B17AE3">
            <w:pPr>
              <w:pStyle w:val="Heading2"/>
              <w:outlineLvl w:val="1"/>
              <w:rPr>
                <w:b/>
                <w:bCs/>
                <w:sz w:val="32"/>
                <w:szCs w:val="32"/>
              </w:rPr>
            </w:pPr>
            <w:r w:rsidRPr="006505FD">
              <w:rPr>
                <w:b/>
                <w:bCs/>
                <w:sz w:val="32"/>
                <w:szCs w:val="32"/>
              </w:rPr>
              <w:t>In Person and / or Online Events</w:t>
            </w:r>
          </w:p>
        </w:tc>
        <w:tc>
          <w:tcPr>
            <w:tcW w:w="7622" w:type="dxa"/>
            <w:gridSpan w:val="4"/>
          </w:tcPr>
          <w:p w14:paraId="1B6AA799" w14:textId="77777777" w:rsidR="00AE0278" w:rsidRPr="00430C83" w:rsidRDefault="00AE0278" w:rsidP="00EA393C">
            <w:pPr>
              <w:pStyle w:val="ListParagraph"/>
              <w:numPr>
                <w:ilvl w:val="0"/>
                <w:numId w:val="28"/>
              </w:numPr>
              <w:spacing w:before="100" w:beforeAutospacing="1" w:after="100" w:afterAutospacing="1"/>
              <w:ind w:left="360"/>
              <w:rPr>
                <w:rFonts w:ascii="Aptos" w:hAnsi="Aptos"/>
                <w:b/>
                <w:bCs/>
                <w:sz w:val="22"/>
                <w:szCs w:val="22"/>
              </w:rPr>
            </w:pPr>
            <w:r w:rsidRPr="00430C83">
              <w:rPr>
                <w:rFonts w:ascii="Aptos" w:hAnsi="Aptos"/>
                <w:b/>
                <w:bCs/>
                <w:sz w:val="22"/>
                <w:szCs w:val="22"/>
              </w:rPr>
              <w:t xml:space="preserve">Personal Care Attendant Quality Workforce Council </w:t>
            </w:r>
          </w:p>
          <w:p w14:paraId="080C1C49" w14:textId="168D8001" w:rsidR="000013E3" w:rsidRDefault="000013E3" w:rsidP="00AE0278">
            <w:pPr>
              <w:pStyle w:val="ListParagraph"/>
              <w:spacing w:before="100" w:beforeAutospacing="1" w:after="100" w:afterAutospacing="1"/>
              <w:ind w:left="360"/>
              <w:rPr>
                <w:rFonts w:ascii="Aptos" w:hAnsi="Aptos"/>
                <w:sz w:val="22"/>
                <w:szCs w:val="22"/>
              </w:rPr>
            </w:pPr>
            <w:r>
              <w:rPr>
                <w:rFonts w:ascii="Aptos" w:hAnsi="Aptos"/>
                <w:sz w:val="22"/>
                <w:szCs w:val="22"/>
              </w:rPr>
              <w:t xml:space="preserve">Tuesday, </w:t>
            </w:r>
            <w:r w:rsidR="00430C83">
              <w:rPr>
                <w:rFonts w:ascii="Aptos" w:hAnsi="Aptos"/>
                <w:sz w:val="22"/>
                <w:szCs w:val="22"/>
              </w:rPr>
              <w:t>October</w:t>
            </w:r>
            <w:r>
              <w:rPr>
                <w:rFonts w:ascii="Aptos" w:hAnsi="Aptos"/>
                <w:sz w:val="22"/>
                <w:szCs w:val="22"/>
              </w:rPr>
              <w:t xml:space="preserve"> </w:t>
            </w:r>
            <w:r w:rsidR="00430C83">
              <w:rPr>
                <w:rFonts w:ascii="Aptos" w:hAnsi="Aptos"/>
                <w:sz w:val="22"/>
                <w:szCs w:val="22"/>
              </w:rPr>
              <w:t>13, 2026</w:t>
            </w:r>
          </w:p>
          <w:p w14:paraId="1E9FE43D" w14:textId="6F377665" w:rsidR="000013E3" w:rsidRDefault="009B104E" w:rsidP="00AE0278">
            <w:pPr>
              <w:pStyle w:val="ListParagraph"/>
              <w:spacing w:before="100" w:beforeAutospacing="1" w:after="100" w:afterAutospacing="1"/>
              <w:ind w:left="360"/>
              <w:rPr>
                <w:rFonts w:ascii="Aptos" w:hAnsi="Aptos"/>
                <w:i/>
                <w:iCs/>
                <w:sz w:val="22"/>
                <w:szCs w:val="22"/>
              </w:rPr>
            </w:pPr>
            <w:hyperlink r:id="rId49" w:history="1">
              <w:r w:rsidR="000013E3" w:rsidRPr="004E3506">
                <w:rPr>
                  <w:rStyle w:val="Hyperlink"/>
                  <w:rFonts w:ascii="Aptos" w:hAnsi="Aptos"/>
                  <w:i/>
                  <w:iCs/>
                  <w:sz w:val="22"/>
                  <w:szCs w:val="22"/>
                </w:rPr>
                <w:t>Meeting</w:t>
              </w:r>
            </w:hyperlink>
          </w:p>
          <w:p w14:paraId="43EE50F7" w14:textId="0BEC85FA" w:rsidR="00780910" w:rsidRPr="00780910" w:rsidRDefault="00780910" w:rsidP="00AE0278">
            <w:pPr>
              <w:pStyle w:val="ListParagraph"/>
              <w:spacing w:before="100" w:beforeAutospacing="1" w:after="100" w:afterAutospacing="1"/>
              <w:ind w:left="360"/>
              <w:rPr>
                <w:rFonts w:ascii="Aptos" w:hAnsi="Aptos"/>
                <w:sz w:val="22"/>
                <w:szCs w:val="22"/>
              </w:rPr>
            </w:pPr>
            <w:r w:rsidRPr="00780910">
              <w:rPr>
                <w:rFonts w:ascii="Aptos" w:hAnsi="Aptos"/>
                <w:sz w:val="22"/>
                <w:szCs w:val="22"/>
              </w:rPr>
              <w:t xml:space="preserve">Agenda includes a MassHealth update and an executive director's report. </w:t>
            </w:r>
            <w:hyperlink r:id="rId50" w:tgtFrame="_blank" w:history="1">
              <w:r w:rsidRPr="00780910">
                <w:rPr>
                  <w:rStyle w:val="Hyperlink"/>
                  <w:rFonts w:ascii="Aptos" w:hAnsi="Aptos"/>
                  <w:sz w:val="22"/>
                  <w:szCs w:val="22"/>
                </w:rPr>
                <w:t>PCA More Info and Access</w:t>
              </w:r>
            </w:hyperlink>
          </w:p>
          <w:p w14:paraId="15468B23" w14:textId="30651FA1" w:rsidR="00873E2E" w:rsidRDefault="00873E2E" w:rsidP="00873E2E">
            <w:pPr>
              <w:pStyle w:val="ListParagraph"/>
              <w:numPr>
                <w:ilvl w:val="0"/>
                <w:numId w:val="28"/>
              </w:numPr>
              <w:spacing w:before="100" w:beforeAutospacing="1" w:after="100" w:afterAutospacing="1"/>
              <w:ind w:left="360"/>
              <w:rPr>
                <w:rFonts w:ascii="Aptos" w:hAnsi="Aptos"/>
                <w:b/>
                <w:bCs/>
                <w:sz w:val="22"/>
                <w:szCs w:val="22"/>
              </w:rPr>
            </w:pPr>
            <w:r w:rsidRPr="00873E2E">
              <w:rPr>
                <w:rFonts w:ascii="Aptos" w:hAnsi="Aptos"/>
                <w:b/>
                <w:bCs/>
                <w:sz w:val="22"/>
                <w:szCs w:val="22"/>
              </w:rPr>
              <w:t>Public Health Council</w:t>
            </w:r>
          </w:p>
          <w:p w14:paraId="3B4EA3D0" w14:textId="2891E6E8" w:rsidR="00873E2E" w:rsidRDefault="00873E2E" w:rsidP="00873E2E">
            <w:pPr>
              <w:pStyle w:val="ListParagraph"/>
              <w:spacing w:before="100" w:beforeAutospacing="1" w:after="100" w:afterAutospacing="1"/>
              <w:ind w:left="360"/>
              <w:rPr>
                <w:rFonts w:ascii="Aptos" w:hAnsi="Aptos"/>
                <w:sz w:val="22"/>
                <w:szCs w:val="22"/>
              </w:rPr>
            </w:pPr>
            <w:r>
              <w:rPr>
                <w:rFonts w:ascii="Aptos" w:hAnsi="Aptos"/>
                <w:sz w:val="22"/>
                <w:szCs w:val="22"/>
              </w:rPr>
              <w:t>Wednesday, October 14, 2026</w:t>
            </w:r>
            <w:r w:rsidR="000E2688">
              <w:rPr>
                <w:rFonts w:ascii="Aptos" w:hAnsi="Aptos"/>
                <w:sz w:val="22"/>
                <w:szCs w:val="22"/>
              </w:rPr>
              <w:t>, 9:00 a.m.</w:t>
            </w:r>
          </w:p>
          <w:p w14:paraId="446C3FE9" w14:textId="1D383C43" w:rsidR="004F13CD" w:rsidRDefault="009B104E" w:rsidP="00873E2E">
            <w:pPr>
              <w:pStyle w:val="ListParagraph"/>
              <w:spacing w:before="100" w:beforeAutospacing="1" w:after="100" w:afterAutospacing="1"/>
              <w:ind w:left="360"/>
              <w:rPr>
                <w:rFonts w:ascii="Aptos" w:hAnsi="Aptos"/>
                <w:sz w:val="22"/>
                <w:szCs w:val="22"/>
              </w:rPr>
            </w:pPr>
            <w:hyperlink r:id="rId51" w:history="1">
              <w:r w:rsidR="00F6044E" w:rsidRPr="00F6044E">
                <w:rPr>
                  <w:rStyle w:val="Hyperlink"/>
                  <w:rFonts w:ascii="Aptos" w:hAnsi="Aptos"/>
                  <w:sz w:val="22"/>
                  <w:szCs w:val="22"/>
                </w:rPr>
                <w:t>Council Meeting</w:t>
              </w:r>
            </w:hyperlink>
          </w:p>
          <w:p w14:paraId="0F060D3B" w14:textId="77777777" w:rsidR="00297FCD" w:rsidRDefault="000E2688" w:rsidP="00297FCD">
            <w:pPr>
              <w:pStyle w:val="ListParagraph"/>
              <w:spacing w:before="100" w:beforeAutospacing="1" w:after="100" w:afterAutospacing="1"/>
              <w:ind w:left="360"/>
              <w:rPr>
                <w:rFonts w:ascii="Aptos" w:hAnsi="Aptos"/>
                <w:sz w:val="22"/>
                <w:szCs w:val="22"/>
              </w:rPr>
            </w:pPr>
            <w:r w:rsidRPr="000E2688">
              <w:rPr>
                <w:rFonts w:ascii="Aptos" w:hAnsi="Aptos"/>
                <w:sz w:val="22"/>
                <w:szCs w:val="22"/>
              </w:rPr>
              <w:t xml:space="preserve">The Council is </w:t>
            </w:r>
            <w:r w:rsidR="00070A6D">
              <w:rPr>
                <w:rFonts w:ascii="Aptos" w:hAnsi="Aptos"/>
                <w:sz w:val="22"/>
                <w:szCs w:val="22"/>
              </w:rPr>
              <w:t>e</w:t>
            </w:r>
            <w:r w:rsidRPr="000E2688">
              <w:rPr>
                <w:rFonts w:ascii="Aptos" w:hAnsi="Aptos"/>
                <w:sz w:val="22"/>
                <w:szCs w:val="22"/>
              </w:rPr>
              <w:t xml:space="preserve">xpected to consider </w:t>
            </w:r>
            <w:hyperlink r:id="rId52" w:history="1">
              <w:r w:rsidRPr="006261EA">
                <w:rPr>
                  <w:rStyle w:val="Hyperlink"/>
                  <w:rFonts w:ascii="Aptos" w:hAnsi="Aptos"/>
                  <w:sz w:val="22"/>
                  <w:szCs w:val="22"/>
                </w:rPr>
                <w:t>regulations to implement a two-year-old law</w:t>
              </w:r>
            </w:hyperlink>
            <w:r w:rsidRPr="000E2688">
              <w:rPr>
                <w:rFonts w:ascii="Aptos" w:hAnsi="Aptos"/>
                <w:sz w:val="22"/>
                <w:szCs w:val="22"/>
              </w:rPr>
              <w:t xml:space="preserve"> that directed the state to consider out-of-state issues when weighing a nursing home license, which the Healey administration announced on the heels of a media report that faulted the state's oversight of nursing home transactions.</w:t>
            </w:r>
          </w:p>
          <w:p w14:paraId="620FBC27" w14:textId="77777777" w:rsidR="00297FCD" w:rsidRPr="00297FCD" w:rsidRDefault="00297FCD" w:rsidP="00297FCD">
            <w:pPr>
              <w:pStyle w:val="ListParagraph"/>
              <w:numPr>
                <w:ilvl w:val="0"/>
                <w:numId w:val="37"/>
              </w:numPr>
              <w:spacing w:before="100" w:beforeAutospacing="1" w:after="100" w:afterAutospacing="1"/>
              <w:rPr>
                <w:rFonts w:ascii="Aptos" w:hAnsi="Aptos"/>
                <w:bCs/>
                <w:spacing w:val="-2"/>
                <w:sz w:val="22"/>
                <w:szCs w:val="22"/>
              </w:rPr>
            </w:pPr>
            <w:r w:rsidRPr="00297FCD">
              <w:rPr>
                <w:rFonts w:ascii="Aptos" w:hAnsi="Aptos"/>
                <w:bCs/>
                <w:spacing w:val="-2"/>
                <w:sz w:val="22"/>
                <w:szCs w:val="22"/>
              </w:rPr>
              <w:t xml:space="preserve">Request for amendments to 105 CMR 150, </w:t>
            </w:r>
            <w:r w:rsidRPr="00297FCD">
              <w:rPr>
                <w:rFonts w:ascii="Aptos" w:hAnsi="Aptos"/>
                <w:bCs/>
                <w:i/>
                <w:iCs/>
                <w:spacing w:val="-2"/>
                <w:sz w:val="22"/>
                <w:szCs w:val="22"/>
              </w:rPr>
              <w:t xml:space="preserve">Standards for long-term care facilities </w:t>
            </w:r>
            <w:r w:rsidRPr="00297FCD">
              <w:rPr>
                <w:rFonts w:ascii="Aptos" w:hAnsi="Aptos"/>
                <w:b/>
                <w:bCs/>
                <w:spacing w:val="-2"/>
                <w:sz w:val="22"/>
                <w:szCs w:val="22"/>
              </w:rPr>
              <w:t>(Vote)</w:t>
            </w:r>
            <w:r w:rsidRPr="00297FCD">
              <w:rPr>
                <w:rFonts w:ascii="Aptos" w:hAnsi="Aptos"/>
                <w:bCs/>
                <w:spacing w:val="-2"/>
                <w:sz w:val="22"/>
                <w:szCs w:val="22"/>
              </w:rPr>
              <w:t>.</w:t>
            </w:r>
          </w:p>
          <w:p w14:paraId="0B20CA6C" w14:textId="12F1D1F1" w:rsidR="00297FCD" w:rsidRPr="00297FCD" w:rsidRDefault="00297FCD" w:rsidP="00297FCD">
            <w:pPr>
              <w:pStyle w:val="ListParagraph"/>
              <w:numPr>
                <w:ilvl w:val="0"/>
                <w:numId w:val="37"/>
              </w:numPr>
              <w:spacing w:before="100" w:beforeAutospacing="1" w:after="100" w:afterAutospacing="1"/>
              <w:rPr>
                <w:rFonts w:ascii="Aptos" w:hAnsi="Aptos"/>
                <w:sz w:val="22"/>
                <w:szCs w:val="22"/>
              </w:rPr>
            </w:pPr>
            <w:r w:rsidRPr="00297FCD">
              <w:rPr>
                <w:rFonts w:ascii="Aptos" w:hAnsi="Aptos"/>
                <w:bCs/>
                <w:spacing w:val="-2"/>
                <w:sz w:val="22"/>
                <w:szCs w:val="22"/>
              </w:rPr>
              <w:lastRenderedPageBreak/>
              <w:t xml:space="preserve">Request for amendments to 105 CMR 153, </w:t>
            </w:r>
            <w:r w:rsidRPr="00297FCD">
              <w:rPr>
                <w:rFonts w:ascii="Aptos" w:hAnsi="Aptos"/>
                <w:bCs/>
                <w:i/>
                <w:iCs/>
                <w:spacing w:val="-2"/>
                <w:sz w:val="22"/>
                <w:szCs w:val="22"/>
              </w:rPr>
              <w:t xml:space="preserve">Licensure procedure and suitability requirements for long-term care facilities </w:t>
            </w:r>
            <w:r w:rsidRPr="00297FCD">
              <w:rPr>
                <w:rFonts w:ascii="Aptos" w:hAnsi="Aptos"/>
                <w:b/>
                <w:bCs/>
                <w:spacing w:val="-2"/>
                <w:sz w:val="22"/>
                <w:szCs w:val="22"/>
              </w:rPr>
              <w:t>(Vote)</w:t>
            </w:r>
            <w:r w:rsidRPr="00297FCD">
              <w:rPr>
                <w:rFonts w:ascii="Aptos" w:hAnsi="Aptos"/>
                <w:bCs/>
                <w:spacing w:val="-2"/>
                <w:sz w:val="22"/>
                <w:szCs w:val="22"/>
              </w:rPr>
              <w:t>.</w:t>
            </w:r>
          </w:p>
          <w:p w14:paraId="0657AE3F" w14:textId="72F12E12" w:rsidR="00780910" w:rsidRPr="00873E2E" w:rsidRDefault="009B104E" w:rsidP="00873E2E">
            <w:pPr>
              <w:pStyle w:val="ListParagraph"/>
              <w:spacing w:before="100" w:beforeAutospacing="1" w:after="100" w:afterAutospacing="1"/>
              <w:ind w:left="360"/>
              <w:rPr>
                <w:rFonts w:ascii="Aptos" w:hAnsi="Aptos"/>
                <w:sz w:val="22"/>
                <w:szCs w:val="22"/>
              </w:rPr>
            </w:pPr>
            <w:hyperlink r:id="rId53" w:tgtFrame="_blank" w:history="1">
              <w:r w:rsidR="004F13CD">
                <w:rPr>
                  <w:rStyle w:val="Hyperlink"/>
                  <w:rFonts w:ascii="Aptos" w:hAnsi="Aptos"/>
                  <w:sz w:val="22"/>
                  <w:szCs w:val="22"/>
                </w:rPr>
                <w:t>PHC A</w:t>
              </w:r>
              <w:r w:rsidR="004F13CD" w:rsidRPr="004F13CD">
                <w:rPr>
                  <w:rStyle w:val="Hyperlink"/>
                  <w:rFonts w:ascii="Aptos" w:hAnsi="Aptos"/>
                  <w:sz w:val="22"/>
                  <w:szCs w:val="22"/>
                </w:rPr>
                <w:t>genda and Access</w:t>
              </w:r>
            </w:hyperlink>
          </w:p>
          <w:p w14:paraId="41FC6C14" w14:textId="70AAA726" w:rsidR="00AA7614" w:rsidRPr="00F641FC" w:rsidRDefault="00B2300F" w:rsidP="00DF1472">
            <w:pPr>
              <w:pStyle w:val="ListParagraph"/>
              <w:numPr>
                <w:ilvl w:val="0"/>
                <w:numId w:val="28"/>
              </w:numPr>
              <w:spacing w:before="100" w:beforeAutospacing="1" w:after="100" w:afterAutospacing="1"/>
              <w:ind w:left="360"/>
              <w:rPr>
                <w:rFonts w:ascii="Aptos" w:hAnsi="Aptos"/>
                <w:b/>
                <w:bCs/>
                <w:sz w:val="22"/>
                <w:szCs w:val="22"/>
              </w:rPr>
            </w:pPr>
            <w:r w:rsidRPr="00F641FC">
              <w:rPr>
                <w:rFonts w:ascii="Aptos" w:hAnsi="Aptos"/>
                <w:b/>
                <w:bCs/>
                <w:sz w:val="22"/>
                <w:szCs w:val="22"/>
              </w:rPr>
              <w:t>Massachusetts State Rehabilitation Council</w:t>
            </w:r>
          </w:p>
          <w:p w14:paraId="445ADE29" w14:textId="431BDB40" w:rsidR="00B2300F" w:rsidRPr="00F641FC" w:rsidRDefault="00B2300F" w:rsidP="00B2300F">
            <w:pPr>
              <w:pStyle w:val="ListParagraph"/>
              <w:spacing w:before="100" w:beforeAutospacing="1" w:after="100" w:afterAutospacing="1"/>
              <w:ind w:left="360"/>
              <w:rPr>
                <w:rFonts w:ascii="Aptos" w:hAnsi="Aptos"/>
                <w:sz w:val="22"/>
                <w:szCs w:val="22"/>
              </w:rPr>
            </w:pPr>
            <w:r w:rsidRPr="00F641FC">
              <w:rPr>
                <w:rFonts w:ascii="Aptos" w:hAnsi="Aptos"/>
                <w:sz w:val="22"/>
                <w:szCs w:val="22"/>
              </w:rPr>
              <w:t xml:space="preserve">Thursday, October 15, 2026, </w:t>
            </w:r>
            <w:r w:rsidR="002660EA" w:rsidRPr="00F641FC">
              <w:rPr>
                <w:rFonts w:ascii="Aptos" w:hAnsi="Aptos"/>
                <w:sz w:val="22"/>
                <w:szCs w:val="22"/>
              </w:rPr>
              <w:t>4:15 p.m.</w:t>
            </w:r>
          </w:p>
          <w:p w14:paraId="6BD657AF" w14:textId="026FFA89" w:rsidR="002660EA" w:rsidRPr="00F641FC" w:rsidRDefault="009B104E" w:rsidP="00B2300F">
            <w:pPr>
              <w:pStyle w:val="ListParagraph"/>
              <w:spacing w:before="100" w:beforeAutospacing="1" w:after="100" w:afterAutospacing="1"/>
              <w:ind w:left="360"/>
              <w:rPr>
                <w:rFonts w:ascii="Aptos" w:hAnsi="Aptos"/>
                <w:i/>
                <w:iCs/>
                <w:sz w:val="22"/>
                <w:szCs w:val="22"/>
              </w:rPr>
            </w:pPr>
            <w:hyperlink r:id="rId54" w:history="1">
              <w:r w:rsidR="002660EA" w:rsidRPr="00F641FC">
                <w:rPr>
                  <w:rStyle w:val="Hyperlink"/>
                  <w:rFonts w:ascii="Aptos" w:hAnsi="Aptos"/>
                  <w:i/>
                  <w:iCs/>
                  <w:sz w:val="22"/>
                  <w:szCs w:val="22"/>
                </w:rPr>
                <w:t>Virtual Meeting</w:t>
              </w:r>
            </w:hyperlink>
          </w:p>
          <w:p w14:paraId="7FC055CC" w14:textId="77777777" w:rsidR="00B2300F" w:rsidRDefault="009B104E" w:rsidP="00B2300F">
            <w:pPr>
              <w:pStyle w:val="ListParagraph"/>
              <w:spacing w:before="100" w:beforeAutospacing="1" w:after="100" w:afterAutospacing="1"/>
              <w:ind w:left="360"/>
              <w:rPr>
                <w:rFonts w:ascii="Aptos" w:hAnsi="Aptos"/>
                <w:sz w:val="22"/>
                <w:szCs w:val="22"/>
              </w:rPr>
            </w:pPr>
            <w:hyperlink r:id="rId55" w:tgtFrame="_blank" w:history="1">
              <w:r w:rsidR="00F641FC" w:rsidRPr="00F641FC">
                <w:rPr>
                  <w:rFonts w:ascii="Aptos" w:hAnsi="Aptos"/>
                  <w:color w:val="0000FF"/>
                  <w:sz w:val="22"/>
                  <w:szCs w:val="22"/>
                  <w:u w:val="single"/>
                </w:rPr>
                <w:t>Rehab Council A</w:t>
              </w:r>
              <w:r w:rsidR="00B2300F" w:rsidRPr="00F641FC">
                <w:rPr>
                  <w:rFonts w:ascii="Aptos" w:hAnsi="Aptos"/>
                  <w:color w:val="0000FF"/>
                  <w:sz w:val="22"/>
                  <w:szCs w:val="22"/>
                  <w:u w:val="single"/>
                </w:rPr>
                <w:t>genda and Access</w:t>
              </w:r>
            </w:hyperlink>
          </w:p>
          <w:p w14:paraId="3C091DFD" w14:textId="1B99BF30" w:rsidR="00CA403D" w:rsidRDefault="00CA403D" w:rsidP="00CA403D">
            <w:pPr>
              <w:pStyle w:val="ListParagraph"/>
              <w:numPr>
                <w:ilvl w:val="0"/>
                <w:numId w:val="28"/>
              </w:numPr>
              <w:spacing w:before="100" w:beforeAutospacing="1" w:after="100" w:afterAutospacing="1"/>
              <w:ind w:left="360"/>
              <w:rPr>
                <w:rFonts w:ascii="Aptos" w:hAnsi="Aptos"/>
                <w:b/>
                <w:bCs/>
                <w:sz w:val="22"/>
                <w:szCs w:val="22"/>
              </w:rPr>
            </w:pPr>
            <w:r w:rsidRPr="00CA403D">
              <w:rPr>
                <w:rFonts w:ascii="Aptos" w:hAnsi="Aptos"/>
                <w:b/>
                <w:bCs/>
                <w:sz w:val="22"/>
                <w:szCs w:val="22"/>
              </w:rPr>
              <w:t>Executive Office of Health and Human Services</w:t>
            </w:r>
          </w:p>
          <w:p w14:paraId="18821990" w14:textId="379021A2" w:rsidR="00CA403D" w:rsidRPr="00F5522E" w:rsidRDefault="00F5522E" w:rsidP="00CA403D">
            <w:pPr>
              <w:pStyle w:val="ListParagraph"/>
              <w:spacing w:before="100" w:beforeAutospacing="1" w:after="100" w:afterAutospacing="1"/>
              <w:ind w:left="360"/>
              <w:rPr>
                <w:rFonts w:ascii="Aptos" w:hAnsi="Aptos"/>
                <w:sz w:val="22"/>
                <w:szCs w:val="22"/>
              </w:rPr>
            </w:pPr>
            <w:r>
              <w:rPr>
                <w:rFonts w:ascii="Aptos" w:hAnsi="Aptos"/>
                <w:sz w:val="22"/>
                <w:szCs w:val="22"/>
              </w:rPr>
              <w:t>Friday, October 16, 2026, 1:00 p.m.</w:t>
            </w:r>
          </w:p>
          <w:p w14:paraId="16D41CF5" w14:textId="2AE54C3B" w:rsidR="00F5522E" w:rsidRPr="00C2277B" w:rsidRDefault="009B104E" w:rsidP="00CA403D">
            <w:pPr>
              <w:pStyle w:val="ListParagraph"/>
              <w:spacing w:before="100" w:beforeAutospacing="1" w:after="100" w:afterAutospacing="1"/>
              <w:ind w:left="360"/>
              <w:rPr>
                <w:rFonts w:ascii="Aptos" w:hAnsi="Aptos"/>
                <w:i/>
                <w:iCs/>
                <w:sz w:val="22"/>
                <w:szCs w:val="22"/>
              </w:rPr>
            </w:pPr>
            <w:hyperlink r:id="rId56" w:history="1">
              <w:r w:rsidR="00F5522E" w:rsidRPr="00C2277B">
                <w:rPr>
                  <w:rStyle w:val="Hyperlink"/>
                  <w:rFonts w:ascii="Aptos" w:hAnsi="Aptos"/>
                  <w:i/>
                  <w:iCs/>
                  <w:sz w:val="22"/>
                  <w:szCs w:val="22"/>
                </w:rPr>
                <w:t>Re</w:t>
              </w:r>
              <w:r w:rsidR="00CA403D" w:rsidRPr="00C2277B">
                <w:rPr>
                  <w:rStyle w:val="Hyperlink"/>
                  <w:rFonts w:ascii="Aptos" w:hAnsi="Aptos"/>
                  <w:i/>
                  <w:iCs/>
                  <w:sz w:val="22"/>
                  <w:szCs w:val="22"/>
                </w:rPr>
                <w:t>mote public hearing on setting rates for certain adult foster care services</w:t>
              </w:r>
            </w:hyperlink>
          </w:p>
          <w:p w14:paraId="1397F65E" w14:textId="77777777" w:rsidR="00F5522E" w:rsidRDefault="00CA403D" w:rsidP="00CA403D">
            <w:pPr>
              <w:pStyle w:val="ListParagraph"/>
              <w:spacing w:before="100" w:beforeAutospacing="1" w:after="100" w:afterAutospacing="1"/>
              <w:ind w:left="360"/>
              <w:rPr>
                <w:rFonts w:ascii="Aptos" w:hAnsi="Aptos"/>
                <w:sz w:val="22"/>
                <w:szCs w:val="22"/>
              </w:rPr>
            </w:pPr>
            <w:r w:rsidRPr="00CA403D">
              <w:rPr>
                <w:rFonts w:ascii="Aptos" w:hAnsi="Aptos"/>
                <w:sz w:val="22"/>
                <w:szCs w:val="22"/>
              </w:rPr>
              <w:t>Officials say they want to reduce the reimbursement rate for intake and assessment services when handled by contracted entities, rather than adult foster care providers, to $100. Without that billing modifier, the service would be reimbursed at $266.62. The change is expected to save $1.27 million, officials say as they look to trim spending on long-term services and supports ahead of federal funding cuts.</w:t>
            </w:r>
          </w:p>
          <w:p w14:paraId="4AFF7AC4" w14:textId="77777777" w:rsidR="00CA403D" w:rsidRDefault="009B104E" w:rsidP="00CA403D">
            <w:pPr>
              <w:pStyle w:val="ListParagraph"/>
              <w:spacing w:before="100" w:beforeAutospacing="1" w:after="100" w:afterAutospacing="1"/>
              <w:ind w:left="360"/>
              <w:rPr>
                <w:rFonts w:ascii="Aptos" w:hAnsi="Aptos"/>
                <w:sz w:val="22"/>
                <w:szCs w:val="22"/>
              </w:rPr>
            </w:pPr>
            <w:hyperlink r:id="rId57" w:tgtFrame="_blank" w:history="1">
              <w:r w:rsidR="00AE5941">
                <w:rPr>
                  <w:rStyle w:val="Hyperlink"/>
                  <w:rFonts w:ascii="Aptos" w:hAnsi="Aptos"/>
                  <w:sz w:val="22"/>
                  <w:szCs w:val="22"/>
                </w:rPr>
                <w:t>Adult Foster Care</w:t>
              </w:r>
              <w:r w:rsidR="00CA403D" w:rsidRPr="00CA403D">
                <w:rPr>
                  <w:rStyle w:val="Hyperlink"/>
                  <w:rFonts w:ascii="Aptos" w:hAnsi="Aptos"/>
                  <w:sz w:val="22"/>
                  <w:szCs w:val="22"/>
                </w:rPr>
                <w:t xml:space="preserve"> Info and Access</w:t>
              </w:r>
            </w:hyperlink>
          </w:p>
          <w:p w14:paraId="304D932D" w14:textId="3D4DE8C1" w:rsidR="00802006" w:rsidRDefault="00802006" w:rsidP="00802006">
            <w:pPr>
              <w:pStyle w:val="ListParagraph"/>
              <w:numPr>
                <w:ilvl w:val="0"/>
                <w:numId w:val="28"/>
              </w:numPr>
              <w:spacing w:before="100" w:beforeAutospacing="1" w:after="100" w:afterAutospacing="1"/>
              <w:ind w:left="360"/>
              <w:rPr>
                <w:rFonts w:ascii="Aptos" w:hAnsi="Aptos"/>
                <w:b/>
                <w:bCs/>
                <w:sz w:val="22"/>
                <w:szCs w:val="22"/>
              </w:rPr>
            </w:pPr>
            <w:r>
              <w:rPr>
                <w:rFonts w:ascii="Aptos" w:hAnsi="Aptos"/>
                <w:b/>
                <w:bCs/>
                <w:sz w:val="22"/>
                <w:szCs w:val="22"/>
              </w:rPr>
              <w:t>Executive Office of Health and Human Services</w:t>
            </w:r>
          </w:p>
          <w:p w14:paraId="391792D1" w14:textId="77777777" w:rsidR="00802006" w:rsidRDefault="002E1920" w:rsidP="00802006">
            <w:pPr>
              <w:pStyle w:val="ListParagraph"/>
              <w:spacing w:before="100" w:beforeAutospacing="1" w:after="100" w:afterAutospacing="1"/>
              <w:ind w:left="360"/>
              <w:rPr>
                <w:rFonts w:ascii="Aptos" w:hAnsi="Aptos"/>
                <w:sz w:val="22"/>
                <w:szCs w:val="22"/>
              </w:rPr>
            </w:pPr>
            <w:r w:rsidRPr="002E1920">
              <w:rPr>
                <w:rFonts w:ascii="Aptos" w:hAnsi="Aptos"/>
                <w:sz w:val="22"/>
                <w:szCs w:val="22"/>
              </w:rPr>
              <w:t>Friday, November 13, 2026,10:00 a.m.</w:t>
            </w:r>
          </w:p>
          <w:p w14:paraId="2FBE3F11" w14:textId="3032894D" w:rsidR="002E1920" w:rsidRPr="002E1920" w:rsidRDefault="009B104E" w:rsidP="00802006">
            <w:pPr>
              <w:pStyle w:val="ListParagraph"/>
              <w:spacing w:before="100" w:beforeAutospacing="1" w:after="100" w:afterAutospacing="1"/>
              <w:ind w:left="360"/>
              <w:rPr>
                <w:rFonts w:ascii="Aptos" w:hAnsi="Aptos"/>
                <w:i/>
                <w:iCs/>
                <w:sz w:val="22"/>
                <w:szCs w:val="22"/>
              </w:rPr>
            </w:pPr>
            <w:hyperlink r:id="rId58" w:history="1">
              <w:r w:rsidR="00944FD6" w:rsidRPr="00332C75">
                <w:rPr>
                  <w:rStyle w:val="Hyperlink"/>
                  <w:rFonts w:ascii="Aptos" w:hAnsi="Aptos"/>
                  <w:i/>
                  <w:iCs/>
                  <w:sz w:val="22"/>
                  <w:szCs w:val="22"/>
                </w:rPr>
                <w:t>Public Hearing regarding: 101 CMR 206.00: Standard Payments to Nursing Facilities</w:t>
              </w:r>
            </w:hyperlink>
          </w:p>
          <w:p w14:paraId="1563B716" w14:textId="678DB557" w:rsidR="003D3746" w:rsidRPr="003D3746" w:rsidRDefault="003D3746" w:rsidP="003D3746">
            <w:pPr>
              <w:pStyle w:val="ListParagraph"/>
              <w:spacing w:before="100" w:beforeAutospacing="1" w:after="100" w:afterAutospacing="1"/>
              <w:ind w:left="360"/>
              <w:rPr>
                <w:rFonts w:ascii="Aptos" w:hAnsi="Aptos"/>
                <w:sz w:val="22"/>
                <w:szCs w:val="22"/>
              </w:rPr>
            </w:pPr>
            <w:r w:rsidRPr="003D3746">
              <w:rPr>
                <w:rFonts w:ascii="Aptos" w:hAnsi="Aptos"/>
                <w:sz w:val="22"/>
                <w:szCs w:val="22"/>
              </w:rPr>
              <w:t>The regulation will go into effect as an emergency on October 1, 2026. The proposed</w:t>
            </w:r>
            <w:r>
              <w:rPr>
                <w:rFonts w:ascii="Aptos" w:hAnsi="Aptos"/>
                <w:sz w:val="22"/>
                <w:szCs w:val="22"/>
              </w:rPr>
              <w:t xml:space="preserve"> </w:t>
            </w:r>
            <w:r w:rsidRPr="003D3746">
              <w:rPr>
                <w:rFonts w:ascii="Aptos" w:hAnsi="Aptos"/>
                <w:sz w:val="22"/>
                <w:szCs w:val="22"/>
              </w:rPr>
              <w:t>amendments implement fiscal year 2027 (FY27) budget requirements. The following</w:t>
            </w:r>
            <w:r>
              <w:rPr>
                <w:rFonts w:ascii="Aptos" w:hAnsi="Aptos"/>
                <w:sz w:val="22"/>
                <w:szCs w:val="22"/>
              </w:rPr>
              <w:t xml:space="preserve"> </w:t>
            </w:r>
            <w:r w:rsidRPr="003D3746">
              <w:rPr>
                <w:rFonts w:ascii="Aptos" w:hAnsi="Aptos"/>
                <w:sz w:val="22"/>
                <w:szCs w:val="22"/>
              </w:rPr>
              <w:t>adjustments are being made to the rates, consistent with the FY27 budget.</w:t>
            </w:r>
          </w:p>
          <w:p w14:paraId="4B9A1911" w14:textId="5F1C3FB0" w:rsidR="003D3746" w:rsidRPr="003D3746" w:rsidRDefault="003D3746" w:rsidP="003D3746">
            <w:pPr>
              <w:pStyle w:val="ListParagraph"/>
              <w:numPr>
                <w:ilvl w:val="0"/>
                <w:numId w:val="37"/>
              </w:numPr>
              <w:spacing w:before="100" w:beforeAutospacing="1" w:after="100" w:afterAutospacing="1"/>
              <w:rPr>
                <w:rFonts w:ascii="Aptos" w:hAnsi="Aptos"/>
                <w:sz w:val="22"/>
                <w:szCs w:val="22"/>
              </w:rPr>
            </w:pPr>
            <w:r w:rsidRPr="003D3746">
              <w:rPr>
                <w:rFonts w:ascii="Aptos" w:hAnsi="Aptos"/>
                <w:sz w:val="22"/>
                <w:szCs w:val="22"/>
              </w:rPr>
              <w:t>Updating standard nursing, operating, capital, pediatric, and other facility-specific</w:t>
            </w:r>
            <w:r>
              <w:rPr>
                <w:rFonts w:ascii="Aptos" w:hAnsi="Aptos"/>
                <w:sz w:val="22"/>
                <w:szCs w:val="22"/>
              </w:rPr>
              <w:t xml:space="preserve"> </w:t>
            </w:r>
            <w:r w:rsidRPr="003D3746">
              <w:rPr>
                <w:rFonts w:ascii="Aptos" w:hAnsi="Aptos"/>
                <w:sz w:val="22"/>
                <w:szCs w:val="22"/>
              </w:rPr>
              <w:t>rates for rate year 2027. The amendments apply a 7.04% cost adjustment factor to</w:t>
            </w:r>
            <w:r>
              <w:rPr>
                <w:rFonts w:ascii="Aptos" w:hAnsi="Aptos"/>
                <w:sz w:val="22"/>
                <w:szCs w:val="22"/>
              </w:rPr>
              <w:t xml:space="preserve"> </w:t>
            </w:r>
            <w:r w:rsidRPr="003D3746">
              <w:rPr>
                <w:rFonts w:ascii="Aptos" w:hAnsi="Aptos"/>
                <w:sz w:val="22"/>
                <w:szCs w:val="22"/>
              </w:rPr>
              <w:t>both nursing and operating standard payments and updates the patient-driven</w:t>
            </w:r>
            <w:r>
              <w:rPr>
                <w:rFonts w:ascii="Aptos" w:hAnsi="Aptos"/>
                <w:sz w:val="22"/>
                <w:szCs w:val="22"/>
              </w:rPr>
              <w:t xml:space="preserve"> </w:t>
            </w:r>
            <w:r w:rsidRPr="003D3746">
              <w:rPr>
                <w:rFonts w:ascii="Aptos" w:hAnsi="Aptos"/>
                <w:sz w:val="22"/>
                <w:szCs w:val="22"/>
              </w:rPr>
              <w:t>payment model (PDPM) nursing standard payment amounts accordingly. The</w:t>
            </w:r>
            <w:r>
              <w:rPr>
                <w:rFonts w:ascii="Aptos" w:hAnsi="Aptos"/>
                <w:sz w:val="22"/>
                <w:szCs w:val="22"/>
              </w:rPr>
              <w:t xml:space="preserve"> </w:t>
            </w:r>
            <w:r w:rsidRPr="003D3746">
              <w:rPr>
                <w:rFonts w:ascii="Aptos" w:hAnsi="Aptos"/>
                <w:sz w:val="22"/>
                <w:szCs w:val="22"/>
              </w:rPr>
              <w:t>operating cost standard payment increases to $128.14 per day. The capital cost</w:t>
            </w:r>
            <w:r>
              <w:rPr>
                <w:rFonts w:ascii="Aptos" w:hAnsi="Aptos"/>
                <w:sz w:val="22"/>
                <w:szCs w:val="22"/>
              </w:rPr>
              <w:t xml:space="preserve"> </w:t>
            </w:r>
            <w:r w:rsidRPr="003D3746">
              <w:rPr>
                <w:rFonts w:ascii="Aptos" w:hAnsi="Aptos"/>
                <w:sz w:val="22"/>
                <w:szCs w:val="22"/>
              </w:rPr>
              <w:t>adjustment factor is also updated to 6.65%.</w:t>
            </w:r>
          </w:p>
          <w:p w14:paraId="71C08115" w14:textId="59C43B7F" w:rsidR="003D3746" w:rsidRPr="003D3746" w:rsidRDefault="003D3746" w:rsidP="003D3746">
            <w:pPr>
              <w:pStyle w:val="ListParagraph"/>
              <w:numPr>
                <w:ilvl w:val="0"/>
                <w:numId w:val="37"/>
              </w:numPr>
              <w:spacing w:before="100" w:beforeAutospacing="1" w:after="100" w:afterAutospacing="1"/>
              <w:rPr>
                <w:rFonts w:ascii="Aptos" w:hAnsi="Aptos"/>
                <w:sz w:val="22"/>
                <w:szCs w:val="22"/>
              </w:rPr>
            </w:pPr>
            <w:r w:rsidRPr="003D3746">
              <w:rPr>
                <w:rFonts w:ascii="Aptos" w:hAnsi="Aptos"/>
                <w:sz w:val="22"/>
                <w:szCs w:val="22"/>
              </w:rPr>
              <w:t>Revising financial statement reporting requirements.</w:t>
            </w:r>
          </w:p>
          <w:p w14:paraId="0E7F02FA" w14:textId="6BAEA02D" w:rsidR="003D3746" w:rsidRPr="00241BF4" w:rsidRDefault="003D3746" w:rsidP="00F77C61">
            <w:pPr>
              <w:pStyle w:val="ListParagraph"/>
              <w:numPr>
                <w:ilvl w:val="0"/>
                <w:numId w:val="39"/>
              </w:numPr>
              <w:spacing w:before="100" w:beforeAutospacing="1" w:after="100" w:afterAutospacing="1"/>
              <w:rPr>
                <w:rFonts w:ascii="Aptos" w:hAnsi="Aptos"/>
                <w:sz w:val="22"/>
                <w:szCs w:val="22"/>
              </w:rPr>
            </w:pPr>
            <w:r w:rsidRPr="00241BF4">
              <w:rPr>
                <w:rFonts w:ascii="Aptos" w:hAnsi="Aptos"/>
                <w:sz w:val="22"/>
                <w:szCs w:val="22"/>
              </w:rPr>
              <w:t>Revising the substance use disorder (SUD) add-on and replacing the SUD</w:t>
            </w:r>
            <w:r w:rsidR="00241BF4" w:rsidRPr="00241BF4">
              <w:rPr>
                <w:rFonts w:ascii="Aptos" w:hAnsi="Aptos"/>
                <w:sz w:val="22"/>
                <w:szCs w:val="22"/>
              </w:rPr>
              <w:t xml:space="preserve"> </w:t>
            </w:r>
            <w:r w:rsidRPr="00241BF4">
              <w:rPr>
                <w:rFonts w:ascii="Aptos" w:hAnsi="Aptos"/>
                <w:sz w:val="22"/>
                <w:szCs w:val="22"/>
              </w:rPr>
              <w:t>induction-period add-on with a medication for opioid use disorder (MOUD) add-on, including new eligibility, staffing, and compliance requirements.</w:t>
            </w:r>
          </w:p>
          <w:p w14:paraId="14FD687B" w14:textId="124CA74C" w:rsidR="003D3746" w:rsidRPr="003D3746" w:rsidRDefault="003D3746" w:rsidP="003D3746">
            <w:pPr>
              <w:pStyle w:val="ListParagraph"/>
              <w:numPr>
                <w:ilvl w:val="0"/>
                <w:numId w:val="39"/>
              </w:numPr>
              <w:spacing w:before="100" w:beforeAutospacing="1" w:after="100" w:afterAutospacing="1"/>
              <w:rPr>
                <w:rFonts w:ascii="Aptos" w:hAnsi="Aptos"/>
                <w:sz w:val="22"/>
                <w:szCs w:val="22"/>
              </w:rPr>
            </w:pPr>
            <w:r w:rsidRPr="003D3746">
              <w:rPr>
                <w:rFonts w:ascii="Aptos" w:hAnsi="Aptos"/>
                <w:sz w:val="22"/>
                <w:szCs w:val="22"/>
              </w:rPr>
              <w:t>Reducing the bariatric add-on from $300 to $200 per member per day and clarifying</w:t>
            </w:r>
            <w:r>
              <w:rPr>
                <w:rFonts w:ascii="Aptos" w:hAnsi="Aptos"/>
                <w:sz w:val="22"/>
                <w:szCs w:val="22"/>
              </w:rPr>
              <w:t xml:space="preserve"> </w:t>
            </w:r>
            <w:r w:rsidRPr="003D3746">
              <w:rPr>
                <w:rFonts w:ascii="Aptos" w:hAnsi="Aptos"/>
                <w:sz w:val="22"/>
                <w:szCs w:val="22"/>
              </w:rPr>
              <w:t>its applicability with other add-ons.</w:t>
            </w:r>
          </w:p>
          <w:p w14:paraId="4E012505" w14:textId="749E069B" w:rsidR="003D3746" w:rsidRPr="003D3746" w:rsidRDefault="003D3746" w:rsidP="00E472D5">
            <w:pPr>
              <w:pStyle w:val="ListParagraph"/>
              <w:numPr>
                <w:ilvl w:val="0"/>
                <w:numId w:val="39"/>
              </w:numPr>
              <w:spacing w:before="100" w:beforeAutospacing="1" w:after="100" w:afterAutospacing="1"/>
              <w:rPr>
                <w:rFonts w:ascii="Aptos" w:hAnsi="Aptos"/>
                <w:sz w:val="22"/>
                <w:szCs w:val="22"/>
              </w:rPr>
            </w:pPr>
            <w:r w:rsidRPr="003D3746">
              <w:rPr>
                <w:rFonts w:ascii="Aptos" w:hAnsi="Aptos"/>
                <w:sz w:val="22"/>
                <w:szCs w:val="22"/>
              </w:rPr>
              <w:t>Strengthening staffing incentives by establishing an 8% downward adjustment for</w:t>
            </w:r>
            <w:r>
              <w:rPr>
                <w:rFonts w:ascii="Aptos" w:hAnsi="Aptos"/>
                <w:sz w:val="22"/>
                <w:szCs w:val="22"/>
              </w:rPr>
              <w:t xml:space="preserve"> </w:t>
            </w:r>
            <w:r w:rsidRPr="003D3746">
              <w:rPr>
                <w:rFonts w:ascii="Aptos" w:hAnsi="Aptos"/>
                <w:sz w:val="22"/>
                <w:szCs w:val="22"/>
              </w:rPr>
              <w:t>facilities at or below 3.00 hours per patient day (HPPD), while exempting facilities</w:t>
            </w:r>
            <w:r>
              <w:rPr>
                <w:rFonts w:ascii="Aptos" w:hAnsi="Aptos"/>
                <w:sz w:val="22"/>
                <w:szCs w:val="22"/>
              </w:rPr>
              <w:t xml:space="preserve"> </w:t>
            </w:r>
            <w:r w:rsidRPr="003D3746">
              <w:rPr>
                <w:rFonts w:ascii="Aptos" w:hAnsi="Aptos"/>
                <w:sz w:val="22"/>
                <w:szCs w:val="22"/>
              </w:rPr>
              <w:t>maintaining at least 4.00 HPPD from the direct care cost quotient (DCC-Q)</w:t>
            </w:r>
            <w:r>
              <w:rPr>
                <w:rFonts w:ascii="Aptos" w:hAnsi="Aptos"/>
                <w:sz w:val="22"/>
                <w:szCs w:val="22"/>
              </w:rPr>
              <w:t xml:space="preserve"> </w:t>
            </w:r>
            <w:r w:rsidRPr="003D3746">
              <w:rPr>
                <w:rFonts w:ascii="Aptos" w:hAnsi="Aptos"/>
                <w:sz w:val="22"/>
                <w:szCs w:val="22"/>
              </w:rPr>
              <w:t>downward adjustment.</w:t>
            </w:r>
          </w:p>
          <w:p w14:paraId="24B34FD6" w14:textId="6D705DF2" w:rsidR="003D3746" w:rsidRPr="003D3746" w:rsidRDefault="003D3746" w:rsidP="00E472D5">
            <w:pPr>
              <w:pStyle w:val="ListParagraph"/>
              <w:numPr>
                <w:ilvl w:val="0"/>
                <w:numId w:val="39"/>
              </w:numPr>
              <w:spacing w:before="100" w:beforeAutospacing="1" w:after="100" w:afterAutospacing="1"/>
              <w:rPr>
                <w:rFonts w:ascii="Aptos" w:hAnsi="Aptos"/>
                <w:sz w:val="22"/>
                <w:szCs w:val="22"/>
              </w:rPr>
            </w:pPr>
            <w:r w:rsidRPr="003D3746">
              <w:rPr>
                <w:rFonts w:ascii="Aptos" w:hAnsi="Aptos"/>
                <w:sz w:val="22"/>
                <w:szCs w:val="22"/>
              </w:rPr>
              <w:t>Removing expired COVID-19 preparedness payments and the prior rate year’s $25</w:t>
            </w:r>
            <w:r>
              <w:rPr>
                <w:rFonts w:ascii="Aptos" w:hAnsi="Aptos"/>
                <w:sz w:val="22"/>
                <w:szCs w:val="22"/>
              </w:rPr>
              <w:t xml:space="preserve"> </w:t>
            </w:r>
            <w:r w:rsidRPr="003D3746">
              <w:rPr>
                <w:rFonts w:ascii="Aptos" w:hAnsi="Aptos"/>
                <w:sz w:val="22"/>
                <w:szCs w:val="22"/>
              </w:rPr>
              <w:t>million statewide supplemental payment.</w:t>
            </w:r>
          </w:p>
          <w:p w14:paraId="12F37057" w14:textId="27AE0D45" w:rsidR="002E1920" w:rsidRDefault="003D3746" w:rsidP="00E472D5">
            <w:pPr>
              <w:pStyle w:val="ListParagraph"/>
              <w:numPr>
                <w:ilvl w:val="0"/>
                <w:numId w:val="39"/>
              </w:numPr>
              <w:spacing w:before="100" w:beforeAutospacing="1" w:after="100" w:afterAutospacing="1"/>
              <w:rPr>
                <w:rFonts w:ascii="Aptos" w:hAnsi="Aptos"/>
                <w:sz w:val="22"/>
                <w:szCs w:val="22"/>
              </w:rPr>
            </w:pPr>
            <w:r w:rsidRPr="003D3746">
              <w:rPr>
                <w:rFonts w:ascii="Aptos" w:hAnsi="Aptos"/>
                <w:sz w:val="22"/>
                <w:szCs w:val="22"/>
              </w:rPr>
              <w:t>Making annual conforming and technical updates to dates, reporting periods, quality</w:t>
            </w:r>
            <w:r>
              <w:rPr>
                <w:rFonts w:ascii="Aptos" w:hAnsi="Aptos"/>
                <w:sz w:val="22"/>
                <w:szCs w:val="22"/>
              </w:rPr>
              <w:t xml:space="preserve"> </w:t>
            </w:r>
            <w:r w:rsidRPr="003D3746">
              <w:rPr>
                <w:rFonts w:ascii="Aptos" w:hAnsi="Aptos"/>
                <w:sz w:val="22"/>
                <w:szCs w:val="22"/>
              </w:rPr>
              <w:t>measures, PDPM references, and other payment provisions.</w:t>
            </w:r>
          </w:p>
          <w:p w14:paraId="3EB2A70C" w14:textId="643243D6" w:rsidR="00E472D5" w:rsidRPr="00802006" w:rsidRDefault="009B104E" w:rsidP="00CD3C9F">
            <w:pPr>
              <w:pStyle w:val="ListParagraph"/>
              <w:spacing w:before="100" w:beforeAutospacing="1" w:after="100" w:afterAutospacing="1"/>
              <w:ind w:left="360"/>
              <w:rPr>
                <w:rFonts w:ascii="Aptos" w:hAnsi="Aptos"/>
                <w:sz w:val="22"/>
                <w:szCs w:val="22"/>
              </w:rPr>
            </w:pPr>
            <w:hyperlink r:id="rId59" w:history="1">
              <w:r w:rsidR="00CD3C9F" w:rsidRPr="00CD3C9F">
                <w:rPr>
                  <w:rStyle w:val="Hyperlink"/>
                  <w:rFonts w:ascii="Aptos" w:hAnsi="Aptos"/>
                  <w:sz w:val="22"/>
                  <w:szCs w:val="22"/>
                </w:rPr>
                <w:t>Public Hearing: Nursing Home Rates</w:t>
              </w:r>
            </w:hyperlink>
            <w:bookmarkStart w:id="1" w:name="_GoBack"/>
            <w:bookmarkEnd w:id="1"/>
          </w:p>
        </w:tc>
      </w:tr>
      <w:tr w:rsidR="006505FD" w:rsidRPr="00783903" w14:paraId="03631BA6" w14:textId="77777777" w:rsidTr="00205564">
        <w:trPr>
          <w:gridAfter w:val="1"/>
          <w:wAfter w:w="298" w:type="dxa"/>
          <w:trHeight w:val="58"/>
        </w:trPr>
        <w:tc>
          <w:tcPr>
            <w:tcW w:w="2903" w:type="dxa"/>
            <w:gridSpan w:val="2"/>
          </w:tcPr>
          <w:p w14:paraId="10F2DA6D" w14:textId="505ED005" w:rsidR="006505FD" w:rsidRPr="00B17AE3" w:rsidRDefault="006505FD" w:rsidP="00B17AE3">
            <w:pPr>
              <w:pStyle w:val="Heading2"/>
              <w:outlineLvl w:val="1"/>
              <w:rPr>
                <w:b/>
                <w:bCs/>
                <w:sz w:val="32"/>
                <w:szCs w:val="32"/>
              </w:rPr>
            </w:pPr>
            <w:r w:rsidRPr="00B17AE3">
              <w:rPr>
                <w:b/>
                <w:bCs/>
                <w:sz w:val="32"/>
                <w:szCs w:val="32"/>
              </w:rPr>
              <w:lastRenderedPageBreak/>
              <w:t>Webinars and Online Sessions</w:t>
            </w:r>
          </w:p>
        </w:tc>
        <w:tc>
          <w:tcPr>
            <w:tcW w:w="7622" w:type="dxa"/>
            <w:gridSpan w:val="4"/>
          </w:tcPr>
          <w:p w14:paraId="028FB120" w14:textId="02EF79F7" w:rsidR="00F4763A" w:rsidRDefault="009B104E" w:rsidP="00D43B86">
            <w:pPr>
              <w:pStyle w:val="ListParagraph"/>
              <w:numPr>
                <w:ilvl w:val="0"/>
                <w:numId w:val="28"/>
              </w:numPr>
              <w:ind w:left="360"/>
              <w:rPr>
                <w:rFonts w:ascii="Aptos" w:hAnsi="Aptos"/>
                <w:i/>
                <w:iCs/>
                <w:sz w:val="22"/>
                <w:szCs w:val="22"/>
              </w:rPr>
            </w:pPr>
            <w:hyperlink r:id="rId60" w:history="1">
              <w:r w:rsidR="00F4763A" w:rsidRPr="00F4763A">
                <w:rPr>
                  <w:rStyle w:val="Hyperlink"/>
                  <w:rFonts w:ascii="Aptos" w:hAnsi="Aptos"/>
                  <w:i/>
                  <w:iCs/>
                  <w:sz w:val="22"/>
                  <w:szCs w:val="22"/>
                </w:rPr>
                <w:t>Implementing What Matters in Nursing Homes: Lessons from the Goals, Preferences, and Priorities Initiative</w:t>
              </w:r>
            </w:hyperlink>
          </w:p>
          <w:p w14:paraId="4BBD5771" w14:textId="2C288BD7" w:rsidR="00F4763A" w:rsidRDefault="00F4763A" w:rsidP="00F4763A">
            <w:pPr>
              <w:pStyle w:val="ListParagraph"/>
              <w:ind w:left="360"/>
              <w:rPr>
                <w:rFonts w:ascii="Aptos" w:hAnsi="Aptos"/>
                <w:b/>
                <w:bCs/>
                <w:sz w:val="22"/>
                <w:szCs w:val="22"/>
              </w:rPr>
            </w:pPr>
            <w:r>
              <w:rPr>
                <w:rFonts w:ascii="Aptos" w:hAnsi="Aptos"/>
                <w:b/>
                <w:bCs/>
                <w:sz w:val="22"/>
                <w:szCs w:val="22"/>
              </w:rPr>
              <w:t>Moving Forward</w:t>
            </w:r>
          </w:p>
          <w:p w14:paraId="76F84EB5" w14:textId="711B414C" w:rsidR="00F4763A" w:rsidRDefault="00F4763A" w:rsidP="00F4763A">
            <w:pPr>
              <w:pStyle w:val="ListParagraph"/>
              <w:ind w:left="360"/>
              <w:rPr>
                <w:rFonts w:ascii="Aptos" w:hAnsi="Aptos"/>
                <w:sz w:val="22"/>
                <w:szCs w:val="22"/>
              </w:rPr>
            </w:pPr>
            <w:r>
              <w:rPr>
                <w:rFonts w:ascii="Aptos" w:hAnsi="Aptos"/>
                <w:sz w:val="22"/>
                <w:szCs w:val="22"/>
              </w:rPr>
              <w:t xml:space="preserve">Tuesday, October </w:t>
            </w:r>
            <w:r w:rsidR="00143162">
              <w:rPr>
                <w:rFonts w:ascii="Aptos" w:hAnsi="Aptos"/>
                <w:sz w:val="22"/>
                <w:szCs w:val="22"/>
              </w:rPr>
              <w:t>13, 2026, 4:00 p.m.</w:t>
            </w:r>
          </w:p>
          <w:p w14:paraId="3DC9119C" w14:textId="77777777" w:rsidR="00152A2A" w:rsidRPr="00152A2A" w:rsidRDefault="00152A2A" w:rsidP="00152A2A">
            <w:pPr>
              <w:pStyle w:val="ListParagraph"/>
              <w:ind w:left="360"/>
              <w:rPr>
                <w:rFonts w:ascii="Aptos" w:hAnsi="Aptos"/>
                <w:sz w:val="22"/>
                <w:szCs w:val="22"/>
              </w:rPr>
            </w:pPr>
            <w:r w:rsidRPr="00152A2A">
              <w:rPr>
                <w:rFonts w:ascii="Aptos" w:hAnsi="Aptos"/>
                <w:sz w:val="22"/>
                <w:szCs w:val="22"/>
              </w:rPr>
              <w:t>Explore how nursing homes are embedding residents’ goals, preferences, and priorities (GPP) into care planning and daily care.</w:t>
            </w:r>
          </w:p>
          <w:p w14:paraId="65B558D3" w14:textId="77777777" w:rsidR="00152A2A" w:rsidRPr="00152A2A" w:rsidRDefault="00152A2A" w:rsidP="00152A2A">
            <w:pPr>
              <w:pStyle w:val="ListParagraph"/>
              <w:ind w:left="360"/>
              <w:rPr>
                <w:rFonts w:ascii="Aptos" w:hAnsi="Aptos"/>
                <w:sz w:val="22"/>
                <w:szCs w:val="22"/>
              </w:rPr>
            </w:pPr>
            <w:r w:rsidRPr="00152A2A">
              <w:rPr>
                <w:rFonts w:ascii="Aptos" w:hAnsi="Aptos"/>
                <w:sz w:val="22"/>
                <w:szCs w:val="22"/>
              </w:rPr>
              <w:t xml:space="preserve">Laci Cornelison and Addison Van Zutphen, Moving Forward Coalition's partners at Kansas State University, will share emerging lessons from the Goals, Preferences, and Priorities initiative, which explores how nursing homes can embed residents' goals, preferences, and priorities, or </w:t>
            </w:r>
            <w:r w:rsidRPr="00152A2A">
              <w:rPr>
                <w:rFonts w:ascii="Aptos" w:hAnsi="Aptos"/>
                <w:i/>
                <w:iCs/>
                <w:sz w:val="22"/>
                <w:szCs w:val="22"/>
              </w:rPr>
              <w:t>what matters</w:t>
            </w:r>
            <w:r w:rsidRPr="00152A2A">
              <w:rPr>
                <w:rFonts w:ascii="Aptos" w:hAnsi="Aptos"/>
                <w:sz w:val="22"/>
                <w:szCs w:val="22"/>
              </w:rPr>
              <w:t xml:space="preserve"> to them, into care planning, daily care, and quality improvement efforts.</w:t>
            </w:r>
          </w:p>
          <w:p w14:paraId="791D779B" w14:textId="77777777" w:rsidR="00152A2A" w:rsidRPr="00152A2A" w:rsidRDefault="00152A2A" w:rsidP="00152A2A">
            <w:pPr>
              <w:pStyle w:val="ListParagraph"/>
              <w:ind w:left="360"/>
              <w:rPr>
                <w:rFonts w:ascii="Aptos" w:hAnsi="Aptos"/>
                <w:sz w:val="22"/>
                <w:szCs w:val="22"/>
              </w:rPr>
            </w:pPr>
            <w:r w:rsidRPr="00152A2A">
              <w:rPr>
                <w:rFonts w:ascii="Aptos" w:hAnsi="Aptos"/>
                <w:sz w:val="22"/>
                <w:szCs w:val="22"/>
              </w:rPr>
              <w:t>Participants will learn:</w:t>
            </w:r>
          </w:p>
          <w:p w14:paraId="7A827728" w14:textId="77777777" w:rsidR="00152A2A" w:rsidRPr="00152A2A" w:rsidRDefault="00152A2A" w:rsidP="00152A2A">
            <w:pPr>
              <w:pStyle w:val="ListParagraph"/>
              <w:ind w:left="360"/>
              <w:rPr>
                <w:rFonts w:ascii="Aptos" w:hAnsi="Aptos"/>
                <w:sz w:val="22"/>
                <w:szCs w:val="22"/>
              </w:rPr>
            </w:pPr>
            <w:r w:rsidRPr="00152A2A">
              <w:rPr>
                <w:rFonts w:ascii="Aptos" w:hAnsi="Aptos"/>
                <w:sz w:val="22"/>
                <w:szCs w:val="22"/>
              </w:rPr>
              <w:t>- How the Goals, Preferences, and Priorities initiative helps nursing homes identify and incorporate what matters to residents into care planning and care delivery</w:t>
            </w:r>
          </w:p>
          <w:p w14:paraId="7A22317D" w14:textId="77777777" w:rsidR="00152A2A" w:rsidRPr="00152A2A" w:rsidRDefault="00152A2A" w:rsidP="00152A2A">
            <w:pPr>
              <w:pStyle w:val="ListParagraph"/>
              <w:ind w:left="360"/>
              <w:rPr>
                <w:rFonts w:ascii="Aptos" w:hAnsi="Aptos"/>
                <w:sz w:val="22"/>
                <w:szCs w:val="22"/>
              </w:rPr>
            </w:pPr>
            <w:r w:rsidRPr="00152A2A">
              <w:rPr>
                <w:rFonts w:ascii="Aptos" w:hAnsi="Aptos"/>
                <w:sz w:val="22"/>
                <w:szCs w:val="22"/>
              </w:rPr>
              <w:t>- Key lessons emerging from implementation across participating nursing homes</w:t>
            </w:r>
          </w:p>
          <w:p w14:paraId="0CD18146" w14:textId="77777777" w:rsidR="00152A2A" w:rsidRPr="00152A2A" w:rsidRDefault="00152A2A" w:rsidP="00152A2A">
            <w:pPr>
              <w:pStyle w:val="ListParagraph"/>
              <w:ind w:left="360"/>
              <w:rPr>
                <w:rFonts w:ascii="Aptos" w:hAnsi="Aptos"/>
                <w:sz w:val="22"/>
                <w:szCs w:val="22"/>
              </w:rPr>
            </w:pPr>
            <w:r w:rsidRPr="00152A2A">
              <w:rPr>
                <w:rFonts w:ascii="Aptos" w:hAnsi="Aptos"/>
                <w:sz w:val="22"/>
                <w:szCs w:val="22"/>
              </w:rPr>
              <w:t>- Considerations for integrating residents' preferences into everyday nursing home practice</w:t>
            </w:r>
          </w:p>
          <w:p w14:paraId="5C590D74" w14:textId="77777777" w:rsidR="00152A2A" w:rsidRPr="00152A2A" w:rsidRDefault="00152A2A" w:rsidP="00152A2A">
            <w:pPr>
              <w:pStyle w:val="ListParagraph"/>
              <w:ind w:left="360"/>
              <w:rPr>
                <w:rFonts w:ascii="Aptos" w:hAnsi="Aptos"/>
                <w:sz w:val="22"/>
                <w:szCs w:val="22"/>
              </w:rPr>
            </w:pPr>
            <w:r w:rsidRPr="00152A2A">
              <w:rPr>
                <w:rFonts w:ascii="Aptos" w:hAnsi="Aptos"/>
                <w:sz w:val="22"/>
                <w:szCs w:val="22"/>
              </w:rPr>
              <w:t xml:space="preserve">Learn more about our speakers </w:t>
            </w:r>
            <w:hyperlink r:id="rId61" w:tgtFrame="_blank" w:tooltip="https://docs.google.com/document/d/17EiRZSKgTXWAY4oGHr9Cd3OBYF3aalnOeHTETb3ltAk/edit?usp=sharing" w:history="1">
              <w:r w:rsidRPr="00152A2A">
                <w:rPr>
                  <w:rStyle w:val="Hyperlink"/>
                  <w:rFonts w:ascii="Aptos" w:hAnsi="Aptos"/>
                  <w:sz w:val="22"/>
                  <w:szCs w:val="22"/>
                </w:rPr>
                <w:t>here</w:t>
              </w:r>
            </w:hyperlink>
            <w:r w:rsidRPr="00152A2A">
              <w:rPr>
                <w:rFonts w:ascii="Aptos" w:hAnsi="Aptos"/>
                <w:sz w:val="22"/>
                <w:szCs w:val="22"/>
              </w:rPr>
              <w:t>.</w:t>
            </w:r>
          </w:p>
          <w:p w14:paraId="79D00EC3" w14:textId="7F60C8C9" w:rsidR="00143162" w:rsidRPr="00F4763A" w:rsidRDefault="009B104E" w:rsidP="00F4763A">
            <w:pPr>
              <w:pStyle w:val="ListParagraph"/>
              <w:ind w:left="360"/>
              <w:rPr>
                <w:rFonts w:ascii="Aptos" w:hAnsi="Aptos"/>
                <w:sz w:val="22"/>
                <w:szCs w:val="22"/>
              </w:rPr>
            </w:pPr>
            <w:hyperlink r:id="rId62" w:history="1">
              <w:r w:rsidR="00152A2A" w:rsidRPr="00152A2A">
                <w:rPr>
                  <w:rStyle w:val="Hyperlink"/>
                  <w:rFonts w:ascii="Aptos" w:hAnsi="Aptos"/>
                  <w:sz w:val="22"/>
                  <w:szCs w:val="22"/>
                </w:rPr>
                <w:t>Moving Forward Registration</w:t>
              </w:r>
            </w:hyperlink>
          </w:p>
          <w:p w14:paraId="51BEC15D" w14:textId="25DF4CBD" w:rsidR="004E5BD5" w:rsidRDefault="009B104E" w:rsidP="00D43B86">
            <w:pPr>
              <w:pStyle w:val="ListParagraph"/>
              <w:numPr>
                <w:ilvl w:val="0"/>
                <w:numId w:val="28"/>
              </w:numPr>
              <w:ind w:left="360"/>
              <w:rPr>
                <w:rFonts w:ascii="Aptos" w:hAnsi="Aptos"/>
                <w:i/>
                <w:iCs/>
                <w:sz w:val="22"/>
                <w:szCs w:val="22"/>
              </w:rPr>
            </w:pPr>
            <w:hyperlink r:id="rId63" w:anchor="/registration" w:history="1">
              <w:r w:rsidR="004E5BD5" w:rsidRPr="004E5BD5">
                <w:rPr>
                  <w:rStyle w:val="Hyperlink"/>
                  <w:rFonts w:ascii="Aptos" w:hAnsi="Aptos"/>
                  <w:i/>
                  <w:iCs/>
                  <w:sz w:val="22"/>
                  <w:szCs w:val="22"/>
                </w:rPr>
                <w:t>Marketing State No Wrong Door Systems to Expand Access</w:t>
              </w:r>
            </w:hyperlink>
          </w:p>
          <w:p w14:paraId="405304F1" w14:textId="1C61E6B2" w:rsidR="004E5BD5" w:rsidRDefault="004E5BD5" w:rsidP="004E5BD5">
            <w:pPr>
              <w:pStyle w:val="ListParagraph"/>
              <w:ind w:left="360"/>
              <w:rPr>
                <w:rFonts w:ascii="Aptos" w:hAnsi="Aptos"/>
                <w:b/>
                <w:bCs/>
                <w:sz w:val="22"/>
                <w:szCs w:val="22"/>
              </w:rPr>
            </w:pPr>
            <w:r>
              <w:rPr>
                <w:rFonts w:ascii="Aptos" w:hAnsi="Aptos"/>
                <w:b/>
                <w:bCs/>
                <w:sz w:val="22"/>
                <w:szCs w:val="22"/>
              </w:rPr>
              <w:t>Administration on Community Living</w:t>
            </w:r>
          </w:p>
          <w:p w14:paraId="7BB01CB6" w14:textId="6E2894BF" w:rsidR="004E5BD5" w:rsidRDefault="004113CC" w:rsidP="004E5BD5">
            <w:pPr>
              <w:pStyle w:val="ListParagraph"/>
              <w:ind w:left="360"/>
              <w:rPr>
                <w:rFonts w:ascii="Aptos" w:hAnsi="Aptos"/>
                <w:sz w:val="22"/>
                <w:szCs w:val="22"/>
              </w:rPr>
            </w:pPr>
            <w:r>
              <w:rPr>
                <w:rFonts w:ascii="Aptos" w:hAnsi="Aptos"/>
                <w:sz w:val="22"/>
                <w:szCs w:val="22"/>
              </w:rPr>
              <w:t>Wednesday, October 1</w:t>
            </w:r>
            <w:r w:rsidR="00F4763A">
              <w:rPr>
                <w:rFonts w:ascii="Aptos" w:hAnsi="Aptos"/>
                <w:sz w:val="22"/>
                <w:szCs w:val="22"/>
              </w:rPr>
              <w:t>4</w:t>
            </w:r>
            <w:r>
              <w:rPr>
                <w:rFonts w:ascii="Aptos" w:hAnsi="Aptos"/>
                <w:sz w:val="22"/>
                <w:szCs w:val="22"/>
              </w:rPr>
              <w:t xml:space="preserve">, 2026, </w:t>
            </w:r>
            <w:r w:rsidR="0033261D">
              <w:rPr>
                <w:rFonts w:ascii="Aptos" w:hAnsi="Aptos"/>
                <w:sz w:val="22"/>
                <w:szCs w:val="22"/>
              </w:rPr>
              <w:t>3:00 p.m.</w:t>
            </w:r>
          </w:p>
          <w:p w14:paraId="5BF772C0" w14:textId="4E562327" w:rsidR="005470B7" w:rsidRPr="005470B7" w:rsidRDefault="005470B7" w:rsidP="005470B7">
            <w:pPr>
              <w:pStyle w:val="ListParagraph"/>
              <w:ind w:left="360"/>
              <w:rPr>
                <w:rFonts w:ascii="Aptos" w:hAnsi="Aptos"/>
                <w:sz w:val="22"/>
                <w:szCs w:val="22"/>
              </w:rPr>
            </w:pPr>
            <w:r w:rsidRPr="005470B7">
              <w:rPr>
                <w:rFonts w:ascii="Aptos" w:hAnsi="Aptos"/>
                <w:sz w:val="22"/>
                <w:szCs w:val="22"/>
              </w:rPr>
              <w:t xml:space="preserve">Effective marketing is a critical component of a strong No Wrong Door system. Yet many people who could benefit from services and supports, including caregivers, older adults, people with disabilities, veterans, and others, may not know where to turn for trusted information and assistance. This webinar, "Opening Every Door: Marketing State No Wrong Door Systems to Expand Access," will highlight practical approaches to increasing visibility, expanding reach, and connecting more people to the services and supports available in their communities. Join ACL’s </w:t>
            </w:r>
            <w:hyperlink r:id="rId64" w:tgtFrame="_blank" w:tooltip="No Wrong Door" w:history="1">
              <w:r w:rsidRPr="005470B7">
                <w:rPr>
                  <w:rStyle w:val="Hyperlink"/>
                  <w:rFonts w:ascii="Aptos" w:hAnsi="Aptos"/>
                  <w:sz w:val="22"/>
                  <w:szCs w:val="22"/>
                </w:rPr>
                <w:t>No Wrong Door</w:t>
              </w:r>
            </w:hyperlink>
            <w:r w:rsidRPr="005470B7">
              <w:rPr>
                <w:rFonts w:ascii="Aptos" w:hAnsi="Aptos"/>
                <w:sz w:val="22"/>
                <w:szCs w:val="22"/>
              </w:rPr>
              <w:t xml:space="preserve"> Resource Center for this discussion on strengthening awareness, expanding access, and ensuring that every door can be the right door for individuals seeking information, assistance, and support.</w:t>
            </w:r>
            <w:r w:rsidRPr="005470B7">
              <w:rPr>
                <w:rFonts w:ascii="Aptos" w:hAnsi="Aptos"/>
                <w:sz w:val="22"/>
                <w:szCs w:val="22"/>
              </w:rPr>
              <w:br/>
              <w:t>The intended audience for this webinar is No Wrong Door state leads (i.e., No Wrong Door and aging and disability resource center directors, coordinators, and managers; leaders in aging, disability, and Medicaid; and cross-agency leadership).</w:t>
            </w:r>
            <w:r w:rsidRPr="005470B7">
              <w:rPr>
                <w:rFonts w:ascii="Aptos" w:hAnsi="Aptos"/>
                <w:sz w:val="22"/>
                <w:szCs w:val="22"/>
              </w:rPr>
              <w:br/>
              <w:t>During this webinar, participants will:</w:t>
            </w:r>
          </w:p>
          <w:p w14:paraId="3EFA246A" w14:textId="77777777" w:rsidR="005470B7" w:rsidRPr="005470B7" w:rsidRDefault="005470B7" w:rsidP="005470B7">
            <w:pPr>
              <w:pStyle w:val="ListParagraph"/>
              <w:numPr>
                <w:ilvl w:val="0"/>
                <w:numId w:val="40"/>
              </w:numPr>
              <w:rPr>
                <w:rFonts w:ascii="Aptos" w:hAnsi="Aptos"/>
                <w:sz w:val="22"/>
                <w:szCs w:val="22"/>
              </w:rPr>
            </w:pPr>
            <w:r w:rsidRPr="005470B7">
              <w:rPr>
                <w:rFonts w:ascii="Aptos" w:hAnsi="Aptos"/>
                <w:sz w:val="22"/>
                <w:szCs w:val="22"/>
              </w:rPr>
              <w:t>Assess current marketing reach and identify potential gaps in outreach to key populations</w:t>
            </w:r>
          </w:p>
          <w:p w14:paraId="1D53C93B" w14:textId="77777777" w:rsidR="005470B7" w:rsidRPr="005470B7" w:rsidRDefault="005470B7" w:rsidP="005470B7">
            <w:pPr>
              <w:pStyle w:val="ListParagraph"/>
              <w:numPr>
                <w:ilvl w:val="0"/>
                <w:numId w:val="40"/>
              </w:numPr>
              <w:rPr>
                <w:rFonts w:ascii="Aptos" w:hAnsi="Aptos"/>
                <w:sz w:val="22"/>
                <w:szCs w:val="22"/>
              </w:rPr>
            </w:pPr>
            <w:r w:rsidRPr="005470B7">
              <w:rPr>
                <w:rFonts w:ascii="Aptos" w:hAnsi="Aptos"/>
                <w:sz w:val="22"/>
                <w:szCs w:val="22"/>
              </w:rPr>
              <w:t>Explore how effective marketing supports access to information, navigation, and informed choice within No Wrong Door systems</w:t>
            </w:r>
          </w:p>
          <w:p w14:paraId="325BA44A" w14:textId="77777777" w:rsidR="005470B7" w:rsidRPr="005470B7" w:rsidRDefault="005470B7" w:rsidP="005470B7">
            <w:pPr>
              <w:pStyle w:val="ListParagraph"/>
              <w:numPr>
                <w:ilvl w:val="0"/>
                <w:numId w:val="40"/>
              </w:numPr>
              <w:rPr>
                <w:rFonts w:ascii="Aptos" w:hAnsi="Aptos"/>
                <w:sz w:val="22"/>
                <w:szCs w:val="22"/>
              </w:rPr>
            </w:pPr>
            <w:r w:rsidRPr="005470B7">
              <w:rPr>
                <w:rFonts w:ascii="Aptos" w:hAnsi="Aptos"/>
                <w:sz w:val="22"/>
                <w:szCs w:val="22"/>
              </w:rPr>
              <w:t>Learn practical strategies for developing or strengthening a No Wrong Door marketing plan</w:t>
            </w:r>
          </w:p>
          <w:p w14:paraId="00BA8C25" w14:textId="77777777" w:rsidR="005470B7" w:rsidRPr="005470B7" w:rsidRDefault="005470B7" w:rsidP="005470B7">
            <w:pPr>
              <w:pStyle w:val="ListParagraph"/>
              <w:numPr>
                <w:ilvl w:val="0"/>
                <w:numId w:val="40"/>
              </w:numPr>
              <w:rPr>
                <w:rFonts w:ascii="Aptos" w:hAnsi="Aptos"/>
                <w:sz w:val="22"/>
                <w:szCs w:val="22"/>
              </w:rPr>
            </w:pPr>
            <w:r w:rsidRPr="005470B7">
              <w:rPr>
                <w:rFonts w:ascii="Aptos" w:hAnsi="Aptos"/>
                <w:sz w:val="22"/>
                <w:szCs w:val="22"/>
              </w:rPr>
              <w:t>Hear examples of successful state marketing and outreach initiatives</w:t>
            </w:r>
          </w:p>
          <w:p w14:paraId="0F9F1214" w14:textId="77777777" w:rsidR="005470B7" w:rsidRPr="005470B7" w:rsidRDefault="005470B7" w:rsidP="005470B7">
            <w:pPr>
              <w:pStyle w:val="ListParagraph"/>
              <w:numPr>
                <w:ilvl w:val="0"/>
                <w:numId w:val="40"/>
              </w:numPr>
              <w:rPr>
                <w:rFonts w:ascii="Aptos" w:hAnsi="Aptos"/>
                <w:sz w:val="22"/>
                <w:szCs w:val="22"/>
              </w:rPr>
            </w:pPr>
            <w:r w:rsidRPr="005470B7">
              <w:rPr>
                <w:rFonts w:ascii="Aptos" w:hAnsi="Aptos"/>
                <w:sz w:val="22"/>
                <w:szCs w:val="22"/>
              </w:rPr>
              <w:lastRenderedPageBreak/>
              <w:t>Identify opportunities to leverage No Wrong Door Resource Center technical assistance and resources</w:t>
            </w:r>
          </w:p>
          <w:p w14:paraId="64854A4D" w14:textId="77777777" w:rsidR="005470B7" w:rsidRPr="005470B7" w:rsidRDefault="005470B7" w:rsidP="005470B7">
            <w:pPr>
              <w:pStyle w:val="ListParagraph"/>
              <w:ind w:left="360"/>
              <w:rPr>
                <w:rFonts w:ascii="Aptos" w:hAnsi="Aptos"/>
                <w:sz w:val="22"/>
                <w:szCs w:val="22"/>
              </w:rPr>
            </w:pPr>
            <w:r w:rsidRPr="005470B7">
              <w:rPr>
                <w:rFonts w:ascii="Aptos" w:hAnsi="Aptos"/>
                <w:b/>
                <w:bCs/>
                <w:sz w:val="22"/>
                <w:szCs w:val="22"/>
              </w:rPr>
              <w:t>Speakers</w:t>
            </w:r>
          </w:p>
          <w:p w14:paraId="68806AC9" w14:textId="77777777" w:rsidR="005470B7" w:rsidRPr="005470B7" w:rsidRDefault="005470B7" w:rsidP="005470B7">
            <w:pPr>
              <w:pStyle w:val="ListParagraph"/>
              <w:numPr>
                <w:ilvl w:val="0"/>
                <w:numId w:val="41"/>
              </w:numPr>
              <w:rPr>
                <w:rFonts w:ascii="Aptos" w:hAnsi="Aptos"/>
                <w:sz w:val="22"/>
                <w:szCs w:val="22"/>
              </w:rPr>
            </w:pPr>
            <w:r w:rsidRPr="005470B7">
              <w:rPr>
                <w:rFonts w:ascii="Aptos" w:hAnsi="Aptos"/>
                <w:b/>
                <w:bCs/>
                <w:sz w:val="22"/>
                <w:szCs w:val="22"/>
              </w:rPr>
              <w:t>Kasey Knopp, Ph.D.</w:t>
            </w:r>
            <w:r w:rsidRPr="005470B7">
              <w:rPr>
                <w:rFonts w:ascii="Aptos" w:hAnsi="Aptos"/>
                <w:sz w:val="22"/>
                <w:szCs w:val="22"/>
              </w:rPr>
              <w:t>, Aging and Disability Program Coordinator, Administration for Community Living</w:t>
            </w:r>
          </w:p>
          <w:p w14:paraId="218D9E74" w14:textId="77777777" w:rsidR="005470B7" w:rsidRPr="005470B7" w:rsidRDefault="005470B7" w:rsidP="005470B7">
            <w:pPr>
              <w:pStyle w:val="ListParagraph"/>
              <w:numPr>
                <w:ilvl w:val="0"/>
                <w:numId w:val="41"/>
              </w:numPr>
              <w:rPr>
                <w:rFonts w:ascii="Aptos" w:hAnsi="Aptos"/>
                <w:sz w:val="22"/>
                <w:szCs w:val="22"/>
              </w:rPr>
            </w:pPr>
            <w:r w:rsidRPr="005470B7">
              <w:rPr>
                <w:rFonts w:ascii="Aptos" w:hAnsi="Aptos"/>
                <w:b/>
                <w:bCs/>
                <w:sz w:val="22"/>
                <w:szCs w:val="22"/>
              </w:rPr>
              <w:t>Sarah Arnold</w:t>
            </w:r>
            <w:r w:rsidRPr="005470B7">
              <w:rPr>
                <w:rFonts w:ascii="Aptos" w:hAnsi="Aptos"/>
                <w:sz w:val="22"/>
                <w:szCs w:val="22"/>
              </w:rPr>
              <w:t>, Public Relations Specialist, Virginia Department for Aging and Rehabilitative Services</w:t>
            </w:r>
          </w:p>
          <w:p w14:paraId="51047E2A" w14:textId="77777777" w:rsidR="005470B7" w:rsidRPr="005470B7" w:rsidRDefault="005470B7" w:rsidP="005470B7">
            <w:pPr>
              <w:pStyle w:val="ListParagraph"/>
              <w:numPr>
                <w:ilvl w:val="0"/>
                <w:numId w:val="41"/>
              </w:numPr>
              <w:rPr>
                <w:rFonts w:ascii="Aptos" w:hAnsi="Aptos"/>
                <w:sz w:val="22"/>
                <w:szCs w:val="22"/>
              </w:rPr>
            </w:pPr>
            <w:r w:rsidRPr="005470B7">
              <w:rPr>
                <w:rFonts w:ascii="Aptos" w:hAnsi="Aptos"/>
                <w:b/>
                <w:bCs/>
                <w:sz w:val="22"/>
                <w:szCs w:val="22"/>
              </w:rPr>
              <w:t>Amanda Distefano</w:t>
            </w:r>
            <w:r w:rsidRPr="005470B7">
              <w:rPr>
                <w:rFonts w:ascii="Aptos" w:hAnsi="Aptos"/>
                <w:sz w:val="22"/>
                <w:szCs w:val="22"/>
              </w:rPr>
              <w:t>, Long Term Services Division Director, Maryland Department of Aging</w:t>
            </w:r>
          </w:p>
          <w:p w14:paraId="3468E9AD" w14:textId="77777777" w:rsidR="005470B7" w:rsidRPr="005470B7" w:rsidRDefault="005470B7" w:rsidP="005470B7">
            <w:pPr>
              <w:pStyle w:val="ListParagraph"/>
              <w:numPr>
                <w:ilvl w:val="0"/>
                <w:numId w:val="41"/>
              </w:numPr>
              <w:rPr>
                <w:rFonts w:ascii="Aptos" w:hAnsi="Aptos"/>
                <w:sz w:val="22"/>
                <w:szCs w:val="22"/>
              </w:rPr>
            </w:pPr>
            <w:r w:rsidRPr="005470B7">
              <w:rPr>
                <w:rFonts w:ascii="Aptos" w:hAnsi="Aptos"/>
                <w:b/>
                <w:bCs/>
                <w:sz w:val="22"/>
                <w:szCs w:val="22"/>
              </w:rPr>
              <w:t>Jen Morgan</w:t>
            </w:r>
            <w:r w:rsidRPr="005470B7">
              <w:rPr>
                <w:rFonts w:ascii="Aptos" w:hAnsi="Aptos"/>
                <w:sz w:val="22"/>
                <w:szCs w:val="22"/>
              </w:rPr>
              <w:t>, Program Manager, Aging &amp; Disability, University of Utah</w:t>
            </w:r>
          </w:p>
          <w:p w14:paraId="37D95236" w14:textId="77777777" w:rsidR="005470B7" w:rsidRPr="005470B7" w:rsidRDefault="005470B7" w:rsidP="005470B7">
            <w:pPr>
              <w:pStyle w:val="ListParagraph"/>
              <w:numPr>
                <w:ilvl w:val="0"/>
                <w:numId w:val="41"/>
              </w:numPr>
              <w:rPr>
                <w:rFonts w:ascii="Aptos" w:hAnsi="Aptos"/>
                <w:sz w:val="22"/>
                <w:szCs w:val="22"/>
              </w:rPr>
            </w:pPr>
            <w:r w:rsidRPr="005470B7">
              <w:rPr>
                <w:rFonts w:ascii="Aptos" w:hAnsi="Aptos"/>
                <w:b/>
                <w:bCs/>
                <w:sz w:val="22"/>
                <w:szCs w:val="22"/>
              </w:rPr>
              <w:t>Christina Neill Bowen</w:t>
            </w:r>
            <w:r w:rsidRPr="005470B7">
              <w:rPr>
                <w:rFonts w:ascii="Aptos" w:hAnsi="Aptos"/>
                <w:sz w:val="22"/>
                <w:szCs w:val="22"/>
              </w:rPr>
              <w:t>, Christina Neill Bowen Consulting, LLC</w:t>
            </w:r>
          </w:p>
          <w:p w14:paraId="0F2D9EB3" w14:textId="5484B38B" w:rsidR="0033261D" w:rsidRPr="004E5BD5" w:rsidRDefault="009B104E" w:rsidP="004E5BD5">
            <w:pPr>
              <w:pStyle w:val="ListParagraph"/>
              <w:ind w:left="360"/>
              <w:rPr>
                <w:rFonts w:ascii="Aptos" w:hAnsi="Aptos"/>
                <w:sz w:val="22"/>
                <w:szCs w:val="22"/>
              </w:rPr>
            </w:pPr>
            <w:hyperlink r:id="rId65" w:anchor="/registration" w:history="1">
              <w:r w:rsidR="005470B7" w:rsidRPr="005470B7">
                <w:rPr>
                  <w:rStyle w:val="Hyperlink"/>
                  <w:rFonts w:ascii="Aptos" w:hAnsi="Aptos"/>
                  <w:sz w:val="22"/>
                  <w:szCs w:val="22"/>
                </w:rPr>
                <w:t>No Wrong Door Registration</w:t>
              </w:r>
            </w:hyperlink>
          </w:p>
          <w:p w14:paraId="2CC0F265" w14:textId="3E5804D9" w:rsidR="00A124A9" w:rsidRDefault="009B104E" w:rsidP="00D43B86">
            <w:pPr>
              <w:pStyle w:val="ListParagraph"/>
              <w:numPr>
                <w:ilvl w:val="0"/>
                <w:numId w:val="28"/>
              </w:numPr>
              <w:ind w:left="360"/>
              <w:rPr>
                <w:rFonts w:ascii="Aptos" w:hAnsi="Aptos"/>
                <w:i/>
                <w:iCs/>
                <w:sz w:val="22"/>
                <w:szCs w:val="22"/>
              </w:rPr>
            </w:pPr>
            <w:hyperlink r:id="rId66" w:history="1">
              <w:r w:rsidR="00A124A9" w:rsidRPr="00A124A9">
                <w:rPr>
                  <w:rStyle w:val="Hyperlink"/>
                  <w:rFonts w:ascii="Aptos" w:hAnsi="Aptos"/>
                  <w:i/>
                  <w:iCs/>
                  <w:sz w:val="22"/>
                  <w:szCs w:val="22"/>
                </w:rPr>
                <w:t>Housing Wealth and In-Home Care: Opportunities and Obstacles for Older Homeowners</w:t>
              </w:r>
            </w:hyperlink>
          </w:p>
          <w:p w14:paraId="23DBB783" w14:textId="2356ECE0" w:rsidR="00361F72" w:rsidRPr="00361F72" w:rsidRDefault="000148E9" w:rsidP="00361F72">
            <w:pPr>
              <w:pStyle w:val="ListParagraph"/>
              <w:ind w:left="360"/>
              <w:rPr>
                <w:rFonts w:ascii="Aptos" w:hAnsi="Aptos"/>
                <w:b/>
                <w:bCs/>
                <w:sz w:val="22"/>
                <w:szCs w:val="22"/>
              </w:rPr>
            </w:pPr>
            <w:r>
              <w:rPr>
                <w:rFonts w:ascii="Aptos" w:hAnsi="Aptos"/>
                <w:b/>
                <w:bCs/>
                <w:sz w:val="22"/>
                <w:szCs w:val="22"/>
              </w:rPr>
              <w:t xml:space="preserve">Harvard </w:t>
            </w:r>
            <w:r w:rsidR="00361F72">
              <w:rPr>
                <w:rFonts w:ascii="Aptos" w:hAnsi="Aptos"/>
                <w:b/>
                <w:bCs/>
                <w:sz w:val="22"/>
                <w:szCs w:val="22"/>
              </w:rPr>
              <w:t xml:space="preserve">University Joint </w:t>
            </w:r>
            <w:r>
              <w:rPr>
                <w:rFonts w:ascii="Aptos" w:hAnsi="Aptos"/>
                <w:b/>
                <w:bCs/>
                <w:sz w:val="22"/>
                <w:szCs w:val="22"/>
              </w:rPr>
              <w:t xml:space="preserve">Center </w:t>
            </w:r>
            <w:r w:rsidR="00361F72">
              <w:rPr>
                <w:rFonts w:ascii="Aptos" w:hAnsi="Aptos"/>
                <w:b/>
                <w:bCs/>
                <w:sz w:val="22"/>
                <w:szCs w:val="22"/>
              </w:rPr>
              <w:t>for Housing Studies</w:t>
            </w:r>
          </w:p>
          <w:p w14:paraId="21879A3F" w14:textId="076FFA01" w:rsidR="00A124A9" w:rsidRPr="003D5158" w:rsidRDefault="000148E9" w:rsidP="00A124A9">
            <w:pPr>
              <w:pStyle w:val="ListParagraph"/>
              <w:ind w:left="360"/>
              <w:rPr>
                <w:rFonts w:ascii="Aptos" w:hAnsi="Aptos"/>
                <w:sz w:val="22"/>
                <w:szCs w:val="22"/>
              </w:rPr>
            </w:pPr>
            <w:r w:rsidRPr="003D5158">
              <w:rPr>
                <w:rFonts w:ascii="Aptos" w:hAnsi="Aptos"/>
                <w:sz w:val="22"/>
                <w:szCs w:val="22"/>
              </w:rPr>
              <w:t>Recorded Friday, September 18, 2026</w:t>
            </w:r>
          </w:p>
          <w:p w14:paraId="5F1978B2" w14:textId="77777777" w:rsidR="003D5158" w:rsidRPr="003D5158" w:rsidRDefault="003D5158" w:rsidP="003D5158">
            <w:pPr>
              <w:pStyle w:val="ListParagraph"/>
              <w:ind w:left="360"/>
              <w:rPr>
                <w:rFonts w:ascii="Aptos" w:hAnsi="Aptos"/>
                <w:sz w:val="22"/>
                <w:szCs w:val="22"/>
              </w:rPr>
            </w:pPr>
            <w:r w:rsidRPr="003D5158">
              <w:rPr>
                <w:rFonts w:ascii="Aptos" w:hAnsi="Aptos"/>
                <w:sz w:val="22"/>
                <w:szCs w:val="22"/>
              </w:rPr>
              <w:t>In theory, many middle-income, older homeowners could use the equity in their homes to cover the costs of the long-term, in-home services and supports they are likely to need as they age. In practice, however, few choose to do so. </w:t>
            </w:r>
          </w:p>
          <w:p w14:paraId="6F383128" w14:textId="77777777" w:rsidR="003D5158" w:rsidRPr="003D5158" w:rsidRDefault="009B104E" w:rsidP="003D5158">
            <w:pPr>
              <w:pStyle w:val="ListParagraph"/>
              <w:ind w:left="360"/>
              <w:rPr>
                <w:rFonts w:ascii="Aptos" w:hAnsi="Aptos"/>
                <w:sz w:val="22"/>
                <w:szCs w:val="22"/>
              </w:rPr>
            </w:pPr>
            <w:hyperlink r:id="rId67" w:tgtFrame="_blank" w:history="1">
              <w:r w:rsidR="003D5158" w:rsidRPr="003D5158">
                <w:rPr>
                  <w:rStyle w:val="Hyperlink"/>
                  <w:rFonts w:ascii="Aptos" w:hAnsi="Aptos"/>
                  <w:sz w:val="22"/>
                  <w:szCs w:val="22"/>
                </w:rPr>
                <w:t>Samara Scheckler</w:t>
              </w:r>
            </w:hyperlink>
            <w:r w:rsidR="003D5158" w:rsidRPr="003D5158">
              <w:rPr>
                <w:rFonts w:ascii="Aptos" w:hAnsi="Aptos"/>
                <w:sz w:val="22"/>
                <w:szCs w:val="22"/>
              </w:rPr>
              <w:t xml:space="preserve"> will discuss new research that estimates how much equity could be tapped by older, middle-income homeowners, especially in California, and assesses barriers to using that equity to pay for care. </w:t>
            </w:r>
            <w:hyperlink r:id="rId68" w:tgtFrame="_blank" w:history="1">
              <w:r w:rsidR="003D5158" w:rsidRPr="003D5158">
                <w:rPr>
                  <w:rStyle w:val="Hyperlink"/>
                  <w:rFonts w:ascii="Aptos" w:hAnsi="Aptos"/>
                  <w:sz w:val="22"/>
                  <w:szCs w:val="22"/>
                </w:rPr>
                <w:t>Julia Gordon</w:t>
              </w:r>
            </w:hyperlink>
            <w:r w:rsidR="003D5158" w:rsidRPr="003D5158">
              <w:rPr>
                <w:rFonts w:ascii="Aptos" w:hAnsi="Aptos"/>
                <w:sz w:val="22"/>
                <w:szCs w:val="22"/>
              </w:rPr>
              <w:t xml:space="preserve">, Senior Fellow at the Center for Affordable Housing Lending and former Assistant Secretary for Housing and Federal Housing Commissioner at HUD, will serve as respondent. </w:t>
            </w:r>
            <w:hyperlink r:id="rId69" w:tgtFrame="_blank" w:history="1">
              <w:r w:rsidR="003D5158" w:rsidRPr="003D5158">
                <w:rPr>
                  <w:rStyle w:val="Hyperlink"/>
                  <w:rFonts w:ascii="Aptos" w:hAnsi="Aptos"/>
                  <w:sz w:val="22"/>
                  <w:szCs w:val="22"/>
                </w:rPr>
                <w:t>Jennifer Molinsky</w:t>
              </w:r>
            </w:hyperlink>
            <w:r w:rsidR="003D5158" w:rsidRPr="003D5158">
              <w:rPr>
                <w:rFonts w:ascii="Aptos" w:hAnsi="Aptos"/>
                <w:sz w:val="22"/>
                <w:szCs w:val="22"/>
              </w:rPr>
              <w:t xml:space="preserve"> will moderate. </w:t>
            </w:r>
          </w:p>
          <w:p w14:paraId="59C2CC55" w14:textId="77777777" w:rsidR="003D5158" w:rsidRDefault="009B104E" w:rsidP="003D5158">
            <w:pPr>
              <w:pStyle w:val="ListParagraph"/>
              <w:ind w:left="360"/>
              <w:rPr>
                <w:rFonts w:ascii="Aptos" w:hAnsi="Aptos"/>
                <w:sz w:val="22"/>
                <w:szCs w:val="22"/>
              </w:rPr>
            </w:pPr>
            <w:hyperlink r:id="rId70" w:tgtFrame="_blank" w:history="1">
              <w:r w:rsidR="003D5158" w:rsidRPr="003D5158">
                <w:rPr>
                  <w:rStyle w:val="Hyperlink"/>
                  <w:rFonts w:ascii="Aptos" w:hAnsi="Aptos"/>
                  <w:sz w:val="22"/>
                  <w:szCs w:val="22"/>
                </w:rPr>
                <w:t>Download slides</w:t>
              </w:r>
            </w:hyperlink>
          </w:p>
          <w:p w14:paraId="60961617" w14:textId="6CA4B28C" w:rsidR="003D5158" w:rsidRPr="003D5158" w:rsidRDefault="009B104E" w:rsidP="003D5158">
            <w:pPr>
              <w:pStyle w:val="ListParagraph"/>
              <w:ind w:left="360"/>
              <w:rPr>
                <w:rFonts w:ascii="Aptos" w:hAnsi="Aptos"/>
                <w:sz w:val="22"/>
                <w:szCs w:val="22"/>
              </w:rPr>
            </w:pPr>
            <w:hyperlink r:id="rId71" w:history="1">
              <w:r w:rsidR="0054793D" w:rsidRPr="0054793D">
                <w:rPr>
                  <w:rStyle w:val="Hyperlink"/>
                  <w:rFonts w:ascii="Aptos" w:hAnsi="Aptos"/>
                  <w:sz w:val="22"/>
                  <w:szCs w:val="22"/>
                </w:rPr>
                <w:t>Housing Wealth Recording</w:t>
              </w:r>
            </w:hyperlink>
          </w:p>
          <w:p w14:paraId="771C7E5F" w14:textId="15EC7E96" w:rsidR="00D43B86" w:rsidRPr="00D43B86" w:rsidRDefault="009B104E" w:rsidP="00D43B86">
            <w:pPr>
              <w:pStyle w:val="ListParagraph"/>
              <w:numPr>
                <w:ilvl w:val="0"/>
                <w:numId w:val="28"/>
              </w:numPr>
              <w:ind w:left="360"/>
              <w:rPr>
                <w:rFonts w:ascii="Aptos" w:hAnsi="Aptos"/>
                <w:i/>
                <w:iCs/>
                <w:sz w:val="22"/>
                <w:szCs w:val="22"/>
              </w:rPr>
            </w:pPr>
            <w:hyperlink r:id="rId72" w:history="1">
              <w:r w:rsidR="00D43B86" w:rsidRPr="00D43B86">
                <w:rPr>
                  <w:rStyle w:val="Hyperlink"/>
                  <w:rFonts w:ascii="Aptos" w:hAnsi="Aptos"/>
                  <w:i/>
                  <w:iCs/>
                  <w:sz w:val="22"/>
                  <w:szCs w:val="22"/>
                </w:rPr>
                <w:t>How States are Advancing Caregiver Support Through Multisector Plans on Aging</w:t>
              </w:r>
            </w:hyperlink>
          </w:p>
          <w:p w14:paraId="09B92241" w14:textId="77777777" w:rsidR="00401EF0" w:rsidRDefault="00D43B86" w:rsidP="00D43B86">
            <w:pPr>
              <w:pStyle w:val="ListParagraph"/>
              <w:ind w:left="360"/>
              <w:rPr>
                <w:rFonts w:ascii="Aptos" w:hAnsi="Aptos"/>
                <w:b/>
                <w:bCs/>
                <w:sz w:val="22"/>
                <w:szCs w:val="22"/>
              </w:rPr>
            </w:pPr>
            <w:r>
              <w:rPr>
                <w:rFonts w:ascii="Aptos" w:hAnsi="Aptos"/>
                <w:b/>
                <w:bCs/>
                <w:sz w:val="22"/>
                <w:szCs w:val="22"/>
              </w:rPr>
              <w:t>National Academy of State Health Policy</w:t>
            </w:r>
          </w:p>
          <w:p w14:paraId="7E65EEE9" w14:textId="77777777" w:rsidR="00D43B86" w:rsidRDefault="00D43B86" w:rsidP="00D43B86">
            <w:pPr>
              <w:pStyle w:val="ListParagraph"/>
              <w:ind w:left="360"/>
              <w:rPr>
                <w:rFonts w:ascii="Aptos" w:hAnsi="Aptos"/>
                <w:sz w:val="22"/>
                <w:szCs w:val="22"/>
              </w:rPr>
            </w:pPr>
            <w:r>
              <w:rPr>
                <w:rFonts w:ascii="Aptos" w:hAnsi="Aptos"/>
                <w:sz w:val="22"/>
                <w:szCs w:val="22"/>
              </w:rPr>
              <w:t xml:space="preserve">Recorded </w:t>
            </w:r>
            <w:r w:rsidR="001C4D6C">
              <w:rPr>
                <w:rFonts w:ascii="Aptos" w:hAnsi="Aptos"/>
                <w:sz w:val="22"/>
                <w:szCs w:val="22"/>
              </w:rPr>
              <w:t>September 17, 2026</w:t>
            </w:r>
          </w:p>
          <w:p w14:paraId="579DE7E5" w14:textId="77777777" w:rsidR="001C4D6C" w:rsidRDefault="005F23B8" w:rsidP="00D43B86">
            <w:pPr>
              <w:pStyle w:val="ListParagraph"/>
              <w:ind w:left="360"/>
              <w:rPr>
                <w:rFonts w:ascii="Aptos" w:hAnsi="Aptos"/>
                <w:sz w:val="22"/>
                <w:szCs w:val="22"/>
              </w:rPr>
            </w:pPr>
            <w:r w:rsidRPr="005F23B8">
              <w:rPr>
                <w:rFonts w:ascii="Aptos" w:hAnsi="Aptos"/>
                <w:sz w:val="22"/>
                <w:szCs w:val="22"/>
              </w:rPr>
              <w:t xml:space="preserve">This webinar, cohosted by NASHP and the </w:t>
            </w:r>
            <w:hyperlink r:id="rId73" w:history="1">
              <w:r w:rsidRPr="005F23B8">
                <w:rPr>
                  <w:rStyle w:val="Hyperlink"/>
                  <w:rFonts w:ascii="Aptos" w:hAnsi="Aptos"/>
                  <w:sz w:val="22"/>
                  <w:szCs w:val="22"/>
                </w:rPr>
                <w:t>Center for Health Care Strategies (CHCS)</w:t>
              </w:r>
            </w:hyperlink>
            <w:r w:rsidRPr="005F23B8">
              <w:rPr>
                <w:rFonts w:ascii="Aptos" w:hAnsi="Aptos"/>
                <w:sz w:val="22"/>
                <w:szCs w:val="22"/>
              </w:rPr>
              <w:t xml:space="preserve"> with support from The John A. Hartford Foundation, will offer insights from MPA officials in three states: North Carolina, Texas, and Vermont. Speakers will share how their states have translated MPA goals into concrete actions that bolster family caregivers. The 60-minute event will highlight implementation lessons and offer practical insights for states seeking to strengthen support for caregivers. </w:t>
            </w:r>
          </w:p>
          <w:p w14:paraId="273DFBD7" w14:textId="77777777" w:rsidR="005F23B8" w:rsidRDefault="009B104E" w:rsidP="00D43B86">
            <w:pPr>
              <w:pStyle w:val="ListParagraph"/>
              <w:ind w:left="360"/>
              <w:rPr>
                <w:rFonts w:ascii="Aptos" w:hAnsi="Aptos"/>
                <w:sz w:val="22"/>
                <w:szCs w:val="22"/>
              </w:rPr>
            </w:pPr>
            <w:hyperlink r:id="rId74" w:history="1">
              <w:r w:rsidR="00D66D13" w:rsidRPr="00D66D13">
                <w:rPr>
                  <w:rStyle w:val="Hyperlink"/>
                  <w:rFonts w:ascii="Aptos" w:hAnsi="Aptos"/>
                  <w:sz w:val="22"/>
                  <w:szCs w:val="22"/>
                </w:rPr>
                <w:t>NASHP Video</w:t>
              </w:r>
            </w:hyperlink>
          </w:p>
          <w:p w14:paraId="54CC8031" w14:textId="7E1AA173" w:rsidR="00173000" w:rsidRPr="005D4156" w:rsidRDefault="009B104E" w:rsidP="005D4156">
            <w:pPr>
              <w:pStyle w:val="ListParagraph"/>
              <w:numPr>
                <w:ilvl w:val="0"/>
                <w:numId w:val="28"/>
              </w:numPr>
              <w:ind w:left="360"/>
              <w:rPr>
                <w:rFonts w:ascii="Aptos" w:hAnsi="Aptos"/>
                <w:i/>
                <w:iCs/>
                <w:sz w:val="22"/>
                <w:szCs w:val="22"/>
              </w:rPr>
            </w:pPr>
            <w:hyperlink r:id="rId75" w:history="1">
              <w:r w:rsidR="005D4156" w:rsidRPr="005D4156">
                <w:rPr>
                  <w:rStyle w:val="Hyperlink"/>
                  <w:rFonts w:ascii="Aptos" w:hAnsi="Aptos"/>
                  <w:i/>
                  <w:iCs/>
                  <w:sz w:val="22"/>
                  <w:szCs w:val="22"/>
                </w:rPr>
                <w:t>Older</w:t>
              </w:r>
              <w:r w:rsidR="005D4156" w:rsidRPr="005D4156">
                <w:rPr>
                  <w:rStyle w:val="Hyperlink"/>
                  <w:rFonts w:ascii="Arial" w:hAnsi="Arial" w:cs="Arial"/>
                  <w:i/>
                  <w:iCs/>
                  <w:sz w:val="22"/>
                  <w:szCs w:val="22"/>
                </w:rPr>
                <w:t> </w:t>
              </w:r>
              <w:r w:rsidR="005D4156" w:rsidRPr="005D4156">
                <w:rPr>
                  <w:rStyle w:val="Hyperlink"/>
                  <w:rFonts w:ascii="Aptos" w:hAnsi="Aptos"/>
                  <w:i/>
                  <w:iCs/>
                  <w:sz w:val="22"/>
                  <w:szCs w:val="22"/>
                </w:rPr>
                <w:t>Homelessness: An Emerging Challenge for Cities</w:t>
              </w:r>
            </w:hyperlink>
            <w:r w:rsidR="005D4156" w:rsidRPr="005D4156">
              <w:rPr>
                <w:rFonts w:ascii="Aptos" w:hAnsi="Aptos"/>
                <w:i/>
                <w:iCs/>
                <w:sz w:val="22"/>
                <w:szCs w:val="22"/>
              </w:rPr>
              <w:t xml:space="preserve"> </w:t>
            </w:r>
          </w:p>
          <w:p w14:paraId="49F82769" w14:textId="77777777" w:rsidR="00173000" w:rsidRPr="00361F72" w:rsidRDefault="00173000" w:rsidP="00173000">
            <w:pPr>
              <w:pStyle w:val="ListParagraph"/>
              <w:ind w:left="360"/>
              <w:rPr>
                <w:rFonts w:ascii="Aptos" w:hAnsi="Aptos"/>
                <w:b/>
                <w:bCs/>
                <w:sz w:val="22"/>
                <w:szCs w:val="22"/>
              </w:rPr>
            </w:pPr>
            <w:r>
              <w:rPr>
                <w:rFonts w:ascii="Aptos" w:hAnsi="Aptos"/>
                <w:b/>
                <w:bCs/>
                <w:sz w:val="22"/>
                <w:szCs w:val="22"/>
              </w:rPr>
              <w:t>Harvard University Joint Center for Housing Studies</w:t>
            </w:r>
          </w:p>
          <w:p w14:paraId="500CBC57" w14:textId="75368991" w:rsidR="00173000" w:rsidRPr="003D5158" w:rsidRDefault="00173000" w:rsidP="00173000">
            <w:pPr>
              <w:pStyle w:val="ListParagraph"/>
              <w:ind w:left="360"/>
              <w:rPr>
                <w:rFonts w:ascii="Aptos" w:hAnsi="Aptos"/>
                <w:sz w:val="22"/>
                <w:szCs w:val="22"/>
              </w:rPr>
            </w:pPr>
            <w:r w:rsidRPr="003D5158">
              <w:rPr>
                <w:rFonts w:ascii="Aptos" w:hAnsi="Aptos"/>
                <w:sz w:val="22"/>
                <w:szCs w:val="22"/>
              </w:rPr>
              <w:t xml:space="preserve">Recorded </w:t>
            </w:r>
            <w:r>
              <w:rPr>
                <w:rFonts w:ascii="Aptos" w:hAnsi="Aptos"/>
                <w:sz w:val="22"/>
                <w:szCs w:val="22"/>
              </w:rPr>
              <w:t>Wednes</w:t>
            </w:r>
            <w:r w:rsidRPr="003D5158">
              <w:rPr>
                <w:rFonts w:ascii="Aptos" w:hAnsi="Aptos"/>
                <w:sz w:val="22"/>
                <w:szCs w:val="22"/>
              </w:rPr>
              <w:t>day, September 1</w:t>
            </w:r>
            <w:r>
              <w:rPr>
                <w:rFonts w:ascii="Aptos" w:hAnsi="Aptos"/>
                <w:sz w:val="22"/>
                <w:szCs w:val="22"/>
              </w:rPr>
              <w:t>6</w:t>
            </w:r>
            <w:r w:rsidRPr="003D5158">
              <w:rPr>
                <w:rFonts w:ascii="Aptos" w:hAnsi="Aptos"/>
                <w:sz w:val="22"/>
                <w:szCs w:val="22"/>
              </w:rPr>
              <w:t>, 2026</w:t>
            </w:r>
          </w:p>
          <w:p w14:paraId="2CE7EA90" w14:textId="77777777" w:rsidR="007F22D5" w:rsidRPr="007F22D5" w:rsidRDefault="007F22D5" w:rsidP="007F22D5">
            <w:pPr>
              <w:pStyle w:val="ListParagraph"/>
              <w:ind w:left="360"/>
              <w:rPr>
                <w:rFonts w:ascii="Aptos" w:hAnsi="Aptos"/>
                <w:sz w:val="22"/>
                <w:szCs w:val="22"/>
              </w:rPr>
            </w:pPr>
            <w:r w:rsidRPr="007F22D5">
              <w:rPr>
                <w:rFonts w:ascii="Aptos" w:hAnsi="Aptos"/>
                <w:sz w:val="22"/>
                <w:szCs w:val="22"/>
              </w:rPr>
              <w:t xml:space="preserve">Homelessness among older adults is emerging as one of the most significant—and least understood—challenges facing cities today. This conversation will bring together leading researchers and practitioners </w:t>
            </w:r>
            <w:r w:rsidRPr="007F22D5">
              <w:rPr>
                <w:rFonts w:ascii="Aptos" w:hAnsi="Aptos"/>
                <w:sz w:val="22"/>
                <w:szCs w:val="22"/>
              </w:rPr>
              <w:lastRenderedPageBreak/>
              <w:t>working on the front lines of elder homelessness to examine the scope of the challenge, emerging evidence, and promising solutions.</w:t>
            </w:r>
          </w:p>
          <w:p w14:paraId="581E6F2D" w14:textId="77777777" w:rsidR="007F22D5" w:rsidRPr="007F22D5" w:rsidRDefault="007F22D5" w:rsidP="007F22D5">
            <w:pPr>
              <w:pStyle w:val="ListParagraph"/>
              <w:ind w:left="360"/>
              <w:rPr>
                <w:rFonts w:ascii="Aptos" w:hAnsi="Aptos"/>
                <w:sz w:val="22"/>
                <w:szCs w:val="22"/>
              </w:rPr>
            </w:pPr>
            <w:r w:rsidRPr="007F22D5">
              <w:rPr>
                <w:rFonts w:ascii="Aptos" w:hAnsi="Aptos"/>
                <w:sz w:val="22"/>
                <w:szCs w:val="22"/>
              </w:rPr>
              <w:t>Speakers:</w:t>
            </w:r>
          </w:p>
          <w:p w14:paraId="229BFB86" w14:textId="77777777" w:rsidR="007F22D5" w:rsidRPr="007F22D5" w:rsidRDefault="009B104E" w:rsidP="007F22D5">
            <w:pPr>
              <w:pStyle w:val="ListParagraph"/>
              <w:ind w:left="360"/>
              <w:rPr>
                <w:rFonts w:ascii="Aptos" w:hAnsi="Aptos"/>
                <w:sz w:val="22"/>
                <w:szCs w:val="22"/>
              </w:rPr>
            </w:pPr>
            <w:hyperlink r:id="rId76" w:anchor=":~:text=Va%20Lecia%20Adams%20Kellum" w:tgtFrame="_blank" w:history="1">
              <w:r w:rsidR="007F22D5" w:rsidRPr="007F22D5">
                <w:rPr>
                  <w:rStyle w:val="Hyperlink"/>
                  <w:rFonts w:ascii="Aptos" w:hAnsi="Aptos"/>
                  <w:sz w:val="22"/>
                  <w:szCs w:val="22"/>
                </w:rPr>
                <w:t>Va Lecia Adams Kellum</w:t>
              </w:r>
            </w:hyperlink>
            <w:r w:rsidR="007F22D5" w:rsidRPr="007F22D5">
              <w:rPr>
                <w:rFonts w:ascii="Aptos" w:hAnsi="Aptos"/>
                <w:sz w:val="22"/>
                <w:szCs w:val="22"/>
              </w:rPr>
              <w:t>, Former Chief Executive Officer of the Los Angeles Homeless Services Authority</w:t>
            </w:r>
          </w:p>
          <w:p w14:paraId="550D05EA" w14:textId="77777777" w:rsidR="007F22D5" w:rsidRPr="007F22D5" w:rsidRDefault="009B104E" w:rsidP="007F22D5">
            <w:pPr>
              <w:pStyle w:val="ListParagraph"/>
              <w:ind w:left="360"/>
              <w:rPr>
                <w:rFonts w:ascii="Aptos" w:hAnsi="Aptos"/>
                <w:sz w:val="22"/>
                <w:szCs w:val="22"/>
              </w:rPr>
            </w:pPr>
            <w:hyperlink r:id="rId77" w:tgtFrame="_blank" w:history="1">
              <w:r w:rsidR="007F22D5" w:rsidRPr="007F22D5">
                <w:rPr>
                  <w:rStyle w:val="Hyperlink"/>
                  <w:rFonts w:ascii="Aptos" w:hAnsi="Aptos"/>
                  <w:sz w:val="22"/>
                  <w:szCs w:val="22"/>
                </w:rPr>
                <w:t>Mayor Lacey Beaty</w:t>
              </w:r>
            </w:hyperlink>
            <w:r w:rsidR="007F22D5" w:rsidRPr="007F22D5">
              <w:rPr>
                <w:rFonts w:ascii="Aptos" w:hAnsi="Aptos"/>
                <w:sz w:val="22"/>
                <w:szCs w:val="22"/>
              </w:rPr>
              <w:t>, Mayor of Beaverton, Oregon</w:t>
            </w:r>
          </w:p>
          <w:p w14:paraId="6FA8D1B9" w14:textId="77777777" w:rsidR="007F22D5" w:rsidRPr="007F22D5" w:rsidRDefault="009B104E" w:rsidP="007F22D5">
            <w:pPr>
              <w:pStyle w:val="ListParagraph"/>
              <w:ind w:left="360"/>
              <w:rPr>
                <w:rFonts w:ascii="Aptos" w:hAnsi="Aptos"/>
                <w:sz w:val="22"/>
                <w:szCs w:val="22"/>
              </w:rPr>
            </w:pPr>
            <w:hyperlink r:id="rId78" w:tgtFrame="_blank" w:history="1">
              <w:r w:rsidR="007F22D5" w:rsidRPr="007F22D5">
                <w:rPr>
                  <w:rStyle w:val="Hyperlink"/>
                  <w:rFonts w:ascii="Aptos" w:hAnsi="Aptos"/>
                  <w:sz w:val="22"/>
                  <w:szCs w:val="22"/>
                </w:rPr>
                <w:t>Jorrit de Jong</w:t>
              </w:r>
            </w:hyperlink>
            <w:r w:rsidR="007F22D5" w:rsidRPr="007F22D5">
              <w:rPr>
                <w:rFonts w:ascii="Aptos" w:hAnsi="Aptos"/>
                <w:sz w:val="22"/>
                <w:szCs w:val="22"/>
              </w:rPr>
              <w:t>, Director, Bloomberg Center for Cities at Harvard University; Faculty Co-Chair, Bloomberg Harvard City Leadership Initiative; Emma Bloomberg Senior Lecturer in Public Policy and Management, Harvard Kennedy School</w:t>
            </w:r>
          </w:p>
          <w:p w14:paraId="3A829FBE" w14:textId="77777777" w:rsidR="007F22D5" w:rsidRPr="007F22D5" w:rsidRDefault="009B104E" w:rsidP="007F22D5">
            <w:pPr>
              <w:pStyle w:val="ListParagraph"/>
              <w:ind w:left="360"/>
              <w:rPr>
                <w:rFonts w:ascii="Aptos" w:hAnsi="Aptos"/>
                <w:sz w:val="22"/>
                <w:szCs w:val="22"/>
              </w:rPr>
            </w:pPr>
            <w:hyperlink r:id="rId79" w:anchor=":~:text=goals%20to%20life.-,Howard%20Koh%2C%20MD%2C%20MPH,-Faculty%20Chair" w:tgtFrame="_blank" w:history="1">
              <w:r w:rsidR="007F22D5" w:rsidRPr="007F22D5">
                <w:rPr>
                  <w:rStyle w:val="Hyperlink"/>
                  <w:rFonts w:ascii="Aptos" w:hAnsi="Aptos"/>
                  <w:sz w:val="22"/>
                  <w:szCs w:val="22"/>
                </w:rPr>
                <w:t>Howard Koh</w:t>
              </w:r>
            </w:hyperlink>
            <w:r w:rsidR="007F22D5" w:rsidRPr="007F22D5">
              <w:rPr>
                <w:rFonts w:ascii="Aptos" w:hAnsi="Aptos"/>
                <w:sz w:val="22"/>
                <w:szCs w:val="22"/>
              </w:rPr>
              <w:t>, Harvey V. Fineberg Professor of the Practice of Public Health Leadership, Harvard T.H. Chan School of Public Health; Bloomberg Center for Cities faculty affiliate</w:t>
            </w:r>
          </w:p>
          <w:p w14:paraId="4037077A" w14:textId="77777777" w:rsidR="007F22D5" w:rsidRPr="007F22D5" w:rsidRDefault="009B104E" w:rsidP="007F22D5">
            <w:pPr>
              <w:pStyle w:val="ListParagraph"/>
              <w:ind w:left="360"/>
              <w:rPr>
                <w:rFonts w:ascii="Aptos" w:hAnsi="Aptos"/>
                <w:sz w:val="22"/>
                <w:szCs w:val="22"/>
              </w:rPr>
            </w:pPr>
            <w:hyperlink r:id="rId80" w:tgtFrame="_blank" w:history="1">
              <w:r w:rsidR="007F22D5" w:rsidRPr="007F22D5">
                <w:rPr>
                  <w:rStyle w:val="Hyperlink"/>
                  <w:rFonts w:ascii="Aptos" w:hAnsi="Aptos"/>
                  <w:sz w:val="22"/>
                  <w:szCs w:val="22"/>
                </w:rPr>
                <w:t>Jennifer Molinsky</w:t>
              </w:r>
            </w:hyperlink>
            <w:r w:rsidR="007F22D5" w:rsidRPr="007F22D5">
              <w:rPr>
                <w:rFonts w:ascii="Aptos" w:hAnsi="Aptos"/>
                <w:sz w:val="22"/>
                <w:szCs w:val="22"/>
              </w:rPr>
              <w:t>, Director, Housing an Aging Society Program, Harvard Joint Center for Housing Studies; Lecturer in Urban Planning and Design, Harvard Graduate School of Design</w:t>
            </w:r>
          </w:p>
          <w:p w14:paraId="1A26A9CA" w14:textId="77777777" w:rsidR="007F22D5" w:rsidRPr="007F22D5" w:rsidRDefault="007F22D5" w:rsidP="007F22D5">
            <w:pPr>
              <w:pStyle w:val="ListParagraph"/>
              <w:ind w:left="360"/>
              <w:rPr>
                <w:rFonts w:ascii="Aptos" w:hAnsi="Aptos"/>
                <w:sz w:val="22"/>
                <w:szCs w:val="22"/>
              </w:rPr>
            </w:pPr>
            <w:r w:rsidRPr="007F22D5">
              <w:rPr>
                <w:rFonts w:ascii="Aptos" w:hAnsi="Aptos"/>
                <w:sz w:val="22"/>
                <w:szCs w:val="22"/>
              </w:rPr>
              <w:t>Niki Wilkerson, Social Justice Advocate; Benevolence Coordinator at Summit Church; Co-founder of Connections Ministry Nikhai's Closet</w:t>
            </w:r>
          </w:p>
          <w:p w14:paraId="4FB239E0" w14:textId="59602974" w:rsidR="00173000" w:rsidRPr="00173000" w:rsidRDefault="009B104E" w:rsidP="00173000">
            <w:pPr>
              <w:pStyle w:val="ListParagraph"/>
              <w:ind w:left="360"/>
              <w:rPr>
                <w:rFonts w:ascii="Aptos" w:hAnsi="Aptos"/>
                <w:sz w:val="22"/>
                <w:szCs w:val="22"/>
              </w:rPr>
            </w:pPr>
            <w:hyperlink r:id="rId81" w:history="1">
              <w:r w:rsidR="006301B1" w:rsidRPr="006301B1">
                <w:rPr>
                  <w:rStyle w:val="Hyperlink"/>
                  <w:rFonts w:ascii="Aptos" w:hAnsi="Aptos"/>
                  <w:sz w:val="22"/>
                  <w:szCs w:val="22"/>
                </w:rPr>
                <w:t>Older</w:t>
              </w:r>
              <w:r w:rsidR="006301B1" w:rsidRPr="006301B1">
                <w:rPr>
                  <w:rStyle w:val="Hyperlink"/>
                  <w:rFonts w:ascii="Arial" w:hAnsi="Arial" w:cs="Arial"/>
                  <w:sz w:val="22"/>
                  <w:szCs w:val="22"/>
                </w:rPr>
                <w:t> </w:t>
              </w:r>
              <w:r w:rsidR="006301B1" w:rsidRPr="006301B1">
                <w:rPr>
                  <w:rStyle w:val="Hyperlink"/>
                  <w:rFonts w:ascii="Aptos" w:hAnsi="Aptos"/>
                  <w:sz w:val="22"/>
                  <w:szCs w:val="22"/>
                </w:rPr>
                <w:t>Homelessness Recording</w:t>
              </w:r>
            </w:hyperlink>
          </w:p>
        </w:tc>
      </w:tr>
      <w:tr w:rsidR="00FF2DC2" w:rsidRPr="00783903" w14:paraId="5814D6C9" w14:textId="77777777" w:rsidTr="00395131">
        <w:trPr>
          <w:gridAfter w:val="1"/>
          <w:wAfter w:w="298" w:type="dxa"/>
          <w:trHeight w:val="764"/>
        </w:trPr>
        <w:tc>
          <w:tcPr>
            <w:tcW w:w="2903" w:type="dxa"/>
            <w:gridSpan w:val="2"/>
          </w:tcPr>
          <w:p w14:paraId="02F63F81" w14:textId="746B32F6" w:rsidR="00FF2DC2" w:rsidRPr="00B17AE3" w:rsidRDefault="00FF2DC2" w:rsidP="00B17AE3">
            <w:pPr>
              <w:pStyle w:val="Heading2"/>
              <w:outlineLvl w:val="1"/>
              <w:rPr>
                <w:b/>
                <w:bCs/>
                <w:sz w:val="32"/>
                <w:szCs w:val="32"/>
              </w:rPr>
            </w:pPr>
            <w:r w:rsidRPr="00B17AE3">
              <w:rPr>
                <w:b/>
                <w:bCs/>
                <w:sz w:val="32"/>
                <w:szCs w:val="32"/>
              </w:rPr>
              <w:lastRenderedPageBreak/>
              <w:t>Previously posted webinars and online sessions</w:t>
            </w:r>
          </w:p>
        </w:tc>
        <w:tc>
          <w:tcPr>
            <w:tcW w:w="7622" w:type="dxa"/>
            <w:gridSpan w:val="4"/>
          </w:tcPr>
          <w:p w14:paraId="3BEEED5D" w14:textId="52E27D16" w:rsidR="00FF2DC2" w:rsidRPr="00EA393C" w:rsidRDefault="00FF2DC2" w:rsidP="00EA393C">
            <w:pPr>
              <w:rPr>
                <w:rFonts w:ascii="Aptos" w:hAnsi="Aptos"/>
                <w:sz w:val="22"/>
                <w:szCs w:val="22"/>
              </w:rPr>
            </w:pPr>
            <w:r w:rsidRPr="00EA393C">
              <w:rPr>
                <w:rFonts w:ascii="Aptos" w:hAnsi="Aptos"/>
                <w:sz w:val="22"/>
                <w:szCs w:val="22"/>
              </w:rPr>
              <w:t xml:space="preserve">Previously posted webinars and online sessions can be viewed at: </w:t>
            </w:r>
            <w:hyperlink r:id="rId82"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26379F" w:rsidRPr="00783903" w14:paraId="35B308D0" w14:textId="77777777" w:rsidTr="00467E18">
        <w:trPr>
          <w:gridAfter w:val="1"/>
          <w:wAfter w:w="298" w:type="dxa"/>
          <w:trHeight w:val="386"/>
        </w:trPr>
        <w:tc>
          <w:tcPr>
            <w:tcW w:w="2903" w:type="dxa"/>
            <w:gridSpan w:val="2"/>
          </w:tcPr>
          <w:p w14:paraId="5466103A" w14:textId="2EC6526D" w:rsidR="0026379F" w:rsidRDefault="0026379F" w:rsidP="00B17AE3">
            <w:pPr>
              <w:pStyle w:val="Heading2"/>
              <w:outlineLvl w:val="1"/>
              <w:rPr>
                <w:b/>
                <w:bCs/>
                <w:sz w:val="32"/>
                <w:szCs w:val="32"/>
              </w:rPr>
            </w:pPr>
            <w:r>
              <w:rPr>
                <w:b/>
                <w:bCs/>
                <w:sz w:val="32"/>
                <w:szCs w:val="32"/>
              </w:rPr>
              <w:t>Nur</w:t>
            </w:r>
            <w:r w:rsidR="00A65B76">
              <w:rPr>
                <w:b/>
                <w:bCs/>
                <w:sz w:val="32"/>
                <w:szCs w:val="32"/>
              </w:rPr>
              <w:t>sing Homes</w:t>
            </w:r>
          </w:p>
        </w:tc>
        <w:tc>
          <w:tcPr>
            <w:tcW w:w="7622" w:type="dxa"/>
            <w:gridSpan w:val="4"/>
          </w:tcPr>
          <w:p w14:paraId="590B8AE4" w14:textId="77777777" w:rsidR="00AE72BB" w:rsidRDefault="00AE72BB" w:rsidP="00AE72BB">
            <w:pPr>
              <w:pStyle w:val="ListParagraph"/>
              <w:numPr>
                <w:ilvl w:val="0"/>
                <w:numId w:val="28"/>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McKnights Long Term Care News</w:t>
            </w:r>
          </w:p>
          <w:p w14:paraId="2ADC2638" w14:textId="09E64330" w:rsidR="00AE72BB" w:rsidRDefault="00AE72BB" w:rsidP="00AE72BB">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October </w:t>
            </w:r>
            <w:r w:rsidR="00E67BF9">
              <w:rPr>
                <w:rFonts w:ascii="Aptos" w:eastAsia="Times New Roman" w:hAnsi="Aptos" w:cs="Times New Roman"/>
                <w:sz w:val="22"/>
                <w:szCs w:val="22"/>
              </w:rPr>
              <w:t>11</w:t>
            </w:r>
            <w:r>
              <w:rPr>
                <w:rFonts w:ascii="Aptos" w:eastAsia="Times New Roman" w:hAnsi="Aptos" w:cs="Times New Roman"/>
                <w:sz w:val="22"/>
                <w:szCs w:val="22"/>
              </w:rPr>
              <w:t>, 2026</w:t>
            </w:r>
          </w:p>
          <w:p w14:paraId="52B87501" w14:textId="149A67B8" w:rsidR="00AE72BB" w:rsidRPr="00E67BF9" w:rsidRDefault="009B104E" w:rsidP="00AE72BB">
            <w:pPr>
              <w:pStyle w:val="ListParagraph"/>
              <w:spacing w:after="120" w:line="264" w:lineRule="auto"/>
              <w:ind w:left="360"/>
              <w:rPr>
                <w:rFonts w:ascii="Aptos" w:eastAsia="Times New Roman" w:hAnsi="Aptos" w:cs="Times New Roman"/>
                <w:i/>
                <w:iCs/>
                <w:sz w:val="22"/>
                <w:szCs w:val="22"/>
              </w:rPr>
            </w:pPr>
            <w:hyperlink r:id="rId83" w:history="1">
              <w:r w:rsidR="00E67BF9" w:rsidRPr="00E67BF9">
                <w:rPr>
                  <w:rStyle w:val="Hyperlink"/>
                  <w:rFonts w:ascii="Aptos" w:eastAsia="Times New Roman" w:hAnsi="Aptos" w:cs="Times New Roman"/>
                  <w:i/>
                  <w:iCs/>
                  <w:sz w:val="22"/>
                  <w:szCs w:val="22"/>
                </w:rPr>
                <w:t>Not over yet: Post-acute providers line up against CMS fraud ‘overreach’</w:t>
              </w:r>
            </w:hyperlink>
            <w:r w:rsidR="00E67BF9">
              <w:rPr>
                <w:rFonts w:ascii="Aptos" w:eastAsia="Times New Roman" w:hAnsi="Aptos" w:cs="Times New Roman"/>
                <w:i/>
                <w:iCs/>
                <w:sz w:val="22"/>
                <w:szCs w:val="22"/>
              </w:rPr>
              <w:t xml:space="preserve"> </w:t>
            </w:r>
          </w:p>
          <w:p w14:paraId="27E50D49" w14:textId="680E2C95" w:rsidR="00E67BF9" w:rsidRDefault="00E67BF9" w:rsidP="00AE72BB">
            <w:pPr>
              <w:pStyle w:val="ListParagraph"/>
              <w:spacing w:after="120" w:line="264" w:lineRule="auto"/>
              <w:ind w:left="360"/>
              <w:rPr>
                <w:rFonts w:ascii="Aptos" w:eastAsia="Times New Roman" w:hAnsi="Aptos" w:cs="Times New Roman"/>
                <w:sz w:val="22"/>
                <w:szCs w:val="22"/>
              </w:rPr>
            </w:pPr>
            <w:r w:rsidRPr="00E67BF9">
              <w:rPr>
                <w:rFonts w:ascii="Aptos" w:eastAsia="Times New Roman" w:hAnsi="Aptos" w:cs="Times New Roman"/>
                <w:sz w:val="22"/>
                <w:szCs w:val="22"/>
              </w:rPr>
              <w:t>By Kimberly Marselas</w:t>
            </w:r>
          </w:p>
          <w:p w14:paraId="32AA8290" w14:textId="28E9174D" w:rsidR="00E67BF9" w:rsidRPr="00E67BF9" w:rsidRDefault="000E71DE" w:rsidP="000E71DE">
            <w:pPr>
              <w:pStyle w:val="ListParagraph"/>
              <w:spacing w:after="100" w:afterAutospacing="1"/>
              <w:ind w:left="360"/>
              <w:rPr>
                <w:rFonts w:ascii="Aptos" w:eastAsia="Times New Roman" w:hAnsi="Aptos" w:cs="Times New Roman"/>
                <w:sz w:val="22"/>
                <w:szCs w:val="22"/>
              </w:rPr>
            </w:pPr>
            <w:r w:rsidRPr="000E71DE">
              <w:rPr>
                <w:rFonts w:ascii="Aptos" w:eastAsia="Times New Roman" w:hAnsi="Aptos" w:cs="Times New Roman"/>
                <w:sz w:val="22"/>
                <w:szCs w:val="22"/>
              </w:rPr>
              <w:t>Post-acute and long-term care provider groups are pushing back against broad new anti-fraud proposals from the Centers for Medicare &amp; Medicaid Services (CMS)—such as potential enrollment revocations for facilities in "high risk" geographic areas and expanded financial clawbacks—arguing that embedding such sweeping enforcement measures into routine home health and payment rules represents federal overreach.</w:t>
            </w:r>
          </w:p>
          <w:p w14:paraId="45B2A5EB" w14:textId="4AFFCF17" w:rsidR="002000D1" w:rsidRDefault="002000D1" w:rsidP="002000D1">
            <w:pPr>
              <w:pStyle w:val="ListParagraph"/>
              <w:numPr>
                <w:ilvl w:val="0"/>
                <w:numId w:val="28"/>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McKnights Long Term Care News</w:t>
            </w:r>
          </w:p>
          <w:p w14:paraId="71940BA6" w14:textId="2557A0E0" w:rsidR="002000D1" w:rsidRDefault="002000D1" w:rsidP="002000D1">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9, 2026</w:t>
            </w:r>
          </w:p>
          <w:p w14:paraId="0AA2D44B" w14:textId="74BC5D03" w:rsidR="002000D1" w:rsidRPr="00C40D81" w:rsidRDefault="009B104E" w:rsidP="002000D1">
            <w:pPr>
              <w:pStyle w:val="ListParagraph"/>
              <w:ind w:left="360"/>
              <w:rPr>
                <w:rFonts w:ascii="Aptos" w:eastAsia="Times New Roman" w:hAnsi="Aptos" w:cs="Times New Roman"/>
                <w:i/>
                <w:iCs/>
                <w:sz w:val="22"/>
                <w:szCs w:val="22"/>
              </w:rPr>
            </w:pPr>
            <w:hyperlink r:id="rId84" w:history="1">
              <w:r w:rsidR="00C40D81" w:rsidRPr="00C40D81">
                <w:rPr>
                  <w:rStyle w:val="Hyperlink"/>
                  <w:rFonts w:ascii="Aptos" w:eastAsia="Times New Roman" w:hAnsi="Aptos" w:cs="Times New Roman"/>
                  <w:i/>
                  <w:iCs/>
                  <w:sz w:val="22"/>
                  <w:szCs w:val="22"/>
                </w:rPr>
                <w:t>Genesis set to close sale, seek final approval Tuesday</w:t>
              </w:r>
            </w:hyperlink>
            <w:r w:rsidR="00C40D81">
              <w:rPr>
                <w:rFonts w:ascii="Aptos" w:eastAsia="Times New Roman" w:hAnsi="Aptos" w:cs="Times New Roman"/>
                <w:i/>
                <w:iCs/>
                <w:sz w:val="22"/>
                <w:szCs w:val="22"/>
              </w:rPr>
              <w:t xml:space="preserve"> </w:t>
            </w:r>
          </w:p>
          <w:p w14:paraId="439E457F" w14:textId="5F9C4F80" w:rsidR="002000D1" w:rsidRDefault="002000D1" w:rsidP="002000D1">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FC424B">
              <w:rPr>
                <w:rFonts w:ascii="Aptos" w:eastAsia="Times New Roman" w:hAnsi="Aptos" w:cs="Times New Roman"/>
                <w:sz w:val="22"/>
                <w:szCs w:val="22"/>
              </w:rPr>
              <w:t>Kimberly Marselas</w:t>
            </w:r>
          </w:p>
          <w:p w14:paraId="7183C789" w14:textId="577D877C" w:rsidR="002000D1" w:rsidRPr="00045DEB" w:rsidRDefault="00045DEB" w:rsidP="002000D1">
            <w:pPr>
              <w:pStyle w:val="ListParagraph"/>
              <w:ind w:left="360"/>
              <w:rPr>
                <w:rFonts w:ascii="Aptos" w:eastAsia="Times New Roman" w:hAnsi="Aptos" w:cs="Times New Roman"/>
                <w:sz w:val="22"/>
                <w:szCs w:val="22"/>
              </w:rPr>
            </w:pPr>
            <w:r w:rsidRPr="00045DEB">
              <w:rPr>
                <w:rFonts w:ascii="Aptos" w:eastAsia="Times New Roman" w:hAnsi="Aptos" w:cs="Times New Roman"/>
                <w:sz w:val="22"/>
                <w:szCs w:val="22"/>
              </w:rPr>
              <w:t>Following intensive final negotiations, attorneys for Genesis HealthCare detailed an updated purchase agreement for its nearly $1 billion sale to 101 W. State Street before U.S. Bankruptcy Judge Stacey Jernigan. Despite an eleventh-hour attempt by the buyer to cut $100 million from the price, the finalized compromise grants certain leasing concessions while securing roughly $15 million more in proceeds for creditors, earning approval from key stakeholders ahead of formal execution and the upcoming Chapter 11 confirmation hearing.</w:t>
            </w:r>
          </w:p>
          <w:p w14:paraId="39174AF5" w14:textId="143238CA" w:rsidR="00873623" w:rsidRDefault="00873623" w:rsidP="00681D03">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Center for Medicare Advocacy</w:t>
            </w:r>
          </w:p>
          <w:p w14:paraId="10B92119" w14:textId="2211E2E2" w:rsidR="00873623" w:rsidRDefault="00873623" w:rsidP="00873623">
            <w:pPr>
              <w:pStyle w:val="ListParagraph"/>
              <w:ind w:left="360"/>
              <w:rPr>
                <w:rFonts w:ascii="Aptos" w:eastAsia="Times New Roman" w:hAnsi="Aptos" w:cs="Times New Roman"/>
                <w:sz w:val="22"/>
                <w:szCs w:val="22"/>
              </w:rPr>
            </w:pPr>
            <w:r>
              <w:rPr>
                <w:rFonts w:ascii="Aptos" w:eastAsia="Times New Roman" w:hAnsi="Aptos" w:cs="Times New Roman"/>
                <w:sz w:val="22"/>
                <w:szCs w:val="22"/>
              </w:rPr>
              <w:lastRenderedPageBreak/>
              <w:t>October 8, 2026</w:t>
            </w:r>
          </w:p>
          <w:p w14:paraId="79B11951" w14:textId="74328290" w:rsidR="00873623" w:rsidRDefault="009B104E" w:rsidP="00873623">
            <w:pPr>
              <w:pStyle w:val="ListParagraph"/>
              <w:ind w:left="360"/>
              <w:rPr>
                <w:rFonts w:ascii="Aptos" w:eastAsia="Times New Roman" w:hAnsi="Aptos" w:cs="Times New Roman"/>
                <w:i/>
                <w:iCs/>
                <w:sz w:val="22"/>
                <w:szCs w:val="22"/>
              </w:rPr>
            </w:pPr>
            <w:hyperlink r:id="rId85" w:history="1">
              <w:r w:rsidR="00A7449D" w:rsidRPr="00A7449D">
                <w:rPr>
                  <w:rStyle w:val="Hyperlink"/>
                  <w:rFonts w:ascii="Aptos" w:eastAsia="Times New Roman" w:hAnsi="Aptos" w:cs="Times New Roman"/>
                  <w:i/>
                  <w:iCs/>
                  <w:sz w:val="22"/>
                  <w:szCs w:val="22"/>
                </w:rPr>
                <w:t>Nursing Home Oversight System Is Not Protecting Residents</w:t>
              </w:r>
            </w:hyperlink>
          </w:p>
          <w:p w14:paraId="18791BAC" w14:textId="230F810D" w:rsidR="00A7449D" w:rsidRDefault="00A7449D" w:rsidP="00873623">
            <w:pPr>
              <w:pStyle w:val="ListParagraph"/>
              <w:ind w:left="360"/>
              <w:rPr>
                <w:rFonts w:ascii="Aptos" w:eastAsia="Times New Roman" w:hAnsi="Aptos" w:cs="Times New Roman"/>
                <w:sz w:val="22"/>
                <w:szCs w:val="22"/>
              </w:rPr>
            </w:pPr>
            <w:r>
              <w:rPr>
                <w:rFonts w:ascii="Aptos" w:eastAsia="Times New Roman" w:hAnsi="Aptos" w:cs="Times New Roman"/>
                <w:sz w:val="22"/>
                <w:szCs w:val="22"/>
              </w:rPr>
              <w:t>By Toby Edelman</w:t>
            </w:r>
          </w:p>
          <w:p w14:paraId="1C7E49BD" w14:textId="343EC18E" w:rsidR="00A7449D" w:rsidRPr="005C6C96" w:rsidRDefault="009B104E" w:rsidP="005C6C96">
            <w:pPr>
              <w:pStyle w:val="ListParagraph"/>
              <w:ind w:left="360"/>
              <w:rPr>
                <w:rFonts w:ascii="Aptos" w:eastAsia="Times New Roman" w:hAnsi="Aptos" w:cs="Times New Roman"/>
                <w:sz w:val="22"/>
                <w:szCs w:val="22"/>
              </w:rPr>
            </w:pPr>
            <w:hyperlink r:id="rId86" w:history="1">
              <w:r w:rsidR="005C6C96" w:rsidRPr="00324075">
                <w:rPr>
                  <w:rStyle w:val="Hyperlink"/>
                  <w:rFonts w:ascii="Aptos" w:eastAsia="Times New Roman" w:hAnsi="Aptos" w:cs="Times New Roman"/>
                  <w:sz w:val="22"/>
                  <w:szCs w:val="22"/>
                </w:rPr>
                <w:t>A recent analysis by the Long Term Care Community Coalition,</w:t>
              </w:r>
            </w:hyperlink>
            <w:r w:rsidR="005C6C96" w:rsidRPr="005C6C96">
              <w:rPr>
                <w:rFonts w:ascii="Aptos" w:eastAsia="Times New Roman" w:hAnsi="Aptos" w:cs="Times New Roman"/>
                <w:sz w:val="22"/>
                <w:szCs w:val="22"/>
              </w:rPr>
              <w:t xml:space="preserve"> highlighted by the Center for Medicare Advocacy, reveals a persistent accountability gap in the U.S. nursing home oversight system from 2022 to 2024. The report shows that 94% of facility deficiencies are cited below the level of actual harm, preventing financial penalties since federal fines are primarily tied to serious incidents. Furthermore, overall enforcement declined significantly during this period, with nationwide fines dropping by 56.5% and widespread state-level discrepancies in how serious violations—such as understaffing, infection control, and improper use of antipsychotic drugs—are classified and penalized.</w:t>
            </w:r>
          </w:p>
          <w:p w14:paraId="41299A2E" w14:textId="0AB2FF0E" w:rsidR="00CF5E9A" w:rsidRDefault="00CF5E9A" w:rsidP="00681D03">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Bedford Light</w:t>
            </w:r>
          </w:p>
          <w:p w14:paraId="0693C336" w14:textId="4CE3FDAC" w:rsidR="001D3751" w:rsidRDefault="001D3751" w:rsidP="001D3751">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5, 2026</w:t>
            </w:r>
          </w:p>
          <w:p w14:paraId="279227FD" w14:textId="70578F95" w:rsidR="001D3751" w:rsidRPr="001D3751" w:rsidRDefault="009B104E" w:rsidP="001D3751">
            <w:pPr>
              <w:pStyle w:val="ListParagraph"/>
              <w:ind w:left="360"/>
              <w:rPr>
                <w:rFonts w:ascii="Aptos" w:eastAsia="Times New Roman" w:hAnsi="Aptos" w:cs="Times New Roman"/>
                <w:i/>
                <w:iCs/>
                <w:sz w:val="22"/>
                <w:szCs w:val="22"/>
              </w:rPr>
            </w:pPr>
            <w:hyperlink r:id="rId87" w:history="1">
              <w:r w:rsidR="001D3751" w:rsidRPr="001D3751">
                <w:rPr>
                  <w:rStyle w:val="Hyperlink"/>
                  <w:rFonts w:ascii="Aptos" w:eastAsia="Times New Roman" w:hAnsi="Aptos" w:cs="Times New Roman"/>
                  <w:i/>
                  <w:iCs/>
                  <w:sz w:val="22"/>
                  <w:szCs w:val="22"/>
                </w:rPr>
                <w:t>State updates nursing home staffing incentives following Light investigation</w:t>
              </w:r>
            </w:hyperlink>
            <w:r w:rsidR="001D3751">
              <w:rPr>
                <w:rFonts w:ascii="Aptos" w:eastAsia="Times New Roman" w:hAnsi="Aptos" w:cs="Times New Roman"/>
                <w:i/>
                <w:iCs/>
                <w:sz w:val="22"/>
                <w:szCs w:val="22"/>
              </w:rPr>
              <w:t xml:space="preserve"> </w:t>
            </w:r>
          </w:p>
          <w:p w14:paraId="16D5F066" w14:textId="2E66E2DB" w:rsidR="001D3751" w:rsidRDefault="001D3751" w:rsidP="001D3751">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00F341C0">
              <w:rPr>
                <w:rFonts w:ascii="Aptos" w:eastAsia="Times New Roman" w:hAnsi="Aptos" w:cs="Times New Roman"/>
                <w:sz w:val="22"/>
                <w:szCs w:val="22"/>
              </w:rPr>
              <w:t>Grace</w:t>
            </w:r>
            <w:r>
              <w:rPr>
                <w:rFonts w:ascii="Aptos" w:eastAsia="Times New Roman" w:hAnsi="Aptos" w:cs="Times New Roman"/>
                <w:sz w:val="22"/>
                <w:szCs w:val="22"/>
              </w:rPr>
              <w:t xml:space="preserve"> Ferguson</w:t>
            </w:r>
          </w:p>
          <w:p w14:paraId="5266C820" w14:textId="69513F85" w:rsidR="001D3751" w:rsidRPr="00F341C0" w:rsidRDefault="00F341C0" w:rsidP="001D3751">
            <w:pPr>
              <w:pStyle w:val="ListParagraph"/>
              <w:ind w:left="360"/>
              <w:rPr>
                <w:rFonts w:ascii="Aptos" w:eastAsia="Times New Roman" w:hAnsi="Aptos" w:cs="Times New Roman"/>
                <w:i/>
                <w:iCs/>
                <w:sz w:val="22"/>
                <w:szCs w:val="22"/>
              </w:rPr>
            </w:pPr>
            <w:r w:rsidRPr="00F341C0">
              <w:rPr>
                <w:rFonts w:ascii="Aptos" w:eastAsia="Times New Roman" w:hAnsi="Aptos" w:cs="Times New Roman"/>
                <w:i/>
                <w:iCs/>
                <w:sz w:val="22"/>
                <w:szCs w:val="22"/>
              </w:rPr>
              <w:t>After The Light found widespread understaffing in Massachusetts nursing homes, health officials are stepping up staffing penalties and incentives.</w:t>
            </w:r>
          </w:p>
          <w:p w14:paraId="0522C647" w14:textId="77777777" w:rsidR="00DA43FA" w:rsidRPr="00DA43FA" w:rsidRDefault="00DA43FA" w:rsidP="00DA43FA">
            <w:pPr>
              <w:pStyle w:val="ListParagraph"/>
              <w:ind w:left="360"/>
              <w:rPr>
                <w:rFonts w:ascii="Aptos" w:eastAsia="Times New Roman" w:hAnsi="Aptos" w:cs="Times New Roman"/>
                <w:sz w:val="22"/>
                <w:szCs w:val="22"/>
              </w:rPr>
            </w:pPr>
            <w:r w:rsidRPr="00DA43FA">
              <w:rPr>
                <w:rFonts w:ascii="Aptos" w:eastAsia="Times New Roman" w:hAnsi="Aptos" w:cs="Times New Roman"/>
                <w:sz w:val="22"/>
                <w:szCs w:val="22"/>
              </w:rPr>
              <w:t xml:space="preserve">Following an investigative report by </w:t>
            </w:r>
            <w:r w:rsidRPr="00DA43FA">
              <w:rPr>
                <w:rFonts w:ascii="Aptos" w:eastAsia="Times New Roman" w:hAnsi="Aptos" w:cs="Times New Roman"/>
                <w:i/>
                <w:iCs/>
                <w:sz w:val="22"/>
                <w:szCs w:val="22"/>
              </w:rPr>
              <w:t>The New Bedford Light</w:t>
            </w:r>
            <w:r w:rsidRPr="00DA43FA">
              <w:rPr>
                <w:rFonts w:ascii="Aptos" w:eastAsia="Times New Roman" w:hAnsi="Aptos" w:cs="Times New Roman"/>
                <w:sz w:val="22"/>
                <w:szCs w:val="22"/>
              </w:rPr>
              <w:t xml:space="preserve"> that revealed widespread understaffing across Massachusetts nursing homes, state health officials updated MassHealth payment policies to introduce a new penalty tier—a steeper 8% rate cut—for facilities with the absolute lowest staffing levels.</w:t>
            </w:r>
          </w:p>
          <w:p w14:paraId="221D5335" w14:textId="77777777" w:rsidR="00DA43FA" w:rsidRPr="00DA43FA" w:rsidRDefault="00DA43FA" w:rsidP="00DA43FA">
            <w:pPr>
              <w:pStyle w:val="ListParagraph"/>
              <w:ind w:left="360"/>
              <w:rPr>
                <w:rFonts w:ascii="Aptos" w:eastAsia="Times New Roman" w:hAnsi="Aptos" w:cs="Times New Roman"/>
                <w:sz w:val="22"/>
                <w:szCs w:val="22"/>
              </w:rPr>
            </w:pPr>
            <w:r w:rsidRPr="00DA43FA">
              <w:rPr>
                <w:rFonts w:ascii="Aptos" w:eastAsia="Times New Roman" w:hAnsi="Aptos" w:cs="Times New Roman"/>
                <w:sz w:val="22"/>
                <w:szCs w:val="22"/>
              </w:rPr>
              <w:t>While elder advocacy groups like the Massachusetts Dignity Alliance welcomed the harsher penalties to prevent fines from merely becoming the "cost of doing business," advocates expressed concerns regarding a new regulatory exemption allowing high-staffing facilities to bypass mandatory direct-care spending floors.</w:t>
            </w:r>
          </w:p>
          <w:p w14:paraId="4257FB81" w14:textId="303213A4" w:rsidR="00F341C0" w:rsidRPr="00DA43FA" w:rsidRDefault="00DA43FA" w:rsidP="00DA43FA">
            <w:pPr>
              <w:pStyle w:val="ListParagraph"/>
              <w:ind w:left="360"/>
              <w:rPr>
                <w:rFonts w:ascii="Aptos" w:eastAsia="Times New Roman" w:hAnsi="Aptos" w:cs="Times New Roman"/>
                <w:sz w:val="22"/>
                <w:szCs w:val="22"/>
              </w:rPr>
            </w:pPr>
            <w:r w:rsidRPr="00DA43FA">
              <w:rPr>
                <w:rFonts w:ascii="Aptos" w:eastAsia="Times New Roman" w:hAnsi="Aptos" w:cs="Times New Roman"/>
                <w:sz w:val="22"/>
                <w:szCs w:val="22"/>
              </w:rPr>
              <w:t>The updated regulations take aim at chronic understaffing issues while operating alongside separate state efforts to strengthen overall long-term care oversight and licensing accountability in Massachusetts.</w:t>
            </w:r>
          </w:p>
          <w:p w14:paraId="357AD293" w14:textId="04580E4F" w:rsidR="00681D03" w:rsidRDefault="00681D03" w:rsidP="00681D03">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McKnights Long Term Care News</w:t>
            </w:r>
          </w:p>
          <w:p w14:paraId="56E55DA5" w14:textId="77777777" w:rsidR="00681D03" w:rsidRDefault="00681D03" w:rsidP="00681D03">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September </w:t>
            </w:r>
            <w:r w:rsidR="00D25FE5">
              <w:rPr>
                <w:rFonts w:ascii="Aptos" w:eastAsia="Times New Roman" w:hAnsi="Aptos" w:cs="Times New Roman"/>
                <w:sz w:val="22"/>
                <w:szCs w:val="22"/>
              </w:rPr>
              <w:t>16, 2026</w:t>
            </w:r>
          </w:p>
          <w:p w14:paraId="013C557C" w14:textId="1DD59089" w:rsidR="00D25FE5" w:rsidRPr="00D25FE5" w:rsidRDefault="009B104E" w:rsidP="00681D03">
            <w:pPr>
              <w:pStyle w:val="ListParagraph"/>
              <w:ind w:left="360"/>
              <w:rPr>
                <w:rFonts w:ascii="Aptos" w:eastAsia="Times New Roman" w:hAnsi="Aptos" w:cs="Times New Roman"/>
                <w:i/>
                <w:iCs/>
                <w:sz w:val="22"/>
                <w:szCs w:val="22"/>
              </w:rPr>
            </w:pPr>
            <w:hyperlink r:id="rId88" w:history="1">
              <w:r w:rsidR="00D25FE5" w:rsidRPr="00D25FE5">
                <w:rPr>
                  <w:rStyle w:val="Hyperlink"/>
                  <w:rFonts w:ascii="Aptos" w:eastAsia="Times New Roman" w:hAnsi="Aptos" w:cs="Times New Roman"/>
                  <w:i/>
                  <w:iCs/>
                  <w:sz w:val="22"/>
                  <w:szCs w:val="22"/>
                </w:rPr>
                <w:t>With ‘watershed’ $581M settlement, Genesis races toward bankruptcy close</w:t>
              </w:r>
            </w:hyperlink>
            <w:r w:rsidR="00D25FE5">
              <w:rPr>
                <w:rFonts w:ascii="Aptos" w:eastAsia="Times New Roman" w:hAnsi="Aptos" w:cs="Times New Roman"/>
                <w:i/>
                <w:iCs/>
                <w:sz w:val="22"/>
                <w:szCs w:val="22"/>
              </w:rPr>
              <w:t xml:space="preserve"> </w:t>
            </w:r>
          </w:p>
          <w:p w14:paraId="17046F00" w14:textId="77777777" w:rsidR="00D25FE5" w:rsidRDefault="00FC424B" w:rsidP="00681D03">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FC424B">
              <w:rPr>
                <w:rFonts w:ascii="Aptos" w:eastAsia="Times New Roman" w:hAnsi="Aptos" w:cs="Times New Roman"/>
                <w:sz w:val="22"/>
                <w:szCs w:val="22"/>
              </w:rPr>
              <w:t>Kimberly Marselas</w:t>
            </w:r>
          </w:p>
          <w:p w14:paraId="6A8970A3" w14:textId="75B6ED3F" w:rsidR="00FC424B" w:rsidRPr="006B4D13" w:rsidRDefault="00126D37" w:rsidP="006B4D13">
            <w:pPr>
              <w:pStyle w:val="ListParagraph"/>
              <w:ind w:left="360"/>
              <w:rPr>
                <w:rFonts w:ascii="Aptos" w:eastAsia="Times New Roman" w:hAnsi="Aptos" w:cs="Times New Roman"/>
                <w:sz w:val="22"/>
                <w:szCs w:val="22"/>
              </w:rPr>
            </w:pPr>
            <w:r w:rsidRPr="00126D37">
              <w:rPr>
                <w:rFonts w:ascii="Aptos" w:eastAsia="Times New Roman" w:hAnsi="Aptos" w:cs="Times New Roman"/>
                <w:sz w:val="22"/>
                <w:szCs w:val="22"/>
              </w:rPr>
              <w:t>Genesis HealthCare has cleared the final major hurdle in its 16-month-long Chapter 11 bankruptcy case, paving the way for its nearly 300 subsidiaries and 175 nursing homes to be acquired by NewGen Health for $996 million. U.S. Bankruptcy Judge Stacey Jernigan approved a "watershed" $581 million settlement resolving disputes with key creditors and major investor Joel Landau, whose prior control-maintaining bids had faced scrutiny and rejection. This pivotal agreement settles massive liabilities—including millions owed to landlords, lenders, and creditors—and puts the parties on track to finalize the transaction by a late-September or early-October deadline.</w:t>
            </w:r>
          </w:p>
        </w:tc>
      </w:tr>
      <w:tr w:rsidR="00811E45" w:rsidRPr="00783903" w14:paraId="613CE5F0" w14:textId="77777777" w:rsidTr="00467E18">
        <w:trPr>
          <w:gridAfter w:val="1"/>
          <w:wAfter w:w="298" w:type="dxa"/>
          <w:trHeight w:val="386"/>
        </w:trPr>
        <w:tc>
          <w:tcPr>
            <w:tcW w:w="2903" w:type="dxa"/>
            <w:gridSpan w:val="2"/>
          </w:tcPr>
          <w:p w14:paraId="7EA39CCF" w14:textId="59B7B531" w:rsidR="00811E45" w:rsidRDefault="00811E45" w:rsidP="00FE26D5">
            <w:pPr>
              <w:pStyle w:val="Heading2"/>
              <w:outlineLvl w:val="1"/>
              <w:rPr>
                <w:b/>
                <w:bCs/>
                <w:sz w:val="32"/>
                <w:szCs w:val="32"/>
              </w:rPr>
            </w:pPr>
            <w:r>
              <w:rPr>
                <w:b/>
                <w:bCs/>
                <w:sz w:val="32"/>
                <w:szCs w:val="32"/>
              </w:rPr>
              <w:lastRenderedPageBreak/>
              <w:t xml:space="preserve">Personal Needs </w:t>
            </w:r>
            <w:r w:rsidR="00D75CDF">
              <w:rPr>
                <w:b/>
                <w:bCs/>
                <w:sz w:val="32"/>
                <w:szCs w:val="32"/>
              </w:rPr>
              <w:t>Allowance</w:t>
            </w:r>
          </w:p>
          <w:p w14:paraId="1C99AF46" w14:textId="77777777" w:rsidR="00524349" w:rsidRDefault="00524349" w:rsidP="00524349"/>
          <w:p w14:paraId="63736098" w14:textId="7A15BBBB" w:rsidR="00524349" w:rsidRDefault="001F10C8" w:rsidP="00524349">
            <w:pPr>
              <w:rPr>
                <w:rFonts w:ascii="Aptos" w:hAnsi="Aptos"/>
              </w:rPr>
            </w:pPr>
            <w:r>
              <w:rPr>
                <w:rFonts w:ascii="Aptos" w:hAnsi="Aptos"/>
              </w:rPr>
              <w:t>Editor’s note:</w:t>
            </w:r>
          </w:p>
          <w:p w14:paraId="79586457" w14:textId="5F35FFCD" w:rsidR="001F10C8" w:rsidRDefault="001F10C8" w:rsidP="00524349">
            <w:pPr>
              <w:rPr>
                <w:rFonts w:ascii="Aptos" w:hAnsi="Aptos"/>
              </w:rPr>
            </w:pPr>
            <w:r>
              <w:rPr>
                <w:rFonts w:ascii="Aptos" w:hAnsi="Aptos"/>
              </w:rPr>
              <w:t xml:space="preserve">For more information about the Personal Needs Allowance </w:t>
            </w:r>
            <w:r w:rsidR="00C04927">
              <w:rPr>
                <w:rFonts w:ascii="Aptos" w:hAnsi="Aptos"/>
              </w:rPr>
              <w:t xml:space="preserve">in </w:t>
            </w:r>
            <w:r w:rsidR="00630535">
              <w:rPr>
                <w:rFonts w:ascii="Aptos" w:hAnsi="Aptos"/>
              </w:rPr>
              <w:t>Massachusetts</w:t>
            </w:r>
            <w:r w:rsidR="00C04927">
              <w:rPr>
                <w:rFonts w:ascii="Aptos" w:hAnsi="Aptos"/>
              </w:rPr>
              <w:t xml:space="preserve"> and Dignity Alliance Massachusetts efforts to establish an annual cost of living </w:t>
            </w:r>
            <w:r w:rsidR="0028189B">
              <w:rPr>
                <w:rFonts w:ascii="Aptos" w:hAnsi="Aptos"/>
              </w:rPr>
              <w:t>adjustment (COLA) and to increase the amount of the</w:t>
            </w:r>
            <w:r w:rsidR="00630535">
              <w:rPr>
                <w:rFonts w:ascii="Aptos" w:hAnsi="Aptos"/>
              </w:rPr>
              <w:t xml:space="preserve"> allowance, see: </w:t>
            </w:r>
            <w:hyperlink r:id="rId89" w:history="1">
              <w:r w:rsidR="00204175" w:rsidRPr="00B43301">
                <w:rPr>
                  <w:rStyle w:val="Hyperlink"/>
                  <w:rFonts w:ascii="Aptos" w:hAnsi="Aptos"/>
                </w:rPr>
                <w:t>https://dignityalliancema.org/2025/01/13/2025-01-14-spotlight-medicaid-personal-needs-allowances-overdue-for-adjustment/</w:t>
              </w:r>
            </w:hyperlink>
            <w:r w:rsidR="00204175">
              <w:rPr>
                <w:rFonts w:ascii="Aptos" w:hAnsi="Aptos"/>
              </w:rPr>
              <w:t xml:space="preserve"> </w:t>
            </w:r>
          </w:p>
          <w:p w14:paraId="2152CE00" w14:textId="1F57BB92" w:rsidR="00C52D12" w:rsidRDefault="00C52D12" w:rsidP="00524349">
            <w:pPr>
              <w:rPr>
                <w:rFonts w:ascii="Aptos" w:hAnsi="Aptos"/>
              </w:rPr>
            </w:pPr>
            <w:r>
              <w:rPr>
                <w:rFonts w:ascii="Aptos" w:hAnsi="Aptos"/>
              </w:rPr>
              <w:t>and</w:t>
            </w:r>
          </w:p>
          <w:p w14:paraId="01876EE0" w14:textId="42F1DD39" w:rsidR="00C52D12" w:rsidRDefault="00C52D12" w:rsidP="00524349">
            <w:pPr>
              <w:rPr>
                <w:rFonts w:ascii="Aptos" w:hAnsi="Aptos"/>
              </w:rPr>
            </w:pPr>
            <w:r>
              <w:rPr>
                <w:rFonts w:ascii="Aptos" w:hAnsi="Aptos"/>
              </w:rPr>
              <w:t>the $72.80 Project</w:t>
            </w:r>
          </w:p>
          <w:p w14:paraId="670D10C6" w14:textId="1C8A6327" w:rsidR="00C52D12" w:rsidRPr="001F10C8" w:rsidRDefault="009B104E" w:rsidP="00524349">
            <w:pPr>
              <w:rPr>
                <w:rFonts w:ascii="Aptos" w:hAnsi="Aptos"/>
              </w:rPr>
            </w:pPr>
            <w:hyperlink r:id="rId90" w:history="1">
              <w:r w:rsidR="00C52D12" w:rsidRPr="00B43301">
                <w:rPr>
                  <w:rStyle w:val="Hyperlink"/>
                  <w:rFonts w:ascii="Aptos" w:hAnsi="Aptos"/>
                </w:rPr>
                <w:t>https://dignityalliancema.org/2026/08/31/2026-09-01-spotlight-the-72-80-project/</w:t>
              </w:r>
            </w:hyperlink>
            <w:r w:rsidR="00C52D12">
              <w:rPr>
                <w:rFonts w:ascii="Aptos" w:hAnsi="Aptos"/>
              </w:rPr>
              <w:t xml:space="preserve"> </w:t>
            </w:r>
          </w:p>
          <w:p w14:paraId="44D333E0" w14:textId="3C487089" w:rsidR="00524349" w:rsidRPr="00524349" w:rsidRDefault="00524349" w:rsidP="00524349"/>
        </w:tc>
        <w:tc>
          <w:tcPr>
            <w:tcW w:w="7622" w:type="dxa"/>
            <w:gridSpan w:val="4"/>
          </w:tcPr>
          <w:p w14:paraId="521F262D" w14:textId="77777777" w:rsidR="00811E45" w:rsidRDefault="00B04854"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24/7 Wall Street</w:t>
            </w:r>
          </w:p>
          <w:p w14:paraId="5DA30ED4" w14:textId="77777777" w:rsidR="00B04854" w:rsidRDefault="00B04854" w:rsidP="00B04854">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9, 2026</w:t>
            </w:r>
          </w:p>
          <w:p w14:paraId="750766A3" w14:textId="511281DB" w:rsidR="00B04854" w:rsidRPr="00B04854" w:rsidRDefault="009B104E" w:rsidP="00B04854">
            <w:pPr>
              <w:pStyle w:val="ListParagraph"/>
              <w:ind w:left="360"/>
              <w:rPr>
                <w:rFonts w:ascii="Aptos" w:eastAsia="Times New Roman" w:hAnsi="Aptos" w:cs="Times New Roman"/>
                <w:i/>
                <w:iCs/>
                <w:sz w:val="22"/>
                <w:szCs w:val="22"/>
              </w:rPr>
            </w:pPr>
            <w:hyperlink r:id="rId91" w:history="1">
              <w:r w:rsidR="00B04854" w:rsidRPr="00B04854">
                <w:rPr>
                  <w:rStyle w:val="Hyperlink"/>
                  <w:rFonts w:ascii="Aptos" w:eastAsia="Times New Roman" w:hAnsi="Aptos" w:cs="Times New Roman"/>
                  <w:i/>
                  <w:iCs/>
                  <w:sz w:val="22"/>
                  <w:szCs w:val="22"/>
                </w:rPr>
                <w:t>The Nursing Home Takes $2,340 of His $2,400 Monthly Check. Medicaid Lets Him Keep $60. In Alaska, He’d Get $200</w:t>
              </w:r>
            </w:hyperlink>
          </w:p>
          <w:p w14:paraId="6DD0B754" w14:textId="77777777" w:rsidR="00B04854" w:rsidRDefault="00EF4063" w:rsidP="00B04854">
            <w:pPr>
              <w:pStyle w:val="ListParagraph"/>
              <w:ind w:left="360"/>
              <w:rPr>
                <w:rFonts w:ascii="Aptos" w:eastAsia="Times New Roman" w:hAnsi="Aptos" w:cs="Times New Roman"/>
                <w:sz w:val="22"/>
                <w:szCs w:val="22"/>
              </w:rPr>
            </w:pPr>
            <w:r w:rsidRPr="00EF4063">
              <w:rPr>
                <w:rFonts w:ascii="Aptos" w:eastAsia="Times New Roman" w:hAnsi="Aptos" w:cs="Times New Roman"/>
                <w:sz w:val="22"/>
                <w:szCs w:val="22"/>
              </w:rPr>
              <w:t>By Gerelyn Terzo</w:t>
            </w:r>
          </w:p>
          <w:p w14:paraId="51C96DD2" w14:textId="77777777" w:rsidR="00A11A65" w:rsidRPr="00A11A65" w:rsidRDefault="00A11A65" w:rsidP="00A11A65">
            <w:pPr>
              <w:pStyle w:val="ListParagraph"/>
              <w:ind w:left="360"/>
              <w:rPr>
                <w:rFonts w:ascii="Aptos" w:eastAsia="Times New Roman" w:hAnsi="Aptos" w:cs="Times New Roman"/>
                <w:sz w:val="22"/>
                <w:szCs w:val="22"/>
              </w:rPr>
            </w:pPr>
            <w:r w:rsidRPr="00A11A65">
              <w:rPr>
                <w:rFonts w:ascii="Aptos" w:eastAsia="Times New Roman" w:hAnsi="Aptos" w:cs="Times New Roman"/>
                <w:sz w:val="22"/>
                <w:szCs w:val="22"/>
              </w:rPr>
              <w:t>When a nursing home resident relies on Medicaid to cover long-term care, the federal post-eligibility income formula requires nearly all of their monthly income—such as a $2,400 monthly check from Social Security and a pension—to be paid directly to the facility as patient liability, leaving only a tiny fraction for personal spending.</w:t>
            </w:r>
          </w:p>
          <w:p w14:paraId="3786F2C6" w14:textId="3BA8F8CA" w:rsidR="00A11A65" w:rsidRPr="00A11A65" w:rsidRDefault="00A11A65" w:rsidP="00A11A65">
            <w:pPr>
              <w:pStyle w:val="ListParagraph"/>
              <w:ind w:left="360"/>
              <w:rPr>
                <w:rFonts w:ascii="Aptos" w:eastAsia="Times New Roman" w:hAnsi="Aptos" w:cs="Times New Roman"/>
                <w:sz w:val="22"/>
                <w:szCs w:val="22"/>
              </w:rPr>
            </w:pPr>
            <w:r w:rsidRPr="00A11A65">
              <w:rPr>
                <w:rFonts w:ascii="Aptos" w:eastAsia="Times New Roman" w:hAnsi="Aptos" w:cs="Times New Roman"/>
                <w:sz w:val="22"/>
                <w:szCs w:val="22"/>
              </w:rPr>
              <w:t>This leftover amount is known as the Personal Needs Allowance (PNA), which covers incidental expenses like clothing, haircuts, and phone bills. While the federal government has kept its baseline minimum at a frozen $30 a month since 1988, individual states set their own rates, creating vast disparities where a resident</w:t>
            </w:r>
            <w:r w:rsidR="00524349">
              <w:rPr>
                <w:rFonts w:ascii="Aptos" w:eastAsia="Times New Roman" w:hAnsi="Aptos" w:cs="Times New Roman"/>
                <w:sz w:val="22"/>
                <w:szCs w:val="22"/>
              </w:rPr>
              <w:t xml:space="preserve"> </w:t>
            </w:r>
            <w:r w:rsidRPr="00A11A65">
              <w:rPr>
                <w:rFonts w:ascii="Aptos" w:eastAsia="Times New Roman" w:hAnsi="Aptos" w:cs="Times New Roman"/>
                <w:sz w:val="22"/>
                <w:szCs w:val="22"/>
              </w:rPr>
              <w:t>keep</w:t>
            </w:r>
            <w:r>
              <w:rPr>
                <w:rFonts w:ascii="Aptos" w:eastAsia="Times New Roman" w:hAnsi="Aptos" w:cs="Times New Roman"/>
                <w:sz w:val="22"/>
                <w:szCs w:val="22"/>
              </w:rPr>
              <w:t>s</w:t>
            </w:r>
            <w:r w:rsidRPr="00A11A65">
              <w:rPr>
                <w:rFonts w:ascii="Aptos" w:eastAsia="Times New Roman" w:hAnsi="Aptos" w:cs="Times New Roman"/>
                <w:sz w:val="22"/>
                <w:szCs w:val="22"/>
              </w:rPr>
              <w:t xml:space="preserve"> $</w:t>
            </w:r>
            <w:r w:rsidR="00524349">
              <w:rPr>
                <w:rFonts w:ascii="Aptos" w:eastAsia="Times New Roman" w:hAnsi="Aptos" w:cs="Times New Roman"/>
                <w:sz w:val="22"/>
                <w:szCs w:val="22"/>
              </w:rPr>
              <w:t>72.80</w:t>
            </w:r>
            <w:r w:rsidRPr="00A11A65">
              <w:rPr>
                <w:rFonts w:ascii="Aptos" w:eastAsia="Times New Roman" w:hAnsi="Aptos" w:cs="Times New Roman"/>
                <w:sz w:val="22"/>
                <w:szCs w:val="22"/>
              </w:rPr>
              <w:t xml:space="preserve"> in </w:t>
            </w:r>
            <w:r w:rsidR="00524349">
              <w:rPr>
                <w:rFonts w:ascii="Aptos" w:eastAsia="Times New Roman" w:hAnsi="Aptos" w:cs="Times New Roman"/>
                <w:sz w:val="22"/>
                <w:szCs w:val="22"/>
              </w:rPr>
              <w:t>Massachusetts</w:t>
            </w:r>
            <w:r w:rsidRPr="00A11A65">
              <w:rPr>
                <w:rFonts w:ascii="Aptos" w:eastAsia="Times New Roman" w:hAnsi="Aptos" w:cs="Times New Roman"/>
                <w:sz w:val="22"/>
                <w:szCs w:val="22"/>
              </w:rPr>
              <w:t xml:space="preserve"> but up to $200 in Alaska.</w:t>
            </w:r>
          </w:p>
          <w:p w14:paraId="4F1C5578" w14:textId="77777777" w:rsidR="00A11A65" w:rsidRPr="00A11A65" w:rsidRDefault="00A11A65" w:rsidP="00A11A65">
            <w:pPr>
              <w:pStyle w:val="ListParagraph"/>
              <w:ind w:left="360"/>
              <w:rPr>
                <w:rFonts w:ascii="Aptos" w:eastAsia="Times New Roman" w:hAnsi="Aptos" w:cs="Times New Roman"/>
                <w:sz w:val="22"/>
                <w:szCs w:val="22"/>
              </w:rPr>
            </w:pPr>
            <w:r w:rsidRPr="00A11A65">
              <w:rPr>
                <w:rFonts w:ascii="Aptos" w:eastAsia="Times New Roman" w:hAnsi="Aptos" w:cs="Times New Roman"/>
                <w:sz w:val="22"/>
                <w:szCs w:val="22"/>
              </w:rPr>
              <w:t>Because these allowances rarely increase unless states take legislative action—and can be eaten up by automatic increases like Social Security cost-of-living adjustments—advocates continue to push for federal reforms, such as the proposed PNA Modernization Act, to double the federal minimum and provide residents with more financial dignity.</w:t>
            </w:r>
          </w:p>
          <w:p w14:paraId="7579EB18" w14:textId="517DB34E" w:rsidR="00EF4063" w:rsidRPr="00B04854" w:rsidRDefault="00EF4063" w:rsidP="00B04854">
            <w:pPr>
              <w:pStyle w:val="ListParagraph"/>
              <w:ind w:left="360"/>
              <w:rPr>
                <w:rFonts w:ascii="Aptos" w:eastAsia="Times New Roman" w:hAnsi="Aptos" w:cs="Times New Roman"/>
                <w:sz w:val="22"/>
                <w:szCs w:val="22"/>
              </w:rPr>
            </w:pPr>
          </w:p>
        </w:tc>
      </w:tr>
      <w:tr w:rsidR="00FE26D5" w:rsidRPr="00783903" w14:paraId="7B9DE634" w14:textId="77777777" w:rsidTr="00467E18">
        <w:trPr>
          <w:gridAfter w:val="1"/>
          <w:wAfter w:w="298" w:type="dxa"/>
          <w:trHeight w:val="386"/>
        </w:trPr>
        <w:tc>
          <w:tcPr>
            <w:tcW w:w="2903" w:type="dxa"/>
            <w:gridSpan w:val="2"/>
          </w:tcPr>
          <w:p w14:paraId="6AA71327" w14:textId="62439E99" w:rsidR="00FE26D5" w:rsidRDefault="00FE26D5" w:rsidP="00FE26D5">
            <w:pPr>
              <w:pStyle w:val="Heading2"/>
              <w:outlineLvl w:val="1"/>
              <w:rPr>
                <w:b/>
                <w:bCs/>
                <w:sz w:val="32"/>
                <w:szCs w:val="32"/>
              </w:rPr>
            </w:pPr>
            <w:r w:rsidRPr="00FE26D5">
              <w:rPr>
                <w:b/>
                <w:bCs/>
                <w:sz w:val="32"/>
                <w:szCs w:val="32"/>
              </w:rPr>
              <w:t>Home and Community Based Services</w:t>
            </w:r>
          </w:p>
        </w:tc>
        <w:tc>
          <w:tcPr>
            <w:tcW w:w="7622" w:type="dxa"/>
            <w:gridSpan w:val="4"/>
          </w:tcPr>
          <w:p w14:paraId="482379C7" w14:textId="77777777" w:rsidR="00FE26D5" w:rsidRDefault="00DA6C51"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KFF</w:t>
            </w:r>
          </w:p>
          <w:p w14:paraId="114514CD" w14:textId="77777777" w:rsidR="00DA6C51" w:rsidRDefault="00DA6C51" w:rsidP="00DA6C51">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October </w:t>
            </w:r>
            <w:r w:rsidR="00723491">
              <w:rPr>
                <w:rFonts w:ascii="Aptos" w:eastAsia="Times New Roman" w:hAnsi="Aptos" w:cs="Times New Roman"/>
                <w:sz w:val="22"/>
                <w:szCs w:val="22"/>
              </w:rPr>
              <w:t>5, 2026</w:t>
            </w:r>
          </w:p>
          <w:p w14:paraId="69237C99" w14:textId="7945BEF3" w:rsidR="00723491" w:rsidRPr="00723491" w:rsidRDefault="009B104E" w:rsidP="00DA6C51">
            <w:pPr>
              <w:pStyle w:val="ListParagraph"/>
              <w:ind w:left="360"/>
              <w:rPr>
                <w:rFonts w:ascii="Aptos" w:eastAsia="Times New Roman" w:hAnsi="Aptos" w:cs="Times New Roman"/>
                <w:i/>
                <w:iCs/>
                <w:sz w:val="22"/>
                <w:szCs w:val="22"/>
              </w:rPr>
            </w:pPr>
            <w:hyperlink r:id="rId92" w:history="1">
              <w:r w:rsidR="00723491" w:rsidRPr="00723491">
                <w:rPr>
                  <w:rStyle w:val="Hyperlink"/>
                  <w:rFonts w:ascii="Aptos" w:eastAsia="Times New Roman" w:hAnsi="Aptos" w:cs="Times New Roman"/>
                  <w:i/>
                  <w:iCs/>
                  <w:sz w:val="22"/>
                  <w:szCs w:val="22"/>
                </w:rPr>
                <w:t>A Look at Waiting Lists for Medicaid Home- and Community-Based Services from 2016 to 2026</w:t>
              </w:r>
            </w:hyperlink>
          </w:p>
          <w:p w14:paraId="2A7E4135" w14:textId="77777777" w:rsidR="00723491" w:rsidRDefault="007E6E13" w:rsidP="00DA6C51">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7E6E13">
              <w:rPr>
                <w:rFonts w:ascii="Aptos" w:eastAsia="Times New Roman" w:hAnsi="Aptos" w:cs="Times New Roman"/>
                <w:sz w:val="22"/>
                <w:szCs w:val="22"/>
              </w:rPr>
              <w:t>Alice Burns, Abby Wolk, and Molly O'Malley Watts</w:t>
            </w:r>
          </w:p>
          <w:p w14:paraId="59F8B8D3" w14:textId="77777777" w:rsidR="00102DF2" w:rsidRPr="00102DF2" w:rsidRDefault="00102DF2" w:rsidP="00102DF2">
            <w:pPr>
              <w:pStyle w:val="ListParagraph"/>
              <w:ind w:left="360"/>
              <w:rPr>
                <w:rFonts w:ascii="Aptos" w:eastAsia="Times New Roman" w:hAnsi="Aptos" w:cs="Times New Roman"/>
                <w:sz w:val="22"/>
                <w:szCs w:val="22"/>
              </w:rPr>
            </w:pPr>
            <w:r w:rsidRPr="00102DF2">
              <w:rPr>
                <w:rFonts w:ascii="Aptos" w:eastAsia="Times New Roman" w:hAnsi="Aptos" w:cs="Times New Roman"/>
                <w:sz w:val="22"/>
                <w:szCs w:val="22"/>
              </w:rPr>
              <w:t>A new KFF analysis reveals that waiting and interest lists for Medicaid Home- and Community-Based Services (HCBS) remained largely stable between 2016 and 2026, with approximately 40 states maintaining lists totaling nearly 650,000 individuals nationally.</w:t>
            </w:r>
          </w:p>
          <w:p w14:paraId="35D753DD" w14:textId="77777777" w:rsidR="00102DF2" w:rsidRPr="00102DF2" w:rsidRDefault="00102DF2" w:rsidP="00102DF2">
            <w:pPr>
              <w:pStyle w:val="ListParagraph"/>
              <w:ind w:left="360"/>
              <w:rPr>
                <w:rFonts w:ascii="Aptos" w:eastAsia="Times New Roman" w:hAnsi="Aptos" w:cs="Times New Roman"/>
                <w:sz w:val="22"/>
                <w:szCs w:val="22"/>
              </w:rPr>
            </w:pPr>
            <w:r w:rsidRPr="00102DF2">
              <w:rPr>
                <w:rFonts w:ascii="Aptos" w:eastAsia="Times New Roman" w:hAnsi="Aptos" w:cs="Times New Roman"/>
                <w:sz w:val="22"/>
                <w:szCs w:val="22"/>
              </w:rPr>
              <w:t>While these waiting lists—the majority of which comprise individuals with intellectual or developmental disabilities—fluctuated very little in the aggregate, over 30 states reported increases in their list numbers heading into 2026, though waiting lists remain an imperfect and variable metric of unmet need due to differing state screening practices and enrollment caps.</w:t>
            </w:r>
          </w:p>
          <w:p w14:paraId="20B91DA1" w14:textId="77777777" w:rsidR="00102DF2" w:rsidRPr="00102DF2" w:rsidRDefault="00102DF2" w:rsidP="00102DF2">
            <w:pPr>
              <w:pStyle w:val="ListParagraph"/>
              <w:ind w:left="360"/>
              <w:rPr>
                <w:rFonts w:ascii="Aptos" w:eastAsia="Times New Roman" w:hAnsi="Aptos" w:cs="Times New Roman"/>
                <w:sz w:val="22"/>
                <w:szCs w:val="22"/>
              </w:rPr>
            </w:pPr>
            <w:r w:rsidRPr="00102DF2">
              <w:rPr>
                <w:rFonts w:ascii="Aptos" w:eastAsia="Times New Roman" w:hAnsi="Aptos" w:cs="Times New Roman"/>
                <w:sz w:val="22"/>
                <w:szCs w:val="22"/>
              </w:rPr>
              <w:t>Looking ahead, ongoing workforce shortages exacerbated by immigration policy changes, shifting state budgets, and new federal reporting requirements under upcoming Medicaid access rules are expected to heavily influence how states manage and report long-term home care availability.</w:t>
            </w:r>
          </w:p>
          <w:p w14:paraId="2696A0A7" w14:textId="167A5C63" w:rsidR="007E6E13" w:rsidRPr="00DA6C51" w:rsidRDefault="007E6E13" w:rsidP="00DA6C51">
            <w:pPr>
              <w:pStyle w:val="ListParagraph"/>
              <w:ind w:left="360"/>
              <w:rPr>
                <w:rFonts w:ascii="Aptos" w:eastAsia="Times New Roman" w:hAnsi="Aptos" w:cs="Times New Roman"/>
                <w:sz w:val="22"/>
                <w:szCs w:val="22"/>
              </w:rPr>
            </w:pPr>
          </w:p>
        </w:tc>
      </w:tr>
      <w:tr w:rsidR="00247F5D" w:rsidRPr="00783903" w14:paraId="16C52A6F" w14:textId="77777777" w:rsidTr="00467E18">
        <w:trPr>
          <w:gridAfter w:val="1"/>
          <w:wAfter w:w="298" w:type="dxa"/>
          <w:trHeight w:val="386"/>
        </w:trPr>
        <w:tc>
          <w:tcPr>
            <w:tcW w:w="2903" w:type="dxa"/>
            <w:gridSpan w:val="2"/>
          </w:tcPr>
          <w:p w14:paraId="230AB9A9" w14:textId="62200CE8" w:rsidR="00247F5D" w:rsidRDefault="00247F5D" w:rsidP="00B17AE3">
            <w:pPr>
              <w:pStyle w:val="Heading2"/>
              <w:outlineLvl w:val="1"/>
              <w:rPr>
                <w:b/>
                <w:bCs/>
                <w:sz w:val="32"/>
                <w:szCs w:val="32"/>
              </w:rPr>
            </w:pPr>
            <w:r>
              <w:rPr>
                <w:b/>
                <w:bCs/>
                <w:sz w:val="32"/>
                <w:szCs w:val="32"/>
              </w:rPr>
              <w:t>Behavioral Health</w:t>
            </w:r>
          </w:p>
        </w:tc>
        <w:tc>
          <w:tcPr>
            <w:tcW w:w="7622" w:type="dxa"/>
            <w:gridSpan w:val="4"/>
          </w:tcPr>
          <w:p w14:paraId="67741BB7" w14:textId="77777777" w:rsidR="00247F5D" w:rsidRPr="00281F72" w:rsidRDefault="00281F72"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York Times (</w:t>
            </w:r>
            <w:r>
              <w:rPr>
                <w:rFonts w:ascii="Aptos" w:eastAsia="Times New Roman" w:hAnsi="Aptos" w:cs="Times New Roman"/>
                <w:sz w:val="22"/>
                <w:szCs w:val="22"/>
              </w:rPr>
              <w:t>free access)</w:t>
            </w:r>
          </w:p>
          <w:p w14:paraId="74D16D1D" w14:textId="77777777" w:rsidR="00281F72" w:rsidRDefault="00281F72" w:rsidP="00281F72">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11, 2026</w:t>
            </w:r>
          </w:p>
          <w:p w14:paraId="2948D59F" w14:textId="4AFC59A2" w:rsidR="00281F72" w:rsidRPr="00281F72" w:rsidRDefault="009B104E" w:rsidP="00281F72">
            <w:pPr>
              <w:pStyle w:val="ListParagraph"/>
              <w:ind w:left="360"/>
              <w:rPr>
                <w:rFonts w:ascii="Aptos" w:eastAsia="Times New Roman" w:hAnsi="Aptos" w:cs="Times New Roman"/>
                <w:i/>
                <w:iCs/>
                <w:sz w:val="22"/>
                <w:szCs w:val="22"/>
              </w:rPr>
            </w:pPr>
            <w:hyperlink r:id="rId93" w:history="1">
              <w:r w:rsidR="00281F72" w:rsidRPr="00281F72">
                <w:rPr>
                  <w:rStyle w:val="Hyperlink"/>
                  <w:rFonts w:ascii="Aptos" w:eastAsia="Times New Roman" w:hAnsi="Aptos" w:cs="Times New Roman"/>
                  <w:i/>
                  <w:iCs/>
                  <w:sz w:val="22"/>
                  <w:szCs w:val="22"/>
                </w:rPr>
                <w:t>The Neuroscience of Decluttering</w:t>
              </w:r>
            </w:hyperlink>
          </w:p>
          <w:p w14:paraId="60AB86BF" w14:textId="77777777" w:rsidR="00281F72" w:rsidRDefault="000606FE" w:rsidP="00281F72">
            <w:pPr>
              <w:pStyle w:val="ListParagraph"/>
              <w:ind w:left="360"/>
              <w:rPr>
                <w:rFonts w:ascii="Aptos" w:eastAsia="Times New Roman" w:hAnsi="Aptos" w:cs="Times New Roman"/>
                <w:sz w:val="22"/>
                <w:szCs w:val="22"/>
              </w:rPr>
            </w:pPr>
            <w:r w:rsidRPr="000606FE">
              <w:rPr>
                <w:rFonts w:ascii="Aptos" w:eastAsia="Times New Roman" w:hAnsi="Aptos" w:cs="Times New Roman"/>
                <w:sz w:val="22"/>
                <w:szCs w:val="22"/>
              </w:rPr>
              <w:t>By Emily Falk</w:t>
            </w:r>
          </w:p>
          <w:p w14:paraId="3899D4B6" w14:textId="77777777" w:rsidR="00C200FB" w:rsidRPr="00C200FB" w:rsidRDefault="00C200FB" w:rsidP="00C200FB">
            <w:pPr>
              <w:pStyle w:val="ListParagraph"/>
              <w:ind w:left="360"/>
              <w:rPr>
                <w:rFonts w:ascii="Aptos" w:eastAsia="Times New Roman" w:hAnsi="Aptos" w:cs="Times New Roman"/>
                <w:sz w:val="22"/>
                <w:szCs w:val="22"/>
              </w:rPr>
            </w:pPr>
            <w:r w:rsidRPr="00C200FB">
              <w:rPr>
                <w:rFonts w:ascii="Aptos" w:eastAsia="Times New Roman" w:hAnsi="Aptos" w:cs="Times New Roman"/>
                <w:sz w:val="22"/>
                <w:szCs w:val="22"/>
              </w:rPr>
              <w:lastRenderedPageBreak/>
              <w:t>Struggling to throw away sentimental clutter is not irrational, as neuroscientific research shows that the brain systems responsible for valuing objects overlap heavily with those tracking self-identity and loss aversion, causing us to view possessions as extensions of ourselves and experience parting with them as actual pain.</w:t>
            </w:r>
          </w:p>
          <w:p w14:paraId="00822948" w14:textId="77777777" w:rsidR="00C200FB" w:rsidRPr="00C200FB" w:rsidRDefault="00C200FB" w:rsidP="00C200FB">
            <w:pPr>
              <w:pStyle w:val="ListParagraph"/>
              <w:ind w:left="360"/>
              <w:rPr>
                <w:rFonts w:ascii="Aptos" w:eastAsia="Times New Roman" w:hAnsi="Aptos" w:cs="Times New Roman"/>
                <w:sz w:val="22"/>
                <w:szCs w:val="22"/>
              </w:rPr>
            </w:pPr>
            <w:r w:rsidRPr="00C200FB">
              <w:rPr>
                <w:rFonts w:ascii="Aptos" w:eastAsia="Times New Roman" w:hAnsi="Aptos" w:cs="Times New Roman"/>
                <w:sz w:val="22"/>
                <w:szCs w:val="22"/>
              </w:rPr>
              <w:t>To bypass this neurological resistance and make letting go easier, individuals can reframe their decision-making process by asking, "Would I buy this today?", adopting a neutral outsider's perspective, or taking a photograph of the item to preserve the memory while clearing physical space.</w:t>
            </w:r>
          </w:p>
          <w:p w14:paraId="6D815C77" w14:textId="53C2491A" w:rsidR="000606FE" w:rsidRPr="006B4D13" w:rsidRDefault="00C200FB" w:rsidP="006B4D13">
            <w:pPr>
              <w:pStyle w:val="ListParagraph"/>
              <w:ind w:left="360"/>
              <w:rPr>
                <w:rFonts w:ascii="Aptos" w:eastAsia="Times New Roman" w:hAnsi="Aptos" w:cs="Times New Roman"/>
                <w:sz w:val="22"/>
                <w:szCs w:val="22"/>
              </w:rPr>
            </w:pPr>
            <w:r w:rsidRPr="00C200FB">
              <w:rPr>
                <w:rFonts w:ascii="Aptos" w:eastAsia="Times New Roman" w:hAnsi="Aptos" w:cs="Times New Roman"/>
                <w:sz w:val="22"/>
                <w:szCs w:val="22"/>
              </w:rPr>
              <w:t>Ultimately, understanding how our brains process ownership and value allows us to intentionally release physical items and outdated behaviors that no longer serve us, without feeling like we are losing the core of who we are.</w:t>
            </w:r>
          </w:p>
        </w:tc>
      </w:tr>
      <w:tr w:rsidR="00247F5D" w:rsidRPr="00783903" w14:paraId="5952A8C0" w14:textId="77777777" w:rsidTr="00467E18">
        <w:trPr>
          <w:gridAfter w:val="1"/>
          <w:wAfter w:w="298" w:type="dxa"/>
          <w:trHeight w:val="386"/>
        </w:trPr>
        <w:tc>
          <w:tcPr>
            <w:tcW w:w="2903" w:type="dxa"/>
            <w:gridSpan w:val="2"/>
          </w:tcPr>
          <w:p w14:paraId="730EC9A8" w14:textId="2B317F47" w:rsidR="00247F5D" w:rsidRDefault="00247F5D" w:rsidP="00B17AE3">
            <w:pPr>
              <w:pStyle w:val="Heading2"/>
              <w:outlineLvl w:val="1"/>
              <w:rPr>
                <w:b/>
                <w:bCs/>
                <w:sz w:val="32"/>
                <w:szCs w:val="32"/>
              </w:rPr>
            </w:pPr>
            <w:r>
              <w:rPr>
                <w:b/>
                <w:bCs/>
                <w:sz w:val="32"/>
                <w:szCs w:val="32"/>
              </w:rPr>
              <w:lastRenderedPageBreak/>
              <w:t>Housing</w:t>
            </w:r>
          </w:p>
        </w:tc>
        <w:tc>
          <w:tcPr>
            <w:tcW w:w="7622" w:type="dxa"/>
            <w:gridSpan w:val="4"/>
          </w:tcPr>
          <w:p w14:paraId="78B67318" w14:textId="77777777" w:rsidR="00247F5D" w:rsidRDefault="00A15C79"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 xml:space="preserve">Harvard University </w:t>
            </w:r>
            <w:r w:rsidR="00B21650">
              <w:rPr>
                <w:rFonts w:ascii="Aptos" w:eastAsia="Times New Roman" w:hAnsi="Aptos" w:cs="Times New Roman"/>
                <w:b/>
                <w:bCs/>
                <w:sz w:val="22"/>
                <w:szCs w:val="22"/>
              </w:rPr>
              <w:t>Joint Center for Housing Studies</w:t>
            </w:r>
          </w:p>
          <w:p w14:paraId="0E06AF84" w14:textId="77777777" w:rsidR="00B21650" w:rsidRDefault="000523CD" w:rsidP="00B21650">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24, 2026</w:t>
            </w:r>
          </w:p>
          <w:p w14:paraId="49961B0A" w14:textId="6B9E9816" w:rsidR="000523CD" w:rsidRPr="000523CD" w:rsidRDefault="009B104E" w:rsidP="00B21650">
            <w:pPr>
              <w:pStyle w:val="ListParagraph"/>
              <w:ind w:left="360"/>
              <w:rPr>
                <w:rFonts w:ascii="Aptos" w:eastAsia="Times New Roman" w:hAnsi="Aptos" w:cs="Times New Roman"/>
                <w:i/>
                <w:iCs/>
                <w:sz w:val="22"/>
                <w:szCs w:val="22"/>
              </w:rPr>
            </w:pPr>
            <w:hyperlink r:id="rId94" w:history="1">
              <w:r w:rsidR="000523CD" w:rsidRPr="000523CD">
                <w:rPr>
                  <w:rStyle w:val="Hyperlink"/>
                  <w:rFonts w:ascii="Aptos" w:eastAsia="Times New Roman" w:hAnsi="Aptos" w:cs="Times New Roman"/>
                  <w:i/>
                  <w:iCs/>
                  <w:sz w:val="22"/>
                  <w:szCs w:val="22"/>
                </w:rPr>
                <w:t>As Baby Boomers Age, Housing Demand Faces a Rising Headwind</w:t>
              </w:r>
            </w:hyperlink>
          </w:p>
          <w:p w14:paraId="2CD84961" w14:textId="77777777" w:rsidR="000523CD" w:rsidRDefault="008E19D5" w:rsidP="00B21650">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8E19D5">
              <w:rPr>
                <w:rFonts w:ascii="Aptos" w:eastAsia="Times New Roman" w:hAnsi="Aptos" w:cs="Times New Roman"/>
                <w:sz w:val="22"/>
                <w:szCs w:val="22"/>
              </w:rPr>
              <w:t>Daniel McCue</w:t>
            </w:r>
          </w:p>
          <w:p w14:paraId="195B2978" w14:textId="22FB80C9" w:rsidR="008E19D5" w:rsidRPr="006B4D13" w:rsidRDefault="0031585C" w:rsidP="006B4D13">
            <w:pPr>
              <w:pStyle w:val="ListParagraph"/>
              <w:ind w:left="360"/>
              <w:rPr>
                <w:rFonts w:ascii="Aptos" w:eastAsia="Times New Roman" w:hAnsi="Aptos" w:cs="Times New Roman"/>
                <w:sz w:val="22"/>
                <w:szCs w:val="22"/>
              </w:rPr>
            </w:pPr>
            <w:r w:rsidRPr="0031585C">
              <w:rPr>
                <w:rFonts w:ascii="Aptos" w:eastAsia="Times New Roman" w:hAnsi="Aptos" w:cs="Times New Roman"/>
                <w:sz w:val="22"/>
                <w:szCs w:val="22"/>
              </w:rPr>
              <w:t>As the baby boomer generation enters advanced age, rising mortality and disability rates are driving an inevitable acceleration in the net loss of older adult households, a trend projected to reach 1.6 million households annually between 2025 and 2035. While older adults typically demand more housing units per capita due to smaller household sizes, these mounting generational household dissolutions will increasingly offset new household formations by younger generations. Consequently, overall net household growth faces a significant headwind in the coming decades, creating both a reduced need for new construction and a pressing public and private sector challenge in managing and rehabilitating vacated housing stock.</w:t>
            </w:r>
          </w:p>
        </w:tc>
      </w:tr>
      <w:tr w:rsidR="00247F5D" w:rsidRPr="00783903" w14:paraId="42ABBC26" w14:textId="77777777" w:rsidTr="00467E18">
        <w:trPr>
          <w:gridAfter w:val="1"/>
          <w:wAfter w:w="298" w:type="dxa"/>
          <w:trHeight w:val="386"/>
        </w:trPr>
        <w:tc>
          <w:tcPr>
            <w:tcW w:w="2903" w:type="dxa"/>
            <w:gridSpan w:val="2"/>
          </w:tcPr>
          <w:p w14:paraId="6E9F8223" w14:textId="21F0B02E" w:rsidR="00247F5D" w:rsidRDefault="00247F5D" w:rsidP="00B17AE3">
            <w:pPr>
              <w:pStyle w:val="Heading2"/>
              <w:outlineLvl w:val="1"/>
              <w:rPr>
                <w:b/>
                <w:bCs/>
                <w:sz w:val="32"/>
                <w:szCs w:val="32"/>
              </w:rPr>
            </w:pPr>
            <w:r>
              <w:rPr>
                <w:b/>
                <w:bCs/>
                <w:sz w:val="32"/>
                <w:szCs w:val="32"/>
              </w:rPr>
              <w:t>Caregiving</w:t>
            </w:r>
          </w:p>
        </w:tc>
        <w:tc>
          <w:tcPr>
            <w:tcW w:w="7622" w:type="dxa"/>
            <w:gridSpan w:val="4"/>
          </w:tcPr>
          <w:p w14:paraId="5BD9737A" w14:textId="77777777" w:rsidR="00247F5D" w:rsidRDefault="00A074E5"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National Academy of State Health Pol</w:t>
            </w:r>
            <w:r w:rsidR="00F86538">
              <w:rPr>
                <w:rFonts w:ascii="Aptos" w:eastAsia="Times New Roman" w:hAnsi="Aptos" w:cs="Times New Roman"/>
                <w:b/>
                <w:bCs/>
                <w:sz w:val="22"/>
                <w:szCs w:val="22"/>
              </w:rPr>
              <w:t>icy</w:t>
            </w:r>
          </w:p>
          <w:p w14:paraId="1840245B" w14:textId="77777777" w:rsidR="00F86538" w:rsidRDefault="00F86538" w:rsidP="00F86538">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24, 2026</w:t>
            </w:r>
          </w:p>
          <w:p w14:paraId="4DDC0475" w14:textId="77777777" w:rsidR="00F86538" w:rsidRDefault="009B104E" w:rsidP="00F86538">
            <w:pPr>
              <w:pStyle w:val="ListParagraph"/>
              <w:ind w:left="360"/>
              <w:rPr>
                <w:rFonts w:ascii="Aptos" w:eastAsia="Times New Roman" w:hAnsi="Aptos" w:cs="Times New Roman"/>
                <w:i/>
                <w:iCs/>
                <w:sz w:val="22"/>
                <w:szCs w:val="22"/>
              </w:rPr>
            </w:pPr>
            <w:hyperlink r:id="rId95" w:history="1">
              <w:r w:rsidR="00F86538" w:rsidRPr="00F86538">
                <w:rPr>
                  <w:rStyle w:val="Hyperlink"/>
                  <w:rFonts w:ascii="Aptos" w:eastAsia="Times New Roman" w:hAnsi="Aptos" w:cs="Times New Roman"/>
                  <w:i/>
                  <w:iCs/>
                  <w:sz w:val="22"/>
                  <w:szCs w:val="22"/>
                </w:rPr>
                <w:t>How States Are Leveraging Multisector Plans for Aging to Support Caregivers</w:t>
              </w:r>
            </w:hyperlink>
          </w:p>
          <w:p w14:paraId="2120123D" w14:textId="77777777" w:rsidR="00F86538" w:rsidRDefault="00BD60A4" w:rsidP="00F86538">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BD60A4">
              <w:rPr>
                <w:rFonts w:ascii="Aptos" w:eastAsia="Times New Roman" w:hAnsi="Aptos" w:cs="Times New Roman"/>
                <w:sz w:val="22"/>
                <w:szCs w:val="22"/>
              </w:rPr>
              <w:t xml:space="preserve">y Jacob Thayil, Wendy Fox-Grage, </w:t>
            </w:r>
            <w:r>
              <w:rPr>
                <w:rFonts w:ascii="Aptos" w:eastAsia="Times New Roman" w:hAnsi="Aptos" w:cs="Times New Roman"/>
                <w:sz w:val="22"/>
                <w:szCs w:val="22"/>
              </w:rPr>
              <w:t xml:space="preserve">and </w:t>
            </w:r>
            <w:r w:rsidRPr="00BD60A4">
              <w:rPr>
                <w:rFonts w:ascii="Aptos" w:eastAsia="Times New Roman" w:hAnsi="Aptos" w:cs="Times New Roman"/>
                <w:sz w:val="22"/>
                <w:szCs w:val="22"/>
              </w:rPr>
              <w:t>Torshira Moffett</w:t>
            </w:r>
          </w:p>
          <w:p w14:paraId="613014AC" w14:textId="77777777" w:rsidR="00E332DC" w:rsidRPr="00E332DC" w:rsidRDefault="00E332DC" w:rsidP="00E332DC">
            <w:pPr>
              <w:pStyle w:val="ListParagraph"/>
              <w:ind w:left="360"/>
              <w:rPr>
                <w:rFonts w:ascii="Aptos" w:eastAsia="Times New Roman" w:hAnsi="Aptos" w:cs="Times New Roman"/>
                <w:sz w:val="22"/>
                <w:szCs w:val="22"/>
              </w:rPr>
            </w:pPr>
            <w:r w:rsidRPr="00E332DC">
              <w:rPr>
                <w:rFonts w:ascii="Aptos" w:eastAsia="Times New Roman" w:hAnsi="Aptos" w:cs="Times New Roman"/>
                <w:sz w:val="22"/>
                <w:szCs w:val="22"/>
              </w:rPr>
              <w:t>A growing number of states are implementing Multisector Plans for Aging (MPAs)—comprehensive, 10-year strategic frameworks that align policies across health, housing, transportation, and human services—to address the immense physical, emotional, and financial strains experienced by both paid and unpaid family caregivers, who currently provide roughly 80 percent of all long-term care.</w:t>
            </w:r>
          </w:p>
          <w:p w14:paraId="78507BD6" w14:textId="74755B33" w:rsidR="00BD60A4" w:rsidRPr="00755271" w:rsidRDefault="00E332DC" w:rsidP="00755271">
            <w:pPr>
              <w:pStyle w:val="ListParagraph"/>
              <w:ind w:left="360"/>
              <w:rPr>
                <w:rFonts w:ascii="Aptos" w:eastAsia="Times New Roman" w:hAnsi="Aptos" w:cs="Times New Roman"/>
                <w:sz w:val="22"/>
                <w:szCs w:val="22"/>
              </w:rPr>
            </w:pPr>
            <w:r w:rsidRPr="00E332DC">
              <w:rPr>
                <w:rFonts w:ascii="Aptos" w:eastAsia="Times New Roman" w:hAnsi="Aptos" w:cs="Times New Roman"/>
                <w:sz w:val="22"/>
                <w:szCs w:val="22"/>
              </w:rPr>
              <w:t>Drawing inspiration from the National Strategy to Support Family Caregivers, early-implementing states are leveraging their MPAs to establish concrete initiatives such as free multilingual training and education programs, expanded community health worker navigation networks, targeted outreach for respite care, and culturally responsive caregiver equity roadmaps.</w:t>
            </w:r>
          </w:p>
        </w:tc>
      </w:tr>
      <w:tr w:rsidR="00FF2DC2" w:rsidRPr="00783903" w14:paraId="523D376B" w14:textId="77777777" w:rsidTr="00467E18">
        <w:trPr>
          <w:gridAfter w:val="1"/>
          <w:wAfter w:w="298" w:type="dxa"/>
          <w:trHeight w:val="386"/>
        </w:trPr>
        <w:tc>
          <w:tcPr>
            <w:tcW w:w="2903" w:type="dxa"/>
            <w:gridSpan w:val="2"/>
          </w:tcPr>
          <w:p w14:paraId="5B957AD1" w14:textId="1BE08762" w:rsidR="00750717" w:rsidRPr="00750717" w:rsidRDefault="00FF2DC2" w:rsidP="00750717">
            <w:pPr>
              <w:pStyle w:val="Heading2"/>
              <w:outlineLvl w:val="1"/>
              <w:rPr>
                <w:b/>
                <w:bCs/>
                <w:sz w:val="32"/>
                <w:szCs w:val="32"/>
              </w:rPr>
            </w:pPr>
            <w:r w:rsidRPr="00B17AE3">
              <w:rPr>
                <w:b/>
                <w:bCs/>
                <w:sz w:val="32"/>
                <w:szCs w:val="32"/>
              </w:rPr>
              <w:t>Aging Topics</w:t>
            </w:r>
          </w:p>
        </w:tc>
        <w:tc>
          <w:tcPr>
            <w:tcW w:w="7622" w:type="dxa"/>
            <w:gridSpan w:val="4"/>
          </w:tcPr>
          <w:p w14:paraId="53FDEF9E" w14:textId="77777777" w:rsidR="004D6AED" w:rsidRDefault="00BA3792"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*Wall Street Journal</w:t>
            </w:r>
          </w:p>
          <w:p w14:paraId="3877CC19" w14:textId="77777777" w:rsidR="00BA3792" w:rsidRDefault="00BA3792" w:rsidP="00BA3792">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9, 2026</w:t>
            </w:r>
          </w:p>
          <w:p w14:paraId="627B3304" w14:textId="26565B5D" w:rsidR="00BA3792" w:rsidRPr="006F6A0C" w:rsidRDefault="009B104E" w:rsidP="00BA3792">
            <w:pPr>
              <w:pStyle w:val="ListParagraph"/>
              <w:ind w:left="360"/>
              <w:rPr>
                <w:rFonts w:ascii="Aptos" w:eastAsia="Times New Roman" w:hAnsi="Aptos" w:cs="Times New Roman"/>
                <w:i/>
                <w:iCs/>
                <w:sz w:val="22"/>
                <w:szCs w:val="22"/>
              </w:rPr>
            </w:pPr>
            <w:hyperlink r:id="rId96" w:history="1">
              <w:r w:rsidR="006F6A0C" w:rsidRPr="006F6A0C">
                <w:rPr>
                  <w:rStyle w:val="Hyperlink"/>
                  <w:rFonts w:ascii="Aptos" w:eastAsia="Times New Roman" w:hAnsi="Aptos" w:cs="Times New Roman"/>
                  <w:i/>
                  <w:iCs/>
                  <w:sz w:val="22"/>
                  <w:szCs w:val="22"/>
                </w:rPr>
                <w:t>Affluent and Older Americans Got Much Richer in Postpandemic Years</w:t>
              </w:r>
            </w:hyperlink>
          </w:p>
          <w:p w14:paraId="295F9597" w14:textId="39F0F737" w:rsidR="00BA3792" w:rsidRDefault="00AF7914" w:rsidP="00BA3792">
            <w:pPr>
              <w:pStyle w:val="ListParagraph"/>
              <w:ind w:left="360"/>
              <w:rPr>
                <w:rFonts w:ascii="Aptos" w:eastAsia="Times New Roman" w:hAnsi="Aptos" w:cs="Times New Roman"/>
                <w:sz w:val="22"/>
                <w:szCs w:val="22"/>
              </w:rPr>
            </w:pPr>
            <w:r w:rsidRPr="00AF7914">
              <w:rPr>
                <w:rFonts w:ascii="Aptos" w:eastAsia="Times New Roman" w:hAnsi="Aptos" w:cs="Times New Roman"/>
                <w:sz w:val="22"/>
                <w:szCs w:val="22"/>
              </w:rPr>
              <w:t>By Rachel Louise Ensign</w:t>
            </w:r>
          </w:p>
          <w:p w14:paraId="593CF240" w14:textId="77777777" w:rsidR="006F6A0C" w:rsidRDefault="00AF7914" w:rsidP="00BA3792">
            <w:pPr>
              <w:pStyle w:val="ListParagraph"/>
              <w:ind w:left="360"/>
              <w:rPr>
                <w:rFonts w:ascii="Aptos" w:eastAsia="Times New Roman" w:hAnsi="Aptos" w:cs="Times New Roman"/>
                <w:i/>
                <w:iCs/>
                <w:sz w:val="22"/>
                <w:szCs w:val="22"/>
              </w:rPr>
            </w:pPr>
            <w:r w:rsidRPr="00AF7914">
              <w:rPr>
                <w:rFonts w:ascii="Aptos" w:eastAsia="Times New Roman" w:hAnsi="Aptos" w:cs="Times New Roman"/>
                <w:i/>
                <w:iCs/>
                <w:sz w:val="22"/>
                <w:szCs w:val="22"/>
              </w:rPr>
              <w:lastRenderedPageBreak/>
              <w:t>Federal Reserve study finds overall median net worth rose 2% between 2022 and 2025</w:t>
            </w:r>
          </w:p>
          <w:p w14:paraId="0672FE4E" w14:textId="77777777" w:rsidR="00AF7914" w:rsidRDefault="00FE3964" w:rsidP="00BA3792">
            <w:pPr>
              <w:pStyle w:val="ListParagraph"/>
              <w:ind w:left="360"/>
              <w:rPr>
                <w:rFonts w:ascii="Aptos" w:eastAsia="Times New Roman" w:hAnsi="Aptos" w:cs="Times New Roman"/>
                <w:sz w:val="22"/>
                <w:szCs w:val="22"/>
              </w:rPr>
            </w:pPr>
            <w:r w:rsidRPr="00FE3964">
              <w:rPr>
                <w:rFonts w:ascii="Aptos" w:eastAsia="Times New Roman" w:hAnsi="Aptos" w:cs="Times New Roman"/>
                <w:sz w:val="22"/>
                <w:szCs w:val="22"/>
              </w:rPr>
              <w:t>Based on the Federal Reserve’s 2025 Survey of Consumer Finances, overall median family net worth experienced a modest 2% rise to $216,000 between 2022 and 2025—a sharp deceleration from the historic 37% surge seen in the preceding period. This data reflects a widening economic divide: while persistent inflation and financial stress have eroded wealth for younger generations (those under 35 saw a 23% drop) and lower-earning groups, affluent and older Americans have thrived. Notably, individuals aged 75 and older became the wealthiest demographic with a median net worth of $505,000, largely propelled by decades-long asset appreciation in booming housing and stock markets.</w:t>
            </w:r>
          </w:p>
          <w:p w14:paraId="2AE821A3" w14:textId="77777777" w:rsidR="00A45F58" w:rsidRDefault="00A45F58" w:rsidP="00A45F58">
            <w:pPr>
              <w:pStyle w:val="ListParagraph"/>
              <w:numPr>
                <w:ilvl w:val="0"/>
                <w:numId w:val="28"/>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*Wall Street Journal</w:t>
            </w:r>
          </w:p>
          <w:p w14:paraId="265F2A35" w14:textId="77777777" w:rsidR="00A45F58" w:rsidRDefault="00A45F58" w:rsidP="00A45F58">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9, 2026</w:t>
            </w:r>
          </w:p>
          <w:p w14:paraId="49643B0A" w14:textId="60EDF2B8" w:rsidR="00A45F58" w:rsidRPr="009967E2" w:rsidRDefault="009B104E" w:rsidP="00BA3792">
            <w:pPr>
              <w:pStyle w:val="ListParagraph"/>
              <w:ind w:left="360"/>
              <w:rPr>
                <w:rFonts w:ascii="Aptos" w:eastAsia="Times New Roman" w:hAnsi="Aptos" w:cs="Times New Roman"/>
                <w:i/>
                <w:iCs/>
                <w:sz w:val="22"/>
                <w:szCs w:val="22"/>
              </w:rPr>
            </w:pPr>
            <w:hyperlink r:id="rId97" w:history="1">
              <w:r w:rsidR="009967E2" w:rsidRPr="009967E2">
                <w:rPr>
                  <w:rStyle w:val="Hyperlink"/>
                  <w:rFonts w:ascii="Aptos" w:eastAsia="Times New Roman" w:hAnsi="Aptos" w:cs="Times New Roman"/>
                  <w:i/>
                  <w:iCs/>
                  <w:sz w:val="22"/>
                  <w:szCs w:val="22"/>
                </w:rPr>
                <w:t>‘Superagers’ Are Living—and Thriving—Long Past 80. Could I Be One of Them?</w:t>
              </w:r>
            </w:hyperlink>
          </w:p>
          <w:p w14:paraId="4FBD3A55" w14:textId="77777777" w:rsidR="00174636" w:rsidRPr="00174636" w:rsidRDefault="00174636" w:rsidP="00174636">
            <w:pPr>
              <w:ind w:left="360"/>
              <w:rPr>
                <w:rFonts w:ascii="Aptos" w:eastAsia="Times New Roman" w:hAnsi="Aptos" w:cs="Times New Roman"/>
                <w:sz w:val="22"/>
                <w:szCs w:val="22"/>
              </w:rPr>
            </w:pPr>
            <w:r w:rsidRPr="00174636">
              <w:rPr>
                <w:rFonts w:ascii="Aptos" w:eastAsia="Times New Roman" w:hAnsi="Aptos" w:cs="Times New Roman"/>
                <w:sz w:val="22"/>
                <w:szCs w:val="22"/>
              </w:rPr>
              <w:t>By Jamie Waters</w:t>
            </w:r>
          </w:p>
          <w:p w14:paraId="34793F61" w14:textId="0558116C" w:rsidR="00A45F58" w:rsidRPr="008C57CC" w:rsidRDefault="008C57CC" w:rsidP="00BA3792">
            <w:pPr>
              <w:pStyle w:val="ListParagraph"/>
              <w:ind w:left="360"/>
              <w:rPr>
                <w:rFonts w:ascii="Aptos" w:eastAsia="Times New Roman" w:hAnsi="Aptos" w:cs="Times New Roman"/>
                <w:i/>
                <w:iCs/>
                <w:sz w:val="22"/>
                <w:szCs w:val="22"/>
              </w:rPr>
            </w:pPr>
            <w:r w:rsidRPr="008C57CC">
              <w:rPr>
                <w:rFonts w:ascii="Aptos" w:eastAsia="Times New Roman" w:hAnsi="Aptos" w:cs="Times New Roman"/>
                <w:i/>
                <w:iCs/>
                <w:sz w:val="22"/>
                <w:szCs w:val="22"/>
              </w:rPr>
              <w:t>Our columnist took part in a longevity fitness challenge to find out how well he’s aging and learn how people are turning back the clock</w:t>
            </w:r>
          </w:p>
          <w:p w14:paraId="10957F31" w14:textId="26380464" w:rsidR="00A45F58" w:rsidRPr="00D14ECC" w:rsidRDefault="00D14ECC" w:rsidP="00BA3792">
            <w:pPr>
              <w:pStyle w:val="ListParagraph"/>
              <w:ind w:left="360"/>
              <w:rPr>
                <w:rFonts w:ascii="Aptos" w:eastAsia="Times New Roman" w:hAnsi="Aptos" w:cs="Times New Roman"/>
                <w:sz w:val="22"/>
                <w:szCs w:val="22"/>
              </w:rPr>
            </w:pPr>
            <w:r w:rsidRPr="00D14ECC">
              <w:rPr>
                <w:rFonts w:ascii="Aptos" w:eastAsia="Times New Roman" w:hAnsi="Aptos" w:cs="Times New Roman"/>
                <w:sz w:val="22"/>
                <w:szCs w:val="22"/>
              </w:rPr>
              <w:t>The author attends a trial run of the Super Age Games—a joyful, community-focused longevity fitness competition created by the media brand Super Age in partnership with the Buck Institute for Research on Aging. The event gamifies healthy aging through eight physical and cognitive tests that measure markers like aerobic fitness, grip strength, and agility to calculate a participant's "Super Age." Despite facing humbling moments on the obstacle course and balance beam, as well as finishing last among men in their 30s due to poor balance, the author excelled on the air bike and ultimately received a surprising, ego-boosting Super Age result of 27, illustrating how these fun wellness challenges offer an engaging, evidence-based approximation of physical vitality.</w:t>
            </w:r>
          </w:p>
        </w:tc>
      </w:tr>
      <w:tr w:rsidR="00750717" w:rsidRPr="00783903" w14:paraId="13217A95" w14:textId="77777777" w:rsidTr="00467E18">
        <w:trPr>
          <w:gridAfter w:val="1"/>
          <w:wAfter w:w="298" w:type="dxa"/>
          <w:trHeight w:val="386"/>
        </w:trPr>
        <w:tc>
          <w:tcPr>
            <w:tcW w:w="2903" w:type="dxa"/>
            <w:gridSpan w:val="2"/>
          </w:tcPr>
          <w:p w14:paraId="63F06999" w14:textId="39C24542" w:rsidR="00750717" w:rsidRPr="00B17AE3" w:rsidRDefault="00750717" w:rsidP="00750717">
            <w:pPr>
              <w:pStyle w:val="Heading2"/>
              <w:outlineLvl w:val="1"/>
              <w:rPr>
                <w:b/>
                <w:bCs/>
                <w:sz w:val="32"/>
                <w:szCs w:val="32"/>
              </w:rPr>
            </w:pPr>
            <w:r>
              <w:rPr>
                <w:b/>
                <w:bCs/>
                <w:sz w:val="32"/>
                <w:szCs w:val="32"/>
              </w:rPr>
              <w:lastRenderedPageBreak/>
              <w:t>Disability Topics</w:t>
            </w:r>
          </w:p>
        </w:tc>
        <w:tc>
          <w:tcPr>
            <w:tcW w:w="7622" w:type="dxa"/>
            <w:gridSpan w:val="4"/>
          </w:tcPr>
          <w:p w14:paraId="47026EA0" w14:textId="5CEE5E95" w:rsidR="00750717" w:rsidRDefault="00DF67C9"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t>
            </w:r>
            <w:r w:rsidR="00750717">
              <w:rPr>
                <w:rFonts w:ascii="Aptos" w:eastAsia="Times New Roman" w:hAnsi="Aptos" w:cs="Times New Roman"/>
                <w:b/>
                <w:bCs/>
                <w:sz w:val="22"/>
                <w:szCs w:val="22"/>
              </w:rPr>
              <w:t>State House News</w:t>
            </w:r>
          </w:p>
          <w:p w14:paraId="78EAA5FA" w14:textId="77777777" w:rsidR="00750717" w:rsidRDefault="00DF67C9" w:rsidP="00750717">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7, 2026</w:t>
            </w:r>
          </w:p>
          <w:p w14:paraId="15DE623D" w14:textId="77777777" w:rsidR="00DF67C9" w:rsidRDefault="009B104E" w:rsidP="00750717">
            <w:pPr>
              <w:pStyle w:val="ListParagraph"/>
              <w:ind w:left="360"/>
              <w:rPr>
                <w:rFonts w:ascii="Aptos" w:eastAsia="Times New Roman" w:hAnsi="Aptos" w:cs="Times New Roman"/>
                <w:i/>
                <w:iCs/>
                <w:sz w:val="22"/>
                <w:szCs w:val="22"/>
              </w:rPr>
            </w:pPr>
            <w:hyperlink r:id="rId98" w:history="1">
              <w:r w:rsidR="002874FD" w:rsidRPr="002874FD">
                <w:rPr>
                  <w:rStyle w:val="Hyperlink"/>
                  <w:rFonts w:ascii="Aptos" w:eastAsia="Times New Roman" w:hAnsi="Aptos" w:cs="Times New Roman"/>
                  <w:i/>
                  <w:iCs/>
                  <w:sz w:val="22"/>
                  <w:szCs w:val="22"/>
                </w:rPr>
                <w:t>At State House event, advocates mark disability employment month</w:t>
              </w:r>
            </w:hyperlink>
          </w:p>
          <w:p w14:paraId="62ABAD4C" w14:textId="77777777" w:rsidR="002874FD" w:rsidRDefault="00B06DA8" w:rsidP="00750717">
            <w:pPr>
              <w:pStyle w:val="ListParagraph"/>
              <w:ind w:left="360"/>
              <w:rPr>
                <w:rFonts w:ascii="Aptos" w:eastAsia="Times New Roman" w:hAnsi="Aptos" w:cs="Times New Roman"/>
                <w:sz w:val="22"/>
                <w:szCs w:val="22"/>
              </w:rPr>
            </w:pPr>
            <w:r w:rsidRPr="00B06DA8">
              <w:rPr>
                <w:rFonts w:ascii="Aptos" w:eastAsia="Times New Roman" w:hAnsi="Aptos" w:cs="Times New Roman"/>
                <w:sz w:val="22"/>
                <w:szCs w:val="22"/>
              </w:rPr>
              <w:t>At a National Disability Employment Awareness Month event hosted by the Massachusetts Permanent Commission on the Status of Persons with Disabilities, the Disability Policy Consortium (DPC) received an award for its inclusion efforts, highlighting how proactive accommodation discussions alleviate hiring anxieties for employees like DPC research coordinator Maggie Sheets, while state leaders—including former Representative Denise Garlick, Senator Joan Lovely, and Governor Maura Healey—emphasized both the ongoing career barriers faced by individuals with disabilities and the critical importance of ensuring they are included in evolving workplace technologies.</w:t>
            </w:r>
          </w:p>
          <w:p w14:paraId="24105843" w14:textId="77777777" w:rsidR="002E36DE" w:rsidRDefault="002E36DE" w:rsidP="002E36D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Autism Spectrum News</w:t>
            </w:r>
          </w:p>
          <w:p w14:paraId="5B626DA4" w14:textId="77777777" w:rsidR="002E36DE" w:rsidRDefault="004842E0" w:rsidP="002E36D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25, 2026</w:t>
            </w:r>
          </w:p>
          <w:p w14:paraId="4367AB42" w14:textId="19E31356" w:rsidR="004842E0" w:rsidRDefault="009B104E" w:rsidP="002E36DE">
            <w:pPr>
              <w:pStyle w:val="ListParagraph"/>
              <w:ind w:left="360"/>
              <w:rPr>
                <w:rFonts w:ascii="Aptos" w:eastAsia="Times New Roman" w:hAnsi="Aptos" w:cs="Times New Roman"/>
                <w:i/>
                <w:iCs/>
                <w:sz w:val="22"/>
                <w:szCs w:val="22"/>
              </w:rPr>
            </w:pPr>
            <w:hyperlink r:id="rId99" w:history="1">
              <w:r w:rsidR="004842E0" w:rsidRPr="004842E0">
                <w:rPr>
                  <w:rStyle w:val="Hyperlink"/>
                  <w:rFonts w:ascii="Aptos" w:eastAsia="Times New Roman" w:hAnsi="Aptos" w:cs="Times New Roman"/>
                  <w:i/>
                  <w:iCs/>
                  <w:sz w:val="22"/>
                  <w:szCs w:val="22"/>
                </w:rPr>
                <w:t>The Unfinished Business of the ADA: Financial Security for People With Disabilities</w:t>
              </w:r>
            </w:hyperlink>
          </w:p>
          <w:p w14:paraId="64C0F0BF" w14:textId="0011F73F" w:rsidR="004842E0" w:rsidRDefault="00D86AB9" w:rsidP="002E36DE">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D86AB9">
              <w:rPr>
                <w:rFonts w:ascii="Aptos" w:eastAsia="Times New Roman" w:hAnsi="Aptos" w:cs="Times New Roman"/>
                <w:sz w:val="22"/>
                <w:szCs w:val="22"/>
              </w:rPr>
              <w:t>Gyasi Burks-Abbott</w:t>
            </w:r>
          </w:p>
          <w:p w14:paraId="7CFAED25" w14:textId="77777777" w:rsidR="00375350" w:rsidRPr="00375350" w:rsidRDefault="00375350" w:rsidP="00375350">
            <w:pPr>
              <w:pStyle w:val="ListParagraph"/>
              <w:ind w:left="360"/>
              <w:rPr>
                <w:rFonts w:ascii="Aptos" w:eastAsia="Times New Roman" w:hAnsi="Aptos" w:cs="Times New Roman"/>
                <w:sz w:val="22"/>
                <w:szCs w:val="22"/>
              </w:rPr>
            </w:pPr>
            <w:r w:rsidRPr="00375350">
              <w:rPr>
                <w:rFonts w:ascii="Aptos" w:eastAsia="Times New Roman" w:hAnsi="Aptos" w:cs="Times New Roman"/>
                <w:sz w:val="22"/>
                <w:szCs w:val="22"/>
              </w:rPr>
              <w:lastRenderedPageBreak/>
              <w:t>Marking the 36th anniversary of the Americans with Disabilities Act (ADA), the National Council on Disability introduced its "Plan for Disability Middle Class Framework" to address persistent economic disparities, noting that roughly one in four Americans with disabilities still live below the poverty line.</w:t>
            </w:r>
          </w:p>
          <w:p w14:paraId="4168AD1C" w14:textId="77777777" w:rsidR="00375350" w:rsidRPr="00375350" w:rsidRDefault="00375350" w:rsidP="00375350">
            <w:pPr>
              <w:pStyle w:val="ListParagraph"/>
              <w:ind w:left="360"/>
              <w:rPr>
                <w:rFonts w:ascii="Aptos" w:eastAsia="Times New Roman" w:hAnsi="Aptos" w:cs="Times New Roman"/>
                <w:sz w:val="22"/>
                <w:szCs w:val="22"/>
              </w:rPr>
            </w:pPr>
            <w:r w:rsidRPr="00375350">
              <w:rPr>
                <w:rFonts w:ascii="Aptos" w:eastAsia="Times New Roman" w:hAnsi="Aptos" w:cs="Times New Roman"/>
                <w:sz w:val="22"/>
                <w:szCs w:val="22"/>
              </w:rPr>
              <w:t>A primary driver of this ongoing financial insecurity is the rigid $2,000 asset limit for Supplemental Security Income (SSI)—a threshold unchanged since 1989 that penalizes personal savings, discourages employment, and penalizes marriage, trapping many individuals in cycles of dependency.</w:t>
            </w:r>
          </w:p>
          <w:p w14:paraId="190FEDC6" w14:textId="536CFDC3" w:rsidR="004842E0" w:rsidRPr="00375350" w:rsidRDefault="00375350" w:rsidP="00375350">
            <w:pPr>
              <w:pStyle w:val="ListParagraph"/>
              <w:ind w:left="360"/>
              <w:rPr>
                <w:rFonts w:ascii="Aptos" w:eastAsia="Times New Roman" w:hAnsi="Aptos" w:cs="Times New Roman"/>
                <w:sz w:val="22"/>
                <w:szCs w:val="22"/>
              </w:rPr>
            </w:pPr>
            <w:r w:rsidRPr="00375350">
              <w:rPr>
                <w:rFonts w:ascii="Aptos" w:eastAsia="Times New Roman" w:hAnsi="Aptos" w:cs="Times New Roman"/>
                <w:sz w:val="22"/>
                <w:szCs w:val="22"/>
              </w:rPr>
              <w:t>Furthermore, broader policy threats such as recent federal Medicaid cuts jeopardize essential Home and Community-Based Services (HCBS), underscoring the urgent need for systemic reform that views people with disabilities as valuable economic contributors rather than financial burdens.</w:t>
            </w:r>
          </w:p>
        </w:tc>
      </w:tr>
      <w:tr w:rsidR="000A5CB5" w:rsidRPr="00783903" w14:paraId="15BA155E" w14:textId="77777777" w:rsidTr="00467E18">
        <w:trPr>
          <w:gridAfter w:val="1"/>
          <w:wAfter w:w="298" w:type="dxa"/>
          <w:trHeight w:val="386"/>
        </w:trPr>
        <w:tc>
          <w:tcPr>
            <w:tcW w:w="2903" w:type="dxa"/>
            <w:gridSpan w:val="2"/>
          </w:tcPr>
          <w:p w14:paraId="13BAF914" w14:textId="44A3DD4D" w:rsidR="000A5CB5" w:rsidRDefault="000A5CB5" w:rsidP="00B17AE3">
            <w:pPr>
              <w:pStyle w:val="Heading2"/>
              <w:outlineLvl w:val="1"/>
              <w:rPr>
                <w:b/>
                <w:bCs/>
                <w:sz w:val="32"/>
                <w:szCs w:val="32"/>
              </w:rPr>
            </w:pPr>
            <w:r>
              <w:rPr>
                <w:b/>
                <w:bCs/>
                <w:sz w:val="32"/>
                <w:szCs w:val="32"/>
              </w:rPr>
              <w:lastRenderedPageBreak/>
              <w:t>Longevity</w:t>
            </w:r>
          </w:p>
        </w:tc>
        <w:tc>
          <w:tcPr>
            <w:tcW w:w="7622" w:type="dxa"/>
            <w:gridSpan w:val="4"/>
          </w:tcPr>
          <w:p w14:paraId="11A23F08" w14:textId="77777777" w:rsidR="000A5CB5" w:rsidRDefault="000A5CB5"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Quartz</w:t>
            </w:r>
          </w:p>
          <w:p w14:paraId="02A057D7" w14:textId="77777777" w:rsidR="000A5CB5" w:rsidRDefault="000A5CB5" w:rsidP="000A5CB5">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10. 2026</w:t>
            </w:r>
          </w:p>
          <w:p w14:paraId="005E7DD2" w14:textId="72F6C46F" w:rsidR="000A5CB5" w:rsidRPr="000A5CB5" w:rsidRDefault="009B104E" w:rsidP="000A5CB5">
            <w:pPr>
              <w:pStyle w:val="ListParagraph"/>
              <w:ind w:left="360"/>
              <w:rPr>
                <w:rFonts w:ascii="Aptos" w:eastAsia="Times New Roman" w:hAnsi="Aptos" w:cs="Times New Roman"/>
                <w:i/>
                <w:iCs/>
                <w:sz w:val="22"/>
                <w:szCs w:val="22"/>
              </w:rPr>
            </w:pPr>
            <w:hyperlink r:id="rId100" w:anchor="meet-the-oldest-people-in-the-world-ever-confirmed-by-guinness-world-records" w:history="1">
              <w:r w:rsidR="000A5CB5" w:rsidRPr="000A5CB5">
                <w:rPr>
                  <w:rStyle w:val="Hyperlink"/>
                  <w:rFonts w:ascii="Aptos" w:eastAsia="Times New Roman" w:hAnsi="Aptos" w:cs="Times New Roman"/>
                  <w:i/>
                  <w:iCs/>
                  <w:sz w:val="22"/>
                  <w:szCs w:val="22"/>
                </w:rPr>
                <w:t>Meet the oldest people in the world ever confirmed by Guinness World Records</w:t>
              </w:r>
            </w:hyperlink>
          </w:p>
          <w:p w14:paraId="33B1502E" w14:textId="77777777" w:rsidR="000A5CB5" w:rsidRDefault="00BC3A76" w:rsidP="000A5CB5">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BC3A76">
              <w:rPr>
                <w:rFonts w:ascii="Aptos" w:eastAsia="Times New Roman" w:hAnsi="Aptos" w:cs="Times New Roman"/>
                <w:sz w:val="22"/>
                <w:szCs w:val="22"/>
              </w:rPr>
              <w:t>Colleen Cabili</w:t>
            </w:r>
          </w:p>
          <w:p w14:paraId="26EC814D" w14:textId="29866476" w:rsidR="00BC3A76" w:rsidRPr="004F788E" w:rsidRDefault="004F788E" w:rsidP="000A5CB5">
            <w:pPr>
              <w:pStyle w:val="ListParagraph"/>
              <w:ind w:left="360"/>
              <w:rPr>
                <w:rFonts w:ascii="Aptos" w:eastAsia="Times New Roman" w:hAnsi="Aptos" w:cs="Times New Roman"/>
                <w:i/>
                <w:iCs/>
                <w:sz w:val="22"/>
                <w:szCs w:val="22"/>
              </w:rPr>
            </w:pPr>
            <w:r w:rsidRPr="004F788E">
              <w:rPr>
                <w:rFonts w:ascii="Aptos" w:eastAsia="Times New Roman" w:hAnsi="Aptos" w:cs="Times New Roman"/>
                <w:i/>
                <w:iCs/>
                <w:sz w:val="22"/>
                <w:szCs w:val="22"/>
              </w:rPr>
              <w:t>Guinness World Records has verified only a few people who lived past 115, with stories spanning four continents and three centuries</w:t>
            </w:r>
          </w:p>
          <w:p w14:paraId="5C0C87CE" w14:textId="77777777" w:rsidR="00734C93" w:rsidRPr="00734C93" w:rsidRDefault="00734C93" w:rsidP="00734C93">
            <w:pPr>
              <w:pStyle w:val="ListParagraph"/>
              <w:ind w:left="360"/>
              <w:rPr>
                <w:rFonts w:ascii="Aptos" w:eastAsia="Times New Roman" w:hAnsi="Aptos" w:cs="Times New Roman"/>
                <w:sz w:val="22"/>
                <w:szCs w:val="22"/>
              </w:rPr>
            </w:pPr>
            <w:r w:rsidRPr="00734C93">
              <w:rPr>
                <w:rFonts w:ascii="Aptos" w:eastAsia="Times New Roman" w:hAnsi="Aptos" w:cs="Times New Roman"/>
                <w:sz w:val="22"/>
                <w:szCs w:val="22"/>
              </w:rPr>
              <w:t>Guinness World Records maintains a rigorous verification standard for extreme longevity, requiring continuous documentation—such as birth certificates, census entries, marriage records, and baptismal registries authenticated by gerontology experts—to prevent the inaccuracies common in unverified age claims.</w:t>
            </w:r>
          </w:p>
          <w:p w14:paraId="67C2CE8A" w14:textId="77777777" w:rsidR="00734C93" w:rsidRPr="00734C93" w:rsidRDefault="00734C93" w:rsidP="00734C93">
            <w:pPr>
              <w:pStyle w:val="ListParagraph"/>
              <w:ind w:left="360"/>
              <w:rPr>
                <w:rFonts w:ascii="Aptos" w:eastAsia="Times New Roman" w:hAnsi="Aptos" w:cs="Times New Roman"/>
                <w:sz w:val="22"/>
                <w:szCs w:val="22"/>
              </w:rPr>
            </w:pPr>
            <w:r w:rsidRPr="00734C93">
              <w:rPr>
                <w:rFonts w:ascii="Aptos" w:eastAsia="Times New Roman" w:hAnsi="Aptos" w:cs="Times New Roman"/>
                <w:sz w:val="22"/>
                <w:szCs w:val="22"/>
              </w:rPr>
              <w:t>Only a tiny fraction of individuals in documented history have been confirmed to reach age 115 or older, with Jeanne Calment of France holding the all-time verified record by living to 122 years and 164 days.</w:t>
            </w:r>
          </w:p>
          <w:p w14:paraId="377A62C5" w14:textId="77777777" w:rsidR="00734C93" w:rsidRPr="00734C93" w:rsidRDefault="00734C93" w:rsidP="00734C93">
            <w:pPr>
              <w:pStyle w:val="ListParagraph"/>
              <w:ind w:left="360"/>
              <w:rPr>
                <w:rFonts w:ascii="Aptos" w:eastAsia="Times New Roman" w:hAnsi="Aptos" w:cs="Times New Roman"/>
                <w:sz w:val="22"/>
                <w:szCs w:val="22"/>
              </w:rPr>
            </w:pPr>
            <w:r w:rsidRPr="00734C93">
              <w:rPr>
                <w:rFonts w:ascii="Aptos" w:eastAsia="Times New Roman" w:hAnsi="Aptos" w:cs="Times New Roman"/>
                <w:sz w:val="22"/>
                <w:szCs w:val="22"/>
              </w:rPr>
              <w:t>Nearly every verified supercentenarian on record is a woman, and these rare documented lifespans provide essential baseline data for demographers and biologists studying genetics, health trends, and the absolute limits of human survival.</w:t>
            </w:r>
          </w:p>
          <w:p w14:paraId="02AED629" w14:textId="77777777" w:rsidR="004F788E" w:rsidRDefault="006D7E66" w:rsidP="00AC5443">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Washington Post</w:t>
            </w:r>
          </w:p>
          <w:p w14:paraId="05FE1180" w14:textId="77777777" w:rsidR="006D7E66" w:rsidRDefault="006D7E66" w:rsidP="006D7E66">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28, 2026</w:t>
            </w:r>
          </w:p>
          <w:p w14:paraId="356479FA" w14:textId="77777777" w:rsidR="006D7E66" w:rsidRDefault="009B104E" w:rsidP="006D7E66">
            <w:pPr>
              <w:pStyle w:val="ListParagraph"/>
              <w:ind w:left="360"/>
              <w:rPr>
                <w:rFonts w:ascii="Aptos" w:eastAsia="Times New Roman" w:hAnsi="Aptos" w:cs="Times New Roman"/>
                <w:i/>
                <w:iCs/>
                <w:sz w:val="22"/>
                <w:szCs w:val="22"/>
              </w:rPr>
            </w:pPr>
            <w:hyperlink r:id="rId101" w:history="1">
              <w:r w:rsidR="006D7E66" w:rsidRPr="006D7E66">
                <w:rPr>
                  <w:rStyle w:val="Hyperlink"/>
                  <w:rFonts w:ascii="Aptos" w:eastAsia="Times New Roman" w:hAnsi="Aptos" w:cs="Times New Roman"/>
                  <w:i/>
                  <w:iCs/>
                  <w:sz w:val="22"/>
                  <w:szCs w:val="22"/>
                </w:rPr>
                <w:t>Why is Ringo Starr still performing at 86? Because he can.</w:t>
              </w:r>
            </w:hyperlink>
          </w:p>
          <w:p w14:paraId="6DB2E96F" w14:textId="77777777" w:rsidR="006D7E66" w:rsidRDefault="005F0369" w:rsidP="006D7E66">
            <w:pPr>
              <w:pStyle w:val="ListParagraph"/>
              <w:ind w:left="360"/>
              <w:rPr>
                <w:rFonts w:ascii="Aptos" w:eastAsia="Times New Roman" w:hAnsi="Aptos" w:cs="Times New Roman"/>
                <w:sz w:val="22"/>
                <w:szCs w:val="22"/>
              </w:rPr>
            </w:pPr>
            <w:r w:rsidRPr="005F0369">
              <w:rPr>
                <w:rFonts w:ascii="Aptos" w:eastAsia="Times New Roman" w:hAnsi="Aptos" w:cs="Times New Roman"/>
                <w:sz w:val="22"/>
                <w:szCs w:val="22"/>
              </w:rPr>
              <w:t>By Timothy Bella</w:t>
            </w:r>
          </w:p>
          <w:p w14:paraId="65D42160" w14:textId="4EF4EEA5" w:rsidR="005F0369" w:rsidRPr="005F0369" w:rsidRDefault="005F0369" w:rsidP="006D7E66">
            <w:pPr>
              <w:pStyle w:val="ListParagraph"/>
              <w:ind w:left="360"/>
              <w:rPr>
                <w:rFonts w:ascii="Aptos" w:eastAsia="Times New Roman" w:hAnsi="Aptos" w:cs="Times New Roman"/>
                <w:i/>
                <w:iCs/>
                <w:sz w:val="22"/>
                <w:szCs w:val="22"/>
              </w:rPr>
            </w:pPr>
            <w:r w:rsidRPr="005F0369">
              <w:rPr>
                <w:rFonts w:ascii="Aptos" w:eastAsia="Times New Roman" w:hAnsi="Aptos" w:cs="Times New Roman"/>
                <w:i/>
                <w:iCs/>
                <w:sz w:val="22"/>
                <w:szCs w:val="22"/>
              </w:rPr>
              <w:t>The drummer is onstage again, with death-defying energy and feel-good vibes.</w:t>
            </w:r>
          </w:p>
          <w:p w14:paraId="06F23A7A" w14:textId="717CE610" w:rsidR="005F0369" w:rsidRPr="006D7E66" w:rsidRDefault="000E3CAD" w:rsidP="006D7E66">
            <w:pPr>
              <w:pStyle w:val="ListParagraph"/>
              <w:ind w:left="360"/>
              <w:rPr>
                <w:rFonts w:ascii="Aptos" w:eastAsia="Times New Roman" w:hAnsi="Aptos" w:cs="Times New Roman"/>
                <w:sz w:val="22"/>
                <w:szCs w:val="22"/>
              </w:rPr>
            </w:pPr>
            <w:r w:rsidRPr="000E3CAD">
              <w:rPr>
                <w:rFonts w:ascii="Aptos" w:eastAsia="Times New Roman" w:hAnsi="Aptos" w:cs="Times New Roman"/>
                <w:sz w:val="22"/>
                <w:szCs w:val="22"/>
              </w:rPr>
              <w:t>At 86 years old, former Beatle Ringo Starr continues to defy conventional aging by maintaining an active touring schedule and high-energy stage presence, attributing his remarkable vitality to a simple, consistent lifestyle built around regular exercise, a healthy plant-based vegetarian diet, daily movement, and a lifelong passion for making music.</w:t>
            </w:r>
          </w:p>
        </w:tc>
      </w:tr>
      <w:tr w:rsidR="009E4B33" w:rsidRPr="00783903" w14:paraId="13E56660" w14:textId="77777777" w:rsidTr="00467E18">
        <w:trPr>
          <w:gridAfter w:val="1"/>
          <w:wAfter w:w="298" w:type="dxa"/>
          <w:trHeight w:val="386"/>
        </w:trPr>
        <w:tc>
          <w:tcPr>
            <w:tcW w:w="2903" w:type="dxa"/>
            <w:gridSpan w:val="2"/>
          </w:tcPr>
          <w:p w14:paraId="1F320B8A" w14:textId="55F6B27C" w:rsidR="009E4B33" w:rsidRDefault="009E4B33" w:rsidP="00B17AE3">
            <w:pPr>
              <w:pStyle w:val="Heading2"/>
              <w:outlineLvl w:val="1"/>
              <w:rPr>
                <w:b/>
                <w:bCs/>
                <w:sz w:val="32"/>
                <w:szCs w:val="32"/>
              </w:rPr>
            </w:pPr>
            <w:r>
              <w:rPr>
                <w:b/>
                <w:bCs/>
                <w:sz w:val="32"/>
                <w:szCs w:val="32"/>
              </w:rPr>
              <w:t>Veterans</w:t>
            </w:r>
          </w:p>
        </w:tc>
        <w:tc>
          <w:tcPr>
            <w:tcW w:w="7622" w:type="dxa"/>
            <w:gridSpan w:val="4"/>
          </w:tcPr>
          <w:p w14:paraId="456BA157" w14:textId="77777777" w:rsidR="009E4B33" w:rsidRDefault="00322D27"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Veterans Health Today</w:t>
            </w:r>
          </w:p>
          <w:p w14:paraId="61572241" w14:textId="77777777" w:rsidR="00322D27" w:rsidRDefault="00252F9E" w:rsidP="00322D27">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9, 2026</w:t>
            </w:r>
          </w:p>
          <w:p w14:paraId="029144D3" w14:textId="77777777" w:rsidR="00252F9E" w:rsidRDefault="009B104E" w:rsidP="00322D27">
            <w:pPr>
              <w:pStyle w:val="ListParagraph"/>
              <w:ind w:left="360"/>
              <w:rPr>
                <w:rFonts w:ascii="Aptos" w:eastAsia="Times New Roman" w:hAnsi="Aptos" w:cs="Times New Roman"/>
                <w:i/>
                <w:iCs/>
                <w:sz w:val="22"/>
                <w:szCs w:val="22"/>
              </w:rPr>
            </w:pPr>
            <w:hyperlink r:id="rId102" w:history="1">
              <w:r w:rsidR="00252F9E" w:rsidRPr="00252F9E">
                <w:rPr>
                  <w:rStyle w:val="Hyperlink"/>
                  <w:rFonts w:ascii="Aptos" w:eastAsia="Times New Roman" w:hAnsi="Aptos" w:cs="Times New Roman"/>
                  <w:i/>
                  <w:iCs/>
                  <w:sz w:val="22"/>
                  <w:szCs w:val="22"/>
                </w:rPr>
                <w:t>High-Quality Skilled Nursing Facilities Remain Underutilized Among Older US Veterans</w:t>
              </w:r>
            </w:hyperlink>
          </w:p>
          <w:p w14:paraId="1BE0B117" w14:textId="77777777" w:rsidR="00252F9E" w:rsidRDefault="00275D23" w:rsidP="00322D27">
            <w:pPr>
              <w:pStyle w:val="ListParagraph"/>
              <w:ind w:left="360"/>
              <w:rPr>
                <w:rFonts w:ascii="Aptos" w:eastAsia="Times New Roman" w:hAnsi="Aptos" w:cs="Times New Roman"/>
                <w:sz w:val="22"/>
                <w:szCs w:val="22"/>
              </w:rPr>
            </w:pPr>
            <w:r>
              <w:rPr>
                <w:rFonts w:ascii="Aptos" w:eastAsia="Times New Roman" w:hAnsi="Aptos" w:cs="Times New Roman"/>
                <w:sz w:val="22"/>
                <w:szCs w:val="22"/>
              </w:rPr>
              <w:lastRenderedPageBreak/>
              <w:t xml:space="preserve">By </w:t>
            </w:r>
            <w:r w:rsidRPr="00275D23">
              <w:rPr>
                <w:rFonts w:ascii="Aptos" w:eastAsia="Times New Roman" w:hAnsi="Aptos" w:cs="Times New Roman"/>
                <w:sz w:val="22"/>
                <w:szCs w:val="22"/>
              </w:rPr>
              <w:t>Rebecca Amrick</w:t>
            </w:r>
          </w:p>
          <w:p w14:paraId="08705796" w14:textId="77777777" w:rsidR="007E3009" w:rsidRPr="007E3009" w:rsidRDefault="007E3009" w:rsidP="007E3009">
            <w:pPr>
              <w:pStyle w:val="ListParagraph"/>
              <w:ind w:left="360"/>
              <w:rPr>
                <w:rFonts w:ascii="Aptos" w:eastAsia="Times New Roman" w:hAnsi="Aptos" w:cs="Times New Roman"/>
                <w:sz w:val="22"/>
                <w:szCs w:val="22"/>
              </w:rPr>
            </w:pPr>
            <w:r w:rsidRPr="007E3009">
              <w:rPr>
                <w:rFonts w:ascii="Aptos" w:eastAsia="Times New Roman" w:hAnsi="Aptos" w:cs="Times New Roman"/>
                <w:sz w:val="22"/>
                <w:szCs w:val="22"/>
              </w:rPr>
              <w:t>Key Takeaways:</w:t>
            </w:r>
          </w:p>
          <w:p w14:paraId="58DCD841" w14:textId="77777777" w:rsidR="007E3009" w:rsidRPr="007E3009" w:rsidRDefault="007E3009" w:rsidP="007E3009">
            <w:pPr>
              <w:pStyle w:val="ListParagraph"/>
              <w:numPr>
                <w:ilvl w:val="0"/>
                <w:numId w:val="35"/>
              </w:numPr>
              <w:rPr>
                <w:rFonts w:ascii="Aptos" w:eastAsia="Times New Roman" w:hAnsi="Aptos" w:cs="Times New Roman"/>
                <w:sz w:val="22"/>
                <w:szCs w:val="22"/>
              </w:rPr>
            </w:pPr>
            <w:r w:rsidRPr="007E3009">
              <w:rPr>
                <w:rFonts w:ascii="Aptos" w:eastAsia="Times New Roman" w:hAnsi="Aptos" w:cs="Times New Roman"/>
                <w:sz w:val="22"/>
                <w:szCs w:val="22"/>
              </w:rPr>
              <w:t>Following hospitalization, most veterans discharged to a skilled nursing facility (SNF) received care at a private facility outside the US Department of Veterans Affairs (VA) rather than a VA nursing home.</w:t>
            </w:r>
          </w:p>
          <w:p w14:paraId="2B610962" w14:textId="77777777" w:rsidR="007E3009" w:rsidRPr="007E3009" w:rsidRDefault="007E3009" w:rsidP="007E3009">
            <w:pPr>
              <w:pStyle w:val="ListParagraph"/>
              <w:numPr>
                <w:ilvl w:val="0"/>
                <w:numId w:val="35"/>
              </w:numPr>
              <w:rPr>
                <w:rFonts w:ascii="Aptos" w:eastAsia="Times New Roman" w:hAnsi="Aptos" w:cs="Times New Roman"/>
                <w:sz w:val="22"/>
                <w:szCs w:val="22"/>
              </w:rPr>
            </w:pPr>
            <w:r w:rsidRPr="007E3009">
              <w:rPr>
                <w:rFonts w:ascii="Aptos" w:eastAsia="Times New Roman" w:hAnsi="Aptos" w:cs="Times New Roman"/>
                <w:sz w:val="22"/>
                <w:szCs w:val="22"/>
              </w:rPr>
              <w:t>Despite having 4- or 5-star SNFs in their area, 54.9% of veterans attended an SNF with a rating of 4 stars or higher, with only one-third attending the highest-quality SNF available.</w:t>
            </w:r>
          </w:p>
          <w:p w14:paraId="5DF17A15" w14:textId="37FCEDCA" w:rsidR="00275D23" w:rsidRPr="007E3009" w:rsidRDefault="007E3009" w:rsidP="007E3009">
            <w:pPr>
              <w:pStyle w:val="ListParagraph"/>
              <w:numPr>
                <w:ilvl w:val="0"/>
                <w:numId w:val="35"/>
              </w:numPr>
              <w:rPr>
                <w:rFonts w:ascii="Aptos" w:eastAsia="Times New Roman" w:hAnsi="Aptos" w:cs="Times New Roman"/>
                <w:sz w:val="22"/>
                <w:szCs w:val="22"/>
              </w:rPr>
            </w:pPr>
            <w:r w:rsidRPr="007E3009">
              <w:rPr>
                <w:rFonts w:ascii="Aptos" w:eastAsia="Times New Roman" w:hAnsi="Aptos" w:cs="Times New Roman"/>
                <w:sz w:val="22"/>
                <w:szCs w:val="22"/>
              </w:rPr>
              <w:t>SNF selection and utilization may be impacted by inadequate education and resources as well as restrictive health insurance policies.</w:t>
            </w:r>
          </w:p>
        </w:tc>
      </w:tr>
      <w:tr w:rsidR="00FC3690" w:rsidRPr="00783903" w14:paraId="5A122E13" w14:textId="77777777" w:rsidTr="00467E18">
        <w:trPr>
          <w:gridAfter w:val="1"/>
          <w:wAfter w:w="298" w:type="dxa"/>
          <w:trHeight w:val="386"/>
        </w:trPr>
        <w:tc>
          <w:tcPr>
            <w:tcW w:w="2903" w:type="dxa"/>
            <w:gridSpan w:val="2"/>
          </w:tcPr>
          <w:p w14:paraId="4D21D1B4" w14:textId="0B8C5B84" w:rsidR="00FC3690" w:rsidRDefault="00FC3690" w:rsidP="00B17AE3">
            <w:pPr>
              <w:pStyle w:val="Heading2"/>
              <w:outlineLvl w:val="1"/>
              <w:rPr>
                <w:b/>
                <w:bCs/>
                <w:sz w:val="32"/>
                <w:szCs w:val="32"/>
              </w:rPr>
            </w:pPr>
            <w:r>
              <w:rPr>
                <w:b/>
                <w:bCs/>
                <w:sz w:val="32"/>
                <w:szCs w:val="32"/>
              </w:rPr>
              <w:lastRenderedPageBreak/>
              <w:t>Office of A</w:t>
            </w:r>
            <w:r w:rsidR="004D42E9">
              <w:rPr>
                <w:b/>
                <w:bCs/>
                <w:sz w:val="32"/>
                <w:szCs w:val="32"/>
              </w:rPr>
              <w:t>ttorney General Andrea Campbell</w:t>
            </w:r>
          </w:p>
        </w:tc>
        <w:tc>
          <w:tcPr>
            <w:tcW w:w="7622" w:type="dxa"/>
            <w:gridSpan w:val="4"/>
          </w:tcPr>
          <w:p w14:paraId="03662528" w14:textId="77777777" w:rsidR="00A5079E" w:rsidRDefault="00F414EE" w:rsidP="00EA393C">
            <w:pPr>
              <w:pStyle w:val="ListParagraph"/>
              <w:numPr>
                <w:ilvl w:val="0"/>
                <w:numId w:val="28"/>
              </w:numPr>
              <w:ind w:left="360"/>
              <w:rPr>
                <w:rFonts w:ascii="Aptos" w:eastAsia="Times New Roman" w:hAnsi="Aptos" w:cs="Times New Roman"/>
                <w:b/>
                <w:bCs/>
                <w:sz w:val="22"/>
                <w:szCs w:val="22"/>
              </w:rPr>
            </w:pPr>
            <w:r w:rsidRPr="00F414EE">
              <w:rPr>
                <w:rFonts w:ascii="Aptos" w:eastAsia="Times New Roman" w:hAnsi="Aptos" w:cs="Times New Roman"/>
                <w:b/>
                <w:bCs/>
                <w:sz w:val="22"/>
                <w:szCs w:val="22"/>
              </w:rPr>
              <w:t>Office of Attorney General Andrea Campbell</w:t>
            </w:r>
          </w:p>
          <w:p w14:paraId="78AF2634" w14:textId="77777777" w:rsidR="00F414EE" w:rsidRDefault="00F77BCA" w:rsidP="00F414EE">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8, 2026</w:t>
            </w:r>
          </w:p>
          <w:p w14:paraId="4A0DA314" w14:textId="77777777" w:rsidR="00F77BCA" w:rsidRDefault="009B104E" w:rsidP="00F414EE">
            <w:pPr>
              <w:pStyle w:val="ListParagraph"/>
              <w:ind w:left="360"/>
              <w:rPr>
                <w:rFonts w:ascii="Aptos" w:eastAsia="Times New Roman" w:hAnsi="Aptos" w:cs="Times New Roman"/>
                <w:i/>
                <w:iCs/>
                <w:sz w:val="22"/>
                <w:szCs w:val="22"/>
              </w:rPr>
            </w:pPr>
            <w:hyperlink r:id="rId103" w:history="1">
              <w:r w:rsidR="00F77BCA" w:rsidRPr="00F77BCA">
                <w:rPr>
                  <w:rStyle w:val="Hyperlink"/>
                  <w:rFonts w:ascii="Aptos" w:eastAsia="Times New Roman" w:hAnsi="Aptos" w:cs="Times New Roman"/>
                  <w:i/>
                  <w:iCs/>
                  <w:sz w:val="22"/>
                  <w:szCs w:val="22"/>
                </w:rPr>
                <w:t>AG Campbell Seeks Court Approval For Settlements With Generic Drug Manufacturers Over Conspiracy To Inflate Prices And Limit Competition</w:t>
              </w:r>
            </w:hyperlink>
          </w:p>
          <w:p w14:paraId="03DEEA9A" w14:textId="0F797010" w:rsidR="00E51F6A" w:rsidRPr="00E51F6A" w:rsidRDefault="00315023" w:rsidP="00F414EE">
            <w:pPr>
              <w:pStyle w:val="ListParagraph"/>
              <w:ind w:left="360"/>
              <w:rPr>
                <w:rFonts w:ascii="Aptos" w:eastAsia="Times New Roman" w:hAnsi="Aptos" w:cs="Times New Roman"/>
                <w:i/>
                <w:iCs/>
                <w:sz w:val="22"/>
                <w:szCs w:val="22"/>
              </w:rPr>
            </w:pPr>
            <w:r w:rsidRPr="00315023">
              <w:rPr>
                <w:rFonts w:ascii="Aptos" w:eastAsia="Times New Roman" w:hAnsi="Aptos" w:cs="Times New Roman"/>
                <w:i/>
                <w:iCs/>
                <w:sz w:val="22"/>
                <w:szCs w:val="22"/>
              </w:rPr>
              <w:t>AGO Encourages Consumers Who Purchased Generic Prescription Drugs in the United States Between May 2009 and December 2019 to Check Eligibility for Compensation</w:t>
            </w:r>
          </w:p>
          <w:p w14:paraId="2576CFE4" w14:textId="11E11B3F" w:rsidR="00F77BCA" w:rsidRPr="00E51F6A" w:rsidRDefault="00E51F6A" w:rsidP="00F414EE">
            <w:pPr>
              <w:pStyle w:val="ListParagraph"/>
              <w:ind w:left="360"/>
              <w:rPr>
                <w:rFonts w:ascii="Aptos" w:eastAsia="Times New Roman" w:hAnsi="Aptos" w:cs="Times New Roman"/>
                <w:sz w:val="22"/>
                <w:szCs w:val="22"/>
              </w:rPr>
            </w:pPr>
            <w:r w:rsidRPr="00E51F6A">
              <w:rPr>
                <w:rFonts w:ascii="Aptos" w:eastAsia="Times New Roman" w:hAnsi="Aptos" w:cs="Times New Roman"/>
                <w:sz w:val="22"/>
                <w:szCs w:val="22"/>
              </w:rPr>
              <w:t>Massachusetts Attorney General Andrea Campbell joined a multistate coalition of 45 states and territories in seeking court approval for settlements with generic drug manufacturers Ascend Laboratories, Citron Pharma, and Mayne Pharma, resolving allegations that the companies conspired to artificially inflate prices, limit competition, and restrain trade on numerous generic prescription drugs through financial penalties and strict compliance and antitrust reforms.</w:t>
            </w:r>
          </w:p>
        </w:tc>
      </w:tr>
      <w:tr w:rsidR="003564DE" w:rsidRPr="00783903" w14:paraId="43A39225" w14:textId="77777777" w:rsidTr="00467E18">
        <w:trPr>
          <w:gridAfter w:val="1"/>
          <w:wAfter w:w="298" w:type="dxa"/>
          <w:trHeight w:val="386"/>
        </w:trPr>
        <w:tc>
          <w:tcPr>
            <w:tcW w:w="2903" w:type="dxa"/>
            <w:gridSpan w:val="2"/>
          </w:tcPr>
          <w:p w14:paraId="78416326" w14:textId="0D696C75" w:rsidR="003564DE" w:rsidRDefault="003564DE" w:rsidP="00B17AE3">
            <w:pPr>
              <w:pStyle w:val="Heading2"/>
              <w:outlineLvl w:val="1"/>
              <w:rPr>
                <w:b/>
                <w:bCs/>
                <w:sz w:val="32"/>
                <w:szCs w:val="32"/>
              </w:rPr>
            </w:pPr>
            <w:r>
              <w:rPr>
                <w:b/>
                <w:bCs/>
                <w:sz w:val="32"/>
                <w:szCs w:val="32"/>
              </w:rPr>
              <w:t>Election 2026</w:t>
            </w:r>
          </w:p>
        </w:tc>
        <w:tc>
          <w:tcPr>
            <w:tcW w:w="7622" w:type="dxa"/>
            <w:gridSpan w:val="4"/>
          </w:tcPr>
          <w:p w14:paraId="5275EB75" w14:textId="77777777" w:rsidR="003564DE" w:rsidRDefault="003564DE" w:rsidP="003920D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Wired</w:t>
            </w:r>
          </w:p>
          <w:p w14:paraId="544CB975" w14:textId="77777777" w:rsidR="003564DE" w:rsidRDefault="008B1035" w:rsidP="003564DE">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12, 2026</w:t>
            </w:r>
          </w:p>
          <w:p w14:paraId="54F1CC16" w14:textId="107A18E5" w:rsidR="008B1035" w:rsidRPr="008B1035" w:rsidRDefault="009B104E" w:rsidP="003564DE">
            <w:pPr>
              <w:pStyle w:val="ListParagraph"/>
              <w:ind w:left="360"/>
              <w:rPr>
                <w:rFonts w:ascii="Aptos" w:eastAsia="Times New Roman" w:hAnsi="Aptos" w:cs="Times New Roman"/>
                <w:i/>
                <w:iCs/>
                <w:sz w:val="22"/>
                <w:szCs w:val="22"/>
              </w:rPr>
            </w:pPr>
            <w:hyperlink r:id="rId104" w:history="1">
              <w:r w:rsidR="008B1035" w:rsidRPr="008B1035">
                <w:rPr>
                  <w:rStyle w:val="Hyperlink"/>
                  <w:rFonts w:ascii="Aptos" w:eastAsia="Times New Roman" w:hAnsi="Aptos" w:cs="Times New Roman"/>
                  <w:i/>
                  <w:iCs/>
                  <w:sz w:val="22"/>
                  <w:szCs w:val="22"/>
                </w:rPr>
                <w:t>Far-Right Election Groups Are Now Targeting Nursing Homes</w:t>
              </w:r>
            </w:hyperlink>
          </w:p>
          <w:p w14:paraId="7D83F099" w14:textId="77777777" w:rsidR="008B1035" w:rsidRDefault="008B1035" w:rsidP="003564DE">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000375E9">
              <w:rPr>
                <w:rFonts w:ascii="Aptos" w:eastAsia="Times New Roman" w:hAnsi="Aptos" w:cs="Times New Roman"/>
                <w:sz w:val="22"/>
                <w:szCs w:val="22"/>
              </w:rPr>
              <w:t>David Gilbert</w:t>
            </w:r>
          </w:p>
          <w:p w14:paraId="505BA348" w14:textId="568EDCCB" w:rsidR="000375E9" w:rsidRPr="000375E9" w:rsidRDefault="000375E9" w:rsidP="003564DE">
            <w:pPr>
              <w:pStyle w:val="ListParagraph"/>
              <w:ind w:left="360"/>
              <w:rPr>
                <w:rFonts w:ascii="Aptos" w:eastAsia="Times New Roman" w:hAnsi="Aptos" w:cs="Times New Roman"/>
                <w:i/>
                <w:iCs/>
                <w:sz w:val="22"/>
                <w:szCs w:val="22"/>
              </w:rPr>
            </w:pPr>
            <w:r w:rsidRPr="000375E9">
              <w:rPr>
                <w:rFonts w:ascii="Aptos" w:eastAsia="Times New Roman" w:hAnsi="Aptos" w:cs="Times New Roman"/>
                <w:i/>
                <w:iCs/>
                <w:sz w:val="22"/>
                <w:szCs w:val="22"/>
              </w:rPr>
              <w:t>Inspired by new guidance from the Trump administration, right-wing election groups are targeting nursing homes, baselessly claiming that left-wing groups are stealing residents’ votes.</w:t>
            </w:r>
          </w:p>
          <w:p w14:paraId="7F859B4B" w14:textId="7C40D362" w:rsidR="000375E9" w:rsidRPr="003564DE" w:rsidRDefault="00507E63" w:rsidP="003564DE">
            <w:pPr>
              <w:pStyle w:val="ListParagraph"/>
              <w:ind w:left="360"/>
              <w:rPr>
                <w:rFonts w:ascii="Aptos" w:eastAsia="Times New Roman" w:hAnsi="Aptos" w:cs="Times New Roman"/>
                <w:sz w:val="22"/>
                <w:szCs w:val="22"/>
              </w:rPr>
            </w:pPr>
            <w:r w:rsidRPr="00507E63">
              <w:rPr>
                <w:rFonts w:ascii="Aptos" w:eastAsia="Times New Roman" w:hAnsi="Aptos" w:cs="Times New Roman"/>
                <w:sz w:val="22"/>
                <w:szCs w:val="22"/>
              </w:rPr>
              <w:t xml:space="preserve">According to </w:t>
            </w:r>
            <w:r w:rsidRPr="00507E63">
              <w:rPr>
                <w:rFonts w:ascii="Aptos" w:eastAsia="Times New Roman" w:hAnsi="Aptos" w:cs="Times New Roman"/>
                <w:i/>
                <w:iCs/>
                <w:sz w:val="22"/>
                <w:szCs w:val="22"/>
              </w:rPr>
              <w:t>Wired</w:t>
            </w:r>
            <w:r w:rsidRPr="00507E63">
              <w:rPr>
                <w:rFonts w:ascii="Aptos" w:eastAsia="Times New Roman" w:hAnsi="Aptos" w:cs="Times New Roman"/>
                <w:sz w:val="22"/>
                <w:szCs w:val="22"/>
              </w:rPr>
              <w:t>, right-wing election groups have increasingly focused their efforts on nursing homes, driven by new federal guidance and unsupported claims that left-wing organizations are manipulating or stealing the votes of vulnerable facility residents.</w:t>
            </w:r>
          </w:p>
        </w:tc>
      </w:tr>
      <w:tr w:rsidR="00880CC5" w:rsidRPr="00783903" w14:paraId="72AC8E01" w14:textId="77777777" w:rsidTr="00467E18">
        <w:trPr>
          <w:gridAfter w:val="1"/>
          <w:wAfter w:w="298" w:type="dxa"/>
          <w:trHeight w:val="386"/>
        </w:trPr>
        <w:tc>
          <w:tcPr>
            <w:tcW w:w="2903" w:type="dxa"/>
            <w:gridSpan w:val="2"/>
          </w:tcPr>
          <w:p w14:paraId="42A60263" w14:textId="029115C0" w:rsidR="00880CC5" w:rsidRPr="00B17AE3" w:rsidRDefault="00880CC5" w:rsidP="00B17AE3">
            <w:pPr>
              <w:pStyle w:val="Heading2"/>
              <w:outlineLvl w:val="1"/>
              <w:rPr>
                <w:b/>
                <w:bCs/>
                <w:sz w:val="32"/>
                <w:szCs w:val="32"/>
              </w:rPr>
            </w:pPr>
            <w:r>
              <w:rPr>
                <w:b/>
                <w:bCs/>
                <w:sz w:val="32"/>
                <w:szCs w:val="32"/>
              </w:rPr>
              <w:t>State Policy</w:t>
            </w:r>
          </w:p>
        </w:tc>
        <w:tc>
          <w:tcPr>
            <w:tcW w:w="7622" w:type="dxa"/>
            <w:gridSpan w:val="4"/>
          </w:tcPr>
          <w:p w14:paraId="770937CB" w14:textId="77777777" w:rsidR="003920DE" w:rsidRDefault="003920DE" w:rsidP="003920DE">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National Academy of State Health Policy</w:t>
            </w:r>
          </w:p>
          <w:p w14:paraId="3D118639" w14:textId="77777777" w:rsidR="003920DE" w:rsidRDefault="00D06B8F" w:rsidP="003920DE">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9, 2026</w:t>
            </w:r>
          </w:p>
          <w:p w14:paraId="7D6C1FA3" w14:textId="56BF96E7" w:rsidR="00D06B8F" w:rsidRPr="00D06B8F" w:rsidRDefault="009B104E" w:rsidP="003920DE">
            <w:pPr>
              <w:pStyle w:val="ListParagraph"/>
              <w:ind w:left="360"/>
              <w:rPr>
                <w:rFonts w:ascii="Aptos" w:eastAsia="Times New Roman" w:hAnsi="Aptos" w:cs="Times New Roman"/>
                <w:i/>
                <w:iCs/>
                <w:sz w:val="22"/>
                <w:szCs w:val="22"/>
              </w:rPr>
            </w:pPr>
            <w:hyperlink r:id="rId105" w:history="1">
              <w:r w:rsidR="00D06B8F" w:rsidRPr="00D06B8F">
                <w:rPr>
                  <w:rStyle w:val="Hyperlink"/>
                  <w:rFonts w:ascii="Aptos" w:eastAsia="Times New Roman" w:hAnsi="Aptos" w:cs="Times New Roman"/>
                  <w:i/>
                  <w:iCs/>
                  <w:sz w:val="22"/>
                  <w:szCs w:val="22"/>
                </w:rPr>
                <w:t>Aging Policy Takes Center Stage at NASHP’s 2026 Annual Conference</w:t>
              </w:r>
            </w:hyperlink>
          </w:p>
          <w:p w14:paraId="2D319B54" w14:textId="77777777" w:rsidR="00D06B8F" w:rsidRDefault="00D06B8F" w:rsidP="003920DE">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006919E2" w:rsidRPr="006919E2">
              <w:rPr>
                <w:rFonts w:ascii="Aptos" w:eastAsia="Times New Roman" w:hAnsi="Aptos" w:cs="Times New Roman"/>
                <w:sz w:val="22"/>
                <w:szCs w:val="22"/>
              </w:rPr>
              <w:t xml:space="preserve"> Claire Kolmansberger, Kimberly Hodges, </w:t>
            </w:r>
            <w:r w:rsidR="006919E2">
              <w:rPr>
                <w:rFonts w:ascii="Aptos" w:eastAsia="Times New Roman" w:hAnsi="Aptos" w:cs="Times New Roman"/>
                <w:sz w:val="22"/>
                <w:szCs w:val="22"/>
              </w:rPr>
              <w:t xml:space="preserve">and </w:t>
            </w:r>
            <w:r w:rsidR="006919E2" w:rsidRPr="006919E2">
              <w:rPr>
                <w:rFonts w:ascii="Aptos" w:eastAsia="Times New Roman" w:hAnsi="Aptos" w:cs="Times New Roman"/>
                <w:sz w:val="22"/>
                <w:szCs w:val="22"/>
              </w:rPr>
              <w:t>Wendy Fox-Grage</w:t>
            </w:r>
          </w:p>
          <w:p w14:paraId="6836F9D4" w14:textId="77777777" w:rsidR="003D540E" w:rsidRPr="003D540E" w:rsidRDefault="003D540E" w:rsidP="003D540E">
            <w:pPr>
              <w:pStyle w:val="ListParagraph"/>
              <w:ind w:left="360"/>
              <w:rPr>
                <w:rFonts w:ascii="Aptos" w:eastAsia="Times New Roman" w:hAnsi="Aptos" w:cs="Times New Roman"/>
                <w:sz w:val="22"/>
                <w:szCs w:val="22"/>
              </w:rPr>
            </w:pPr>
            <w:r w:rsidRPr="003D540E">
              <w:rPr>
                <w:rFonts w:ascii="Aptos" w:eastAsia="Times New Roman" w:hAnsi="Aptos" w:cs="Times New Roman"/>
                <w:sz w:val="22"/>
                <w:szCs w:val="22"/>
              </w:rPr>
              <w:t>At the National Academy for State Health Policy's (NASHP) 2026 annual conference, aging took center stage as policymakers addressed the pressing challenges of a rapidly growing older adult population, severe direct care workforce shortages, and mounting pressures on long-term care systems and Medicaid budgets.</w:t>
            </w:r>
          </w:p>
          <w:p w14:paraId="201B1AAD" w14:textId="77777777" w:rsidR="003D540E" w:rsidRPr="003D540E" w:rsidRDefault="003D540E" w:rsidP="003D540E">
            <w:pPr>
              <w:pStyle w:val="ListParagraph"/>
              <w:ind w:left="360"/>
              <w:rPr>
                <w:rFonts w:ascii="Aptos" w:eastAsia="Times New Roman" w:hAnsi="Aptos" w:cs="Times New Roman"/>
                <w:sz w:val="22"/>
                <w:szCs w:val="22"/>
              </w:rPr>
            </w:pPr>
            <w:r w:rsidRPr="003D540E">
              <w:rPr>
                <w:rFonts w:ascii="Aptos" w:eastAsia="Times New Roman" w:hAnsi="Aptos" w:cs="Times New Roman"/>
                <w:sz w:val="22"/>
                <w:szCs w:val="22"/>
              </w:rPr>
              <w:t xml:space="preserve">Discussions highlighted the vital role of family caregivers and home- and community-based services (HCBS)—which face widespread waitlists across states—while exploring strategies such as technology integration, improved Medicare-Medicaid coordination, palliative care </w:t>
            </w:r>
            <w:r w:rsidRPr="003D540E">
              <w:rPr>
                <w:rFonts w:ascii="Aptos" w:eastAsia="Times New Roman" w:hAnsi="Aptos" w:cs="Times New Roman"/>
                <w:sz w:val="22"/>
                <w:szCs w:val="22"/>
              </w:rPr>
              <w:lastRenderedPageBreak/>
              <w:t>expansion, and collaborative oversight to "future-proof" state aging policies.</w:t>
            </w:r>
          </w:p>
          <w:p w14:paraId="2B2B0248" w14:textId="6A0D28BD" w:rsidR="006919E2" w:rsidRDefault="002D1F31" w:rsidP="002D1F31">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House News</w:t>
            </w:r>
            <w:r w:rsidR="006A492E">
              <w:rPr>
                <w:rFonts w:ascii="Aptos" w:eastAsia="Times New Roman" w:hAnsi="Aptos" w:cs="Times New Roman"/>
                <w:b/>
                <w:bCs/>
                <w:sz w:val="22"/>
                <w:szCs w:val="22"/>
              </w:rPr>
              <w:t xml:space="preserve"> (</w:t>
            </w:r>
            <w:r w:rsidR="006A492E">
              <w:rPr>
                <w:rFonts w:ascii="Aptos" w:eastAsia="Times New Roman" w:hAnsi="Aptos" w:cs="Times New Roman"/>
                <w:sz w:val="22"/>
                <w:szCs w:val="22"/>
              </w:rPr>
              <w:t>link not available)</w:t>
            </w:r>
          </w:p>
          <w:p w14:paraId="7AB33F77" w14:textId="77777777" w:rsidR="002D1F31" w:rsidRDefault="002D1F31" w:rsidP="002D1F31">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29, 2026</w:t>
            </w:r>
          </w:p>
          <w:p w14:paraId="11E57C2C" w14:textId="664C8CA9" w:rsidR="002D1F31" w:rsidRDefault="002D1F31" w:rsidP="002D1F31">
            <w:pPr>
              <w:pStyle w:val="ListParagraph"/>
              <w:ind w:left="360"/>
              <w:rPr>
                <w:rFonts w:ascii="Aptos" w:eastAsia="Times New Roman" w:hAnsi="Aptos" w:cs="Times New Roman"/>
                <w:i/>
                <w:iCs/>
                <w:sz w:val="22"/>
                <w:szCs w:val="22"/>
              </w:rPr>
            </w:pPr>
            <w:r w:rsidRPr="006A492E">
              <w:rPr>
                <w:rFonts w:ascii="Aptos" w:eastAsia="Times New Roman" w:hAnsi="Aptos" w:cs="Times New Roman"/>
                <w:i/>
                <w:iCs/>
                <w:sz w:val="22"/>
                <w:szCs w:val="22"/>
              </w:rPr>
              <w:t>Oversight rules on the move after Globe Spotlight report</w:t>
            </w:r>
          </w:p>
          <w:p w14:paraId="1381F5D0" w14:textId="77777777" w:rsidR="002D1F31" w:rsidRDefault="00251748" w:rsidP="002D1F31">
            <w:pPr>
              <w:pStyle w:val="ListParagraph"/>
              <w:ind w:left="360"/>
              <w:rPr>
                <w:rFonts w:ascii="Aptos" w:eastAsia="Times New Roman" w:hAnsi="Aptos" w:cs="Times New Roman"/>
                <w:sz w:val="22"/>
                <w:szCs w:val="22"/>
              </w:rPr>
            </w:pPr>
            <w:r>
              <w:rPr>
                <w:rFonts w:ascii="Aptos" w:eastAsia="Times New Roman" w:hAnsi="Aptos" w:cs="Times New Roman"/>
                <w:sz w:val="22"/>
                <w:szCs w:val="22"/>
              </w:rPr>
              <w:t>By Colin A. Young</w:t>
            </w:r>
          </w:p>
          <w:p w14:paraId="1B42B831" w14:textId="77777777" w:rsidR="00C84321" w:rsidRPr="00C84321" w:rsidRDefault="00C84321" w:rsidP="00C84321">
            <w:pPr>
              <w:pStyle w:val="ListParagraph"/>
              <w:ind w:left="360"/>
              <w:rPr>
                <w:rFonts w:ascii="Aptos" w:eastAsia="Times New Roman" w:hAnsi="Aptos" w:cs="Times New Roman"/>
                <w:sz w:val="22"/>
                <w:szCs w:val="22"/>
              </w:rPr>
            </w:pPr>
            <w:r w:rsidRPr="00C84321">
              <w:rPr>
                <w:rFonts w:ascii="Aptos" w:eastAsia="Times New Roman" w:hAnsi="Aptos" w:cs="Times New Roman"/>
                <w:sz w:val="22"/>
                <w:szCs w:val="22"/>
              </w:rPr>
              <w:t xml:space="preserve">Following a </w:t>
            </w:r>
            <w:r w:rsidRPr="00C84321">
              <w:rPr>
                <w:rFonts w:ascii="Aptos" w:eastAsia="Times New Roman" w:hAnsi="Aptos" w:cs="Times New Roman"/>
                <w:i/>
                <w:iCs/>
                <w:sz w:val="22"/>
                <w:szCs w:val="22"/>
              </w:rPr>
              <w:t>Boston Globe</w:t>
            </w:r>
            <w:r w:rsidRPr="00C84321">
              <w:rPr>
                <w:rFonts w:ascii="Aptos" w:eastAsia="Times New Roman" w:hAnsi="Aptos" w:cs="Times New Roman"/>
                <w:sz w:val="22"/>
                <w:szCs w:val="22"/>
              </w:rPr>
              <w:t xml:space="preserve"> Spotlight investigation revealing that the Department of Public Health has not denied a nursing home acquisition or revoked a license in at least seven years—even as out-of-state operators like RegalCare faced fraud settlements and falling facility ratings—Governor Maura Healey defended her administration's oversight. Healey emphasized that newly finalized regulations will provide regulators with explicit authority to scrutinize out-of-state records, compliance histories, and financial shifts.</w:t>
            </w:r>
          </w:p>
          <w:p w14:paraId="75B66E26" w14:textId="3C238521" w:rsidR="00251748" w:rsidRPr="00C84321" w:rsidRDefault="00C84321" w:rsidP="00C84321">
            <w:pPr>
              <w:pStyle w:val="ListParagraph"/>
              <w:ind w:left="360"/>
              <w:rPr>
                <w:rFonts w:ascii="Aptos" w:eastAsia="Times New Roman" w:hAnsi="Aptos" w:cs="Times New Roman"/>
                <w:sz w:val="22"/>
                <w:szCs w:val="22"/>
              </w:rPr>
            </w:pPr>
            <w:r w:rsidRPr="00C84321">
              <w:rPr>
                <w:rFonts w:ascii="Aptos" w:eastAsia="Times New Roman" w:hAnsi="Aptos" w:cs="Times New Roman"/>
                <w:sz w:val="22"/>
                <w:szCs w:val="22"/>
              </w:rPr>
              <w:t>The Department of Public Health is scheduled to bring these regulations to the Public Health Council to implement a long-term care oversight law passed in September 2024. The rules explicitly require state regulators to evaluate an operator's in-state and out-of-state quality history, criminal background, civil litigation, private equity involvement, and management company stability when weighing facility acquisitions.</w:t>
            </w:r>
          </w:p>
        </w:tc>
      </w:tr>
      <w:tr w:rsidR="00FF2DC2" w:rsidRPr="00783903" w14:paraId="3569414B" w14:textId="77777777" w:rsidTr="00467E18">
        <w:trPr>
          <w:gridAfter w:val="1"/>
          <w:wAfter w:w="298" w:type="dxa"/>
        </w:trPr>
        <w:tc>
          <w:tcPr>
            <w:tcW w:w="2903" w:type="dxa"/>
            <w:gridSpan w:val="2"/>
          </w:tcPr>
          <w:p w14:paraId="026D3ACC" w14:textId="485B4D86" w:rsidR="00FF2DC2" w:rsidRPr="00B17AE3" w:rsidRDefault="00FF2DC2" w:rsidP="00B17AE3">
            <w:pPr>
              <w:pStyle w:val="Heading2"/>
              <w:outlineLvl w:val="1"/>
              <w:rPr>
                <w:b/>
                <w:bCs/>
                <w:sz w:val="24"/>
                <w:szCs w:val="24"/>
              </w:rPr>
            </w:pPr>
            <w:r w:rsidRPr="00B17AE3">
              <w:rPr>
                <w:b/>
                <w:bCs/>
                <w:sz w:val="24"/>
                <w:szCs w:val="24"/>
              </w:rPr>
              <w:lastRenderedPageBreak/>
              <w:t>A Raise for Mom: Campaign to Increase the Personal Needs Allowance (PNA)</w:t>
            </w:r>
          </w:p>
        </w:tc>
        <w:tc>
          <w:tcPr>
            <w:tcW w:w="7622" w:type="dxa"/>
            <w:gridSpan w:val="4"/>
          </w:tcPr>
          <w:p w14:paraId="29CA39BA" w14:textId="77777777" w:rsidR="00FF2DC2" w:rsidRPr="00A80A31" w:rsidRDefault="00FF2DC2" w:rsidP="00FF2DC2">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FF2DC2" w:rsidRPr="00A80A31" w:rsidRDefault="00FF2DC2" w:rsidP="00FF2DC2">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the last two decades, but the PNA has remained unchanged. That means that folks residing in nursing homes and rest homes have been paying ever higher prices 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FF2DC2" w:rsidRPr="00A80A31" w:rsidRDefault="00FF2DC2" w:rsidP="00FF2DC2">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Jehlen and Mark Montigny and others; and House Bill 1411 by Representative Thomas Stanley and others. As of the middle of May, twenty-nine legislators (11 senators, 16 representatives) have already co-sponsored one or more of these bills. DignityMA, AARP Massachusetts, and LeadingAge Massachusetts are among the statewide organizations that have indicated support of the PNA legislation. There’s still time for other legislators to become co-sponsors. Please contact your state senator and representative using this link: </w:t>
            </w:r>
            <w:hyperlink r:id="rId106"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FF2DC2" w:rsidRPr="00A80A31" w:rsidRDefault="00FF2DC2" w:rsidP="00FF2DC2">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Please submit your story via </w:t>
            </w:r>
            <w:hyperlink r:id="rId107" w:history="1">
              <w:r w:rsidRPr="000C4732">
                <w:rPr>
                  <w:rStyle w:val="Hyperlink"/>
                  <w:rFonts w:ascii="Aptos" w:hAnsi="Aptos"/>
                </w:rPr>
                <w:t>https://tinyurl.com/ForgetMeNotPNA</w:t>
              </w:r>
            </w:hyperlink>
            <w:r>
              <w:rPr>
                <w:rFonts w:ascii="Aptos" w:hAnsi="Aptos"/>
              </w:rPr>
              <w:t xml:space="preserve"> </w:t>
            </w:r>
            <w:r w:rsidRPr="00A80A31">
              <w:rPr>
                <w:rFonts w:ascii="Aptos" w:hAnsi="Aptos"/>
              </w:rPr>
              <w:t xml:space="preserve">or you can email your story to Dignity </w:t>
            </w:r>
            <w:r w:rsidRPr="00A80A31">
              <w:rPr>
                <w:rFonts w:ascii="Aptos" w:hAnsi="Aptos"/>
              </w:rPr>
              <w:lastRenderedPageBreak/>
              <w:t>Alliance MA (</w:t>
            </w:r>
            <w:hyperlink r:id="rId108"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FF2DC2" w:rsidRPr="001F5ED2" w:rsidRDefault="00FF2DC2" w:rsidP="00FF2DC2">
            <w:pPr>
              <w:ind w:left="720"/>
              <w:rPr>
                <w:rFonts w:ascii="Aptos" w:hAnsi="Aptos"/>
                <w:i/>
                <w:iCs/>
              </w:rPr>
            </w:pPr>
            <w:r w:rsidRPr="001F5ED2">
              <w:rPr>
                <w:rFonts w:ascii="Aptos" w:hAnsi="Aptos"/>
                <w:i/>
                <w:iCs/>
              </w:rPr>
              <w:t>*We selected the Forget-me-not as our symbol to encourage legislators to remember older adults in nursing and rest homes who have gone so long without a raise in the PNA.</w:t>
            </w:r>
          </w:p>
        </w:tc>
      </w:tr>
      <w:tr w:rsidR="00FF2DC2" w:rsidRPr="00783903" w14:paraId="074674E1" w14:textId="77777777" w:rsidTr="00467E18">
        <w:trPr>
          <w:gridAfter w:val="1"/>
          <w:wAfter w:w="298" w:type="dxa"/>
        </w:trPr>
        <w:tc>
          <w:tcPr>
            <w:tcW w:w="2903" w:type="dxa"/>
            <w:gridSpan w:val="2"/>
          </w:tcPr>
          <w:p w14:paraId="796FD030" w14:textId="638CDCDF" w:rsidR="00FF2DC2" w:rsidRPr="0080432F" w:rsidRDefault="00FF2DC2" w:rsidP="0080432F">
            <w:pPr>
              <w:pStyle w:val="Heading2"/>
              <w:outlineLvl w:val="1"/>
              <w:rPr>
                <w:b/>
                <w:bCs/>
                <w:sz w:val="24"/>
                <w:szCs w:val="24"/>
              </w:rPr>
            </w:pPr>
            <w:r w:rsidRPr="0080432F">
              <w:rPr>
                <w:b/>
                <w:bCs/>
                <w:sz w:val="24"/>
                <w:szCs w:val="24"/>
              </w:rPr>
              <w:lastRenderedPageBreak/>
              <w:t xml:space="preserve">Books by DignityMA Participants </w:t>
            </w:r>
          </w:p>
        </w:tc>
        <w:tc>
          <w:tcPr>
            <w:tcW w:w="7622" w:type="dxa"/>
            <w:gridSpan w:val="4"/>
          </w:tcPr>
          <w:p w14:paraId="2E0244B5" w14:textId="77777777" w:rsidR="00FF2DC2" w:rsidRPr="0065104C" w:rsidRDefault="009B104E" w:rsidP="00FF2DC2">
            <w:pPr>
              <w:rPr>
                <w:rFonts w:ascii="Aptos" w:hAnsi="Aptos"/>
                <w:b/>
                <w:bCs/>
              </w:rPr>
            </w:pPr>
            <w:hyperlink r:id="rId109" w:tgtFrame="_blank" w:history="1">
              <w:r w:rsidR="00FF2DC2" w:rsidRPr="0065104C">
                <w:rPr>
                  <w:rStyle w:val="Hyperlink"/>
                  <w:rFonts w:ascii="Aptos" w:hAnsi="Aptos"/>
                  <w:b/>
                  <w:bCs/>
                  <w:i/>
                  <w:iCs/>
                </w:rPr>
                <w:t>A Perfect Turmoil: Walter E. Fernald and the Struggle to Care for America’s Disabled</w:t>
              </w:r>
            </w:hyperlink>
          </w:p>
          <w:p w14:paraId="2812AA99" w14:textId="77777777" w:rsidR="00FF2DC2" w:rsidRPr="0065104C" w:rsidRDefault="00FF2DC2" w:rsidP="00FF2DC2">
            <w:pPr>
              <w:rPr>
                <w:rFonts w:ascii="Aptos" w:hAnsi="Aptos"/>
              </w:rPr>
            </w:pPr>
            <w:r w:rsidRPr="0065104C">
              <w:rPr>
                <w:rFonts w:ascii="Aptos" w:hAnsi="Aptos"/>
              </w:rPr>
              <w:t>By Alex Green</w:t>
            </w:r>
          </w:p>
          <w:p w14:paraId="6F277710" w14:textId="77777777" w:rsidR="00FF2DC2" w:rsidRPr="0065104C" w:rsidRDefault="009B104E" w:rsidP="00FF2DC2">
            <w:pPr>
              <w:rPr>
                <w:rFonts w:ascii="Aptos" w:hAnsi="Aptos"/>
              </w:rPr>
            </w:pPr>
            <w:hyperlink r:id="rId110" w:history="1">
              <w:r w:rsidR="00FF2DC2" w:rsidRPr="0065104C">
                <w:rPr>
                  <w:rStyle w:val="Hyperlink"/>
                  <w:rFonts w:ascii="Aptos" w:hAnsi="Aptos"/>
                  <w:b/>
                  <w:bCs/>
                </w:rPr>
                <w:t>Buy the book here</w:t>
              </w:r>
            </w:hyperlink>
          </w:p>
          <w:p w14:paraId="580F8597" w14:textId="77777777" w:rsidR="00FF2DC2" w:rsidRPr="0065104C" w:rsidRDefault="00FF2DC2" w:rsidP="00FF2DC2">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FF2DC2" w:rsidRPr="0065104C" w:rsidRDefault="009B104E" w:rsidP="00FF2DC2">
            <w:pPr>
              <w:rPr>
                <w:rFonts w:ascii="Aptos" w:hAnsi="Aptos"/>
                <w:b/>
                <w:bCs/>
                <w:i/>
                <w:iCs/>
              </w:rPr>
            </w:pPr>
            <w:hyperlink r:id="rId111" w:history="1">
              <w:r w:rsidR="00FF2DC2" w:rsidRPr="0065104C">
                <w:rPr>
                  <w:rStyle w:val="Hyperlink"/>
                  <w:rFonts w:ascii="Aptos" w:hAnsi="Aptos"/>
                  <w:b/>
                  <w:bCs/>
                  <w:i/>
                  <w:iCs/>
                </w:rPr>
                <w:t>American Eldercide: How It Happened, How to Prevent It</w:t>
              </w:r>
            </w:hyperlink>
          </w:p>
          <w:p w14:paraId="114D68E8" w14:textId="77777777" w:rsidR="00FF2DC2" w:rsidRDefault="00FF2DC2" w:rsidP="00FF2DC2">
            <w:pPr>
              <w:rPr>
                <w:rFonts w:ascii="Aptos" w:hAnsi="Aptos"/>
              </w:rPr>
            </w:pPr>
            <w:r w:rsidRPr="0065104C">
              <w:rPr>
                <w:rFonts w:ascii="Aptos" w:hAnsi="Aptos"/>
              </w:rPr>
              <w:t xml:space="preserve">By </w:t>
            </w:r>
            <w:hyperlink r:id="rId112" w:history="1">
              <w:r w:rsidRPr="0065104C">
                <w:rPr>
                  <w:rStyle w:val="Hyperlink"/>
                  <w:rFonts w:ascii="Aptos" w:hAnsi="Aptos"/>
                </w:rPr>
                <w:t>Margaret Morganroth Gullette</w:t>
              </w:r>
            </w:hyperlink>
          </w:p>
          <w:p w14:paraId="61BE405B" w14:textId="77777777" w:rsidR="00FF2DC2" w:rsidRPr="0065104C" w:rsidRDefault="009B104E" w:rsidP="00FF2DC2">
            <w:pPr>
              <w:rPr>
                <w:rFonts w:ascii="Aptos" w:hAnsi="Aptos"/>
              </w:rPr>
            </w:pPr>
            <w:hyperlink r:id="rId113" w:history="1">
              <w:r w:rsidR="00FF2DC2" w:rsidRPr="00EC2869">
                <w:rPr>
                  <w:rStyle w:val="Hyperlink"/>
                  <w:rFonts w:ascii="Aptos" w:hAnsi="Aptos"/>
                  <w:b/>
                  <w:bCs/>
                </w:rPr>
                <w:t>Buy the book here</w:t>
              </w:r>
            </w:hyperlink>
            <w:r w:rsidR="00FF2DC2">
              <w:rPr>
                <w:rFonts w:ascii="Aptos" w:hAnsi="Aptos"/>
                <w:b/>
                <w:bCs/>
              </w:rPr>
              <w:t>.</w:t>
            </w:r>
          </w:p>
          <w:p w14:paraId="5192C96E" w14:textId="5AB7C61D" w:rsidR="00FF2DC2" w:rsidRDefault="00FF2DC2" w:rsidP="00FF2DC2">
            <w:pPr>
              <w:ind w:left="720"/>
              <w:rPr>
                <w:rFonts w:ascii="Aptos" w:hAnsi="Aptos"/>
              </w:rPr>
            </w:pPr>
            <w:r w:rsidRPr="0065104C">
              <w:rPr>
                <w:rFonts w:ascii="Aptos" w:hAnsi="Aptos"/>
                <w:b/>
                <w:bCs/>
              </w:rPr>
              <w:t xml:space="preserve">Margaret Morganroth Gullette </w:t>
            </w:r>
            <w:r w:rsidRPr="0065104C">
              <w:rPr>
                <w:rFonts w:ascii="Aptos" w:hAnsi="Aptos"/>
              </w:rPr>
              <w:t xml:space="preserve">is a cultural critic and anti-ageism pioneer whose prize-winning work is foundational in critical age studies. She is the author of several books, including </w:t>
            </w:r>
            <w:r w:rsidRPr="0065104C">
              <w:rPr>
                <w:rFonts w:ascii="Aptos" w:hAnsi="Aptos"/>
                <w:i/>
                <w:iCs/>
              </w:rPr>
              <w:t>Agewise</w:t>
            </w:r>
            <w:r w:rsidRPr="0065104C">
              <w:rPr>
                <w:rFonts w:ascii="Aptos" w:hAnsi="Aptos"/>
              </w:rPr>
              <w:t xml:space="preserve">, </w:t>
            </w:r>
            <w:r w:rsidRPr="0065104C">
              <w:rPr>
                <w:rFonts w:ascii="Aptos" w:hAnsi="Aptos"/>
                <w:i/>
                <w:iCs/>
              </w:rPr>
              <w:t>Aged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FF2DC2" w:rsidRPr="00783903" w14:paraId="3A9E2EF4" w14:textId="77777777" w:rsidTr="00467E18">
        <w:trPr>
          <w:gridAfter w:val="1"/>
          <w:wAfter w:w="298" w:type="dxa"/>
        </w:trPr>
        <w:tc>
          <w:tcPr>
            <w:tcW w:w="2903" w:type="dxa"/>
            <w:gridSpan w:val="2"/>
          </w:tcPr>
          <w:p w14:paraId="6485FF96" w14:textId="77777777" w:rsidR="00FF2DC2" w:rsidRPr="0080432F" w:rsidRDefault="00FF2DC2" w:rsidP="0080432F">
            <w:pPr>
              <w:pStyle w:val="Heading2"/>
              <w:outlineLvl w:val="1"/>
              <w:rPr>
                <w:b/>
                <w:bCs/>
                <w:sz w:val="24"/>
                <w:szCs w:val="24"/>
              </w:rPr>
            </w:pPr>
            <w:r w:rsidRPr="0080432F">
              <w:rPr>
                <w:b/>
                <w:bCs/>
                <w:sz w:val="24"/>
                <w:szCs w:val="24"/>
              </w:rPr>
              <w:t>Bringing People Home:</w:t>
            </w:r>
          </w:p>
          <w:p w14:paraId="7640A0AF" w14:textId="21802B42" w:rsidR="00FF2DC2" w:rsidRPr="0080432F" w:rsidRDefault="00FF2DC2" w:rsidP="0080432F">
            <w:pPr>
              <w:pStyle w:val="Heading2"/>
              <w:outlineLvl w:val="1"/>
              <w:rPr>
                <w:b/>
                <w:bCs/>
                <w:sz w:val="24"/>
                <w:szCs w:val="24"/>
              </w:rPr>
            </w:pPr>
            <w:r w:rsidRPr="0080432F">
              <w:rPr>
                <w:b/>
                <w:bCs/>
                <w:sz w:val="24"/>
                <w:szCs w:val="24"/>
              </w:rPr>
              <w:t>The Marsters Settlement</w:t>
            </w:r>
          </w:p>
        </w:tc>
        <w:tc>
          <w:tcPr>
            <w:tcW w:w="7622" w:type="dxa"/>
            <w:gridSpan w:val="4"/>
          </w:tcPr>
          <w:p w14:paraId="12D4ACEB" w14:textId="36FC2F34" w:rsidR="00FF2DC2" w:rsidRDefault="00FF2DC2" w:rsidP="00FF2DC2">
            <w:pPr>
              <w:rPr>
                <w:rFonts w:ascii="Aptos" w:hAnsi="Aptos"/>
              </w:rPr>
            </w:pPr>
            <w:r>
              <w:rPr>
                <w:rFonts w:ascii="Aptos" w:hAnsi="Aptos"/>
              </w:rPr>
              <w:t xml:space="preserve">Webpages: </w:t>
            </w:r>
          </w:p>
          <w:p w14:paraId="245742CC" w14:textId="61F6AC9D" w:rsidR="00FF2DC2" w:rsidRDefault="009B104E" w:rsidP="00FF2DC2">
            <w:pPr>
              <w:rPr>
                <w:rFonts w:ascii="Aptos" w:hAnsi="Aptos"/>
              </w:rPr>
            </w:pPr>
            <w:hyperlink r:id="rId114" w:history="1">
              <w:r w:rsidR="00FF2DC2" w:rsidRPr="009971A9">
                <w:rPr>
                  <w:rStyle w:val="Hyperlink"/>
                  <w:rFonts w:ascii="Aptos" w:hAnsi="Aptos"/>
                </w:rPr>
                <w:t>https://www.centerforpublicrep.org/court_case/marsters-et-al-v-healey-et-al/</w:t>
              </w:r>
            </w:hyperlink>
            <w:r w:rsidR="00FF2DC2">
              <w:rPr>
                <w:rFonts w:ascii="Aptos" w:hAnsi="Aptos"/>
              </w:rPr>
              <w:t xml:space="preserve"> </w:t>
            </w:r>
          </w:p>
          <w:p w14:paraId="63E6C1ED" w14:textId="77777777" w:rsidR="00FF2DC2" w:rsidRDefault="009B104E" w:rsidP="00FF2DC2">
            <w:pPr>
              <w:rPr>
                <w:rFonts w:ascii="Aptos" w:hAnsi="Aptos"/>
              </w:rPr>
            </w:pPr>
            <w:hyperlink r:id="rId115" w:history="1">
              <w:r w:rsidR="00FF2DC2" w:rsidRPr="009971A9">
                <w:rPr>
                  <w:rStyle w:val="Hyperlink"/>
                  <w:rFonts w:ascii="Aptos" w:hAnsi="Aptos"/>
                </w:rPr>
                <w:t>https://marsters.centerforpublicrep.org/</w:t>
              </w:r>
            </w:hyperlink>
            <w:r w:rsidR="00FF2DC2">
              <w:rPr>
                <w:rFonts w:ascii="Aptos" w:hAnsi="Aptos"/>
              </w:rPr>
              <w:t xml:space="preserve"> </w:t>
            </w:r>
          </w:p>
          <w:p w14:paraId="11CB50A9" w14:textId="60288D1E" w:rsidR="00FF2DC2" w:rsidRPr="00B77D17" w:rsidRDefault="00FF2DC2" w:rsidP="00FF2DC2">
            <w:pPr>
              <w:rPr>
                <w:rFonts w:ascii="Aptos" w:hAnsi="Aptos"/>
                <w:sz w:val="22"/>
                <w:szCs w:val="22"/>
              </w:rPr>
            </w:pPr>
            <w:r w:rsidRPr="00B77D17">
              <w:rPr>
                <w:rFonts w:ascii="Aptos" w:hAnsi="Aptos"/>
                <w:sz w:val="22"/>
                <w:szCs w:val="22"/>
              </w:rPr>
              <w:t>Marsters data for the calendar year 2025:</w:t>
            </w:r>
          </w:p>
          <w:p w14:paraId="393C78A1" w14:textId="04E32723"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w:t>
            </w:r>
            <w:r w:rsidR="00020673" w:rsidRPr="00B77D17">
              <w:rPr>
                <w:rFonts w:ascii="Aptos" w:hAnsi="Aptos"/>
                <w:sz w:val="22"/>
                <w:szCs w:val="22"/>
              </w:rPr>
              <w:t xml:space="preserve">. </w:t>
            </w:r>
            <w:r w:rsidRPr="00B77D17">
              <w:rPr>
                <w:rFonts w:ascii="Aptos" w:hAnsi="Aptos"/>
                <w:sz w:val="22"/>
                <w:szCs w:val="22"/>
              </w:rPr>
              <w:t>The Alternative Housing Voucher Program (AHVP) is a state-funded rental assistance program in Massachusetts specifically designed for non-elderly (under age 60) people with disabilities who have low incomes.</w:t>
            </w:r>
          </w:p>
          <w:p w14:paraId="28615F9F" w14:textId="54F570B9" w:rsidR="00FF2DC2" w:rsidRPr="00BC7AA1" w:rsidRDefault="00FF2DC2" w:rsidP="00FF2DC2">
            <w:pPr>
              <w:rPr>
                <w:rFonts w:ascii="Aptos" w:hAnsi="Aptos"/>
              </w:rPr>
            </w:pPr>
          </w:p>
        </w:tc>
      </w:tr>
      <w:tr w:rsidR="00FF2DC2" w:rsidRPr="00DC5CA0" w14:paraId="6084D1A6" w14:textId="77777777" w:rsidTr="00963E15">
        <w:trPr>
          <w:gridBefore w:val="1"/>
          <w:wBefore w:w="23" w:type="dxa"/>
        </w:trPr>
        <w:tc>
          <w:tcPr>
            <w:tcW w:w="2880" w:type="dxa"/>
          </w:tcPr>
          <w:p w14:paraId="5DA7C153" w14:textId="77777777" w:rsidR="00FF2DC2" w:rsidRPr="0080432F" w:rsidRDefault="00FF2DC2" w:rsidP="0080432F">
            <w:pPr>
              <w:pStyle w:val="Heading2"/>
              <w:outlineLvl w:val="1"/>
              <w:rPr>
                <w:rFonts w:asciiTheme="minorHAnsi" w:hAnsiTheme="minorHAnsi" w:cstheme="minorHAnsi"/>
                <w:b/>
                <w:bCs/>
              </w:rPr>
            </w:pPr>
            <w:r w:rsidRPr="0080432F">
              <w:rPr>
                <w:rFonts w:asciiTheme="minorHAnsi" w:hAnsiTheme="minorHAnsi" w:cstheme="minorHAnsi"/>
                <w:b/>
                <w:bCs/>
              </w:rPr>
              <w:t xml:space="preserve">Support Dignity Alliance Massachusetts </w:t>
            </w:r>
          </w:p>
          <w:p w14:paraId="07B06BDE" w14:textId="77777777" w:rsidR="00FF2DC2" w:rsidRPr="0080432F" w:rsidRDefault="00FF2DC2" w:rsidP="0080432F">
            <w:pPr>
              <w:pStyle w:val="Heading2"/>
              <w:outlineLvl w:val="1"/>
              <w:rPr>
                <w:rFonts w:asciiTheme="minorHAnsi" w:hAnsiTheme="minorHAnsi" w:cstheme="minorHAnsi"/>
                <w:b/>
                <w:bCs/>
              </w:rPr>
            </w:pPr>
          </w:p>
          <w:p w14:paraId="1626C78B" w14:textId="77777777" w:rsidR="00FF2DC2" w:rsidRPr="0080432F" w:rsidRDefault="00FF2DC2" w:rsidP="0080432F">
            <w:pPr>
              <w:pStyle w:val="Heading2"/>
              <w:outlineLvl w:val="1"/>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116" w:history="1">
              <w:r w:rsidRPr="0080432F">
                <w:rPr>
                  <w:rStyle w:val="Hyperlink"/>
                  <w:rFonts w:asciiTheme="minorHAnsi" w:hAnsiTheme="minorHAnsi" w:cstheme="minorHAnsi"/>
                  <w:b/>
                  <w:bCs/>
                  <w:color w:val="4472C4" w:themeColor="accent1"/>
                  <w:sz w:val="32"/>
                  <w:szCs w:val="32"/>
                </w:rPr>
                <w:t>Donate!</w:t>
              </w:r>
            </w:hyperlink>
          </w:p>
          <w:p w14:paraId="729A73FE" w14:textId="77777777" w:rsidR="00FF2DC2" w:rsidRPr="00762340" w:rsidRDefault="00FF2DC2" w:rsidP="00FF2DC2">
            <w:pPr>
              <w:rPr>
                <w:rFonts w:ascii="Aptos" w:hAnsi="Aptos"/>
                <w:b/>
                <w:bCs/>
                <w:sz w:val="24"/>
                <w:szCs w:val="24"/>
              </w:rPr>
            </w:pPr>
          </w:p>
        </w:tc>
        <w:tc>
          <w:tcPr>
            <w:tcW w:w="7920" w:type="dxa"/>
            <w:gridSpan w:val="5"/>
          </w:tcPr>
          <w:p w14:paraId="68C1D332" w14:textId="77777777" w:rsidR="00FF2DC2" w:rsidRPr="007030B2" w:rsidRDefault="00FF2DC2" w:rsidP="00FF2DC2">
            <w:pPr>
              <w:spacing w:before="100" w:beforeAutospacing="1" w:after="100" w:afterAutospacing="1"/>
              <w:contextualSpacing/>
              <w:rPr>
                <w:rFonts w:ascii="Aptos" w:hAnsi="Aptos"/>
                <w:sz w:val="24"/>
                <w:szCs w:val="24"/>
              </w:rPr>
            </w:pPr>
            <w:r w:rsidRPr="007030B2">
              <w:rPr>
                <w:rFonts w:ascii="Aptos" w:hAnsi="Aptos"/>
                <w:sz w:val="24"/>
                <w:szCs w:val="24"/>
              </w:rPr>
              <w:t xml:space="preserve">Dignity Alliance Massachusetts is a grassroots, volunteer-run 501(c)(3) organization dedicated to transformative change to ensure the dignity of older adults, people with disabilities, and their caregivers. We are committed to advancing ways of providing long-term services, support, living options and care that respect individual choice and self-determination. Through education, legislation, regulatory reform, and legal strategies, this mission will become reality throughout the Commonwealth. </w:t>
            </w:r>
          </w:p>
          <w:p w14:paraId="2BC84FEA" w14:textId="77777777" w:rsidR="00FF2DC2" w:rsidRPr="007030B2" w:rsidRDefault="00FF2DC2" w:rsidP="00FF2DC2">
            <w:pPr>
              <w:spacing w:before="100" w:beforeAutospacing="1" w:after="100" w:afterAutospacing="1"/>
              <w:contextualSpacing/>
              <w:rPr>
                <w:rFonts w:ascii="Aptos" w:hAnsi="Aptos"/>
                <w:sz w:val="24"/>
                <w:szCs w:val="24"/>
              </w:rPr>
            </w:pPr>
          </w:p>
          <w:p w14:paraId="3E5F450D"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lastRenderedPageBreak/>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maintain our website, </w:t>
            </w:r>
            <w:hyperlink r:id="rId117"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FF2DC2" w:rsidRPr="007030B2" w:rsidRDefault="00FF2DC2" w:rsidP="00FF2DC2">
            <w:pPr>
              <w:spacing w:before="100" w:beforeAutospacing="1" w:after="100" w:afterAutospacing="1"/>
              <w:contextualSpacing/>
              <w:rPr>
                <w:rFonts w:ascii="Aptos" w:hAnsi="Aptos"/>
                <w:sz w:val="24"/>
                <w:szCs w:val="24"/>
              </w:rPr>
            </w:pPr>
          </w:p>
          <w:p w14:paraId="69F64116"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5AC63306" w14:textId="77777777" w:rsidR="00FF2DC2" w:rsidRPr="00CE6ED4" w:rsidRDefault="00FF2DC2" w:rsidP="00FF2DC2">
            <w:pPr>
              <w:spacing w:before="100" w:beforeAutospacing="1" w:after="100" w:afterAutospacing="1"/>
              <w:contextualSpacing/>
              <w:jc w:val="both"/>
              <w:rPr>
                <w:rFonts w:ascii="Aptos" w:hAnsi="Aptos"/>
                <w:b/>
                <w:bCs/>
                <w:sz w:val="24"/>
                <w:szCs w:val="24"/>
              </w:rPr>
            </w:pPr>
          </w:p>
          <w:p w14:paraId="00A0599B" w14:textId="77777777" w:rsidR="00FF2DC2" w:rsidRPr="00CE6ED4" w:rsidRDefault="009B104E" w:rsidP="00FF2DC2">
            <w:pPr>
              <w:spacing w:before="100" w:beforeAutospacing="1" w:after="100" w:afterAutospacing="1"/>
              <w:contextualSpacing/>
              <w:jc w:val="both"/>
              <w:rPr>
                <w:rFonts w:ascii="Aptos" w:hAnsi="Aptos"/>
                <w:b/>
                <w:bCs/>
                <w:sz w:val="24"/>
                <w:szCs w:val="24"/>
              </w:rPr>
            </w:pPr>
            <w:hyperlink r:id="rId118" w:history="1">
              <w:r w:rsidR="00FF2DC2" w:rsidRPr="00CE6ED4">
                <w:rPr>
                  <w:rStyle w:val="Hyperlink"/>
                  <w:rFonts w:ascii="Aptos" w:hAnsi="Aptos"/>
                  <w:b/>
                  <w:bCs/>
                  <w:sz w:val="24"/>
                  <w:szCs w:val="24"/>
                </w:rPr>
                <w:t>https://dignityalliancema.org/donate/</w:t>
              </w:r>
            </w:hyperlink>
            <w:r w:rsidR="00FF2DC2" w:rsidRPr="00CE6ED4">
              <w:rPr>
                <w:rFonts w:ascii="Aptos" w:hAnsi="Aptos"/>
                <w:b/>
                <w:bCs/>
                <w:sz w:val="24"/>
                <w:szCs w:val="24"/>
              </w:rPr>
              <w:t xml:space="preserve"> </w:t>
            </w:r>
          </w:p>
          <w:p w14:paraId="2A60D980" w14:textId="120C95B0" w:rsidR="00FF2DC2" w:rsidRPr="005148D4" w:rsidRDefault="00FF2DC2" w:rsidP="00FF2DC2">
            <w:pPr>
              <w:pStyle w:val="ListParagraph"/>
              <w:spacing w:before="100" w:beforeAutospacing="1" w:after="100" w:afterAutospacing="1"/>
              <w:ind w:left="0"/>
              <w:rPr>
                <w:rFonts w:ascii="Aptos" w:hAnsi="Aptos"/>
                <w:bCs/>
              </w:rPr>
            </w:pPr>
            <w:r w:rsidRPr="00CE6ED4">
              <w:rPr>
                <w:rFonts w:ascii="Aptos" w:hAnsi="Aptos"/>
                <w:sz w:val="24"/>
                <w:szCs w:val="24"/>
              </w:rPr>
              <w:t>Thank you for your consideration!</w:t>
            </w:r>
          </w:p>
        </w:tc>
      </w:tr>
      <w:tr w:rsidR="00FF2DC2" w:rsidRPr="00DC5CA0" w14:paraId="3E29B3AB" w14:textId="77777777" w:rsidTr="00963E15">
        <w:trPr>
          <w:gridBefore w:val="1"/>
          <w:wBefore w:w="23" w:type="dxa"/>
        </w:trPr>
        <w:tc>
          <w:tcPr>
            <w:tcW w:w="2880" w:type="dxa"/>
          </w:tcPr>
          <w:p w14:paraId="7037E24E" w14:textId="77777777" w:rsidR="00FF2DC2" w:rsidRPr="0080432F" w:rsidRDefault="00FF2DC2" w:rsidP="0080432F">
            <w:pPr>
              <w:pStyle w:val="Heading2"/>
              <w:outlineLvl w:val="1"/>
              <w:rPr>
                <w:b/>
                <w:bCs/>
                <w:sz w:val="24"/>
                <w:szCs w:val="24"/>
              </w:rPr>
            </w:pPr>
            <w:r w:rsidRPr="0080432F">
              <w:rPr>
                <w:b/>
                <w:bCs/>
                <w:sz w:val="24"/>
                <w:szCs w:val="24"/>
              </w:rPr>
              <w:lastRenderedPageBreak/>
              <w:t>Dignity Alliance Massachusetts Legislative Endorsements</w:t>
            </w:r>
          </w:p>
          <w:p w14:paraId="2AF1BCC1" w14:textId="77777777" w:rsidR="00FF2DC2" w:rsidRPr="0080432F" w:rsidRDefault="00FF2DC2" w:rsidP="0080432F">
            <w:pPr>
              <w:pStyle w:val="Heading2"/>
              <w:outlineLvl w:val="1"/>
              <w:rPr>
                <w:b/>
                <w:bCs/>
                <w:sz w:val="24"/>
                <w:szCs w:val="24"/>
              </w:rPr>
            </w:pPr>
          </w:p>
        </w:tc>
        <w:tc>
          <w:tcPr>
            <w:tcW w:w="7920" w:type="dxa"/>
            <w:gridSpan w:val="5"/>
          </w:tcPr>
          <w:p w14:paraId="16E2F9AE" w14:textId="77777777"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FF2DC2" w:rsidRPr="005148D4" w:rsidRDefault="009B104E" w:rsidP="00FF2DC2">
            <w:pPr>
              <w:pStyle w:val="ListParagraph"/>
              <w:spacing w:before="100" w:beforeAutospacing="1" w:after="100" w:afterAutospacing="1"/>
              <w:ind w:left="0"/>
              <w:rPr>
                <w:rFonts w:ascii="Aptos" w:hAnsi="Aptos"/>
                <w:bCs/>
              </w:rPr>
            </w:pPr>
            <w:hyperlink r:id="rId119" w:history="1">
              <w:r w:rsidR="00FF2DC2" w:rsidRPr="005148D4">
                <w:rPr>
                  <w:rStyle w:val="Hyperlink"/>
                  <w:rFonts w:ascii="Aptos" w:hAnsi="Aptos"/>
                  <w:bCs/>
                </w:rPr>
                <w:t>https://tinyurl.com/DignityLegislativeEndorsements</w:t>
              </w:r>
            </w:hyperlink>
            <w:r w:rsidR="00FF2DC2" w:rsidRPr="005148D4">
              <w:rPr>
                <w:rFonts w:ascii="Aptos" w:hAnsi="Aptos"/>
                <w:bCs/>
              </w:rPr>
              <w:t xml:space="preserve"> </w:t>
            </w:r>
          </w:p>
          <w:p w14:paraId="0A4CC4E1" w14:textId="062EEF64"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120" w:history="1">
              <w:r w:rsidRPr="00AE0FD0">
                <w:rPr>
                  <w:rStyle w:val="Hyperlink"/>
                </w:rPr>
                <w:t>dickmoore1943@gmail.com</w:t>
              </w:r>
            </w:hyperlink>
            <w:r w:rsidRPr="005148D4">
              <w:rPr>
                <w:rFonts w:ascii="Aptos" w:hAnsi="Aptos"/>
                <w:bCs/>
              </w:rPr>
              <w:t xml:space="preserve">. </w:t>
            </w:r>
          </w:p>
        </w:tc>
      </w:tr>
      <w:tr w:rsidR="00FF2DC2" w:rsidRPr="00C321EF" w14:paraId="100D85B0" w14:textId="77777777" w:rsidTr="008F4397">
        <w:trPr>
          <w:gridBefore w:val="1"/>
          <w:wBefore w:w="23" w:type="dxa"/>
          <w:trHeight w:val="314"/>
        </w:trPr>
        <w:tc>
          <w:tcPr>
            <w:tcW w:w="2880" w:type="dxa"/>
          </w:tcPr>
          <w:p w14:paraId="4BFC9434" w14:textId="7B1BEE47" w:rsidR="00FF2DC2" w:rsidRPr="0080432F" w:rsidRDefault="00FF2DC2" w:rsidP="0080432F">
            <w:pPr>
              <w:pStyle w:val="Heading2"/>
              <w:outlineLvl w:val="1"/>
              <w:rPr>
                <w:b/>
                <w:bCs/>
                <w:sz w:val="24"/>
                <w:szCs w:val="24"/>
              </w:rPr>
            </w:pPr>
            <w:r w:rsidRPr="0080432F">
              <w:rPr>
                <w:b/>
                <w:bCs/>
                <w:sz w:val="24"/>
                <w:szCs w:val="24"/>
              </w:rPr>
              <w:t>Websites</w:t>
            </w:r>
          </w:p>
        </w:tc>
        <w:tc>
          <w:tcPr>
            <w:tcW w:w="7920" w:type="dxa"/>
            <w:gridSpan w:val="5"/>
          </w:tcPr>
          <w:p w14:paraId="33CE6536" w14:textId="3A03DAC9" w:rsidR="00FF2DC2" w:rsidRPr="00F51B55" w:rsidRDefault="00FF2DC2" w:rsidP="00FF2DC2">
            <w:pPr>
              <w:ind w:left="720"/>
              <w:rPr>
                <w:rFonts w:ascii="Aptos" w:hAnsi="Aptos"/>
                <w:sz w:val="24"/>
                <w:szCs w:val="24"/>
              </w:rPr>
            </w:pPr>
          </w:p>
        </w:tc>
      </w:tr>
      <w:tr w:rsidR="00FF2DC2" w:rsidRPr="00C321EF" w14:paraId="3FA49F4B" w14:textId="77777777" w:rsidTr="00963E15">
        <w:trPr>
          <w:gridBefore w:val="1"/>
          <w:wBefore w:w="23" w:type="dxa"/>
        </w:trPr>
        <w:tc>
          <w:tcPr>
            <w:tcW w:w="2880" w:type="dxa"/>
          </w:tcPr>
          <w:p w14:paraId="76069A57" w14:textId="2A4F91CC" w:rsidR="00FF2DC2" w:rsidRPr="0080432F" w:rsidRDefault="00FF2DC2" w:rsidP="0080432F">
            <w:pPr>
              <w:pStyle w:val="Heading2"/>
              <w:outlineLvl w:val="1"/>
              <w:rPr>
                <w:b/>
                <w:bCs/>
                <w:sz w:val="24"/>
                <w:szCs w:val="24"/>
              </w:rPr>
            </w:pPr>
            <w:r w:rsidRPr="0080432F">
              <w:rPr>
                <w:b/>
                <w:bCs/>
                <w:sz w:val="24"/>
                <w:szCs w:val="24"/>
              </w:rPr>
              <w:t>Blogs</w:t>
            </w:r>
          </w:p>
        </w:tc>
        <w:tc>
          <w:tcPr>
            <w:tcW w:w="7920" w:type="dxa"/>
            <w:gridSpan w:val="5"/>
          </w:tcPr>
          <w:p w14:paraId="0E715F41" w14:textId="77777777" w:rsidR="008910B9" w:rsidRPr="008910B9" w:rsidRDefault="009B104E" w:rsidP="008910B9">
            <w:pPr>
              <w:spacing w:before="100" w:beforeAutospacing="1" w:after="100" w:afterAutospacing="1"/>
              <w:contextualSpacing/>
              <w:rPr>
                <w:rFonts w:ascii="Aptos" w:hAnsi="Aptos"/>
                <w:b/>
                <w:bCs/>
                <w:i/>
                <w:iCs/>
              </w:rPr>
            </w:pPr>
            <w:hyperlink r:id="rId121" w:history="1">
              <w:r w:rsidR="008910B9" w:rsidRPr="008910B9">
                <w:rPr>
                  <w:rStyle w:val="Hyperlink"/>
                  <w:rFonts w:ascii="Aptos" w:hAnsi="Aptos"/>
                  <w:b/>
                  <w:bCs/>
                  <w:i/>
                  <w:iCs/>
                </w:rPr>
                <w:t>Risking Old Age in America</w:t>
              </w:r>
            </w:hyperlink>
          </w:p>
          <w:p w14:paraId="77288270" w14:textId="602E7E37" w:rsidR="00FF2DC2" w:rsidRDefault="009B104E" w:rsidP="008910B9">
            <w:pPr>
              <w:spacing w:before="100" w:beforeAutospacing="1" w:after="100" w:afterAutospacing="1"/>
              <w:contextualSpacing/>
              <w:rPr>
                <w:rFonts w:ascii="Aptos" w:hAnsi="Aptos"/>
                <w:b/>
                <w:bCs/>
              </w:rPr>
            </w:pPr>
            <w:hyperlink r:id="rId122" w:history="1">
              <w:r w:rsidR="00382B89" w:rsidRPr="005B2AA5">
                <w:rPr>
                  <w:rStyle w:val="Hyperlink"/>
                  <w:rFonts w:ascii="Aptos" w:hAnsi="Aptos"/>
                  <w:b/>
                  <w:bCs/>
                </w:rPr>
                <w:t>https://okayboomer.substack.com/</w:t>
              </w:r>
            </w:hyperlink>
          </w:p>
          <w:p w14:paraId="7FD824C1" w14:textId="77777777" w:rsidR="00382B89" w:rsidRDefault="00382B89" w:rsidP="008910B9">
            <w:pPr>
              <w:spacing w:before="100" w:beforeAutospacing="1" w:after="100" w:afterAutospacing="1"/>
              <w:contextualSpacing/>
              <w:rPr>
                <w:rFonts w:ascii="Aptos" w:hAnsi="Aptos"/>
              </w:rPr>
            </w:pPr>
            <w:r w:rsidRPr="00382B89">
              <w:rPr>
                <w:rFonts w:ascii="Aptos" w:hAnsi="Aptos"/>
              </w:rPr>
              <w:t>By Harry Margolis</w:t>
            </w:r>
          </w:p>
          <w:p w14:paraId="765BED1E" w14:textId="250A1E01" w:rsidR="00382B89" w:rsidRPr="00382B89" w:rsidRDefault="00755373" w:rsidP="00382B89">
            <w:pPr>
              <w:spacing w:before="100" w:beforeAutospacing="1" w:after="100" w:afterAutospacing="1"/>
              <w:ind w:left="720"/>
              <w:contextualSpacing/>
              <w:rPr>
                <w:rFonts w:ascii="Aptos" w:hAnsi="Aptos"/>
              </w:rPr>
            </w:pPr>
            <w:r w:rsidRPr="00755373">
              <w:rPr>
                <w:rFonts w:ascii="Aptos" w:hAnsi="Aptos"/>
              </w:rPr>
              <w:t>With 65 million Baby Boomers becoming older by the day, the United States is facing a looming elder care crisis. This blog explores how the nation and individuals can prepare for it.</w:t>
            </w:r>
          </w:p>
        </w:tc>
      </w:tr>
      <w:tr w:rsidR="00FF2DC2" w:rsidRPr="00C321EF" w14:paraId="19E85380" w14:textId="77777777" w:rsidTr="00963E15">
        <w:trPr>
          <w:gridBefore w:val="1"/>
          <w:wBefore w:w="23" w:type="dxa"/>
        </w:trPr>
        <w:tc>
          <w:tcPr>
            <w:tcW w:w="2880" w:type="dxa"/>
          </w:tcPr>
          <w:p w14:paraId="30432057" w14:textId="2C47C1B1" w:rsidR="00FF2DC2" w:rsidRPr="0080432F" w:rsidRDefault="00FF2DC2" w:rsidP="0080432F">
            <w:pPr>
              <w:pStyle w:val="Heading2"/>
              <w:outlineLvl w:val="1"/>
              <w:rPr>
                <w:b/>
                <w:bCs/>
                <w:sz w:val="24"/>
                <w:szCs w:val="24"/>
              </w:rPr>
            </w:pPr>
            <w:r w:rsidRPr="0080432F">
              <w:rPr>
                <w:b/>
                <w:bCs/>
                <w:sz w:val="24"/>
                <w:szCs w:val="24"/>
              </w:rPr>
              <w:t>Podcasts</w:t>
            </w:r>
          </w:p>
        </w:tc>
        <w:tc>
          <w:tcPr>
            <w:tcW w:w="7920" w:type="dxa"/>
            <w:gridSpan w:val="5"/>
          </w:tcPr>
          <w:p w14:paraId="1A3C6480" w14:textId="30805108" w:rsidR="00FF2DC2" w:rsidRPr="003B4DC5" w:rsidRDefault="00FF2DC2" w:rsidP="00FF2DC2">
            <w:pPr>
              <w:spacing w:before="100" w:beforeAutospacing="1" w:after="100" w:afterAutospacing="1"/>
              <w:ind w:left="720"/>
              <w:contextualSpacing/>
              <w:rPr>
                <w:rFonts w:ascii="Aptos" w:hAnsi="Aptos"/>
              </w:rPr>
            </w:pPr>
          </w:p>
        </w:tc>
      </w:tr>
      <w:tr w:rsidR="00FF2DC2" w:rsidRPr="00C321EF" w14:paraId="7518F396" w14:textId="77777777" w:rsidTr="00963E15">
        <w:trPr>
          <w:gridBefore w:val="1"/>
          <w:wBefore w:w="23" w:type="dxa"/>
        </w:trPr>
        <w:tc>
          <w:tcPr>
            <w:tcW w:w="2880" w:type="dxa"/>
          </w:tcPr>
          <w:p w14:paraId="307EB96E" w14:textId="6AF60AA9" w:rsidR="00FF2DC2" w:rsidRPr="0080432F" w:rsidRDefault="00FF2DC2" w:rsidP="0080432F">
            <w:pPr>
              <w:pStyle w:val="Heading2"/>
              <w:outlineLvl w:val="1"/>
              <w:rPr>
                <w:b/>
                <w:bCs/>
                <w:sz w:val="24"/>
                <w:szCs w:val="24"/>
              </w:rPr>
            </w:pPr>
            <w:r w:rsidRPr="0080432F">
              <w:rPr>
                <w:b/>
                <w:bCs/>
                <w:sz w:val="24"/>
                <w:szCs w:val="24"/>
              </w:rPr>
              <w:t>YouTube Channels</w:t>
            </w:r>
          </w:p>
        </w:tc>
        <w:tc>
          <w:tcPr>
            <w:tcW w:w="7920" w:type="dxa"/>
            <w:gridSpan w:val="5"/>
          </w:tcPr>
          <w:p w14:paraId="089C73F3" w14:textId="0B3281B3" w:rsidR="00FF2DC2" w:rsidRPr="003B4DC5" w:rsidRDefault="00FF2DC2" w:rsidP="00FF2DC2">
            <w:pPr>
              <w:spacing w:before="100" w:beforeAutospacing="1" w:after="100" w:afterAutospacing="1"/>
              <w:ind w:left="720"/>
              <w:contextualSpacing/>
              <w:rPr>
                <w:rFonts w:ascii="Aptos" w:hAnsi="Aptos"/>
              </w:rPr>
            </w:pPr>
          </w:p>
        </w:tc>
      </w:tr>
      <w:tr w:rsidR="00FF2DC2" w:rsidRPr="0001587E" w14:paraId="22BE5CD3" w14:textId="77777777" w:rsidTr="00963E15">
        <w:trPr>
          <w:gridBefore w:val="1"/>
          <w:wBefore w:w="23" w:type="dxa"/>
        </w:trPr>
        <w:tc>
          <w:tcPr>
            <w:tcW w:w="2880" w:type="dxa"/>
          </w:tcPr>
          <w:p w14:paraId="5E401861" w14:textId="77777777" w:rsidR="00FF2DC2" w:rsidRPr="0080432F" w:rsidRDefault="00FF2DC2" w:rsidP="0080432F">
            <w:pPr>
              <w:pStyle w:val="Heading2"/>
              <w:outlineLvl w:val="1"/>
              <w:rPr>
                <w:b/>
                <w:bCs/>
                <w:sz w:val="24"/>
                <w:szCs w:val="24"/>
              </w:rPr>
            </w:pPr>
            <w:r w:rsidRPr="0080432F">
              <w:rPr>
                <w:b/>
                <w:bCs/>
                <w:sz w:val="24"/>
                <w:szCs w:val="24"/>
              </w:rPr>
              <w:t>Previously recommended websites</w:t>
            </w:r>
          </w:p>
          <w:p w14:paraId="5BF42EC8" w14:textId="77777777" w:rsidR="00FF2DC2" w:rsidRPr="0080432F" w:rsidRDefault="00FF2DC2" w:rsidP="0080432F">
            <w:pPr>
              <w:pStyle w:val="Heading2"/>
              <w:outlineLvl w:val="1"/>
              <w:rPr>
                <w:b/>
                <w:bCs/>
                <w:sz w:val="24"/>
                <w:szCs w:val="24"/>
              </w:rPr>
            </w:pPr>
          </w:p>
        </w:tc>
        <w:tc>
          <w:tcPr>
            <w:tcW w:w="7920" w:type="dxa"/>
            <w:gridSpan w:val="5"/>
          </w:tcPr>
          <w:p w14:paraId="41B39DED" w14:textId="77777777" w:rsidR="00FF2DC2" w:rsidRPr="005148D4" w:rsidRDefault="00FF2DC2" w:rsidP="00FF2DC2">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123"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FF2DC2" w14:paraId="1EE27311" w14:textId="77777777" w:rsidTr="00963E15">
        <w:trPr>
          <w:gridBefore w:val="1"/>
          <w:wBefore w:w="23" w:type="dxa"/>
        </w:trPr>
        <w:tc>
          <w:tcPr>
            <w:tcW w:w="2880" w:type="dxa"/>
          </w:tcPr>
          <w:p w14:paraId="7BFBC851" w14:textId="77777777" w:rsidR="00FF2DC2" w:rsidRPr="0080432F" w:rsidRDefault="00FF2DC2" w:rsidP="0080432F">
            <w:pPr>
              <w:pStyle w:val="Heading2"/>
              <w:outlineLvl w:val="1"/>
              <w:rPr>
                <w:b/>
                <w:bCs/>
                <w:sz w:val="24"/>
                <w:szCs w:val="24"/>
              </w:rPr>
            </w:pPr>
            <w:r w:rsidRPr="0080432F">
              <w:rPr>
                <w:b/>
                <w:bCs/>
                <w:sz w:val="24"/>
                <w:szCs w:val="24"/>
              </w:rPr>
              <w:t>Previously posted funding opportunities</w:t>
            </w:r>
          </w:p>
        </w:tc>
        <w:tc>
          <w:tcPr>
            <w:tcW w:w="7920" w:type="dxa"/>
            <w:gridSpan w:val="5"/>
          </w:tcPr>
          <w:p w14:paraId="0540B813"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124" w:history="1">
              <w:r w:rsidRPr="005148D4">
                <w:rPr>
                  <w:rStyle w:val="Hyperlink"/>
                  <w:rFonts w:ascii="Aptos" w:hAnsi="Aptos"/>
                  <w:bCs/>
                  <w:color w:val="auto"/>
                </w:rPr>
                <w:t>https://dignityalliancema.org/funding-opportunities/</w:t>
              </w:r>
            </w:hyperlink>
            <w:r w:rsidRPr="005148D4">
              <w:rPr>
                <w:rFonts w:ascii="Aptos" w:hAnsi="Aptos"/>
                <w:bCs/>
              </w:rPr>
              <w:t>.</w:t>
            </w:r>
          </w:p>
        </w:tc>
      </w:tr>
      <w:tr w:rsidR="00FF2DC2" w:rsidRPr="00120016" w14:paraId="1D656150" w14:textId="77777777" w:rsidTr="00963E15">
        <w:trPr>
          <w:gridBefore w:val="1"/>
          <w:wBefore w:w="23" w:type="dxa"/>
        </w:trPr>
        <w:tc>
          <w:tcPr>
            <w:tcW w:w="2880" w:type="dxa"/>
          </w:tcPr>
          <w:p w14:paraId="7065158F" w14:textId="77777777" w:rsidR="00FF2DC2" w:rsidRPr="0080432F" w:rsidRDefault="00FF2DC2" w:rsidP="0080432F">
            <w:pPr>
              <w:pStyle w:val="Heading2"/>
              <w:outlineLvl w:val="1"/>
              <w:rPr>
                <w:b/>
                <w:bCs/>
                <w:sz w:val="24"/>
                <w:szCs w:val="24"/>
              </w:rPr>
            </w:pPr>
            <w:r w:rsidRPr="0080432F">
              <w:rPr>
                <w:b/>
                <w:bCs/>
                <w:sz w:val="24"/>
                <w:szCs w:val="24"/>
              </w:rPr>
              <w:t>Websites of Dignity Alliance Massachusetts Members</w:t>
            </w:r>
          </w:p>
        </w:tc>
        <w:tc>
          <w:tcPr>
            <w:tcW w:w="7920" w:type="dxa"/>
            <w:gridSpan w:val="5"/>
          </w:tcPr>
          <w:p w14:paraId="70F90C9A"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125"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FF2DC2" w:rsidRPr="00992AF0" w14:paraId="2487D318" w14:textId="77777777" w:rsidTr="00963E15">
        <w:trPr>
          <w:gridBefore w:val="1"/>
          <w:wBefore w:w="23" w:type="dxa"/>
          <w:trHeight w:val="656"/>
        </w:trPr>
        <w:tc>
          <w:tcPr>
            <w:tcW w:w="2880" w:type="dxa"/>
          </w:tcPr>
          <w:p w14:paraId="38E0F322" w14:textId="1DA85BA6" w:rsidR="00FF2DC2" w:rsidRPr="0080432F" w:rsidRDefault="00FF2DC2" w:rsidP="0080432F">
            <w:pPr>
              <w:pStyle w:val="Heading2"/>
              <w:outlineLvl w:val="1"/>
              <w:rPr>
                <w:b/>
                <w:bCs/>
                <w:sz w:val="24"/>
                <w:szCs w:val="24"/>
              </w:rPr>
            </w:pPr>
            <w:r w:rsidRPr="0080432F">
              <w:rPr>
                <w:b/>
                <w:bCs/>
                <w:sz w:val="24"/>
                <w:szCs w:val="24"/>
              </w:rPr>
              <w:t>Contact information for reporting complaints and concerns</w:t>
            </w:r>
          </w:p>
        </w:tc>
        <w:tc>
          <w:tcPr>
            <w:tcW w:w="2137" w:type="dxa"/>
          </w:tcPr>
          <w:p w14:paraId="1F5F05B3" w14:textId="53061DD1" w:rsidR="00FF2DC2" w:rsidRPr="005148D4" w:rsidRDefault="00FF2DC2" w:rsidP="00FF2DC2">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FF2DC2" w:rsidRPr="005148D4" w:rsidRDefault="009B104E" w:rsidP="00FF2DC2">
            <w:pPr>
              <w:spacing w:before="100" w:beforeAutospacing="1" w:after="100" w:afterAutospacing="1"/>
              <w:contextualSpacing/>
              <w:rPr>
                <w:rFonts w:ascii="Aptos" w:hAnsi="Aptos"/>
              </w:rPr>
            </w:pPr>
            <w:hyperlink r:id="rId126" w:history="1">
              <w:r w:rsidR="00FF2DC2" w:rsidRPr="005148D4">
                <w:rPr>
                  <w:rStyle w:val="Hyperlink"/>
                  <w:rFonts w:ascii="Aptos" w:hAnsi="Aptos"/>
                </w:rPr>
                <w:t>Department of Public Health</w:t>
              </w:r>
            </w:hyperlink>
          </w:p>
          <w:p w14:paraId="5A4BCF09" w14:textId="421D0692"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127" w:history="1">
              <w:r w:rsidRPr="005148D4">
                <w:rPr>
                  <w:rStyle w:val="Hyperlink"/>
                  <w:rFonts w:ascii="Aptos" w:hAnsi="Aptos"/>
                </w:rPr>
                <w:t>Consumer/Resident/Patient Complaint Form</w:t>
              </w:r>
            </w:hyperlink>
          </w:p>
          <w:p w14:paraId="2952643D" w14:textId="77777777"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Or</w:t>
            </w:r>
          </w:p>
          <w:p w14:paraId="18B7A520" w14:textId="3D9073E9"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Mail to 67 Forest Street, Marlborough, MA 01752</w:t>
            </w:r>
          </w:p>
          <w:p w14:paraId="28DC3FC9" w14:textId="4D0AFE43" w:rsidR="00FF2DC2" w:rsidRPr="005148D4" w:rsidRDefault="009B104E" w:rsidP="00FF2DC2">
            <w:pPr>
              <w:spacing w:before="100" w:beforeAutospacing="1" w:after="100" w:afterAutospacing="1"/>
              <w:contextualSpacing/>
              <w:rPr>
                <w:rFonts w:ascii="Aptos" w:hAnsi="Aptos"/>
              </w:rPr>
            </w:pPr>
            <w:hyperlink r:id="rId128" w:history="1">
              <w:r w:rsidR="00FF2DC2" w:rsidRPr="005148D4">
                <w:rPr>
                  <w:rStyle w:val="Hyperlink"/>
                  <w:rFonts w:ascii="Aptos" w:hAnsi="Aptos"/>
                </w:rPr>
                <w:t>Ombudsman Program</w:t>
              </w:r>
            </w:hyperlink>
          </w:p>
        </w:tc>
      </w:tr>
      <w:tr w:rsidR="00FF2DC2" w:rsidRPr="00992AF0" w14:paraId="3AAA0263" w14:textId="77777777" w:rsidTr="00963E15">
        <w:trPr>
          <w:gridBefore w:val="1"/>
          <w:wBefore w:w="23" w:type="dxa"/>
          <w:trHeight w:val="656"/>
        </w:trPr>
        <w:tc>
          <w:tcPr>
            <w:tcW w:w="2880" w:type="dxa"/>
          </w:tcPr>
          <w:p w14:paraId="7007323A" w14:textId="070EF9AC" w:rsidR="00FF2DC2" w:rsidRPr="0080432F" w:rsidRDefault="00FF2DC2" w:rsidP="0080432F">
            <w:pPr>
              <w:pStyle w:val="Heading2"/>
              <w:outlineLvl w:val="1"/>
              <w:rPr>
                <w:b/>
                <w:bCs/>
                <w:sz w:val="24"/>
                <w:szCs w:val="24"/>
              </w:rPr>
            </w:pPr>
            <w:r w:rsidRPr="0080432F">
              <w:rPr>
                <w:b/>
                <w:bCs/>
                <w:sz w:val="24"/>
                <w:szCs w:val="24"/>
              </w:rPr>
              <w:t>MassHealth Eligibility Information</w:t>
            </w:r>
          </w:p>
        </w:tc>
        <w:tc>
          <w:tcPr>
            <w:tcW w:w="7920" w:type="dxa"/>
            <w:gridSpan w:val="5"/>
          </w:tcPr>
          <w:p w14:paraId="759B4E4D" w14:textId="353946EF" w:rsidR="00FF2DC2" w:rsidRDefault="009B104E" w:rsidP="00FF2DC2">
            <w:pPr>
              <w:spacing w:before="100" w:beforeAutospacing="1" w:after="100" w:afterAutospacing="1"/>
              <w:contextualSpacing/>
              <w:rPr>
                <w:rFonts w:ascii="Aptos" w:hAnsi="Aptos"/>
                <w:b/>
                <w:bCs/>
              </w:rPr>
            </w:pPr>
            <w:hyperlink r:id="rId129" w:history="1">
              <w:r w:rsidR="00FF2DC2" w:rsidRPr="001C5DE2">
                <w:rPr>
                  <w:rStyle w:val="Hyperlink"/>
                  <w:rFonts w:ascii="Aptos" w:hAnsi="Aptos"/>
                  <w:b/>
                  <w:bCs/>
                </w:rPr>
                <w:t>MassHealth / Massachusetts Medicaid Income &amp; Asset Limits for Nursing Homes &amp; Long-Term Care</w:t>
              </w:r>
            </w:hyperlink>
          </w:p>
          <w:p w14:paraId="37F14C94" w14:textId="4AD367D5" w:rsidR="00FF2DC2" w:rsidRPr="0058561A" w:rsidRDefault="00FF2DC2" w:rsidP="00FF2DC2">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FF2DC2" w:rsidRPr="0058561A" w:rsidRDefault="009B104E" w:rsidP="00FF2DC2">
            <w:pPr>
              <w:spacing w:before="100" w:beforeAutospacing="1" w:after="100" w:afterAutospacing="1"/>
              <w:ind w:left="720"/>
              <w:contextualSpacing/>
              <w:rPr>
                <w:rFonts w:ascii="Aptos" w:hAnsi="Aptos"/>
                <w:b/>
                <w:bCs/>
              </w:rPr>
            </w:pPr>
            <w:hyperlink r:id="rId130" w:anchor="medicaid-definition" w:history="1">
              <w:r w:rsidR="00FF2DC2" w:rsidRPr="0058561A">
                <w:rPr>
                  <w:rStyle w:val="Hyperlink"/>
                  <w:rFonts w:ascii="Aptos" w:hAnsi="Aptos"/>
                  <w:b/>
                  <w:bCs/>
                </w:rPr>
                <w:t>Massachusetts Medicaid Long-Term Care Definition</w:t>
              </w:r>
            </w:hyperlink>
          </w:p>
          <w:p w14:paraId="6BCC4D45" w14:textId="77777777" w:rsidR="00FF2DC2" w:rsidRPr="0058561A" w:rsidRDefault="009B104E" w:rsidP="00FF2DC2">
            <w:pPr>
              <w:spacing w:before="100" w:beforeAutospacing="1" w:after="100" w:afterAutospacing="1"/>
              <w:ind w:left="720"/>
              <w:contextualSpacing/>
              <w:rPr>
                <w:rFonts w:ascii="Aptos" w:hAnsi="Aptos"/>
                <w:b/>
                <w:bCs/>
              </w:rPr>
            </w:pPr>
            <w:hyperlink r:id="rId131" w:anchor="income-asset-limits" w:history="1">
              <w:r w:rsidR="00FF2DC2" w:rsidRPr="0058561A">
                <w:rPr>
                  <w:rStyle w:val="Hyperlink"/>
                  <w:rFonts w:ascii="Aptos" w:hAnsi="Aptos"/>
                  <w:b/>
                  <w:bCs/>
                </w:rPr>
                <w:t>Income &amp; Asset Limits for Eligibility</w:t>
              </w:r>
            </w:hyperlink>
          </w:p>
          <w:p w14:paraId="17BD2E54" w14:textId="77777777" w:rsidR="00FF2DC2" w:rsidRPr="0058561A" w:rsidRDefault="009B104E" w:rsidP="00FF2DC2">
            <w:pPr>
              <w:spacing w:before="100" w:beforeAutospacing="1" w:after="100" w:afterAutospacing="1"/>
              <w:ind w:left="720"/>
              <w:contextualSpacing/>
              <w:rPr>
                <w:rFonts w:ascii="Aptos" w:hAnsi="Aptos"/>
                <w:b/>
                <w:bCs/>
              </w:rPr>
            </w:pPr>
            <w:hyperlink r:id="rId132" w:anchor="income-definition" w:history="1">
              <w:r w:rsidR="00FF2DC2" w:rsidRPr="0058561A">
                <w:rPr>
                  <w:rStyle w:val="Hyperlink"/>
                  <w:rFonts w:ascii="Aptos" w:hAnsi="Aptos"/>
                  <w:b/>
                  <w:bCs/>
                </w:rPr>
                <w:t>Income Definition &amp; Exceptions</w:t>
              </w:r>
            </w:hyperlink>
          </w:p>
          <w:p w14:paraId="4FA71379" w14:textId="77777777" w:rsidR="00FF2DC2" w:rsidRPr="0058561A" w:rsidRDefault="009B104E" w:rsidP="00FF2DC2">
            <w:pPr>
              <w:spacing w:before="100" w:beforeAutospacing="1" w:after="100" w:afterAutospacing="1"/>
              <w:ind w:left="720"/>
              <w:contextualSpacing/>
              <w:rPr>
                <w:rFonts w:ascii="Aptos" w:hAnsi="Aptos"/>
                <w:b/>
                <w:bCs/>
              </w:rPr>
            </w:pPr>
            <w:hyperlink r:id="rId133" w:anchor="asset-definition" w:history="1">
              <w:r w:rsidR="00FF2DC2" w:rsidRPr="0058561A">
                <w:rPr>
                  <w:rStyle w:val="Hyperlink"/>
                  <w:rFonts w:ascii="Aptos" w:hAnsi="Aptos"/>
                  <w:b/>
                  <w:bCs/>
                </w:rPr>
                <w:t>Asset Definition &amp; Exceptions</w:t>
              </w:r>
            </w:hyperlink>
          </w:p>
          <w:p w14:paraId="57A2E352" w14:textId="77777777" w:rsidR="00FF2DC2" w:rsidRPr="0058561A" w:rsidRDefault="009B104E" w:rsidP="00FF2DC2">
            <w:pPr>
              <w:spacing w:before="100" w:beforeAutospacing="1" w:after="100" w:afterAutospacing="1"/>
              <w:ind w:left="720"/>
              <w:contextualSpacing/>
              <w:rPr>
                <w:rFonts w:ascii="Aptos" w:hAnsi="Aptos"/>
                <w:b/>
                <w:bCs/>
              </w:rPr>
            </w:pPr>
            <w:hyperlink r:id="rId134" w:anchor="home-exemptions" w:history="1">
              <w:r w:rsidR="00FF2DC2" w:rsidRPr="0058561A">
                <w:rPr>
                  <w:rStyle w:val="Hyperlink"/>
                  <w:rFonts w:ascii="Aptos" w:hAnsi="Aptos"/>
                  <w:b/>
                  <w:bCs/>
                </w:rPr>
                <w:t>Home Exemption Rules</w:t>
              </w:r>
            </w:hyperlink>
          </w:p>
          <w:p w14:paraId="1EF79CE1" w14:textId="77777777" w:rsidR="00FF2DC2" w:rsidRPr="0058561A" w:rsidRDefault="009B104E" w:rsidP="00FF2DC2">
            <w:pPr>
              <w:spacing w:before="100" w:beforeAutospacing="1" w:after="100" w:afterAutospacing="1"/>
              <w:ind w:left="720"/>
              <w:contextualSpacing/>
              <w:rPr>
                <w:rFonts w:ascii="Aptos" w:hAnsi="Aptos"/>
                <w:b/>
                <w:bCs/>
              </w:rPr>
            </w:pPr>
            <w:hyperlink r:id="rId135" w:anchor="medical-criteria" w:history="1">
              <w:r w:rsidR="00FF2DC2" w:rsidRPr="0058561A">
                <w:rPr>
                  <w:rStyle w:val="Hyperlink"/>
                  <w:rFonts w:ascii="Aptos" w:hAnsi="Aptos"/>
                  <w:b/>
                  <w:bCs/>
                </w:rPr>
                <w:t>Medical / Functional Need Requirements</w:t>
              </w:r>
            </w:hyperlink>
          </w:p>
          <w:p w14:paraId="1C4A2048" w14:textId="77777777" w:rsidR="00FF2DC2" w:rsidRPr="0058561A" w:rsidRDefault="009B104E" w:rsidP="00FF2DC2">
            <w:pPr>
              <w:spacing w:before="100" w:beforeAutospacing="1" w:after="100" w:afterAutospacing="1"/>
              <w:ind w:left="720"/>
              <w:contextualSpacing/>
              <w:rPr>
                <w:rFonts w:ascii="Aptos" w:hAnsi="Aptos"/>
                <w:b/>
                <w:bCs/>
              </w:rPr>
            </w:pPr>
            <w:hyperlink r:id="rId136" w:anchor="exceed-limits" w:history="1">
              <w:r w:rsidR="00FF2DC2" w:rsidRPr="0058561A">
                <w:rPr>
                  <w:rStyle w:val="Hyperlink"/>
                  <w:rFonts w:ascii="Aptos" w:hAnsi="Aptos"/>
                  <w:b/>
                  <w:bCs/>
                </w:rPr>
                <w:t>Qualifying When Over the Limits</w:t>
              </w:r>
            </w:hyperlink>
          </w:p>
          <w:p w14:paraId="62C53B01" w14:textId="77777777" w:rsidR="00FF2DC2" w:rsidRPr="0058561A" w:rsidRDefault="009B104E" w:rsidP="00FF2DC2">
            <w:pPr>
              <w:spacing w:before="100" w:beforeAutospacing="1" w:after="100" w:afterAutospacing="1"/>
              <w:ind w:left="720"/>
              <w:contextualSpacing/>
              <w:rPr>
                <w:rFonts w:ascii="Aptos" w:hAnsi="Aptos"/>
                <w:b/>
                <w:bCs/>
              </w:rPr>
            </w:pPr>
            <w:hyperlink r:id="rId137" w:anchor="ma-medicaid-programs" w:history="1">
              <w:r w:rsidR="00FF2DC2" w:rsidRPr="0058561A">
                <w:rPr>
                  <w:rStyle w:val="Hyperlink"/>
                  <w:rFonts w:ascii="Aptos" w:hAnsi="Aptos"/>
                  <w:b/>
                  <w:bCs/>
                </w:rPr>
                <w:t>Specific Massachusetts Medicaid Programs</w:t>
              </w:r>
            </w:hyperlink>
          </w:p>
          <w:p w14:paraId="5F1EC64B" w14:textId="5A7191CF" w:rsidR="00FF2DC2" w:rsidRPr="00FF524A" w:rsidRDefault="009B104E" w:rsidP="00FF2DC2">
            <w:pPr>
              <w:spacing w:before="100" w:beforeAutospacing="1" w:after="100" w:afterAutospacing="1"/>
              <w:ind w:left="720"/>
              <w:contextualSpacing/>
              <w:rPr>
                <w:rFonts w:ascii="Aptos" w:hAnsi="Aptos"/>
                <w:b/>
                <w:bCs/>
              </w:rPr>
            </w:pPr>
            <w:hyperlink r:id="rId138" w:anchor="how-to-apply" w:history="1">
              <w:r w:rsidR="00FF2DC2" w:rsidRPr="0058561A">
                <w:rPr>
                  <w:rStyle w:val="Hyperlink"/>
                  <w:rFonts w:ascii="Aptos" w:hAnsi="Aptos"/>
                  <w:b/>
                  <w:bCs/>
                </w:rPr>
                <w:t>How to Apply for Massachusetts Medicaid</w:t>
              </w:r>
            </w:hyperlink>
          </w:p>
        </w:tc>
      </w:tr>
      <w:tr w:rsidR="00FF2DC2" w:rsidRPr="00992AF0" w14:paraId="56759C90" w14:textId="77777777" w:rsidTr="00963E15">
        <w:trPr>
          <w:gridBefore w:val="1"/>
          <w:wBefore w:w="23" w:type="dxa"/>
          <w:trHeight w:val="656"/>
        </w:trPr>
        <w:tc>
          <w:tcPr>
            <w:tcW w:w="2880" w:type="dxa"/>
          </w:tcPr>
          <w:p w14:paraId="66A0D764" w14:textId="3A403E10" w:rsidR="00FF2DC2" w:rsidRPr="0080432F" w:rsidRDefault="00FF2DC2" w:rsidP="0080432F">
            <w:pPr>
              <w:pStyle w:val="Heading2"/>
              <w:outlineLvl w:val="1"/>
              <w:rPr>
                <w:b/>
                <w:bCs/>
                <w:sz w:val="24"/>
                <w:szCs w:val="24"/>
              </w:rPr>
            </w:pPr>
            <w:r w:rsidRPr="0080432F">
              <w:rPr>
                <w:b/>
                <w:bCs/>
                <w:sz w:val="24"/>
                <w:szCs w:val="24"/>
              </w:rPr>
              <w:lastRenderedPageBreak/>
              <w:t>Money Follows the Person</w:t>
            </w:r>
          </w:p>
        </w:tc>
        <w:tc>
          <w:tcPr>
            <w:tcW w:w="7920" w:type="dxa"/>
            <w:gridSpan w:val="5"/>
          </w:tcPr>
          <w:p w14:paraId="3E8FCF17" w14:textId="7BFB81C5" w:rsidR="00FF2DC2" w:rsidRPr="00FF524A" w:rsidRDefault="00FF2DC2" w:rsidP="00FF2DC2">
            <w:pPr>
              <w:spacing w:before="100" w:beforeAutospacing="1" w:after="100" w:afterAutospacing="1"/>
              <w:contextualSpacing/>
              <w:rPr>
                <w:rFonts w:ascii="Aptos" w:hAnsi="Aptos"/>
                <w:b/>
                <w:bCs/>
              </w:rPr>
            </w:pPr>
            <w:r w:rsidRPr="00FF524A">
              <w:rPr>
                <w:rFonts w:ascii="Aptos" w:hAnsi="Aptos"/>
                <w:b/>
                <w:bCs/>
              </w:rPr>
              <w:t>MassHealth</w:t>
            </w:r>
          </w:p>
          <w:p w14:paraId="0EDF1397" w14:textId="2658E1CD" w:rsidR="00FF2DC2" w:rsidRPr="00FF524A" w:rsidRDefault="009B104E" w:rsidP="00FF2DC2">
            <w:pPr>
              <w:spacing w:before="100" w:beforeAutospacing="1" w:after="100" w:afterAutospacing="1"/>
              <w:contextualSpacing/>
              <w:rPr>
                <w:rFonts w:ascii="Aptos" w:hAnsi="Aptos"/>
                <w:i/>
                <w:iCs/>
              </w:rPr>
            </w:pPr>
            <w:hyperlink r:id="rId139" w:history="1">
              <w:r w:rsidR="00FF2DC2" w:rsidRPr="00FF524A">
                <w:rPr>
                  <w:rStyle w:val="Hyperlink"/>
                  <w:rFonts w:ascii="Aptos" w:hAnsi="Aptos"/>
                  <w:i/>
                  <w:iCs/>
                </w:rPr>
                <w:t>Money Follows the Person</w:t>
              </w:r>
            </w:hyperlink>
          </w:p>
          <w:p w14:paraId="39DC588F" w14:textId="77777777" w:rsidR="00FF2DC2" w:rsidRPr="00FF524A" w:rsidRDefault="00FF2DC2" w:rsidP="00FF2DC2">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FF2DC2" w:rsidRPr="00350CC0" w:rsidRDefault="00FF2DC2" w:rsidP="00FF2DC2">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FF2DC2" w:rsidRPr="00FF524A" w:rsidRDefault="009B104E" w:rsidP="00FF2DC2">
            <w:pPr>
              <w:spacing w:before="100" w:beforeAutospacing="1" w:after="100" w:afterAutospacing="1"/>
              <w:ind w:left="720"/>
              <w:contextualSpacing/>
              <w:rPr>
                <w:rFonts w:ascii="Aptos" w:hAnsi="Aptos"/>
              </w:rPr>
            </w:pPr>
            <w:hyperlink r:id="rId140" w:history="1">
              <w:r w:rsidR="00FF2DC2" w:rsidRPr="00FF524A">
                <w:rPr>
                  <w:rStyle w:val="Hyperlink"/>
                  <w:rFonts w:ascii="Aptos" w:hAnsi="Aptos"/>
                </w:rPr>
                <w:t xml:space="preserve">Open PDF file, 1.34 MB, MFP Demonstration Brochure </w:t>
              </w:r>
            </w:hyperlink>
          </w:p>
          <w:p w14:paraId="5CAFDE8A" w14:textId="6A670136" w:rsidR="00FF2DC2" w:rsidRPr="00FF524A" w:rsidRDefault="009B104E" w:rsidP="00FF2DC2">
            <w:pPr>
              <w:spacing w:before="100" w:beforeAutospacing="1" w:after="100" w:afterAutospacing="1"/>
              <w:ind w:left="720"/>
              <w:contextualSpacing/>
              <w:rPr>
                <w:rFonts w:ascii="Aptos" w:hAnsi="Aptos"/>
              </w:rPr>
            </w:pPr>
            <w:hyperlink r:id="rId141" w:history="1">
              <w:r w:rsidR="00FF2DC2" w:rsidRPr="00FF524A">
                <w:rPr>
                  <w:rStyle w:val="Hyperlink"/>
                  <w:rFonts w:ascii="Aptos" w:hAnsi="Aptos"/>
                </w:rPr>
                <w:t xml:space="preserve">MFP Demonstration Brochure - Accessible Version </w:t>
              </w:r>
            </w:hyperlink>
          </w:p>
          <w:p w14:paraId="1C8542A4" w14:textId="77777777" w:rsidR="00FF2DC2" w:rsidRPr="00FF524A" w:rsidRDefault="009B104E" w:rsidP="00FF2DC2">
            <w:pPr>
              <w:spacing w:before="100" w:beforeAutospacing="1" w:after="100" w:afterAutospacing="1"/>
              <w:ind w:left="720"/>
              <w:contextualSpacing/>
              <w:rPr>
                <w:rFonts w:ascii="Aptos" w:hAnsi="Aptos"/>
              </w:rPr>
            </w:pPr>
            <w:hyperlink r:id="rId142" w:history="1">
              <w:r w:rsidR="00FF2DC2" w:rsidRPr="00FF524A">
                <w:rPr>
                  <w:rStyle w:val="Hyperlink"/>
                  <w:rFonts w:ascii="Aptos" w:hAnsi="Aptos"/>
                </w:rPr>
                <w:t xml:space="preserve">MFP Demonstration Fact Sheet </w:t>
              </w:r>
            </w:hyperlink>
          </w:p>
          <w:p w14:paraId="43740F23" w14:textId="43C4D47E" w:rsidR="00FF2DC2" w:rsidRPr="00FF524A" w:rsidRDefault="009B104E" w:rsidP="00FF2DC2">
            <w:pPr>
              <w:spacing w:before="100" w:beforeAutospacing="1" w:after="100" w:afterAutospacing="1"/>
              <w:ind w:left="720"/>
              <w:contextualSpacing/>
              <w:rPr>
                <w:rFonts w:ascii="Aptos" w:hAnsi="Aptos"/>
              </w:rPr>
            </w:pPr>
            <w:hyperlink r:id="rId143" w:history="1">
              <w:r w:rsidR="00FF2DC2" w:rsidRPr="00FF524A">
                <w:rPr>
                  <w:rStyle w:val="Hyperlink"/>
                  <w:rFonts w:ascii="Aptos" w:hAnsi="Aptos"/>
                </w:rPr>
                <w:t xml:space="preserve">MFP Demonstration Fact Sheet - Accessible Version </w:t>
              </w:r>
            </w:hyperlink>
          </w:p>
        </w:tc>
      </w:tr>
      <w:tr w:rsidR="00FF2DC2" w:rsidRPr="00992AF0" w14:paraId="7C2B47E4" w14:textId="77777777" w:rsidTr="00963E15">
        <w:trPr>
          <w:gridBefore w:val="1"/>
          <w:wBefore w:w="23" w:type="dxa"/>
          <w:trHeight w:val="656"/>
        </w:trPr>
        <w:tc>
          <w:tcPr>
            <w:tcW w:w="2880" w:type="dxa"/>
          </w:tcPr>
          <w:p w14:paraId="1E77A4B4" w14:textId="11E5F254" w:rsidR="00FF2DC2" w:rsidRPr="0080432F" w:rsidRDefault="00FF2DC2" w:rsidP="0080432F">
            <w:pPr>
              <w:pStyle w:val="Heading2"/>
              <w:outlineLvl w:val="1"/>
              <w:rPr>
                <w:b/>
                <w:bCs/>
                <w:sz w:val="24"/>
                <w:szCs w:val="24"/>
              </w:rPr>
            </w:pPr>
            <w:r w:rsidRPr="0080432F">
              <w:rPr>
                <w:b/>
                <w:bCs/>
                <w:sz w:val="24"/>
                <w:szCs w:val="24"/>
              </w:rPr>
              <w:t>Nursing Home Closures</w:t>
            </w:r>
          </w:p>
        </w:tc>
        <w:tc>
          <w:tcPr>
            <w:tcW w:w="7920" w:type="dxa"/>
            <w:gridSpan w:val="5"/>
          </w:tcPr>
          <w:p w14:paraId="73A07D7A" w14:textId="237DA559" w:rsidR="00FF2DC2" w:rsidRDefault="00FF2DC2" w:rsidP="00FF2DC2">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FF2DC2" w:rsidRPr="00134B48" w:rsidRDefault="009B104E" w:rsidP="00FF2DC2">
            <w:pPr>
              <w:spacing w:before="100" w:beforeAutospacing="1" w:after="100" w:afterAutospacing="1"/>
              <w:contextualSpacing/>
            </w:pPr>
            <w:hyperlink r:id="rId144" w:history="1">
              <w:r w:rsidR="00FF2DC2" w:rsidRPr="004616F8">
                <w:rPr>
                  <w:rStyle w:val="Hyperlink"/>
                </w:rPr>
                <w:t>https://dignityalliancema.org/2025/04/07/nursing-home-closures-since-july-2021/</w:t>
              </w:r>
            </w:hyperlink>
            <w:r w:rsidR="00FF2DC2">
              <w:t xml:space="preserve"> </w:t>
            </w:r>
          </w:p>
        </w:tc>
      </w:tr>
      <w:tr w:rsidR="00FF2DC2" w:rsidRPr="00FF474F" w14:paraId="1325A728" w14:textId="77777777" w:rsidTr="00963E15">
        <w:trPr>
          <w:gridBefore w:val="1"/>
          <w:wBefore w:w="23" w:type="dxa"/>
          <w:trHeight w:val="656"/>
        </w:trPr>
        <w:tc>
          <w:tcPr>
            <w:tcW w:w="2880" w:type="dxa"/>
          </w:tcPr>
          <w:p w14:paraId="1CEF1A74" w14:textId="298D0983" w:rsidR="00FF2DC2" w:rsidRPr="0080432F" w:rsidRDefault="00FF2DC2" w:rsidP="0080432F">
            <w:pPr>
              <w:pStyle w:val="Heading2"/>
              <w:outlineLvl w:val="1"/>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FF2DC2" w:rsidRDefault="00FF2DC2" w:rsidP="00FF2DC2">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FF2DC2" w:rsidRDefault="009B104E" w:rsidP="00FF2DC2">
            <w:pPr>
              <w:rPr>
                <w:rFonts w:ascii="Aptos" w:hAnsi="Aptos"/>
                <w:color w:val="000000" w:themeColor="text1"/>
              </w:rPr>
            </w:pPr>
            <w:hyperlink r:id="rId145" w:history="1">
              <w:r w:rsidR="00FF2DC2" w:rsidRPr="004616F8">
                <w:rPr>
                  <w:rStyle w:val="Hyperlink"/>
                  <w:rFonts w:ascii="Aptos" w:hAnsi="Aptos"/>
                </w:rPr>
                <w:t>https://dignityalliancema.org/2025/04/07/list-of-determination-of-need-applications/</w:t>
              </w:r>
            </w:hyperlink>
            <w:r w:rsidR="00FF2DC2">
              <w:rPr>
                <w:rFonts w:ascii="Aptos" w:hAnsi="Aptos"/>
                <w:color w:val="000000" w:themeColor="text1"/>
              </w:rPr>
              <w:t xml:space="preserve"> </w:t>
            </w:r>
          </w:p>
          <w:p w14:paraId="015AD0AB" w14:textId="4322F4FC" w:rsidR="00FF2DC2" w:rsidRDefault="00FF2DC2" w:rsidP="00FF2DC2">
            <w:pPr>
              <w:ind w:left="720"/>
            </w:pPr>
            <w:r>
              <w:t>Recent approval:</w:t>
            </w:r>
          </w:p>
          <w:p w14:paraId="7DB2188F" w14:textId="01219B98" w:rsidR="00FF2DC2" w:rsidRDefault="009B104E" w:rsidP="00FF2DC2">
            <w:pPr>
              <w:ind w:left="720"/>
              <w:rPr>
                <w:rFonts w:ascii="Aptos" w:hAnsi="Aptos"/>
                <w:b/>
                <w:bCs/>
                <w:color w:val="000000" w:themeColor="text1"/>
              </w:rPr>
            </w:pPr>
            <w:hyperlink r:id="rId146" w:tgtFrame="_blank" w:history="1">
              <w:r w:rsidR="00FF2DC2" w:rsidRPr="001A2A48">
                <w:rPr>
                  <w:rStyle w:val="Hyperlink"/>
                  <w:rFonts w:ascii="Aptos" w:hAnsi="Aptos"/>
                  <w:b/>
                  <w:bCs/>
                </w:rPr>
                <w:t>Town of Nantucket – Long Term Care Substantial Capital Expenditure</w:t>
              </w:r>
            </w:hyperlink>
            <w:r w:rsidR="00FF2DC2" w:rsidRPr="001A2A48">
              <w:rPr>
                <w:rFonts w:ascii="Aptos" w:hAnsi="Aptos"/>
                <w:b/>
                <w:bCs/>
                <w:color w:val="000000" w:themeColor="text1"/>
              </w:rPr>
              <w:t xml:space="preserve"> </w:t>
            </w:r>
          </w:p>
          <w:p w14:paraId="1BD69BD9" w14:textId="089F8FAB" w:rsidR="00FF2DC2" w:rsidRPr="00E9789F" w:rsidRDefault="00FF2DC2" w:rsidP="00FF2DC2">
            <w:pPr>
              <w:ind w:left="720"/>
              <w:rPr>
                <w:rFonts w:ascii="Aptos" w:hAnsi="Aptos"/>
                <w:color w:val="000000" w:themeColor="text1"/>
              </w:rPr>
            </w:pPr>
            <w:r w:rsidRPr="00E9789F">
              <w:rPr>
                <w:rFonts w:ascii="Aptos" w:hAnsi="Aptos"/>
                <w:color w:val="000000" w:themeColor="text1"/>
              </w:rPr>
              <w:t>Approved May 5, 2025</w:t>
            </w:r>
          </w:p>
        </w:tc>
      </w:tr>
      <w:tr w:rsidR="00FF2DC2" w:rsidRPr="00FF474F" w14:paraId="5AB55CAC" w14:textId="77777777" w:rsidTr="00963E15">
        <w:trPr>
          <w:gridBefore w:val="1"/>
          <w:wBefore w:w="23" w:type="dxa"/>
          <w:trHeight w:val="656"/>
        </w:trPr>
        <w:tc>
          <w:tcPr>
            <w:tcW w:w="2880" w:type="dxa"/>
          </w:tcPr>
          <w:p w14:paraId="46D39F76" w14:textId="77777777" w:rsidR="00FF2DC2" w:rsidRPr="0080432F" w:rsidRDefault="00FF2DC2" w:rsidP="0080432F">
            <w:pPr>
              <w:pStyle w:val="Heading2"/>
              <w:outlineLvl w:val="1"/>
              <w:rPr>
                <w:b/>
                <w:bCs/>
                <w:sz w:val="24"/>
                <w:szCs w:val="24"/>
              </w:rPr>
            </w:pPr>
            <w:r w:rsidRPr="0080432F">
              <w:rPr>
                <w:b/>
                <w:bCs/>
                <w:color w:val="000000" w:themeColor="text1"/>
                <w:sz w:val="24"/>
                <w:szCs w:val="24"/>
              </w:rPr>
              <w:t>List of Special Focus Facilities</w:t>
            </w:r>
          </w:p>
        </w:tc>
        <w:tc>
          <w:tcPr>
            <w:tcW w:w="7920" w:type="dxa"/>
            <w:gridSpan w:val="5"/>
          </w:tcPr>
          <w:p w14:paraId="3F995CDD"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FF2DC2" w:rsidRDefault="00FF2DC2" w:rsidP="00FF2DC2">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FF2DC2" w:rsidRPr="005148D4" w:rsidRDefault="009B104E" w:rsidP="00FF2DC2">
            <w:pPr>
              <w:pStyle w:val="ListParagraph"/>
              <w:ind w:left="360"/>
              <w:rPr>
                <w:rFonts w:ascii="Aptos" w:hAnsi="Aptos"/>
                <w:i/>
                <w:iCs/>
                <w:color w:val="000000" w:themeColor="text1"/>
              </w:rPr>
            </w:pPr>
            <w:hyperlink r:id="rId147" w:history="1">
              <w:r w:rsidR="00FF2DC2" w:rsidRPr="002E438E">
                <w:rPr>
                  <w:rStyle w:val="Hyperlink"/>
                  <w:rFonts w:ascii="Aptos" w:hAnsi="Aptos"/>
                  <w:i/>
                  <w:iCs/>
                </w:rPr>
                <w:t>https://www.cms.gov/files/document/sff-posting-candidate-list-march-2025.pdf</w:t>
              </w:r>
            </w:hyperlink>
            <w:r w:rsidR="00FF2DC2">
              <w:rPr>
                <w:rFonts w:ascii="Aptos" w:hAnsi="Aptos"/>
                <w:i/>
                <w:iCs/>
                <w:color w:val="000000" w:themeColor="text1"/>
              </w:rPr>
              <w:t xml:space="preserve"> </w:t>
            </w:r>
          </w:p>
          <w:p w14:paraId="2CC3DCB8" w14:textId="3EC9BCD5" w:rsidR="00FF2DC2" w:rsidRPr="0020350A" w:rsidRDefault="00FF2DC2" w:rsidP="00FF2DC2">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FF2DC2" w:rsidRPr="005148D4" w:rsidRDefault="00FF2DC2" w:rsidP="00FF2DC2">
            <w:pPr>
              <w:pStyle w:val="ListParagraph"/>
              <w:ind w:left="360"/>
              <w:rPr>
                <w:rFonts w:ascii="Aptos" w:hAnsi="Aptos"/>
                <w:color w:val="000000" w:themeColor="text1"/>
              </w:rPr>
            </w:pPr>
            <w:r w:rsidRPr="005148D4">
              <w:rPr>
                <w:rFonts w:ascii="Aptos" w:hAnsi="Aptos"/>
                <w:color w:val="000000" w:themeColor="text1"/>
              </w:rPr>
              <w:t xml:space="preserve">CMS has published a new list of </w:t>
            </w:r>
            <w:hyperlink r:id="rId148"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FF2DC2" w:rsidRPr="00A96015" w:rsidRDefault="00FF2DC2" w:rsidP="00FF2DC2">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FF2DC2" w:rsidRPr="005D67E2" w14:paraId="357B390F" w14:textId="77777777" w:rsidTr="00963E15">
        <w:trPr>
          <w:gridBefore w:val="1"/>
          <w:wBefore w:w="23" w:type="dxa"/>
          <w:trHeight w:val="260"/>
        </w:trPr>
        <w:tc>
          <w:tcPr>
            <w:tcW w:w="2880" w:type="dxa"/>
          </w:tcPr>
          <w:p w14:paraId="7AB121AD" w14:textId="77777777" w:rsidR="00FF2DC2" w:rsidRPr="0080432F" w:rsidRDefault="00FF2DC2" w:rsidP="0080432F">
            <w:pPr>
              <w:pStyle w:val="Heading2"/>
              <w:outlineLvl w:val="1"/>
              <w:rPr>
                <w:b/>
                <w:bCs/>
                <w:sz w:val="24"/>
                <w:szCs w:val="24"/>
              </w:rPr>
            </w:pPr>
            <w:r w:rsidRPr="0080432F">
              <w:rPr>
                <w:b/>
                <w:bCs/>
                <w:sz w:val="24"/>
                <w:szCs w:val="24"/>
              </w:rPr>
              <w:t>Nursing Home Inspect</w:t>
            </w:r>
          </w:p>
        </w:tc>
        <w:tc>
          <w:tcPr>
            <w:tcW w:w="7920" w:type="dxa"/>
            <w:gridSpan w:val="5"/>
          </w:tcPr>
          <w:p w14:paraId="7865D8F7" w14:textId="77777777" w:rsidR="00FF2DC2" w:rsidRPr="005148D4" w:rsidRDefault="00FF2DC2" w:rsidP="00FF2DC2">
            <w:pPr>
              <w:rPr>
                <w:rFonts w:ascii="Aptos" w:hAnsi="Aptos"/>
                <w:b/>
                <w:bCs/>
              </w:rPr>
            </w:pPr>
            <w:r w:rsidRPr="005148D4">
              <w:rPr>
                <w:rFonts w:ascii="Aptos" w:hAnsi="Aptos"/>
                <w:b/>
                <w:bCs/>
              </w:rPr>
              <w:t>ProPublica</w:t>
            </w:r>
          </w:p>
          <w:p w14:paraId="764163F4" w14:textId="77777777" w:rsidR="00FF2DC2" w:rsidRPr="005148D4" w:rsidRDefault="00FF2DC2" w:rsidP="00FF2DC2">
            <w:pPr>
              <w:rPr>
                <w:rFonts w:ascii="Aptos" w:hAnsi="Aptos"/>
                <w:b/>
                <w:bCs/>
              </w:rPr>
            </w:pPr>
            <w:r w:rsidRPr="005148D4">
              <w:rPr>
                <w:rFonts w:ascii="Aptos" w:hAnsi="Aptos"/>
                <w:b/>
                <w:bCs/>
                <w:i/>
                <w:iCs/>
              </w:rPr>
              <w:t>Nursing Home Inspect</w:t>
            </w:r>
          </w:p>
          <w:p w14:paraId="45A47AF5" w14:textId="1AE7E1F2" w:rsidR="00FF2DC2" w:rsidRPr="00785446" w:rsidRDefault="00FF2DC2" w:rsidP="00FF2DC2">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FF2DC2" w:rsidRPr="005148D4" w:rsidRDefault="00FF2DC2" w:rsidP="00FF2DC2">
            <w:pPr>
              <w:ind w:left="720"/>
              <w:rPr>
                <w:rFonts w:ascii="Aptos" w:hAnsi="Aptos"/>
              </w:rPr>
            </w:pPr>
            <w:r w:rsidRPr="005148D4">
              <w:rPr>
                <w:rFonts w:ascii="Aptos" w:hAnsi="Aptos"/>
              </w:rPr>
              <w:t>This app uses data from the U.S. Centers for Medicare and Medicaid Services. Fines are listed for the past three years if a home has made partial or full payment (fines under appeal are not included). Information on deficiencies comes from a 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FF2DC2" w:rsidRPr="005148D4" w:rsidRDefault="00FF2DC2" w:rsidP="00FF2DC2">
            <w:pPr>
              <w:ind w:left="720"/>
              <w:rPr>
                <w:rFonts w:ascii="Aptos" w:hAnsi="Aptos"/>
              </w:rPr>
            </w:pPr>
            <w:r w:rsidRPr="005148D4">
              <w:rPr>
                <w:rFonts w:ascii="Aptos" w:hAnsi="Aptos"/>
              </w:rPr>
              <w:t xml:space="preserve">Massachusetts listing: </w:t>
            </w:r>
          </w:p>
          <w:p w14:paraId="0A8D29D6" w14:textId="77777777" w:rsidR="00FF2DC2" w:rsidRPr="005148D4" w:rsidRDefault="009B104E" w:rsidP="00FF2DC2">
            <w:pPr>
              <w:ind w:left="720"/>
              <w:rPr>
                <w:rFonts w:ascii="Aptos" w:hAnsi="Aptos"/>
              </w:rPr>
            </w:pPr>
            <w:hyperlink r:id="rId149" w:history="1">
              <w:r w:rsidR="00FF2DC2" w:rsidRPr="005148D4">
                <w:rPr>
                  <w:rStyle w:val="Hyperlink"/>
                  <w:rFonts w:ascii="Aptos" w:hAnsi="Aptos"/>
                </w:rPr>
                <w:t>https://projects.propublica.org/nursing-homes/state/MA</w:t>
              </w:r>
            </w:hyperlink>
            <w:r w:rsidR="00FF2DC2" w:rsidRPr="005148D4">
              <w:rPr>
                <w:rFonts w:ascii="Aptos" w:hAnsi="Aptos"/>
              </w:rPr>
              <w:t xml:space="preserve"> </w:t>
            </w:r>
          </w:p>
          <w:p w14:paraId="648ABADA" w14:textId="77777777" w:rsidR="00FF2DC2" w:rsidRPr="005148D4" w:rsidRDefault="00FF2DC2" w:rsidP="00FF2DC2">
            <w:pPr>
              <w:ind w:left="720"/>
              <w:rPr>
                <w:rFonts w:ascii="Aptos" w:hAnsi="Aptos"/>
                <w:b/>
                <w:bCs/>
              </w:rPr>
            </w:pPr>
            <w:r w:rsidRPr="005148D4">
              <w:rPr>
                <w:rFonts w:ascii="Aptos" w:hAnsi="Aptos"/>
                <w:b/>
                <w:bCs/>
              </w:rPr>
              <w:t>Deficiencies By Severity in Massachusetts</w:t>
            </w:r>
          </w:p>
          <w:p w14:paraId="392F1B4E" w14:textId="77777777" w:rsidR="00FF2DC2" w:rsidRPr="005148D4" w:rsidRDefault="009B104E" w:rsidP="00FF2DC2">
            <w:pPr>
              <w:ind w:left="720"/>
              <w:rPr>
                <w:rStyle w:val="Hyperlink"/>
                <w:rFonts w:ascii="Aptos" w:hAnsi="Aptos"/>
              </w:rPr>
            </w:pPr>
            <w:hyperlink r:id="rId150" w:history="1">
              <w:r w:rsidR="00FF2DC2" w:rsidRPr="005148D4">
                <w:rPr>
                  <w:rStyle w:val="Hyperlink"/>
                  <w:rFonts w:ascii="Aptos" w:hAnsi="Aptos"/>
                </w:rPr>
                <w:t>(What do the severity ratings mean?)</w:t>
              </w:r>
            </w:hyperlink>
          </w:p>
          <w:p w14:paraId="5F375E91" w14:textId="25BCD5AD" w:rsidR="00FF2DC2" w:rsidRDefault="00FF2DC2" w:rsidP="00FF2DC2">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FF2DC2" w:rsidRDefault="00FF2DC2" w:rsidP="00FF2DC2">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51" w:history="1">
              <w:r w:rsidRPr="00260B8E">
                <w:rPr>
                  <w:rStyle w:val="Hyperlink"/>
                  <w:rFonts w:ascii="Aptos" w:hAnsi="Aptos"/>
                </w:rPr>
                <w:t>Tag B</w:t>
              </w:r>
            </w:hyperlink>
          </w:p>
          <w:p w14:paraId="19F716B6" w14:textId="01AD5E49" w:rsidR="00FF2DC2" w:rsidRDefault="00FF2DC2" w:rsidP="00FF2DC2">
            <w:pPr>
              <w:ind w:left="720"/>
              <w:rPr>
                <w:rFonts w:ascii="Aptos" w:hAnsi="Aptos"/>
              </w:rPr>
            </w:pPr>
            <w:r>
              <w:rPr>
                <w:rFonts w:ascii="Aptos" w:hAnsi="Aptos"/>
              </w:rPr>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52" w:history="1">
              <w:r w:rsidRPr="007C5317">
                <w:rPr>
                  <w:rStyle w:val="Hyperlink"/>
                  <w:rFonts w:ascii="Aptos" w:hAnsi="Aptos"/>
                </w:rPr>
                <w:t>Tag C</w:t>
              </w:r>
            </w:hyperlink>
          </w:p>
          <w:p w14:paraId="3B602993" w14:textId="590DFFD7" w:rsidR="00FF2DC2" w:rsidRDefault="00FF2DC2" w:rsidP="00FF2DC2">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53" w:history="1">
              <w:r w:rsidRPr="00FF7992">
                <w:rPr>
                  <w:rStyle w:val="Hyperlink"/>
                  <w:rFonts w:ascii="Aptos" w:hAnsi="Aptos"/>
                </w:rPr>
                <w:t>Tag D</w:t>
              </w:r>
            </w:hyperlink>
          </w:p>
          <w:p w14:paraId="54FB8AD1" w14:textId="58F033FC" w:rsidR="00FF2DC2" w:rsidRDefault="00FF2DC2" w:rsidP="00FF2DC2">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54" w:history="1">
              <w:r w:rsidRPr="00300BD2">
                <w:rPr>
                  <w:rStyle w:val="Hyperlink"/>
                  <w:rFonts w:ascii="Aptos" w:hAnsi="Aptos"/>
                </w:rPr>
                <w:t>Tag E</w:t>
              </w:r>
            </w:hyperlink>
          </w:p>
          <w:p w14:paraId="188E78B6" w14:textId="010A3561" w:rsidR="00FF2DC2" w:rsidRDefault="00FF2DC2" w:rsidP="00FF2DC2">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55" w:history="1">
              <w:r w:rsidRPr="00750126">
                <w:rPr>
                  <w:rStyle w:val="Hyperlink"/>
                  <w:rFonts w:ascii="Aptos" w:hAnsi="Aptos"/>
                </w:rPr>
                <w:t>Tag F</w:t>
              </w:r>
            </w:hyperlink>
          </w:p>
          <w:p w14:paraId="22613667" w14:textId="241BDBC5" w:rsidR="00FF2DC2" w:rsidRDefault="00FF2DC2" w:rsidP="00FF2DC2">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56" w:history="1">
              <w:r w:rsidRPr="00AB76E3">
                <w:rPr>
                  <w:rStyle w:val="Hyperlink"/>
                  <w:rFonts w:ascii="Aptos" w:hAnsi="Aptos"/>
                </w:rPr>
                <w:t>Tag G</w:t>
              </w:r>
            </w:hyperlink>
          </w:p>
          <w:p w14:paraId="3C4CC9B9" w14:textId="0D1F3F54" w:rsidR="00FF2DC2" w:rsidRDefault="00FF2DC2" w:rsidP="00FF2DC2">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57" w:history="1">
              <w:r w:rsidRPr="000D0C97">
                <w:rPr>
                  <w:rStyle w:val="Hyperlink"/>
                  <w:rFonts w:ascii="Aptos" w:hAnsi="Aptos"/>
                </w:rPr>
                <w:t>Tag H</w:t>
              </w:r>
            </w:hyperlink>
          </w:p>
          <w:p w14:paraId="10F81734" w14:textId="550ED691" w:rsidR="00FF2DC2" w:rsidRDefault="00FF2DC2" w:rsidP="00FF2DC2">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58" w:history="1">
              <w:r w:rsidRPr="00ED28D9">
                <w:rPr>
                  <w:rStyle w:val="Hyperlink"/>
                  <w:rFonts w:ascii="Aptos" w:hAnsi="Aptos"/>
                </w:rPr>
                <w:t>Tag I</w:t>
              </w:r>
            </w:hyperlink>
          </w:p>
          <w:p w14:paraId="1F2F8A94" w14:textId="1F7714F9" w:rsidR="00FF2DC2" w:rsidRDefault="00FF2DC2" w:rsidP="00FF2DC2">
            <w:pPr>
              <w:ind w:left="720"/>
              <w:rPr>
                <w:rFonts w:ascii="Aptos" w:hAnsi="Aptos"/>
              </w:rPr>
            </w:pPr>
            <w:r>
              <w:rPr>
                <w:rFonts w:ascii="Aptos" w:hAnsi="Aptos"/>
              </w:rPr>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59" w:history="1">
              <w:r w:rsidRPr="00CA59B3">
                <w:rPr>
                  <w:rStyle w:val="Hyperlink"/>
                  <w:rFonts w:ascii="Aptos" w:hAnsi="Aptos"/>
                </w:rPr>
                <w:t>Tag J</w:t>
              </w:r>
            </w:hyperlink>
          </w:p>
          <w:p w14:paraId="3F44B2E4" w14:textId="4E6EC987" w:rsidR="00FF2DC2" w:rsidRDefault="00FF2DC2" w:rsidP="00FF2DC2">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60" w:history="1">
              <w:r w:rsidRPr="00DB5E74">
                <w:rPr>
                  <w:rStyle w:val="Hyperlink"/>
                  <w:rFonts w:ascii="Aptos" w:hAnsi="Aptos"/>
                </w:rPr>
                <w:t>Tag K</w:t>
              </w:r>
            </w:hyperlink>
          </w:p>
          <w:p w14:paraId="6CDCC2A7" w14:textId="138455F8" w:rsidR="00FF2DC2" w:rsidRDefault="00FF2DC2" w:rsidP="00FF2DC2">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61" w:history="1">
              <w:r w:rsidRPr="00CA59B3">
                <w:rPr>
                  <w:rStyle w:val="Hyperlink"/>
                  <w:rFonts w:ascii="Aptos" w:hAnsi="Aptos"/>
                </w:rPr>
                <w:t>Tag L</w:t>
              </w:r>
            </w:hyperlink>
          </w:p>
          <w:p w14:paraId="399C1FC2" w14:textId="6E7D3263" w:rsidR="00FF2DC2" w:rsidRPr="004778D4" w:rsidRDefault="00FF2DC2" w:rsidP="00FF2DC2">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FF2DC2" w:rsidRPr="00044F46" w14:paraId="02D44F7A" w14:textId="77777777" w:rsidTr="00963E15">
        <w:trPr>
          <w:gridBefore w:val="1"/>
          <w:wBefore w:w="23" w:type="dxa"/>
          <w:trHeight w:val="656"/>
        </w:trPr>
        <w:tc>
          <w:tcPr>
            <w:tcW w:w="2880" w:type="dxa"/>
          </w:tcPr>
          <w:p w14:paraId="5348B749" w14:textId="77777777" w:rsidR="00FF2DC2" w:rsidRPr="0080432F" w:rsidRDefault="00FF2DC2" w:rsidP="0080432F">
            <w:pPr>
              <w:pStyle w:val="Heading2"/>
              <w:outlineLvl w:val="1"/>
              <w:rPr>
                <w:b/>
                <w:bCs/>
                <w:sz w:val="24"/>
                <w:szCs w:val="24"/>
              </w:rPr>
            </w:pPr>
            <w:r w:rsidRPr="0080432F">
              <w:rPr>
                <w:b/>
                <w:bCs/>
                <w:sz w:val="24"/>
                <w:szCs w:val="24"/>
              </w:rPr>
              <w:lastRenderedPageBreak/>
              <w:t>Nursing Home Compare</w:t>
            </w:r>
          </w:p>
          <w:p w14:paraId="27AC4642" w14:textId="77777777" w:rsidR="00FF2DC2" w:rsidRPr="0080432F" w:rsidRDefault="00FF2DC2" w:rsidP="0080432F">
            <w:pPr>
              <w:pStyle w:val="Heading2"/>
              <w:outlineLvl w:val="1"/>
              <w:rPr>
                <w:b/>
                <w:bCs/>
                <w:sz w:val="24"/>
                <w:szCs w:val="24"/>
              </w:rPr>
            </w:pPr>
          </w:p>
        </w:tc>
        <w:tc>
          <w:tcPr>
            <w:tcW w:w="7920" w:type="dxa"/>
            <w:gridSpan w:val="5"/>
          </w:tcPr>
          <w:p w14:paraId="17102A8B" w14:textId="77777777" w:rsidR="00FF2DC2" w:rsidRPr="005148D4" w:rsidRDefault="00FF2DC2" w:rsidP="00FF2DC2">
            <w:pPr>
              <w:rPr>
                <w:rFonts w:ascii="Aptos" w:hAnsi="Aptos"/>
                <w:b/>
                <w:bCs/>
              </w:rPr>
            </w:pPr>
            <w:r w:rsidRPr="005148D4">
              <w:rPr>
                <w:rFonts w:ascii="Aptos" w:hAnsi="Aptos"/>
                <w:b/>
                <w:bCs/>
              </w:rPr>
              <w:t>Centers for Medicare and Medicaid Services (CMS)</w:t>
            </w:r>
          </w:p>
          <w:p w14:paraId="623CE4CB" w14:textId="77777777" w:rsidR="00FF2DC2" w:rsidRPr="005148D4" w:rsidRDefault="00FF2DC2" w:rsidP="00FF2DC2">
            <w:pPr>
              <w:pStyle w:val="ListParagraph"/>
              <w:ind w:left="360"/>
              <w:rPr>
                <w:rFonts w:ascii="Aptos" w:hAnsi="Aptos"/>
                <w:i/>
                <w:iCs/>
              </w:rPr>
            </w:pPr>
            <w:r w:rsidRPr="005148D4">
              <w:rPr>
                <w:rFonts w:ascii="Aptos" w:hAnsi="Aptos"/>
                <w:i/>
                <w:iCs/>
              </w:rPr>
              <w:t>Nursing Home Compare Website</w:t>
            </w:r>
          </w:p>
          <w:p w14:paraId="552238D4" w14:textId="77777777" w:rsidR="00FF2DC2" w:rsidRPr="005148D4" w:rsidRDefault="00FF2DC2" w:rsidP="00FF2DC2">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FF2DC2" w:rsidRPr="005148D4" w:rsidRDefault="009B104E" w:rsidP="00FF2DC2">
            <w:pPr>
              <w:pStyle w:val="ListParagraph"/>
              <w:ind w:left="360"/>
              <w:rPr>
                <w:rFonts w:ascii="Aptos" w:hAnsi="Aptos"/>
              </w:rPr>
            </w:pPr>
            <w:hyperlink r:id="rId162" w:history="1">
              <w:r w:rsidR="00FF2DC2" w:rsidRPr="005148D4">
                <w:rPr>
                  <w:rStyle w:val="Hyperlink"/>
                  <w:rFonts w:ascii="Aptos" w:hAnsi="Aptos"/>
                </w:rPr>
                <w:t>https://tinyurl.com/NursingHomeCompareWebsite</w:t>
              </w:r>
            </w:hyperlink>
            <w:r w:rsidR="00FF2DC2" w:rsidRPr="005148D4">
              <w:rPr>
                <w:rFonts w:ascii="Aptos" w:hAnsi="Aptos"/>
              </w:rPr>
              <w:t xml:space="preserve"> </w:t>
            </w:r>
          </w:p>
        </w:tc>
      </w:tr>
      <w:tr w:rsidR="00FF2DC2" w14:paraId="14F1D72A" w14:textId="77777777" w:rsidTr="00963E15">
        <w:trPr>
          <w:gridBefore w:val="1"/>
          <w:wBefore w:w="23" w:type="dxa"/>
          <w:trHeight w:val="656"/>
        </w:trPr>
        <w:tc>
          <w:tcPr>
            <w:tcW w:w="2880" w:type="dxa"/>
          </w:tcPr>
          <w:p w14:paraId="25F9A8A7" w14:textId="77777777" w:rsidR="00FF2DC2" w:rsidRPr="0080432F" w:rsidRDefault="00FF2DC2" w:rsidP="0080432F">
            <w:pPr>
              <w:pStyle w:val="Heading2"/>
              <w:outlineLvl w:val="1"/>
              <w:rPr>
                <w:b/>
                <w:bCs/>
                <w:sz w:val="24"/>
                <w:szCs w:val="24"/>
              </w:rPr>
            </w:pPr>
            <w:r w:rsidRPr="0080432F">
              <w:rPr>
                <w:b/>
                <w:bCs/>
                <w:sz w:val="24"/>
                <w:szCs w:val="24"/>
              </w:rPr>
              <w:t>Data on Ownership of Nursing Homes</w:t>
            </w:r>
          </w:p>
        </w:tc>
        <w:tc>
          <w:tcPr>
            <w:tcW w:w="7920" w:type="dxa"/>
            <w:gridSpan w:val="5"/>
          </w:tcPr>
          <w:p w14:paraId="75C7E463"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FF2DC2" w:rsidRPr="005148D4" w:rsidRDefault="00FF2DC2" w:rsidP="00FF2DC2">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FF2DC2" w:rsidRPr="005148D4" w:rsidRDefault="00FF2DC2" w:rsidP="00FF2DC2">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63"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FF2DC2" w:rsidRPr="00782515" w14:paraId="72A06631" w14:textId="77777777" w:rsidTr="00963E15">
        <w:trPr>
          <w:gridBefore w:val="1"/>
          <w:wBefore w:w="23" w:type="dxa"/>
          <w:trHeight w:val="620"/>
        </w:trPr>
        <w:tc>
          <w:tcPr>
            <w:tcW w:w="2880" w:type="dxa"/>
          </w:tcPr>
          <w:p w14:paraId="727B3B74" w14:textId="77777777" w:rsidR="00FF2DC2" w:rsidRPr="0080432F" w:rsidRDefault="00FF2DC2" w:rsidP="0080432F">
            <w:pPr>
              <w:pStyle w:val="Heading2"/>
              <w:outlineLvl w:val="1"/>
              <w:rPr>
                <w:b/>
                <w:bCs/>
                <w:sz w:val="24"/>
                <w:szCs w:val="24"/>
              </w:rPr>
            </w:pPr>
            <w:r w:rsidRPr="0080432F">
              <w:rPr>
                <w:b/>
                <w:bCs/>
                <w:sz w:val="24"/>
                <w:szCs w:val="24"/>
              </w:rPr>
              <w:t>DignityMA Call Action</w:t>
            </w:r>
          </w:p>
        </w:tc>
        <w:tc>
          <w:tcPr>
            <w:tcW w:w="7920" w:type="dxa"/>
            <w:gridSpan w:val="5"/>
          </w:tcPr>
          <w:p w14:paraId="564E3956"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64"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65"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66" w:history="1">
              <w:r w:rsidRPr="005148D4">
                <w:rPr>
                  <w:rStyle w:val="Hyperlink"/>
                  <w:rFonts w:ascii="Aptos" w:hAnsi="Aptos"/>
                  <w:b/>
                  <w:bCs/>
                </w:rPr>
                <w:t>Work Groups</w:t>
              </w:r>
              <w:r w:rsidRPr="005148D4">
                <w:rPr>
                  <w:rStyle w:val="Hyperlink"/>
                  <w:rFonts w:ascii="Aptos" w:hAnsi="Aptos"/>
                </w:rPr>
                <w:t>.</w:t>
              </w:r>
            </w:hyperlink>
          </w:p>
          <w:p w14:paraId="3A47E170" w14:textId="06D2402F" w:rsidR="00FF2DC2" w:rsidRPr="005148D4" w:rsidRDefault="00FF2DC2" w:rsidP="00FF2DC2">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67" w:history="1">
              <w:r w:rsidRPr="005148D4">
                <w:rPr>
                  <w:rStyle w:val="Hyperlink"/>
                  <w:rFonts w:ascii="Aptos" w:hAnsi="Aptos"/>
                  <w:b/>
                  <w:bCs/>
                </w:rPr>
                <w:t>Engaging Everyone: Creating Accessible, Powerful Social Media Content</w:t>
              </w:r>
            </w:hyperlink>
          </w:p>
        </w:tc>
      </w:tr>
      <w:tr w:rsidR="00FF2DC2" w14:paraId="65121339" w14:textId="77777777" w:rsidTr="00963E15">
        <w:trPr>
          <w:gridBefore w:val="1"/>
          <w:wBefore w:w="23" w:type="dxa"/>
          <w:trHeight w:val="656"/>
        </w:trPr>
        <w:tc>
          <w:tcPr>
            <w:tcW w:w="2880" w:type="dxa"/>
          </w:tcPr>
          <w:p w14:paraId="0E7D6435" w14:textId="77777777" w:rsidR="00FF2DC2" w:rsidRPr="0080432F" w:rsidRDefault="00FF2DC2" w:rsidP="0080432F">
            <w:pPr>
              <w:pStyle w:val="Heading2"/>
              <w:outlineLvl w:val="1"/>
              <w:rPr>
                <w:b/>
                <w:bCs/>
                <w:sz w:val="24"/>
                <w:szCs w:val="24"/>
              </w:rPr>
            </w:pPr>
            <w:r w:rsidRPr="0080432F">
              <w:rPr>
                <w:b/>
                <w:bCs/>
                <w:sz w:val="24"/>
                <w:szCs w:val="24"/>
              </w:rPr>
              <w:t>Access to Dignity Alliance social media</w:t>
            </w:r>
          </w:p>
        </w:tc>
        <w:tc>
          <w:tcPr>
            <w:tcW w:w="7920" w:type="dxa"/>
            <w:gridSpan w:val="5"/>
          </w:tcPr>
          <w:p w14:paraId="7B7A0936"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68"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69"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70"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71"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72"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73"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FF2DC2" w:rsidRPr="004E6303" w14:paraId="49924FD8" w14:textId="77777777" w:rsidTr="00963E15">
        <w:trPr>
          <w:gridBefore w:val="1"/>
          <w:wBefore w:w="23" w:type="dxa"/>
        </w:trPr>
        <w:tc>
          <w:tcPr>
            <w:tcW w:w="2880" w:type="dxa"/>
            <w:vMerge w:val="restart"/>
          </w:tcPr>
          <w:p w14:paraId="01786AA5" w14:textId="77777777" w:rsidR="00FF2DC2" w:rsidRPr="0080432F" w:rsidRDefault="00FF2DC2" w:rsidP="0080432F">
            <w:pPr>
              <w:pStyle w:val="Heading2"/>
              <w:outlineLvl w:val="1"/>
              <w:rPr>
                <w:b/>
                <w:bCs/>
                <w:sz w:val="24"/>
                <w:szCs w:val="24"/>
              </w:rPr>
            </w:pPr>
            <w:r w:rsidRPr="0080432F">
              <w:rPr>
                <w:b/>
                <w:bCs/>
                <w:sz w:val="24"/>
                <w:szCs w:val="24"/>
              </w:rPr>
              <w:t>Participation opportunities with Dignity Alliance Massachusetts</w:t>
            </w:r>
          </w:p>
          <w:p w14:paraId="039FF5DD" w14:textId="77777777" w:rsidR="00FF2DC2" w:rsidRPr="0080432F" w:rsidRDefault="00FF2DC2" w:rsidP="0080432F">
            <w:pPr>
              <w:pStyle w:val="Heading2"/>
              <w:outlineLvl w:val="1"/>
              <w:rPr>
                <w:b/>
                <w:bCs/>
                <w:sz w:val="24"/>
                <w:szCs w:val="24"/>
              </w:rPr>
            </w:pPr>
          </w:p>
          <w:p w14:paraId="2AA7E26C" w14:textId="77777777" w:rsidR="00FF2DC2" w:rsidRPr="0080432F" w:rsidRDefault="00FF2DC2" w:rsidP="0080432F">
            <w:r w:rsidRPr="0080432F">
              <w:t>Most workgroups meet bi-weekly via Zoom.</w:t>
            </w:r>
          </w:p>
          <w:p w14:paraId="05A624FC" w14:textId="77777777" w:rsidR="00FF2DC2" w:rsidRPr="0080432F" w:rsidRDefault="00FF2DC2" w:rsidP="0080432F">
            <w:pPr>
              <w:pStyle w:val="Heading2"/>
              <w:outlineLvl w:val="1"/>
              <w:rPr>
                <w:b/>
                <w:bCs/>
                <w:sz w:val="24"/>
                <w:szCs w:val="24"/>
              </w:rPr>
            </w:pPr>
          </w:p>
          <w:p w14:paraId="51E58045" w14:textId="77777777" w:rsidR="00FF2DC2" w:rsidRPr="0080432F" w:rsidRDefault="00FF2DC2" w:rsidP="0080432F">
            <w:pPr>
              <w:pStyle w:val="Heading2"/>
              <w:outlineLvl w:val="1"/>
              <w:rPr>
                <w:b/>
                <w:bCs/>
                <w:sz w:val="24"/>
                <w:szCs w:val="24"/>
              </w:rPr>
            </w:pPr>
          </w:p>
          <w:p w14:paraId="3A17D1C2" w14:textId="77777777" w:rsidR="00FF2DC2" w:rsidRPr="0080432F" w:rsidRDefault="00FF2DC2" w:rsidP="0080432F">
            <w:pPr>
              <w:pStyle w:val="Heading2"/>
              <w:outlineLvl w:val="1"/>
              <w:rPr>
                <w:b/>
                <w:bCs/>
                <w:sz w:val="24"/>
                <w:szCs w:val="24"/>
              </w:rPr>
            </w:pPr>
            <w:r w:rsidRPr="0080432F">
              <w:rPr>
                <w:b/>
                <w:bCs/>
                <w:sz w:val="24"/>
                <w:szCs w:val="24"/>
              </w:rPr>
              <w:lastRenderedPageBreak/>
              <w:t>Interest Groups meet periodically (monthly, bi-monthly, or quarterly).</w:t>
            </w:r>
          </w:p>
          <w:p w14:paraId="3ED6D0A0" w14:textId="77777777" w:rsidR="00FF2DC2" w:rsidRPr="0080432F" w:rsidRDefault="00FF2DC2" w:rsidP="0080432F">
            <w:pPr>
              <w:pStyle w:val="Heading2"/>
              <w:outlineLvl w:val="1"/>
              <w:rPr>
                <w:b/>
                <w:bCs/>
                <w:sz w:val="24"/>
                <w:szCs w:val="24"/>
              </w:rPr>
            </w:pPr>
          </w:p>
          <w:p w14:paraId="520E5919" w14:textId="2521272F" w:rsidR="00FF2DC2" w:rsidRPr="0080432F" w:rsidRDefault="00FF2DC2" w:rsidP="0080432F">
            <w:pPr>
              <w:pStyle w:val="Heading2"/>
              <w:outlineLvl w:val="1"/>
              <w:rPr>
                <w:b/>
                <w:bCs/>
                <w:sz w:val="24"/>
                <w:szCs w:val="24"/>
              </w:rPr>
            </w:pPr>
            <w:r w:rsidRPr="0080432F">
              <w:rPr>
                <w:b/>
                <w:bCs/>
                <w:sz w:val="24"/>
                <w:szCs w:val="24"/>
              </w:rPr>
              <w:t>Please contact group leaders for more information.</w:t>
            </w:r>
          </w:p>
        </w:tc>
        <w:tc>
          <w:tcPr>
            <w:tcW w:w="2351" w:type="dxa"/>
            <w:gridSpan w:val="2"/>
          </w:tcPr>
          <w:p w14:paraId="0B7CFF28" w14:textId="77777777" w:rsidR="00FF2DC2" w:rsidRPr="005148D4" w:rsidRDefault="00FF2DC2" w:rsidP="00FF2DC2">
            <w:pPr>
              <w:rPr>
                <w:rFonts w:ascii="Aptos" w:hAnsi="Aptos"/>
                <w:b/>
                <w:bCs/>
              </w:rPr>
            </w:pPr>
            <w:r w:rsidRPr="005148D4">
              <w:rPr>
                <w:rFonts w:ascii="Aptos" w:hAnsi="Aptos"/>
                <w:b/>
                <w:bCs/>
              </w:rPr>
              <w:lastRenderedPageBreak/>
              <w:t>Workgroup</w:t>
            </w:r>
          </w:p>
        </w:tc>
        <w:tc>
          <w:tcPr>
            <w:tcW w:w="1789" w:type="dxa"/>
          </w:tcPr>
          <w:p w14:paraId="55556AA9" w14:textId="77777777" w:rsidR="00FF2DC2" w:rsidRPr="004E6303" w:rsidRDefault="00FF2DC2" w:rsidP="00FF2DC2">
            <w:pPr>
              <w:rPr>
                <w:b/>
                <w:bCs/>
              </w:rPr>
            </w:pPr>
            <w:r w:rsidRPr="004E6303">
              <w:rPr>
                <w:b/>
                <w:bCs/>
              </w:rPr>
              <w:t>Workgroup lead</w:t>
            </w:r>
          </w:p>
        </w:tc>
        <w:tc>
          <w:tcPr>
            <w:tcW w:w="3780" w:type="dxa"/>
            <w:gridSpan w:val="2"/>
          </w:tcPr>
          <w:p w14:paraId="48E9BA06" w14:textId="77777777" w:rsidR="00FF2DC2" w:rsidRPr="004E6303" w:rsidRDefault="00FF2DC2" w:rsidP="00FF2DC2">
            <w:pPr>
              <w:rPr>
                <w:b/>
                <w:bCs/>
              </w:rPr>
            </w:pPr>
            <w:r w:rsidRPr="004E6303">
              <w:rPr>
                <w:b/>
                <w:bCs/>
              </w:rPr>
              <w:t>Email</w:t>
            </w:r>
          </w:p>
        </w:tc>
      </w:tr>
      <w:tr w:rsidR="00FF2DC2" w:rsidRPr="00FD298F" w14:paraId="5C462C3F" w14:textId="77777777" w:rsidTr="00963E15">
        <w:trPr>
          <w:gridBefore w:val="1"/>
          <w:wBefore w:w="23" w:type="dxa"/>
        </w:trPr>
        <w:tc>
          <w:tcPr>
            <w:tcW w:w="2880" w:type="dxa"/>
            <w:vMerge/>
          </w:tcPr>
          <w:p w14:paraId="0D0DFF3E" w14:textId="77777777" w:rsidR="00FF2DC2" w:rsidRPr="005148D4" w:rsidRDefault="00FF2DC2" w:rsidP="00FF2DC2">
            <w:pPr>
              <w:rPr>
                <w:rFonts w:ascii="Aptos" w:hAnsi="Aptos"/>
                <w:sz w:val="24"/>
                <w:szCs w:val="24"/>
              </w:rPr>
            </w:pPr>
          </w:p>
        </w:tc>
        <w:tc>
          <w:tcPr>
            <w:tcW w:w="2351" w:type="dxa"/>
            <w:gridSpan w:val="2"/>
          </w:tcPr>
          <w:p w14:paraId="6D05A4F8" w14:textId="77777777" w:rsidR="00FF2DC2" w:rsidRPr="005148D4" w:rsidRDefault="00FF2DC2" w:rsidP="00FF2DC2">
            <w:pPr>
              <w:rPr>
                <w:rFonts w:ascii="Aptos" w:hAnsi="Aptos"/>
              </w:rPr>
            </w:pPr>
            <w:r w:rsidRPr="005148D4">
              <w:rPr>
                <w:rFonts w:ascii="Aptos" w:hAnsi="Aptos"/>
              </w:rPr>
              <w:t>General Membership</w:t>
            </w:r>
          </w:p>
        </w:tc>
        <w:tc>
          <w:tcPr>
            <w:tcW w:w="1789" w:type="dxa"/>
          </w:tcPr>
          <w:p w14:paraId="0C96A7D2" w14:textId="77777777" w:rsidR="00FF2DC2" w:rsidRDefault="00FF2DC2" w:rsidP="00FF2DC2">
            <w:r>
              <w:t>Bill Henning</w:t>
            </w:r>
          </w:p>
          <w:p w14:paraId="0AB0E228" w14:textId="77777777" w:rsidR="00FF2DC2" w:rsidRPr="00FD298F" w:rsidRDefault="00FF2DC2" w:rsidP="00FF2DC2">
            <w:r>
              <w:t>Paul Lanzikos</w:t>
            </w:r>
          </w:p>
        </w:tc>
        <w:tc>
          <w:tcPr>
            <w:tcW w:w="3780" w:type="dxa"/>
            <w:gridSpan w:val="2"/>
          </w:tcPr>
          <w:p w14:paraId="3EE0DB38" w14:textId="77777777" w:rsidR="00FF2DC2" w:rsidRDefault="009B104E" w:rsidP="00FF2DC2">
            <w:hyperlink r:id="rId174" w:history="1">
              <w:r w:rsidR="00FF2DC2" w:rsidRPr="00F344A9">
                <w:rPr>
                  <w:rStyle w:val="Hyperlink"/>
                </w:rPr>
                <w:t>bhenning@bostoncil.org</w:t>
              </w:r>
            </w:hyperlink>
          </w:p>
          <w:p w14:paraId="5346C025" w14:textId="77777777" w:rsidR="00FF2DC2" w:rsidRPr="00FD298F" w:rsidRDefault="009B104E" w:rsidP="00FF2DC2">
            <w:hyperlink r:id="rId175" w:history="1">
              <w:r w:rsidR="00FF2DC2" w:rsidRPr="00F344A9">
                <w:rPr>
                  <w:rStyle w:val="Hyperlink"/>
                </w:rPr>
                <w:t>paul.lanzikos@gmail.com</w:t>
              </w:r>
            </w:hyperlink>
            <w:r w:rsidR="00FF2DC2">
              <w:t xml:space="preserve"> </w:t>
            </w:r>
          </w:p>
        </w:tc>
      </w:tr>
      <w:tr w:rsidR="00FF2DC2" w14:paraId="5AAA72C6" w14:textId="77777777" w:rsidTr="00963E15">
        <w:trPr>
          <w:gridBefore w:val="1"/>
          <w:wBefore w:w="23" w:type="dxa"/>
        </w:trPr>
        <w:tc>
          <w:tcPr>
            <w:tcW w:w="2880" w:type="dxa"/>
            <w:vMerge/>
          </w:tcPr>
          <w:p w14:paraId="63DA4CFE" w14:textId="77777777" w:rsidR="00FF2DC2" w:rsidRPr="005148D4" w:rsidRDefault="00FF2DC2" w:rsidP="00FF2DC2">
            <w:pPr>
              <w:rPr>
                <w:rFonts w:ascii="Aptos" w:hAnsi="Aptos"/>
                <w:sz w:val="24"/>
                <w:szCs w:val="24"/>
              </w:rPr>
            </w:pPr>
          </w:p>
        </w:tc>
        <w:tc>
          <w:tcPr>
            <w:tcW w:w="2351" w:type="dxa"/>
            <w:gridSpan w:val="2"/>
          </w:tcPr>
          <w:p w14:paraId="48C88656" w14:textId="53679128" w:rsidR="00FF2DC2" w:rsidRPr="005148D4" w:rsidRDefault="00FF2DC2" w:rsidP="00FF2DC2">
            <w:pPr>
              <w:rPr>
                <w:rFonts w:ascii="Aptos" w:hAnsi="Aptos"/>
              </w:rPr>
            </w:pPr>
            <w:r w:rsidRPr="00F97AE9">
              <w:t>Assisted Living</w:t>
            </w:r>
          </w:p>
        </w:tc>
        <w:tc>
          <w:tcPr>
            <w:tcW w:w="1789" w:type="dxa"/>
          </w:tcPr>
          <w:p w14:paraId="4FD677D2" w14:textId="47389D33" w:rsidR="00FF2DC2" w:rsidRDefault="00FF2DC2" w:rsidP="00FF2DC2">
            <w:r w:rsidRPr="00F97AE9">
              <w:t>John Ford</w:t>
            </w:r>
          </w:p>
        </w:tc>
        <w:tc>
          <w:tcPr>
            <w:tcW w:w="3780" w:type="dxa"/>
            <w:gridSpan w:val="2"/>
          </w:tcPr>
          <w:p w14:paraId="71BF8050" w14:textId="0AC23511" w:rsidR="00FF2DC2" w:rsidRDefault="009B104E" w:rsidP="00FF2DC2">
            <w:hyperlink r:id="rId176" w:history="1">
              <w:r w:rsidR="00FF2DC2" w:rsidRPr="00AA775B">
                <w:rPr>
                  <w:rStyle w:val="Hyperlink"/>
                </w:rPr>
                <w:t>jford@njc-ma.org</w:t>
              </w:r>
            </w:hyperlink>
            <w:r w:rsidR="00FF2DC2">
              <w:t xml:space="preserve"> </w:t>
            </w:r>
          </w:p>
        </w:tc>
      </w:tr>
      <w:tr w:rsidR="00FF2DC2" w14:paraId="39C3A6F6" w14:textId="77777777" w:rsidTr="00963E15">
        <w:trPr>
          <w:gridBefore w:val="1"/>
          <w:wBefore w:w="23" w:type="dxa"/>
        </w:trPr>
        <w:tc>
          <w:tcPr>
            <w:tcW w:w="2880" w:type="dxa"/>
            <w:vMerge/>
          </w:tcPr>
          <w:p w14:paraId="0B1C60CE" w14:textId="77777777" w:rsidR="00FF2DC2" w:rsidRPr="005148D4" w:rsidRDefault="00FF2DC2" w:rsidP="00FF2DC2">
            <w:pPr>
              <w:rPr>
                <w:rFonts w:ascii="Aptos" w:hAnsi="Aptos"/>
                <w:sz w:val="24"/>
                <w:szCs w:val="24"/>
              </w:rPr>
            </w:pPr>
          </w:p>
        </w:tc>
        <w:tc>
          <w:tcPr>
            <w:tcW w:w="2351" w:type="dxa"/>
            <w:gridSpan w:val="2"/>
          </w:tcPr>
          <w:p w14:paraId="5ABA723C" w14:textId="77777777" w:rsidR="00FF2DC2" w:rsidRPr="005148D4" w:rsidRDefault="00FF2DC2" w:rsidP="00FF2DC2">
            <w:pPr>
              <w:rPr>
                <w:rFonts w:ascii="Aptos" w:hAnsi="Aptos"/>
              </w:rPr>
            </w:pPr>
            <w:r w:rsidRPr="005148D4">
              <w:rPr>
                <w:rFonts w:ascii="Aptos" w:hAnsi="Aptos"/>
              </w:rPr>
              <w:t>Behavioral Health</w:t>
            </w:r>
          </w:p>
        </w:tc>
        <w:tc>
          <w:tcPr>
            <w:tcW w:w="1789" w:type="dxa"/>
          </w:tcPr>
          <w:p w14:paraId="3DBD58DD" w14:textId="77777777" w:rsidR="00FF2DC2" w:rsidRDefault="00FF2DC2" w:rsidP="00FF2DC2">
            <w:r>
              <w:t>Frank Baskin</w:t>
            </w:r>
          </w:p>
        </w:tc>
        <w:tc>
          <w:tcPr>
            <w:tcW w:w="3780" w:type="dxa"/>
            <w:gridSpan w:val="2"/>
          </w:tcPr>
          <w:p w14:paraId="2406F3CC" w14:textId="77777777" w:rsidR="00FF2DC2" w:rsidRDefault="009B104E" w:rsidP="00FF2DC2">
            <w:hyperlink r:id="rId177" w:history="1">
              <w:r w:rsidR="00FF2DC2" w:rsidRPr="00F344A9">
                <w:rPr>
                  <w:rStyle w:val="Hyperlink"/>
                </w:rPr>
                <w:t>baskinfrank19@gmail.com</w:t>
              </w:r>
            </w:hyperlink>
            <w:r w:rsidR="00FF2DC2">
              <w:t xml:space="preserve"> </w:t>
            </w:r>
          </w:p>
        </w:tc>
      </w:tr>
      <w:tr w:rsidR="00FF2DC2" w14:paraId="233359F2" w14:textId="77777777" w:rsidTr="00963E15">
        <w:trPr>
          <w:gridBefore w:val="1"/>
          <w:wBefore w:w="23" w:type="dxa"/>
        </w:trPr>
        <w:tc>
          <w:tcPr>
            <w:tcW w:w="2880" w:type="dxa"/>
            <w:vMerge/>
          </w:tcPr>
          <w:p w14:paraId="21E8FAA5" w14:textId="77777777" w:rsidR="00FF2DC2" w:rsidRPr="005148D4" w:rsidRDefault="00FF2DC2" w:rsidP="00FF2DC2">
            <w:pPr>
              <w:rPr>
                <w:rFonts w:ascii="Aptos" w:hAnsi="Aptos"/>
                <w:sz w:val="24"/>
                <w:szCs w:val="24"/>
              </w:rPr>
            </w:pPr>
          </w:p>
        </w:tc>
        <w:tc>
          <w:tcPr>
            <w:tcW w:w="2351" w:type="dxa"/>
            <w:gridSpan w:val="2"/>
          </w:tcPr>
          <w:p w14:paraId="01E4462A" w14:textId="77777777" w:rsidR="00FF2DC2" w:rsidRPr="005148D4" w:rsidRDefault="00FF2DC2" w:rsidP="00FF2DC2">
            <w:pPr>
              <w:rPr>
                <w:rFonts w:ascii="Aptos" w:hAnsi="Aptos"/>
              </w:rPr>
            </w:pPr>
            <w:r w:rsidRPr="005148D4">
              <w:rPr>
                <w:rFonts w:ascii="Aptos" w:hAnsi="Aptos"/>
              </w:rPr>
              <w:t>Communications</w:t>
            </w:r>
          </w:p>
        </w:tc>
        <w:tc>
          <w:tcPr>
            <w:tcW w:w="1789" w:type="dxa"/>
          </w:tcPr>
          <w:p w14:paraId="2D6471E8" w14:textId="77777777" w:rsidR="00FF2DC2" w:rsidRDefault="00FF2DC2" w:rsidP="00FF2DC2">
            <w:r>
              <w:t>Lachlan Forrow</w:t>
            </w:r>
          </w:p>
        </w:tc>
        <w:tc>
          <w:tcPr>
            <w:tcW w:w="3780" w:type="dxa"/>
            <w:gridSpan w:val="2"/>
          </w:tcPr>
          <w:p w14:paraId="0172910D" w14:textId="77777777" w:rsidR="00FF2DC2" w:rsidRDefault="009B104E" w:rsidP="00FF2DC2">
            <w:hyperlink r:id="rId178" w:history="1">
              <w:r w:rsidR="00FF2DC2" w:rsidRPr="001B4A69">
                <w:rPr>
                  <w:rStyle w:val="Hyperlink"/>
                </w:rPr>
                <w:t>lforrow@bidmc.harvard.edu</w:t>
              </w:r>
            </w:hyperlink>
          </w:p>
        </w:tc>
      </w:tr>
      <w:tr w:rsidR="00FF2DC2" w14:paraId="52D90BF6" w14:textId="77777777" w:rsidTr="00963E15">
        <w:trPr>
          <w:gridBefore w:val="1"/>
          <w:wBefore w:w="23" w:type="dxa"/>
        </w:trPr>
        <w:tc>
          <w:tcPr>
            <w:tcW w:w="2880" w:type="dxa"/>
            <w:vMerge/>
          </w:tcPr>
          <w:p w14:paraId="040E5191" w14:textId="77777777" w:rsidR="00FF2DC2" w:rsidRPr="005148D4" w:rsidRDefault="00FF2DC2" w:rsidP="00FF2DC2">
            <w:pPr>
              <w:rPr>
                <w:rFonts w:ascii="Aptos" w:hAnsi="Aptos"/>
                <w:sz w:val="24"/>
                <w:szCs w:val="24"/>
              </w:rPr>
            </w:pPr>
          </w:p>
        </w:tc>
        <w:tc>
          <w:tcPr>
            <w:tcW w:w="2351" w:type="dxa"/>
            <w:gridSpan w:val="2"/>
          </w:tcPr>
          <w:p w14:paraId="345BCC94" w14:textId="4877EB44" w:rsidR="00FF2DC2" w:rsidRPr="005148D4" w:rsidRDefault="00FF2DC2" w:rsidP="00FF2DC2">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FF2DC2" w:rsidRDefault="00FF2DC2" w:rsidP="00FF2DC2">
            <w:r>
              <w:t>Jim Lomastro</w:t>
            </w:r>
          </w:p>
        </w:tc>
        <w:tc>
          <w:tcPr>
            <w:tcW w:w="3780" w:type="dxa"/>
            <w:gridSpan w:val="2"/>
          </w:tcPr>
          <w:p w14:paraId="3362BE54" w14:textId="7F1C001E" w:rsidR="00FF2DC2" w:rsidRDefault="009B104E" w:rsidP="00FF2DC2">
            <w:hyperlink r:id="rId179" w:history="1">
              <w:r w:rsidR="00FF2DC2" w:rsidRPr="00E30117">
                <w:rPr>
                  <w:rStyle w:val="Hyperlink"/>
                </w:rPr>
                <w:t>jimlomastro@comcast.net</w:t>
              </w:r>
            </w:hyperlink>
            <w:r w:rsidR="00FF2DC2">
              <w:t xml:space="preserve"> </w:t>
            </w:r>
          </w:p>
          <w:p w14:paraId="3F58F5C3" w14:textId="61011797" w:rsidR="00FF2DC2" w:rsidRDefault="00FF2DC2" w:rsidP="00FF2DC2"/>
        </w:tc>
      </w:tr>
      <w:tr w:rsidR="00FF2DC2" w14:paraId="4472DD82" w14:textId="77777777" w:rsidTr="00963E15">
        <w:trPr>
          <w:gridBefore w:val="1"/>
          <w:wBefore w:w="23" w:type="dxa"/>
        </w:trPr>
        <w:tc>
          <w:tcPr>
            <w:tcW w:w="2880" w:type="dxa"/>
            <w:vMerge/>
          </w:tcPr>
          <w:p w14:paraId="6BACB933" w14:textId="77777777" w:rsidR="00FF2DC2" w:rsidRPr="005148D4" w:rsidRDefault="00FF2DC2" w:rsidP="00FF2DC2">
            <w:pPr>
              <w:rPr>
                <w:rFonts w:ascii="Aptos" w:hAnsi="Aptos"/>
                <w:sz w:val="24"/>
                <w:szCs w:val="24"/>
              </w:rPr>
            </w:pPr>
          </w:p>
        </w:tc>
        <w:tc>
          <w:tcPr>
            <w:tcW w:w="2351" w:type="dxa"/>
            <w:gridSpan w:val="2"/>
          </w:tcPr>
          <w:p w14:paraId="5C49DBC0" w14:textId="77777777" w:rsidR="00FF2DC2" w:rsidRPr="005148D4" w:rsidRDefault="00FF2DC2" w:rsidP="00FF2DC2">
            <w:pPr>
              <w:rPr>
                <w:rFonts w:ascii="Aptos" w:hAnsi="Aptos"/>
              </w:rPr>
            </w:pPr>
            <w:r w:rsidRPr="005148D4">
              <w:rPr>
                <w:rFonts w:ascii="Aptos" w:hAnsi="Aptos"/>
              </w:rPr>
              <w:t>Home and Community Based Services</w:t>
            </w:r>
          </w:p>
        </w:tc>
        <w:tc>
          <w:tcPr>
            <w:tcW w:w="1789" w:type="dxa"/>
          </w:tcPr>
          <w:p w14:paraId="18804944" w14:textId="77777777" w:rsidR="00FF2DC2" w:rsidRDefault="00FF2DC2" w:rsidP="00FF2DC2">
            <w:r>
              <w:t>Meg Coffin</w:t>
            </w:r>
          </w:p>
        </w:tc>
        <w:tc>
          <w:tcPr>
            <w:tcW w:w="3780" w:type="dxa"/>
            <w:gridSpan w:val="2"/>
          </w:tcPr>
          <w:p w14:paraId="0C877A7E" w14:textId="77777777" w:rsidR="00FF2DC2" w:rsidRDefault="009B104E" w:rsidP="00FF2DC2">
            <w:hyperlink r:id="rId180" w:history="1">
              <w:r w:rsidR="00FF2DC2" w:rsidRPr="00F344A9">
                <w:rPr>
                  <w:rStyle w:val="Hyperlink"/>
                </w:rPr>
                <w:t>mcoffin@centerlw.org</w:t>
              </w:r>
            </w:hyperlink>
            <w:r w:rsidR="00FF2DC2">
              <w:t xml:space="preserve"> </w:t>
            </w:r>
          </w:p>
        </w:tc>
      </w:tr>
      <w:tr w:rsidR="00FF2DC2" w14:paraId="4721116B" w14:textId="77777777" w:rsidTr="00963E15">
        <w:trPr>
          <w:gridBefore w:val="1"/>
          <w:wBefore w:w="23" w:type="dxa"/>
        </w:trPr>
        <w:tc>
          <w:tcPr>
            <w:tcW w:w="2880" w:type="dxa"/>
            <w:vMerge/>
          </w:tcPr>
          <w:p w14:paraId="05A8A4BD" w14:textId="77777777" w:rsidR="00FF2DC2" w:rsidRPr="005148D4" w:rsidRDefault="00FF2DC2" w:rsidP="00FF2DC2">
            <w:pPr>
              <w:rPr>
                <w:rFonts w:ascii="Aptos" w:hAnsi="Aptos"/>
                <w:sz w:val="24"/>
                <w:szCs w:val="24"/>
              </w:rPr>
            </w:pPr>
          </w:p>
        </w:tc>
        <w:tc>
          <w:tcPr>
            <w:tcW w:w="2351" w:type="dxa"/>
            <w:gridSpan w:val="2"/>
          </w:tcPr>
          <w:p w14:paraId="31C49857" w14:textId="77777777" w:rsidR="00FF2DC2" w:rsidRPr="005148D4" w:rsidRDefault="00FF2DC2" w:rsidP="00FF2DC2">
            <w:pPr>
              <w:rPr>
                <w:rFonts w:ascii="Aptos" w:hAnsi="Aptos"/>
              </w:rPr>
            </w:pPr>
            <w:r w:rsidRPr="005148D4">
              <w:rPr>
                <w:rFonts w:ascii="Aptos" w:hAnsi="Aptos"/>
              </w:rPr>
              <w:t>Legislative</w:t>
            </w:r>
          </w:p>
        </w:tc>
        <w:tc>
          <w:tcPr>
            <w:tcW w:w="1789" w:type="dxa"/>
          </w:tcPr>
          <w:p w14:paraId="5E15057D" w14:textId="77777777" w:rsidR="00FF2DC2" w:rsidRDefault="00FF2DC2" w:rsidP="00FF2DC2">
            <w:r>
              <w:t>Richard Moore</w:t>
            </w:r>
          </w:p>
        </w:tc>
        <w:tc>
          <w:tcPr>
            <w:tcW w:w="3780" w:type="dxa"/>
            <w:gridSpan w:val="2"/>
          </w:tcPr>
          <w:p w14:paraId="67807BFA" w14:textId="5F151D6F" w:rsidR="00FF2DC2" w:rsidRDefault="009B104E" w:rsidP="00FF2DC2">
            <w:hyperlink r:id="rId181" w:history="1">
              <w:r w:rsidR="00FF2DC2" w:rsidRPr="001731B6">
                <w:rPr>
                  <w:rStyle w:val="Hyperlink"/>
                </w:rPr>
                <w:t>Dickmoore1943@gmail.com</w:t>
              </w:r>
            </w:hyperlink>
            <w:r w:rsidR="00FF2DC2">
              <w:t xml:space="preserve"> </w:t>
            </w:r>
          </w:p>
        </w:tc>
      </w:tr>
      <w:tr w:rsidR="00FF2DC2" w14:paraId="2732B14A" w14:textId="77777777" w:rsidTr="00963E15">
        <w:trPr>
          <w:gridBefore w:val="1"/>
          <w:wBefore w:w="23" w:type="dxa"/>
        </w:trPr>
        <w:tc>
          <w:tcPr>
            <w:tcW w:w="2880" w:type="dxa"/>
            <w:vMerge/>
          </w:tcPr>
          <w:p w14:paraId="5AA6096A" w14:textId="77777777" w:rsidR="00FF2DC2" w:rsidRPr="005148D4" w:rsidRDefault="00FF2DC2" w:rsidP="00FF2DC2">
            <w:pPr>
              <w:rPr>
                <w:rFonts w:ascii="Aptos" w:hAnsi="Aptos"/>
                <w:sz w:val="24"/>
                <w:szCs w:val="24"/>
              </w:rPr>
            </w:pPr>
          </w:p>
        </w:tc>
        <w:tc>
          <w:tcPr>
            <w:tcW w:w="2351" w:type="dxa"/>
            <w:gridSpan w:val="2"/>
          </w:tcPr>
          <w:p w14:paraId="2EC415A7" w14:textId="77777777" w:rsidR="00FF2DC2" w:rsidRPr="005148D4" w:rsidRDefault="00FF2DC2" w:rsidP="00FF2DC2">
            <w:pPr>
              <w:rPr>
                <w:rFonts w:ascii="Aptos" w:hAnsi="Aptos"/>
              </w:rPr>
            </w:pPr>
            <w:r w:rsidRPr="005148D4">
              <w:rPr>
                <w:rFonts w:ascii="Aptos" w:hAnsi="Aptos"/>
              </w:rPr>
              <w:t>Legal Issues</w:t>
            </w:r>
          </w:p>
        </w:tc>
        <w:tc>
          <w:tcPr>
            <w:tcW w:w="1789" w:type="dxa"/>
          </w:tcPr>
          <w:p w14:paraId="337F81F5" w14:textId="5E30F99B" w:rsidR="00FF2DC2" w:rsidRDefault="00FF2DC2" w:rsidP="00FF2DC2">
            <w:r>
              <w:t>Stephen Schwartz</w:t>
            </w:r>
          </w:p>
        </w:tc>
        <w:tc>
          <w:tcPr>
            <w:tcW w:w="3780" w:type="dxa"/>
            <w:gridSpan w:val="2"/>
          </w:tcPr>
          <w:p w14:paraId="3DA9691F" w14:textId="3FD76544" w:rsidR="00FF2DC2" w:rsidRDefault="009B104E" w:rsidP="00FF2DC2">
            <w:hyperlink r:id="rId182" w:history="1">
              <w:r w:rsidR="00FF2DC2" w:rsidRPr="009E760E">
                <w:rPr>
                  <w:rStyle w:val="Hyperlink"/>
                </w:rPr>
                <w:t>sschwartz@cpr-ma.org</w:t>
              </w:r>
            </w:hyperlink>
            <w:r w:rsidR="00FF2DC2">
              <w:t xml:space="preserve"> </w:t>
            </w:r>
          </w:p>
        </w:tc>
      </w:tr>
      <w:tr w:rsidR="00FF2DC2" w14:paraId="41BAF89C" w14:textId="77777777" w:rsidTr="00963E15">
        <w:trPr>
          <w:gridBefore w:val="1"/>
          <w:wBefore w:w="23" w:type="dxa"/>
        </w:trPr>
        <w:tc>
          <w:tcPr>
            <w:tcW w:w="2880" w:type="dxa"/>
            <w:vMerge/>
          </w:tcPr>
          <w:p w14:paraId="5EC8345B" w14:textId="77777777" w:rsidR="00FF2DC2" w:rsidRPr="005148D4" w:rsidRDefault="00FF2DC2" w:rsidP="00FF2DC2">
            <w:pPr>
              <w:rPr>
                <w:rFonts w:ascii="Aptos" w:hAnsi="Aptos"/>
                <w:sz w:val="24"/>
                <w:szCs w:val="24"/>
              </w:rPr>
            </w:pPr>
          </w:p>
        </w:tc>
        <w:tc>
          <w:tcPr>
            <w:tcW w:w="2351" w:type="dxa"/>
            <w:gridSpan w:val="2"/>
          </w:tcPr>
          <w:p w14:paraId="418D640B" w14:textId="77777777" w:rsidR="00FF2DC2" w:rsidRPr="005148D4" w:rsidRDefault="00FF2DC2" w:rsidP="00FF2DC2">
            <w:pPr>
              <w:rPr>
                <w:rFonts w:ascii="Aptos" w:hAnsi="Aptos"/>
                <w:b/>
                <w:bCs/>
              </w:rPr>
            </w:pPr>
            <w:r w:rsidRPr="005148D4">
              <w:rPr>
                <w:rFonts w:ascii="Aptos" w:hAnsi="Aptos"/>
                <w:b/>
                <w:bCs/>
              </w:rPr>
              <w:t>Interest Group</w:t>
            </w:r>
          </w:p>
        </w:tc>
        <w:tc>
          <w:tcPr>
            <w:tcW w:w="1789" w:type="dxa"/>
          </w:tcPr>
          <w:p w14:paraId="6843E3CB" w14:textId="77777777" w:rsidR="00FF2DC2" w:rsidRDefault="00FF2DC2" w:rsidP="00FF2DC2">
            <w:r>
              <w:rPr>
                <w:b/>
                <w:bCs/>
              </w:rPr>
              <w:t>Group</w:t>
            </w:r>
            <w:r w:rsidRPr="004E6303">
              <w:rPr>
                <w:b/>
                <w:bCs/>
              </w:rPr>
              <w:t xml:space="preserve"> lead</w:t>
            </w:r>
          </w:p>
        </w:tc>
        <w:tc>
          <w:tcPr>
            <w:tcW w:w="3780" w:type="dxa"/>
            <w:gridSpan w:val="2"/>
          </w:tcPr>
          <w:p w14:paraId="0F86CEDF" w14:textId="77777777" w:rsidR="00FF2DC2" w:rsidRDefault="00FF2DC2" w:rsidP="00FF2DC2">
            <w:r w:rsidRPr="004E6303">
              <w:rPr>
                <w:b/>
                <w:bCs/>
              </w:rPr>
              <w:t>Email</w:t>
            </w:r>
          </w:p>
        </w:tc>
      </w:tr>
      <w:tr w:rsidR="00FF2DC2" w14:paraId="43918004" w14:textId="77777777" w:rsidTr="00963E15">
        <w:trPr>
          <w:gridBefore w:val="1"/>
          <w:wBefore w:w="23" w:type="dxa"/>
        </w:trPr>
        <w:tc>
          <w:tcPr>
            <w:tcW w:w="2880" w:type="dxa"/>
            <w:vMerge/>
          </w:tcPr>
          <w:p w14:paraId="1020C107" w14:textId="77777777" w:rsidR="00FF2DC2" w:rsidRPr="005148D4" w:rsidRDefault="00FF2DC2" w:rsidP="00FF2DC2">
            <w:pPr>
              <w:rPr>
                <w:rFonts w:ascii="Aptos" w:hAnsi="Aptos"/>
                <w:sz w:val="24"/>
                <w:szCs w:val="24"/>
              </w:rPr>
            </w:pPr>
          </w:p>
        </w:tc>
        <w:tc>
          <w:tcPr>
            <w:tcW w:w="2351" w:type="dxa"/>
            <w:gridSpan w:val="2"/>
          </w:tcPr>
          <w:p w14:paraId="5399D560" w14:textId="77777777" w:rsidR="00FF2DC2" w:rsidRPr="005148D4" w:rsidRDefault="00FF2DC2" w:rsidP="00FF2DC2">
            <w:pPr>
              <w:rPr>
                <w:rFonts w:ascii="Aptos" w:hAnsi="Aptos"/>
              </w:rPr>
            </w:pPr>
            <w:r w:rsidRPr="005148D4">
              <w:rPr>
                <w:rFonts w:ascii="Aptos" w:hAnsi="Aptos"/>
              </w:rPr>
              <w:t>Housing</w:t>
            </w:r>
          </w:p>
        </w:tc>
        <w:tc>
          <w:tcPr>
            <w:tcW w:w="1789" w:type="dxa"/>
          </w:tcPr>
          <w:p w14:paraId="4F9BA7AE" w14:textId="77777777" w:rsidR="00FF2DC2" w:rsidRDefault="00FF2DC2" w:rsidP="00FF2DC2">
            <w:r>
              <w:t>Bill Henning</w:t>
            </w:r>
          </w:p>
        </w:tc>
        <w:tc>
          <w:tcPr>
            <w:tcW w:w="3780" w:type="dxa"/>
            <w:gridSpan w:val="2"/>
          </w:tcPr>
          <w:p w14:paraId="217C95F4" w14:textId="77777777" w:rsidR="00FF2DC2" w:rsidRDefault="009B104E" w:rsidP="00FF2DC2">
            <w:hyperlink r:id="rId183" w:history="1">
              <w:r w:rsidR="00FF2DC2" w:rsidRPr="002B65DF">
                <w:rPr>
                  <w:rStyle w:val="Hyperlink"/>
                </w:rPr>
                <w:t>bhenning@bostoncil.org</w:t>
              </w:r>
            </w:hyperlink>
            <w:r w:rsidR="00FF2DC2">
              <w:t xml:space="preserve"> </w:t>
            </w:r>
          </w:p>
        </w:tc>
      </w:tr>
      <w:tr w:rsidR="00FF2DC2" w14:paraId="11046D32" w14:textId="77777777" w:rsidTr="00963E15">
        <w:trPr>
          <w:gridBefore w:val="1"/>
          <w:wBefore w:w="23" w:type="dxa"/>
        </w:trPr>
        <w:tc>
          <w:tcPr>
            <w:tcW w:w="2880" w:type="dxa"/>
            <w:vMerge/>
          </w:tcPr>
          <w:p w14:paraId="3FE8F325" w14:textId="77777777" w:rsidR="00FF2DC2" w:rsidRPr="005148D4" w:rsidRDefault="00FF2DC2" w:rsidP="00FF2DC2">
            <w:pPr>
              <w:rPr>
                <w:rFonts w:ascii="Aptos" w:hAnsi="Aptos"/>
                <w:sz w:val="24"/>
                <w:szCs w:val="24"/>
              </w:rPr>
            </w:pPr>
          </w:p>
        </w:tc>
        <w:tc>
          <w:tcPr>
            <w:tcW w:w="2351" w:type="dxa"/>
            <w:gridSpan w:val="2"/>
          </w:tcPr>
          <w:p w14:paraId="66C4962D" w14:textId="77777777" w:rsidR="00FF2DC2" w:rsidRPr="005148D4" w:rsidRDefault="00FF2DC2" w:rsidP="00FF2DC2">
            <w:pPr>
              <w:rPr>
                <w:rFonts w:ascii="Aptos" w:hAnsi="Aptos"/>
              </w:rPr>
            </w:pPr>
            <w:r w:rsidRPr="005148D4">
              <w:rPr>
                <w:rFonts w:ascii="Aptos" w:hAnsi="Aptos"/>
              </w:rPr>
              <w:t>Veteran Services</w:t>
            </w:r>
          </w:p>
        </w:tc>
        <w:tc>
          <w:tcPr>
            <w:tcW w:w="1789" w:type="dxa"/>
          </w:tcPr>
          <w:p w14:paraId="1EC21DFB" w14:textId="77777777" w:rsidR="00FF2DC2" w:rsidRDefault="00FF2DC2" w:rsidP="00FF2DC2">
            <w:r>
              <w:t>James Lomastro</w:t>
            </w:r>
          </w:p>
        </w:tc>
        <w:tc>
          <w:tcPr>
            <w:tcW w:w="3780" w:type="dxa"/>
            <w:gridSpan w:val="2"/>
          </w:tcPr>
          <w:p w14:paraId="1804F3AA" w14:textId="77777777" w:rsidR="00FF2DC2" w:rsidRDefault="009B104E" w:rsidP="00FF2DC2">
            <w:hyperlink r:id="rId184" w:history="1">
              <w:r w:rsidR="00FF2DC2" w:rsidRPr="00CF68E8">
                <w:rPr>
                  <w:rStyle w:val="Hyperlink"/>
                </w:rPr>
                <w:t>jimlomastro@comcast.net</w:t>
              </w:r>
            </w:hyperlink>
            <w:r w:rsidR="00FF2DC2">
              <w:t xml:space="preserve"> </w:t>
            </w:r>
          </w:p>
        </w:tc>
      </w:tr>
      <w:tr w:rsidR="00FF2DC2" w14:paraId="500B92ED" w14:textId="77777777" w:rsidTr="00963E15">
        <w:trPr>
          <w:gridBefore w:val="1"/>
          <w:wBefore w:w="23" w:type="dxa"/>
        </w:trPr>
        <w:tc>
          <w:tcPr>
            <w:tcW w:w="2880" w:type="dxa"/>
            <w:vMerge/>
          </w:tcPr>
          <w:p w14:paraId="71DDBF9F" w14:textId="77777777" w:rsidR="00FF2DC2" w:rsidRPr="005148D4" w:rsidRDefault="00FF2DC2" w:rsidP="00FF2DC2">
            <w:pPr>
              <w:rPr>
                <w:rFonts w:ascii="Aptos" w:hAnsi="Aptos"/>
                <w:sz w:val="24"/>
                <w:szCs w:val="24"/>
              </w:rPr>
            </w:pPr>
          </w:p>
        </w:tc>
        <w:tc>
          <w:tcPr>
            <w:tcW w:w="2351" w:type="dxa"/>
            <w:gridSpan w:val="2"/>
          </w:tcPr>
          <w:p w14:paraId="630D3A42" w14:textId="77777777" w:rsidR="00FF2DC2" w:rsidRPr="005148D4" w:rsidRDefault="00FF2DC2" w:rsidP="00FF2DC2">
            <w:pPr>
              <w:rPr>
                <w:rFonts w:ascii="Aptos" w:hAnsi="Aptos"/>
              </w:rPr>
            </w:pPr>
            <w:r w:rsidRPr="005148D4">
              <w:rPr>
                <w:rFonts w:ascii="Aptos" w:hAnsi="Aptos"/>
              </w:rPr>
              <w:t>Transportation</w:t>
            </w:r>
          </w:p>
        </w:tc>
        <w:tc>
          <w:tcPr>
            <w:tcW w:w="1789" w:type="dxa"/>
          </w:tcPr>
          <w:p w14:paraId="0D80EDCA" w14:textId="77777777" w:rsidR="00FF2DC2" w:rsidRDefault="00FF2DC2" w:rsidP="00FF2DC2">
            <w:r>
              <w:t>Frank Baskin</w:t>
            </w:r>
          </w:p>
          <w:p w14:paraId="262F22DF" w14:textId="77777777" w:rsidR="00FF2DC2" w:rsidRDefault="00FF2DC2" w:rsidP="00FF2DC2">
            <w:r>
              <w:t>Chris Hoeh</w:t>
            </w:r>
          </w:p>
        </w:tc>
        <w:tc>
          <w:tcPr>
            <w:tcW w:w="3780" w:type="dxa"/>
            <w:gridSpan w:val="2"/>
          </w:tcPr>
          <w:p w14:paraId="7959793C" w14:textId="77777777" w:rsidR="00FF2DC2" w:rsidRDefault="009B104E" w:rsidP="00FF2DC2">
            <w:hyperlink r:id="rId185" w:history="1">
              <w:r w:rsidR="00FF2DC2" w:rsidRPr="00613FC7">
                <w:rPr>
                  <w:rStyle w:val="Hyperlink"/>
                </w:rPr>
                <w:t>baskinfrank19@gmail.com</w:t>
              </w:r>
            </w:hyperlink>
            <w:r w:rsidR="00FF2DC2">
              <w:t xml:space="preserve"> </w:t>
            </w:r>
          </w:p>
          <w:p w14:paraId="788CE3C9" w14:textId="77777777" w:rsidR="00FF2DC2" w:rsidRDefault="009B104E" w:rsidP="00FF2DC2">
            <w:hyperlink r:id="rId186" w:history="1">
              <w:r w:rsidR="00FF2DC2" w:rsidRPr="00613FC7">
                <w:rPr>
                  <w:rStyle w:val="Hyperlink"/>
                </w:rPr>
                <w:t>cdhoeh@gmail.com</w:t>
              </w:r>
            </w:hyperlink>
            <w:r w:rsidR="00FF2DC2">
              <w:t xml:space="preserve"> </w:t>
            </w:r>
          </w:p>
        </w:tc>
      </w:tr>
      <w:tr w:rsidR="00FF2DC2" w14:paraId="23361B22" w14:textId="77777777" w:rsidTr="00963E15">
        <w:trPr>
          <w:gridBefore w:val="1"/>
          <w:wBefore w:w="23" w:type="dxa"/>
        </w:trPr>
        <w:tc>
          <w:tcPr>
            <w:tcW w:w="2880" w:type="dxa"/>
            <w:vMerge/>
          </w:tcPr>
          <w:p w14:paraId="67106024" w14:textId="77777777" w:rsidR="00FF2DC2" w:rsidRPr="005148D4" w:rsidRDefault="00FF2DC2" w:rsidP="00FF2DC2">
            <w:pPr>
              <w:rPr>
                <w:rFonts w:ascii="Aptos" w:hAnsi="Aptos"/>
                <w:sz w:val="24"/>
                <w:szCs w:val="24"/>
              </w:rPr>
            </w:pPr>
          </w:p>
        </w:tc>
        <w:tc>
          <w:tcPr>
            <w:tcW w:w="2351" w:type="dxa"/>
            <w:gridSpan w:val="2"/>
          </w:tcPr>
          <w:p w14:paraId="7A45414E" w14:textId="77777777" w:rsidR="00FF2DC2" w:rsidRPr="005148D4" w:rsidRDefault="00FF2DC2" w:rsidP="00FF2DC2">
            <w:pPr>
              <w:rPr>
                <w:rFonts w:ascii="Aptos" w:hAnsi="Aptos"/>
              </w:rPr>
            </w:pPr>
            <w:r w:rsidRPr="005148D4">
              <w:rPr>
                <w:rFonts w:ascii="Aptos" w:hAnsi="Aptos"/>
              </w:rPr>
              <w:t>Covid / Long Covid</w:t>
            </w:r>
          </w:p>
        </w:tc>
        <w:tc>
          <w:tcPr>
            <w:tcW w:w="1789" w:type="dxa"/>
          </w:tcPr>
          <w:p w14:paraId="4DE753AF" w14:textId="77777777" w:rsidR="00FF2DC2" w:rsidRDefault="00FF2DC2" w:rsidP="00FF2DC2">
            <w:r>
              <w:t>James Lomastro</w:t>
            </w:r>
          </w:p>
        </w:tc>
        <w:tc>
          <w:tcPr>
            <w:tcW w:w="3780" w:type="dxa"/>
            <w:gridSpan w:val="2"/>
          </w:tcPr>
          <w:p w14:paraId="3E822E46" w14:textId="77777777" w:rsidR="00FF2DC2" w:rsidRDefault="009B104E" w:rsidP="00FF2DC2">
            <w:hyperlink r:id="rId187" w:history="1">
              <w:r w:rsidR="00FF2DC2" w:rsidRPr="00CF68E8">
                <w:rPr>
                  <w:rStyle w:val="Hyperlink"/>
                </w:rPr>
                <w:t>jimlomastro@comcast.net</w:t>
              </w:r>
            </w:hyperlink>
            <w:r w:rsidR="00FF2DC2">
              <w:t xml:space="preserve"> </w:t>
            </w:r>
          </w:p>
        </w:tc>
      </w:tr>
      <w:tr w:rsidR="00FF2DC2" w14:paraId="607E175B" w14:textId="77777777" w:rsidTr="00963E15">
        <w:trPr>
          <w:gridBefore w:val="1"/>
          <w:wBefore w:w="23" w:type="dxa"/>
        </w:trPr>
        <w:tc>
          <w:tcPr>
            <w:tcW w:w="2880" w:type="dxa"/>
            <w:vMerge/>
          </w:tcPr>
          <w:p w14:paraId="6DBBA9CF" w14:textId="77777777" w:rsidR="00FF2DC2" w:rsidRPr="005148D4" w:rsidRDefault="00FF2DC2" w:rsidP="00FF2DC2">
            <w:pPr>
              <w:rPr>
                <w:rFonts w:ascii="Aptos" w:hAnsi="Aptos"/>
                <w:sz w:val="24"/>
                <w:szCs w:val="24"/>
              </w:rPr>
            </w:pPr>
          </w:p>
        </w:tc>
        <w:tc>
          <w:tcPr>
            <w:tcW w:w="2351" w:type="dxa"/>
            <w:gridSpan w:val="2"/>
          </w:tcPr>
          <w:p w14:paraId="536E6ED2" w14:textId="77777777" w:rsidR="00FF2DC2" w:rsidRPr="005148D4" w:rsidRDefault="00FF2DC2" w:rsidP="00FF2DC2">
            <w:pPr>
              <w:rPr>
                <w:rFonts w:ascii="Aptos" w:hAnsi="Aptos"/>
              </w:rPr>
            </w:pPr>
            <w:r w:rsidRPr="005148D4">
              <w:rPr>
                <w:rFonts w:ascii="Aptos" w:hAnsi="Aptos"/>
              </w:rPr>
              <w:t>Incarcerated Persons</w:t>
            </w:r>
          </w:p>
        </w:tc>
        <w:tc>
          <w:tcPr>
            <w:tcW w:w="1789" w:type="dxa"/>
          </w:tcPr>
          <w:p w14:paraId="4E9E5B9C" w14:textId="77777777" w:rsidR="00FF2DC2" w:rsidRDefault="00FF2DC2" w:rsidP="00FF2DC2">
            <w:r>
              <w:t>TBD</w:t>
            </w:r>
          </w:p>
        </w:tc>
        <w:tc>
          <w:tcPr>
            <w:tcW w:w="3780" w:type="dxa"/>
            <w:gridSpan w:val="2"/>
          </w:tcPr>
          <w:p w14:paraId="2C2D4A09" w14:textId="77777777" w:rsidR="00FF2DC2" w:rsidRDefault="009B104E" w:rsidP="00FF2DC2">
            <w:hyperlink r:id="rId188" w:history="1">
              <w:r w:rsidR="00FF2DC2" w:rsidRPr="00613FC7">
                <w:rPr>
                  <w:rStyle w:val="Hyperlink"/>
                </w:rPr>
                <w:t>info@DignityAllianceMA.org</w:t>
              </w:r>
            </w:hyperlink>
            <w:r w:rsidR="00FF2DC2">
              <w:t xml:space="preserve"> </w:t>
            </w:r>
          </w:p>
        </w:tc>
      </w:tr>
      <w:tr w:rsidR="00FF2DC2" w:rsidRPr="004E6303" w14:paraId="058AF13A" w14:textId="77777777" w:rsidTr="00963E15">
        <w:trPr>
          <w:gridBefore w:val="1"/>
          <w:wBefore w:w="23" w:type="dxa"/>
        </w:trPr>
        <w:tc>
          <w:tcPr>
            <w:tcW w:w="2880" w:type="dxa"/>
          </w:tcPr>
          <w:p w14:paraId="7DB2E318" w14:textId="265A7D98" w:rsidR="00FF2DC2" w:rsidRPr="0080432F" w:rsidRDefault="00FF2DC2" w:rsidP="0080432F">
            <w:pPr>
              <w:pStyle w:val="Heading2"/>
              <w:outlineLvl w:val="1"/>
              <w:rPr>
                <w:b/>
                <w:bCs/>
                <w:sz w:val="24"/>
                <w:szCs w:val="24"/>
              </w:rPr>
            </w:pPr>
            <w:r w:rsidRPr="0080432F">
              <w:rPr>
                <w:b/>
                <w:bCs/>
                <w:i/>
                <w:iCs/>
                <w:sz w:val="24"/>
                <w:szCs w:val="24"/>
              </w:rPr>
              <w:t>Bringing People Home</w:t>
            </w:r>
            <w:r w:rsidRPr="0080432F">
              <w:rPr>
                <w:b/>
                <w:bCs/>
                <w:sz w:val="24"/>
                <w:szCs w:val="24"/>
              </w:rPr>
              <w:t xml:space="preserve">: Implementing the </w:t>
            </w:r>
            <w:r w:rsidRPr="0080432F">
              <w:rPr>
                <w:b/>
                <w:bCs/>
                <w:i/>
                <w:iCs/>
                <w:sz w:val="24"/>
                <w:szCs w:val="24"/>
              </w:rPr>
              <w:t xml:space="preserve">Marsters </w:t>
            </w:r>
            <w:r w:rsidRPr="0080432F">
              <w:rPr>
                <w:b/>
                <w:bCs/>
                <w:sz w:val="24"/>
                <w:szCs w:val="24"/>
              </w:rPr>
              <w:t>class action settlement</w:t>
            </w:r>
          </w:p>
        </w:tc>
        <w:tc>
          <w:tcPr>
            <w:tcW w:w="7920" w:type="dxa"/>
            <w:gridSpan w:val="5"/>
          </w:tcPr>
          <w:p w14:paraId="4ACD3324" w14:textId="77777777" w:rsidR="00FF2DC2" w:rsidRDefault="00FF2DC2" w:rsidP="00FF2DC2">
            <w:pPr>
              <w:rPr>
                <w:rFonts w:ascii="Aptos" w:hAnsi="Aptos"/>
              </w:rPr>
            </w:pPr>
            <w:r>
              <w:rPr>
                <w:rFonts w:ascii="Aptos" w:hAnsi="Aptos"/>
              </w:rPr>
              <w:t xml:space="preserve">Website: </w:t>
            </w:r>
            <w:r>
              <w:t xml:space="preserve"> </w:t>
            </w:r>
            <w:hyperlink r:id="rId189" w:history="1">
              <w:r w:rsidRPr="009E760E">
                <w:rPr>
                  <w:rStyle w:val="Hyperlink"/>
                  <w:rFonts w:ascii="Aptos" w:hAnsi="Aptos"/>
                </w:rPr>
                <w:t>https://marsters.centerforpublicrep.org/</w:t>
              </w:r>
            </w:hyperlink>
            <w:r>
              <w:rPr>
                <w:rFonts w:ascii="Aptos" w:hAnsi="Aptos"/>
              </w:rPr>
              <w:t xml:space="preserve"> </w:t>
            </w:r>
          </w:p>
          <w:p w14:paraId="4D01B397" w14:textId="35FC23CC" w:rsidR="00FF2DC2" w:rsidRPr="00ED556B" w:rsidRDefault="00FF2DC2" w:rsidP="00FF2DC2">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190" w:history="1">
              <w:r w:rsidRPr="00ED556B">
                <w:rPr>
                  <w:rStyle w:val="Hyperlink"/>
                  <w:rFonts w:ascii="Aptos" w:hAnsi="Aptos"/>
                </w:rPr>
                <w:t>bringingpeoplehome@cpr-ma.org</w:t>
              </w:r>
            </w:hyperlink>
            <w:r w:rsidRPr="00ED556B">
              <w:rPr>
                <w:rFonts w:ascii="Aptos" w:hAnsi="Aptos"/>
              </w:rPr>
              <w:t xml:space="preserve"> </w:t>
            </w:r>
          </w:p>
          <w:p w14:paraId="52BF0761" w14:textId="35141E1B" w:rsidR="00FF2DC2" w:rsidRPr="001731FF" w:rsidRDefault="00FF2DC2" w:rsidP="00FF2DC2">
            <w:pPr>
              <w:rPr>
                <w:rFonts w:ascii="Aptos" w:hAnsi="Aptos"/>
              </w:rPr>
            </w:pPr>
            <w:r>
              <w:rPr>
                <w:rFonts w:ascii="Aptos" w:hAnsi="Aptos"/>
              </w:rPr>
              <w:t xml:space="preserve">Newsletter registration: </w:t>
            </w:r>
            <w:r>
              <w:t xml:space="preserve"> </w:t>
            </w:r>
            <w:hyperlink r:id="rId191" w:history="1">
              <w:r w:rsidRPr="009402B1">
                <w:rPr>
                  <w:rStyle w:val="Hyperlink"/>
                  <w:rFonts w:ascii="Aptos" w:hAnsi="Aptos"/>
                </w:rPr>
                <w:t>https://marsters.centerforpublicrep.org/7b3c2-contact/</w:t>
              </w:r>
            </w:hyperlink>
            <w:r>
              <w:rPr>
                <w:rFonts w:ascii="Aptos" w:hAnsi="Aptos"/>
              </w:rPr>
              <w:t xml:space="preserve"> </w:t>
            </w:r>
          </w:p>
        </w:tc>
      </w:tr>
      <w:tr w:rsidR="00FF2DC2" w:rsidRPr="004E6303" w14:paraId="2A8A4F17" w14:textId="77777777" w:rsidTr="00963E15">
        <w:trPr>
          <w:gridBefore w:val="1"/>
          <w:wBefore w:w="23" w:type="dxa"/>
        </w:trPr>
        <w:tc>
          <w:tcPr>
            <w:tcW w:w="2880" w:type="dxa"/>
          </w:tcPr>
          <w:p w14:paraId="1234AA68" w14:textId="345C73B7" w:rsidR="00FF2DC2" w:rsidRPr="0080432F" w:rsidRDefault="00FF2DC2" w:rsidP="0080432F">
            <w:pPr>
              <w:pStyle w:val="Heading2"/>
              <w:outlineLvl w:val="1"/>
              <w:rPr>
                <w:b/>
                <w:bCs/>
                <w:i/>
                <w:iCs/>
                <w:sz w:val="24"/>
                <w:szCs w:val="24"/>
              </w:rPr>
            </w:pPr>
            <w:r w:rsidRPr="0080432F">
              <w:rPr>
                <w:b/>
                <w:bCs/>
                <w:i/>
                <w:iCs/>
                <w:sz w:val="24"/>
                <w:szCs w:val="24"/>
              </w:rPr>
              <w:t>REV UP Massachusetts</w:t>
            </w:r>
          </w:p>
        </w:tc>
        <w:tc>
          <w:tcPr>
            <w:tcW w:w="7920" w:type="dxa"/>
            <w:gridSpan w:val="5"/>
          </w:tcPr>
          <w:p w14:paraId="3420EC1B" w14:textId="4C369766" w:rsidR="00FF2DC2" w:rsidRDefault="00FF2DC2" w:rsidP="00FF2DC2">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FF2DC2" w:rsidRDefault="00FF2DC2" w:rsidP="00FF2DC2">
            <w:pPr>
              <w:rPr>
                <w:rFonts w:ascii="Aptos" w:hAnsi="Aptos"/>
              </w:rPr>
            </w:pPr>
            <w:r>
              <w:rPr>
                <w:rFonts w:ascii="Aptos" w:hAnsi="Aptos"/>
              </w:rPr>
              <w:t xml:space="preserve">Website: </w:t>
            </w:r>
            <w:hyperlink r:id="rId192" w:history="1">
              <w:r w:rsidRPr="009402B1">
                <w:rPr>
                  <w:rStyle w:val="Hyperlink"/>
                  <w:rFonts w:ascii="Aptos" w:hAnsi="Aptos"/>
                </w:rPr>
                <w:t>https://revupma.org/wp/</w:t>
              </w:r>
            </w:hyperlink>
          </w:p>
          <w:p w14:paraId="097A0E7C" w14:textId="31E6CB2B" w:rsidR="00FF2DC2" w:rsidRDefault="00FF2DC2" w:rsidP="00FF2DC2">
            <w:pPr>
              <w:rPr>
                <w:rFonts w:ascii="Aptos" w:hAnsi="Aptos"/>
              </w:rPr>
            </w:pPr>
            <w:r w:rsidRPr="0059432E">
              <w:rPr>
                <w:rFonts w:ascii="Aptos" w:hAnsi="Aptos"/>
              </w:rPr>
              <w:t xml:space="preserve">To join REV UP Massachusetts – go to the </w:t>
            </w:r>
            <w:hyperlink r:id="rId193" w:history="1">
              <w:r w:rsidRPr="0059432E">
                <w:rPr>
                  <w:rStyle w:val="Hyperlink"/>
                  <w:rFonts w:ascii="Aptos" w:hAnsi="Aptos"/>
                </w:rPr>
                <w:t>SIGN UP page</w:t>
              </w:r>
            </w:hyperlink>
            <w:r w:rsidRPr="0059432E">
              <w:rPr>
                <w:rFonts w:ascii="Aptos" w:hAnsi="Aptos"/>
              </w:rPr>
              <w:t>.</w:t>
            </w:r>
          </w:p>
        </w:tc>
      </w:tr>
      <w:tr w:rsidR="00FF2DC2" w:rsidRPr="004E6303" w14:paraId="02A1D066" w14:textId="77777777" w:rsidTr="00963E15">
        <w:trPr>
          <w:gridBefore w:val="1"/>
          <w:wBefore w:w="23" w:type="dxa"/>
        </w:trPr>
        <w:tc>
          <w:tcPr>
            <w:tcW w:w="2880" w:type="dxa"/>
          </w:tcPr>
          <w:p w14:paraId="6052E0F6" w14:textId="77777777" w:rsidR="00FF2DC2" w:rsidRPr="0080432F" w:rsidRDefault="00FF2DC2" w:rsidP="0080432F">
            <w:pPr>
              <w:pStyle w:val="Heading2"/>
              <w:outlineLvl w:val="1"/>
              <w:rPr>
                <w:b/>
                <w:bCs/>
                <w:sz w:val="24"/>
                <w:szCs w:val="24"/>
              </w:rPr>
            </w:pPr>
            <w:r w:rsidRPr="0080432F">
              <w:rPr>
                <w:b/>
                <w:bCs/>
                <w:i/>
                <w:iCs/>
                <w:sz w:val="24"/>
                <w:szCs w:val="24"/>
              </w:rPr>
              <w:t>The Dignity Digest</w:t>
            </w:r>
          </w:p>
        </w:tc>
        <w:tc>
          <w:tcPr>
            <w:tcW w:w="7920" w:type="dxa"/>
            <w:gridSpan w:val="5"/>
          </w:tcPr>
          <w:p w14:paraId="668D3493" w14:textId="77777777" w:rsidR="00FF2DC2" w:rsidRPr="001731FF" w:rsidRDefault="00FF2DC2" w:rsidP="00FF2DC2">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FF2DC2" w:rsidRPr="005148D4" w:rsidRDefault="009B104E" w:rsidP="00FF2DC2">
            <w:pPr>
              <w:rPr>
                <w:rFonts w:ascii="Aptos" w:hAnsi="Aptos"/>
              </w:rPr>
            </w:pPr>
            <w:hyperlink r:id="rId194" w:history="1">
              <w:r w:rsidR="00FF2DC2" w:rsidRPr="005148D4">
                <w:rPr>
                  <w:rStyle w:val="Hyperlink"/>
                  <w:rFonts w:ascii="Aptos" w:hAnsi="Aptos"/>
                </w:rPr>
                <w:t>https://dignityalliancema.org/contact/sign-up-for-emails/</w:t>
              </w:r>
            </w:hyperlink>
            <w:r w:rsidR="00FF2DC2" w:rsidRPr="005148D4">
              <w:rPr>
                <w:rFonts w:ascii="Aptos" w:hAnsi="Aptos"/>
              </w:rPr>
              <w:t xml:space="preserve"> </w:t>
            </w:r>
          </w:p>
          <w:p w14:paraId="3A1B0BA1" w14:textId="77777777" w:rsidR="00FF2DC2" w:rsidRPr="005148D4" w:rsidRDefault="00FF2DC2" w:rsidP="00FF2DC2">
            <w:pPr>
              <w:rPr>
                <w:rFonts w:ascii="Aptos" w:hAnsi="Aptos"/>
              </w:rPr>
            </w:pPr>
            <w:r w:rsidRPr="005148D4">
              <w:rPr>
                <w:rFonts w:ascii="Aptos" w:hAnsi="Aptos"/>
              </w:rPr>
              <w:t>Editor: Paul Lanzikos</w:t>
            </w:r>
          </w:p>
          <w:p w14:paraId="3A99E71F" w14:textId="77777777" w:rsidR="00FF2DC2" w:rsidRPr="005148D4" w:rsidRDefault="00FF2DC2" w:rsidP="00FF2DC2">
            <w:pPr>
              <w:rPr>
                <w:rFonts w:ascii="Aptos" w:hAnsi="Aptos"/>
              </w:rPr>
            </w:pPr>
            <w:r w:rsidRPr="005148D4">
              <w:rPr>
                <w:rFonts w:ascii="Aptos" w:hAnsi="Aptos"/>
              </w:rPr>
              <w:t>Primary contributor: Sandy Novack</w:t>
            </w:r>
          </w:p>
          <w:p w14:paraId="3D445C9D" w14:textId="77777777" w:rsidR="00FF2DC2" w:rsidRPr="005148D4" w:rsidRDefault="00FF2DC2" w:rsidP="00FF2DC2">
            <w:pPr>
              <w:rPr>
                <w:rFonts w:ascii="Aptos" w:hAnsi="Aptos"/>
              </w:rPr>
            </w:pPr>
            <w:r w:rsidRPr="005148D4">
              <w:rPr>
                <w:rFonts w:ascii="Aptos" w:hAnsi="Aptos"/>
              </w:rPr>
              <w:t>MailChimp Specialist: Sue Rorke</w:t>
            </w:r>
          </w:p>
        </w:tc>
      </w:tr>
      <w:tr w:rsidR="00FF2DC2" w:rsidRPr="00FD298F" w14:paraId="61C97FA1" w14:textId="77777777" w:rsidTr="00963E15">
        <w:trPr>
          <w:gridBefore w:val="1"/>
          <w:wBefore w:w="23" w:type="dxa"/>
        </w:trPr>
        <w:tc>
          <w:tcPr>
            <w:tcW w:w="2880" w:type="dxa"/>
          </w:tcPr>
          <w:p w14:paraId="14C498F9" w14:textId="77777777" w:rsidR="00FF2DC2" w:rsidRPr="009C32F4" w:rsidRDefault="00FF2DC2" w:rsidP="009C32F4">
            <w:pPr>
              <w:pStyle w:val="Heading2"/>
              <w:outlineLvl w:val="1"/>
            </w:pPr>
            <w:r w:rsidRPr="009C32F4">
              <w:t>Note of thanks</w:t>
            </w:r>
          </w:p>
        </w:tc>
        <w:tc>
          <w:tcPr>
            <w:tcW w:w="7920" w:type="dxa"/>
            <w:gridSpan w:val="5"/>
          </w:tcPr>
          <w:p w14:paraId="691FB920" w14:textId="23BB7839" w:rsidR="00E85C51" w:rsidRPr="0061693D" w:rsidRDefault="00FF2DC2" w:rsidP="0061693D">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7C4FF70D" w14:textId="318A9A42" w:rsidR="001F1620" w:rsidRDefault="001F1620" w:rsidP="0061693D">
            <w:pPr>
              <w:pStyle w:val="ListParagraph"/>
              <w:numPr>
                <w:ilvl w:val="0"/>
                <w:numId w:val="2"/>
              </w:numPr>
              <w:ind w:left="720"/>
              <w:rPr>
                <w:rFonts w:ascii="Aptos" w:hAnsi="Aptos"/>
              </w:rPr>
            </w:pPr>
            <w:r>
              <w:rPr>
                <w:rFonts w:ascii="Aptos" w:hAnsi="Aptos"/>
              </w:rPr>
              <w:t>Wynn Gerhard</w:t>
            </w:r>
          </w:p>
          <w:p w14:paraId="52CD5E2E" w14:textId="195FBEC3" w:rsidR="006866E8" w:rsidRDefault="006866E8" w:rsidP="0061693D">
            <w:pPr>
              <w:pStyle w:val="ListParagraph"/>
              <w:numPr>
                <w:ilvl w:val="0"/>
                <w:numId w:val="2"/>
              </w:numPr>
              <w:ind w:left="720"/>
              <w:rPr>
                <w:rFonts w:ascii="Aptos" w:hAnsi="Aptos"/>
              </w:rPr>
            </w:pPr>
            <w:r>
              <w:rPr>
                <w:rFonts w:ascii="Aptos" w:hAnsi="Aptos"/>
              </w:rPr>
              <w:t>Jim Loma</w:t>
            </w:r>
            <w:r w:rsidR="0091058B">
              <w:rPr>
                <w:rFonts w:ascii="Aptos" w:hAnsi="Aptos"/>
              </w:rPr>
              <w:t>stro</w:t>
            </w:r>
          </w:p>
          <w:p w14:paraId="11A95C29" w14:textId="173F8EA4" w:rsidR="00AD4E28" w:rsidRDefault="00FF2DC2" w:rsidP="0061693D">
            <w:pPr>
              <w:pStyle w:val="ListParagraph"/>
              <w:numPr>
                <w:ilvl w:val="0"/>
                <w:numId w:val="2"/>
              </w:numPr>
              <w:ind w:left="720"/>
              <w:rPr>
                <w:rFonts w:ascii="Aptos" w:hAnsi="Aptos"/>
              </w:rPr>
            </w:pPr>
            <w:r>
              <w:rPr>
                <w:rFonts w:ascii="Aptos" w:hAnsi="Aptos"/>
              </w:rPr>
              <w:t>Dick Moore</w:t>
            </w:r>
          </w:p>
          <w:p w14:paraId="09BE9B08" w14:textId="0DFA9848" w:rsidR="006866E8" w:rsidRPr="0061693D" w:rsidRDefault="006866E8" w:rsidP="0061693D">
            <w:pPr>
              <w:pStyle w:val="ListParagraph"/>
              <w:numPr>
                <w:ilvl w:val="0"/>
                <w:numId w:val="2"/>
              </w:numPr>
              <w:ind w:left="720"/>
              <w:rPr>
                <w:rFonts w:ascii="Aptos" w:hAnsi="Aptos"/>
              </w:rPr>
            </w:pPr>
            <w:r>
              <w:rPr>
                <w:rFonts w:ascii="Aptos" w:hAnsi="Aptos"/>
              </w:rPr>
              <w:t>David Roush</w:t>
            </w:r>
          </w:p>
          <w:p w14:paraId="26D4B437" w14:textId="2708514B" w:rsidR="00FF2DC2" w:rsidRPr="00750220" w:rsidRDefault="00FF2DC2" w:rsidP="00FF2DC2">
            <w:pPr>
              <w:rPr>
                <w:rFonts w:ascii="Aptos" w:hAnsi="Aptos"/>
              </w:rPr>
            </w:pPr>
            <w:r w:rsidRPr="00750220">
              <w:rPr>
                <w:rFonts w:ascii="Aptos" w:hAnsi="Aptos"/>
              </w:rPr>
              <w:t xml:space="preserve">Special thanks to the MetroWest Center for Independent Living for assistance with the website and MailChimp versions of </w:t>
            </w:r>
            <w:r w:rsidRPr="00750220">
              <w:rPr>
                <w:rFonts w:ascii="Aptos" w:hAnsi="Aptos"/>
                <w:i/>
                <w:iCs/>
              </w:rPr>
              <w:t>The Dignity Digest.</w:t>
            </w:r>
          </w:p>
          <w:p w14:paraId="4912656A" w14:textId="77777777" w:rsidR="00FF2DC2" w:rsidRPr="005148D4" w:rsidRDefault="00FF2DC2" w:rsidP="00FF2DC2">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195" w:history="1">
              <w:r w:rsidRPr="005148D4">
                <w:rPr>
                  <w:rStyle w:val="Hyperlink"/>
                  <w:rFonts w:ascii="Aptos" w:hAnsi="Aptos"/>
                  <w:i/>
                  <w:iCs/>
                </w:rPr>
                <w:t>Digest@DignityAllianceMA.org</w:t>
              </w:r>
            </w:hyperlink>
            <w:r w:rsidRPr="005148D4">
              <w:rPr>
                <w:rFonts w:ascii="Aptos" w:hAnsi="Aptos"/>
                <w:i/>
                <w:iCs/>
              </w:rPr>
              <w:t>.</w:t>
            </w:r>
          </w:p>
        </w:tc>
      </w:tr>
      <w:tr w:rsidR="00FF2DC2" w:rsidRPr="00FD298F" w14:paraId="6C5B2BA0" w14:textId="77777777" w:rsidTr="00963E15">
        <w:trPr>
          <w:gridBefore w:val="1"/>
          <w:wBefore w:w="23" w:type="dxa"/>
          <w:trHeight w:val="692"/>
        </w:trPr>
        <w:tc>
          <w:tcPr>
            <w:tcW w:w="10800" w:type="dxa"/>
            <w:gridSpan w:val="6"/>
          </w:tcPr>
          <w:p w14:paraId="0A322174" w14:textId="77777777" w:rsidR="00FF2DC2" w:rsidRPr="005148D4" w:rsidRDefault="00FF2DC2" w:rsidP="00FF2DC2">
            <w:pPr>
              <w:rPr>
                <w:rFonts w:ascii="Aptos" w:hAnsi="Aptos"/>
                <w:i/>
                <w:iCs/>
              </w:rPr>
            </w:pPr>
            <w:r w:rsidRPr="005148D4">
              <w:rPr>
                <w:rFonts w:ascii="Aptos" w:hAnsi="Aptos"/>
                <w:i/>
                <w:iCs/>
              </w:rPr>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FF2DC2" w:rsidRPr="005148D4" w:rsidRDefault="00FF2DC2" w:rsidP="00FF2DC2">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FF2DC2" w:rsidRPr="005148D4" w:rsidRDefault="00FF2DC2" w:rsidP="00FF2DC2">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FF2DC2" w:rsidRPr="005148D4" w:rsidRDefault="00FF2DC2" w:rsidP="00FF2DC2">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196"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FF2DC2" w:rsidRPr="00046D2B" w:rsidRDefault="00FF2DC2" w:rsidP="00FF2DC2">
            <w:pPr>
              <w:rPr>
                <w:rFonts w:ascii="Aptos" w:hAnsi="Aptos"/>
                <w:i/>
                <w:iCs/>
              </w:rPr>
            </w:pPr>
            <w:r w:rsidRPr="005148D4">
              <w:rPr>
                <w:rFonts w:ascii="Aptos" w:hAnsi="Aptos"/>
                <w:i/>
                <w:iCs/>
              </w:rPr>
              <w:t xml:space="preserve">For more information about Dignity Alliance Massachusetts, please visit </w:t>
            </w:r>
            <w:hyperlink r:id="rId197"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footerReference w:type="default" r:id="rId19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7C3AA" w14:textId="77777777" w:rsidR="009B104E" w:rsidRDefault="009B104E" w:rsidP="00A60749">
      <w:pPr>
        <w:spacing w:after="0" w:line="240" w:lineRule="auto"/>
      </w:pPr>
      <w:r>
        <w:separator/>
      </w:r>
    </w:p>
  </w:endnote>
  <w:endnote w:type="continuationSeparator" w:id="0">
    <w:p w14:paraId="2E392EF7" w14:textId="77777777" w:rsidR="009B104E" w:rsidRDefault="009B104E" w:rsidP="00A60749">
      <w:pPr>
        <w:spacing w:after="0" w:line="240" w:lineRule="auto"/>
      </w:pPr>
      <w:r>
        <w:continuationSeparator/>
      </w:r>
    </w:p>
  </w:endnote>
  <w:endnote w:type="continuationNotice" w:id="1">
    <w:p w14:paraId="366D7F46" w14:textId="77777777" w:rsidR="009B104E" w:rsidRDefault="009B10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gona Book">
    <w:charset w:val="00"/>
    <w:family w:val="roman"/>
    <w:pitch w:val="variable"/>
    <w:sig w:usb0="8000002F" w:usb1="0000000A"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56D8" w14:textId="77777777" w:rsidR="00A60749" w:rsidRDefault="00A60749">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9E2F05" w:rsidRPr="005148D4" w14:paraId="78E732FE" w14:textId="77777777" w:rsidTr="009E2F05">
      <w:trPr>
        <w:trHeight w:val="270"/>
      </w:trPr>
      <w:tc>
        <w:tcPr>
          <w:tcW w:w="2654" w:type="dxa"/>
        </w:tcPr>
        <w:p w14:paraId="38364ABC" w14:textId="77777777" w:rsidR="009E2F05" w:rsidRPr="005148D4" w:rsidRDefault="009E2F05">
          <w:pPr>
            <w:pStyle w:val="Footer"/>
            <w:rPr>
              <w:rFonts w:ascii="Aptos" w:hAnsi="Aptos"/>
              <w:b/>
              <w:bCs/>
              <w:i/>
              <w:iCs/>
            </w:rPr>
          </w:pPr>
        </w:p>
      </w:tc>
      <w:tc>
        <w:tcPr>
          <w:tcW w:w="2651" w:type="dxa"/>
        </w:tcPr>
        <w:p w14:paraId="15DDD8DA" w14:textId="77777777" w:rsidR="009E2F05" w:rsidRPr="005148D4" w:rsidRDefault="009E2F05" w:rsidP="002660A7">
          <w:pPr>
            <w:pStyle w:val="Footer"/>
            <w:rPr>
              <w:rFonts w:ascii="Aptos" w:hAnsi="Aptos"/>
            </w:rPr>
          </w:pPr>
        </w:p>
      </w:tc>
      <w:tc>
        <w:tcPr>
          <w:tcW w:w="2651" w:type="dxa"/>
        </w:tcPr>
        <w:p w14:paraId="7AD4F2C4" w14:textId="77777777" w:rsidR="009E2F05" w:rsidRDefault="009E2F05" w:rsidP="00947699">
          <w:pPr>
            <w:pStyle w:val="Footer"/>
            <w:rPr>
              <w:rFonts w:ascii="Aptos" w:hAnsi="Aptos"/>
            </w:rPr>
          </w:pPr>
        </w:p>
      </w:tc>
      <w:tc>
        <w:tcPr>
          <w:tcW w:w="2844" w:type="dxa"/>
        </w:tcPr>
        <w:p w14:paraId="567245A8" w14:textId="77777777" w:rsidR="009E2F05" w:rsidRDefault="009E2F05">
          <w:pPr>
            <w:pStyle w:val="Footer"/>
          </w:pPr>
        </w:p>
      </w:tc>
    </w:tr>
    <w:tr w:rsidR="00974F30" w:rsidRPr="005148D4" w14:paraId="63CF641C" w14:textId="77777777" w:rsidTr="009E2F05">
      <w:trPr>
        <w:trHeight w:val="270"/>
      </w:trPr>
      <w:tc>
        <w:tcPr>
          <w:tcW w:w="2654" w:type="dxa"/>
        </w:tcPr>
        <w:p w14:paraId="360F145D" w14:textId="77777777" w:rsidR="00974F30" w:rsidRPr="005148D4" w:rsidRDefault="00974F30">
          <w:pPr>
            <w:pStyle w:val="Footer"/>
            <w:rPr>
              <w:rFonts w:ascii="Aptos" w:hAnsi="Aptos"/>
              <w:b/>
              <w:bCs/>
              <w:i/>
              <w:iCs/>
            </w:rPr>
          </w:pPr>
        </w:p>
      </w:tc>
      <w:tc>
        <w:tcPr>
          <w:tcW w:w="2651" w:type="dxa"/>
        </w:tcPr>
        <w:p w14:paraId="7B8CF798" w14:textId="77777777" w:rsidR="00974F30" w:rsidRPr="005148D4" w:rsidRDefault="00974F30" w:rsidP="002660A7">
          <w:pPr>
            <w:pStyle w:val="Footer"/>
            <w:rPr>
              <w:rFonts w:ascii="Aptos" w:hAnsi="Aptos"/>
            </w:rPr>
          </w:pPr>
        </w:p>
      </w:tc>
      <w:tc>
        <w:tcPr>
          <w:tcW w:w="2651" w:type="dxa"/>
        </w:tcPr>
        <w:p w14:paraId="6A036AD1" w14:textId="77777777" w:rsidR="00974F30" w:rsidRDefault="00974F30" w:rsidP="00947699">
          <w:pPr>
            <w:pStyle w:val="Footer"/>
            <w:rPr>
              <w:rFonts w:ascii="Aptos" w:hAnsi="Aptos"/>
            </w:rPr>
          </w:pPr>
        </w:p>
      </w:tc>
      <w:tc>
        <w:tcPr>
          <w:tcW w:w="2844" w:type="dxa"/>
        </w:tcPr>
        <w:p w14:paraId="2025C3A5" w14:textId="77777777" w:rsidR="00974F30" w:rsidRDefault="00974F30">
          <w:pPr>
            <w:pStyle w:val="Footer"/>
          </w:pPr>
        </w:p>
      </w:tc>
    </w:tr>
    <w:tr w:rsidR="00974F30" w:rsidRPr="005148D4" w14:paraId="405EA29E" w14:textId="77777777" w:rsidTr="00D76F54">
      <w:trPr>
        <w:trHeight w:val="357"/>
      </w:trPr>
      <w:tc>
        <w:tcPr>
          <w:tcW w:w="2654" w:type="dxa"/>
        </w:tcPr>
        <w:p w14:paraId="09E67076" w14:textId="77777777" w:rsidR="00974F30" w:rsidRPr="005148D4" w:rsidRDefault="00974F30">
          <w:pPr>
            <w:pStyle w:val="Footer"/>
            <w:rPr>
              <w:rFonts w:ascii="Aptos" w:hAnsi="Aptos"/>
              <w:b/>
              <w:bCs/>
              <w:i/>
              <w:iCs/>
            </w:rPr>
          </w:pPr>
        </w:p>
      </w:tc>
      <w:tc>
        <w:tcPr>
          <w:tcW w:w="2651" w:type="dxa"/>
        </w:tcPr>
        <w:p w14:paraId="687504C7" w14:textId="77777777" w:rsidR="00974F30" w:rsidRPr="005148D4" w:rsidRDefault="00974F30" w:rsidP="002660A7">
          <w:pPr>
            <w:pStyle w:val="Footer"/>
            <w:rPr>
              <w:rFonts w:ascii="Aptos" w:hAnsi="Aptos"/>
            </w:rPr>
          </w:pPr>
        </w:p>
      </w:tc>
      <w:tc>
        <w:tcPr>
          <w:tcW w:w="2651" w:type="dxa"/>
        </w:tcPr>
        <w:p w14:paraId="6C45430C" w14:textId="77777777" w:rsidR="00974F30" w:rsidRDefault="00974F30" w:rsidP="00947699">
          <w:pPr>
            <w:pStyle w:val="Footer"/>
            <w:rPr>
              <w:rFonts w:ascii="Aptos" w:hAnsi="Aptos"/>
            </w:rPr>
          </w:pPr>
        </w:p>
      </w:tc>
      <w:tc>
        <w:tcPr>
          <w:tcW w:w="2844" w:type="dxa"/>
        </w:tcPr>
        <w:p w14:paraId="382A0DC2" w14:textId="77777777" w:rsidR="00974F30" w:rsidRDefault="00974F30">
          <w:pPr>
            <w:pStyle w:val="Footer"/>
          </w:pPr>
        </w:p>
      </w:tc>
    </w:tr>
    <w:tr w:rsidR="005B442D" w:rsidRPr="005148D4" w14:paraId="684E1F0E" w14:textId="77777777" w:rsidTr="009E2F05">
      <w:trPr>
        <w:trHeight w:val="270"/>
      </w:trPr>
      <w:tc>
        <w:tcPr>
          <w:tcW w:w="2654" w:type="dxa"/>
        </w:tcPr>
        <w:p w14:paraId="1031599D" w14:textId="555B1E01" w:rsidR="005B442D" w:rsidRPr="005148D4" w:rsidRDefault="005B442D">
          <w:pPr>
            <w:pStyle w:val="Footer"/>
            <w:rPr>
              <w:rFonts w:ascii="Aptos" w:hAnsi="Aptos"/>
              <w:b/>
              <w:bCs/>
            </w:rPr>
          </w:pPr>
          <w:r w:rsidRPr="005148D4">
            <w:rPr>
              <w:rFonts w:ascii="Aptos" w:hAnsi="Aptos"/>
              <w:b/>
              <w:bCs/>
              <w:i/>
              <w:iCs/>
            </w:rPr>
            <w:t xml:space="preserve">The </w:t>
          </w:r>
          <w:r w:rsidR="00F45DB4" w:rsidRPr="005148D4">
            <w:rPr>
              <w:rFonts w:ascii="Aptos" w:hAnsi="Aptos"/>
              <w:b/>
              <w:bCs/>
              <w:i/>
              <w:iCs/>
            </w:rPr>
            <w:t>Dignity Digest</w:t>
          </w:r>
        </w:p>
      </w:tc>
      <w:tc>
        <w:tcPr>
          <w:tcW w:w="2651" w:type="dxa"/>
        </w:tcPr>
        <w:p w14:paraId="5047A367" w14:textId="12A24D7C" w:rsidR="005B442D" w:rsidRPr="005148D4" w:rsidRDefault="005B442D" w:rsidP="002660A7">
          <w:pPr>
            <w:pStyle w:val="Footer"/>
            <w:rPr>
              <w:rFonts w:ascii="Aptos" w:hAnsi="Aptos"/>
            </w:rPr>
          </w:pPr>
          <w:r w:rsidRPr="005148D4">
            <w:rPr>
              <w:rFonts w:ascii="Aptos" w:hAnsi="Aptos"/>
            </w:rPr>
            <w:t>Issue #</w:t>
          </w:r>
          <w:r w:rsidR="007C1D0B">
            <w:rPr>
              <w:rFonts w:ascii="Aptos" w:hAnsi="Aptos"/>
            </w:rPr>
            <w:t xml:space="preserve"> </w:t>
          </w:r>
          <w:r w:rsidR="00FF279B">
            <w:rPr>
              <w:rFonts w:ascii="Aptos" w:hAnsi="Aptos"/>
            </w:rPr>
            <w:t>30</w:t>
          </w:r>
          <w:r w:rsidR="005B548D">
            <w:rPr>
              <w:rFonts w:ascii="Aptos" w:hAnsi="Aptos"/>
            </w:rPr>
            <w:t>4</w:t>
          </w:r>
          <w:r w:rsidR="000B2AE9" w:rsidRPr="005148D4">
            <w:rPr>
              <w:rFonts w:ascii="Aptos" w:hAnsi="Aptos"/>
            </w:rPr>
            <w:t xml:space="preserve"> </w:t>
          </w:r>
          <w:r w:rsidR="00750220">
            <w:rPr>
              <w:rFonts w:ascii="Aptos" w:hAnsi="Aptos"/>
            </w:rPr>
            <w:t xml:space="preserve">     </w:t>
          </w:r>
          <w:r w:rsidR="002660A7" w:rsidRPr="005148D4">
            <w:rPr>
              <w:rFonts w:ascii="Aptos" w:hAnsi="Aptos"/>
            </w:rPr>
            <w:t xml:space="preserve">Page </w:t>
          </w:r>
          <w:r w:rsidR="002660A7" w:rsidRPr="005148D4">
            <w:rPr>
              <w:rFonts w:ascii="Aptos" w:hAnsi="Aptos"/>
            </w:rPr>
            <w:fldChar w:fldCharType="begin"/>
          </w:r>
          <w:r w:rsidR="002660A7" w:rsidRPr="005148D4">
            <w:rPr>
              <w:rFonts w:ascii="Aptos" w:hAnsi="Aptos"/>
            </w:rPr>
            <w:instrText xml:space="preserve"> PAGE   \* MERGEFORMAT </w:instrText>
          </w:r>
          <w:r w:rsidR="002660A7" w:rsidRPr="005148D4">
            <w:rPr>
              <w:rFonts w:ascii="Aptos" w:hAnsi="Aptos"/>
            </w:rPr>
            <w:fldChar w:fldCharType="separate"/>
          </w:r>
          <w:r w:rsidR="00241BF4">
            <w:rPr>
              <w:rFonts w:ascii="Aptos" w:hAnsi="Aptos"/>
              <w:noProof/>
            </w:rPr>
            <w:t>21</w:t>
          </w:r>
          <w:r w:rsidR="002660A7" w:rsidRPr="005148D4">
            <w:rPr>
              <w:rFonts w:ascii="Aptos" w:hAnsi="Aptos"/>
              <w:noProof/>
            </w:rPr>
            <w:fldChar w:fldCharType="end"/>
          </w:r>
        </w:p>
      </w:tc>
      <w:tc>
        <w:tcPr>
          <w:tcW w:w="2651" w:type="dxa"/>
        </w:tcPr>
        <w:p w14:paraId="675493EC" w14:textId="4C977A8D" w:rsidR="005B442D" w:rsidRPr="005148D4" w:rsidRDefault="00192667" w:rsidP="00947699">
          <w:pPr>
            <w:pStyle w:val="Footer"/>
            <w:rPr>
              <w:rFonts w:ascii="Aptos" w:hAnsi="Aptos"/>
            </w:rPr>
          </w:pPr>
          <w:r>
            <w:rPr>
              <w:rFonts w:ascii="Aptos" w:hAnsi="Aptos"/>
            </w:rPr>
            <w:t xml:space="preserve">October </w:t>
          </w:r>
          <w:r w:rsidR="005B548D">
            <w:rPr>
              <w:rFonts w:ascii="Aptos" w:hAnsi="Aptos"/>
            </w:rPr>
            <w:t>13</w:t>
          </w:r>
          <w:r w:rsidR="00D05A38">
            <w:rPr>
              <w:rFonts w:ascii="Aptos" w:hAnsi="Aptos"/>
            </w:rPr>
            <w:t>,</w:t>
          </w:r>
          <w:r w:rsidR="00B510EC">
            <w:rPr>
              <w:rFonts w:ascii="Aptos" w:hAnsi="Aptos"/>
            </w:rPr>
            <w:t xml:space="preserve"> 202</w:t>
          </w:r>
          <w:r w:rsidR="006112EC">
            <w:rPr>
              <w:rFonts w:ascii="Aptos" w:hAnsi="Aptos"/>
            </w:rPr>
            <w:t>6</w:t>
          </w:r>
        </w:p>
      </w:tc>
      <w:tc>
        <w:tcPr>
          <w:tcW w:w="2844" w:type="dxa"/>
        </w:tcPr>
        <w:p w14:paraId="32BBC3AA" w14:textId="77777777" w:rsidR="005B442D" w:rsidRPr="005148D4" w:rsidRDefault="009B104E">
          <w:pPr>
            <w:pStyle w:val="Footer"/>
            <w:rPr>
              <w:rFonts w:ascii="Aptos" w:hAnsi="Aptos"/>
            </w:rPr>
          </w:pPr>
          <w:hyperlink r:id="rId1" w:history="1">
            <w:r w:rsidR="005B442D" w:rsidRPr="005148D4">
              <w:rPr>
                <w:rStyle w:val="Hyperlink"/>
                <w:rFonts w:ascii="Aptos" w:hAnsi="Aptos"/>
              </w:rPr>
              <w:t>www.DignityAllianceMA.org</w:t>
            </w:r>
          </w:hyperlink>
        </w:p>
      </w:tc>
    </w:tr>
  </w:tbl>
  <w:p w14:paraId="180A552C" w14:textId="77777777" w:rsidR="005B442D" w:rsidRPr="005148D4" w:rsidRDefault="005B442D">
    <w:pPr>
      <w:pStyle w:val="Footer"/>
      <w:rPr>
        <w:rFonts w:ascii="Aptos" w:hAnsi="Apto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C2A2C" w14:textId="77777777" w:rsidR="009B104E" w:rsidRDefault="009B104E" w:rsidP="00A60749">
      <w:pPr>
        <w:spacing w:after="0" w:line="240" w:lineRule="auto"/>
      </w:pPr>
      <w:r>
        <w:separator/>
      </w:r>
    </w:p>
  </w:footnote>
  <w:footnote w:type="continuationSeparator" w:id="0">
    <w:p w14:paraId="1895A6FA" w14:textId="77777777" w:rsidR="009B104E" w:rsidRDefault="009B104E" w:rsidP="00A60749">
      <w:pPr>
        <w:spacing w:after="0" w:line="240" w:lineRule="auto"/>
      </w:pPr>
      <w:r>
        <w:continuationSeparator/>
      </w:r>
    </w:p>
  </w:footnote>
  <w:footnote w:type="continuationNotice" w:id="1">
    <w:p w14:paraId="1186AE31" w14:textId="77777777" w:rsidR="009B104E" w:rsidRDefault="009B104E">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B7C4A"/>
    <w:multiLevelType w:val="hybridMultilevel"/>
    <w:tmpl w:val="D1449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251ED4"/>
    <w:multiLevelType w:val="hybridMultilevel"/>
    <w:tmpl w:val="6958F392"/>
    <w:lvl w:ilvl="0" w:tplc="0DA824DE">
      <w:numFmt w:val="bullet"/>
      <w:lvlText w:val="•"/>
      <w:lvlJc w:val="left"/>
      <w:pPr>
        <w:ind w:left="1080" w:hanging="360"/>
      </w:pPr>
      <w:rPr>
        <w:rFonts w:ascii="Aptos" w:eastAsia="Times New Roman" w:hAnsi="Apto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C6B2960"/>
    <w:multiLevelType w:val="multilevel"/>
    <w:tmpl w:val="15D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E12B4"/>
    <w:multiLevelType w:val="hybridMultilevel"/>
    <w:tmpl w:val="78EA2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35530A"/>
    <w:multiLevelType w:val="hybridMultilevel"/>
    <w:tmpl w:val="E70EA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487FB7"/>
    <w:multiLevelType w:val="hybridMultilevel"/>
    <w:tmpl w:val="A0DE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C1274D"/>
    <w:multiLevelType w:val="hybridMultilevel"/>
    <w:tmpl w:val="713A2D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A124B07"/>
    <w:multiLevelType w:val="hybridMultilevel"/>
    <w:tmpl w:val="9D205792"/>
    <w:lvl w:ilvl="0" w:tplc="0DA824DE">
      <w:numFmt w:val="bullet"/>
      <w:lvlText w:val="•"/>
      <w:lvlJc w:val="left"/>
      <w:pPr>
        <w:ind w:left="1080" w:hanging="360"/>
      </w:pPr>
      <w:rPr>
        <w:rFonts w:ascii="Aptos" w:eastAsia="Times New Roman" w:hAnsi="Aptos"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0F77E4"/>
    <w:multiLevelType w:val="multilevel"/>
    <w:tmpl w:val="77F692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DA20870"/>
    <w:multiLevelType w:val="hybridMultilevel"/>
    <w:tmpl w:val="89923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AF4FE2"/>
    <w:multiLevelType w:val="multilevel"/>
    <w:tmpl w:val="8F82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445063"/>
    <w:multiLevelType w:val="hybridMultilevel"/>
    <w:tmpl w:val="FA76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29A1B6F"/>
    <w:multiLevelType w:val="hybridMultilevel"/>
    <w:tmpl w:val="E07CAB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073F8F"/>
    <w:multiLevelType w:val="hybridMultilevel"/>
    <w:tmpl w:val="04E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23567B"/>
    <w:multiLevelType w:val="hybridMultilevel"/>
    <w:tmpl w:val="7EA88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96396C"/>
    <w:multiLevelType w:val="hybridMultilevel"/>
    <w:tmpl w:val="4C48E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8E1FAD"/>
    <w:multiLevelType w:val="multilevel"/>
    <w:tmpl w:val="AF78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8D7B88"/>
    <w:multiLevelType w:val="hybridMultilevel"/>
    <w:tmpl w:val="8E586EDA"/>
    <w:lvl w:ilvl="0" w:tplc="632026B2">
      <w:start w:val="1"/>
      <w:numFmt w:val="decimal"/>
      <w:lvlText w:val="%1."/>
      <w:lvlJc w:val="left"/>
      <w:pPr>
        <w:ind w:left="500" w:hanging="360"/>
      </w:pPr>
      <w:rPr>
        <w:rFonts w:ascii="Times New Roman" w:eastAsia="Times New Roman" w:hAnsi="Times New Roman" w:cs="Times New Roman" w:hint="default"/>
        <w:b/>
        <w:bCs/>
        <w:i w:val="0"/>
        <w:iCs w:val="0"/>
        <w:w w:val="100"/>
        <w:sz w:val="22"/>
        <w:szCs w:val="22"/>
        <w:lang w:val="en-US" w:eastAsia="en-US" w:bidi="ar-SA"/>
      </w:rPr>
    </w:lvl>
    <w:lvl w:ilvl="1" w:tplc="D3642C16">
      <w:start w:val="1"/>
      <w:numFmt w:val="lowerLetter"/>
      <w:lvlText w:val="%2."/>
      <w:lvlJc w:val="left"/>
      <w:pPr>
        <w:ind w:left="680" w:hanging="360"/>
      </w:pPr>
      <w:rPr>
        <w:rFonts w:ascii="Times New Roman" w:eastAsia="Times New Roman" w:hAnsi="Times New Roman" w:cs="Times New Roman" w:hint="default"/>
        <w:b w:val="0"/>
        <w:bCs w:val="0"/>
        <w:i w:val="0"/>
        <w:iCs w:val="0"/>
        <w:w w:val="100"/>
        <w:sz w:val="22"/>
        <w:szCs w:val="22"/>
        <w:lang w:val="en-US" w:eastAsia="en-US" w:bidi="ar-SA"/>
      </w:rPr>
    </w:lvl>
    <w:lvl w:ilvl="2" w:tplc="6568E07E">
      <w:start w:val="1"/>
      <w:numFmt w:val="bullet"/>
      <w:lvlText w:val="‒"/>
      <w:lvlJc w:val="left"/>
      <w:pPr>
        <w:ind w:left="1675" w:hanging="360"/>
      </w:pPr>
      <w:rPr>
        <w:rFonts w:ascii="Courier New" w:hAnsi="Courier New" w:cs="Times New Roman" w:hint="default"/>
      </w:rPr>
    </w:lvl>
    <w:lvl w:ilvl="3" w:tplc="C19C0218">
      <w:numFmt w:val="bullet"/>
      <w:lvlText w:val="•"/>
      <w:lvlJc w:val="left"/>
      <w:pPr>
        <w:ind w:left="2671" w:hanging="360"/>
      </w:pPr>
      <w:rPr>
        <w:lang w:val="en-US" w:eastAsia="en-US" w:bidi="ar-SA"/>
      </w:rPr>
    </w:lvl>
    <w:lvl w:ilvl="4" w:tplc="AF665694">
      <w:numFmt w:val="bullet"/>
      <w:lvlText w:val="•"/>
      <w:lvlJc w:val="left"/>
      <w:pPr>
        <w:ind w:left="3666" w:hanging="360"/>
      </w:pPr>
      <w:rPr>
        <w:lang w:val="en-US" w:eastAsia="en-US" w:bidi="ar-SA"/>
      </w:rPr>
    </w:lvl>
    <w:lvl w:ilvl="5" w:tplc="ED546780">
      <w:numFmt w:val="bullet"/>
      <w:lvlText w:val="•"/>
      <w:lvlJc w:val="left"/>
      <w:pPr>
        <w:ind w:left="4662" w:hanging="360"/>
      </w:pPr>
      <w:rPr>
        <w:lang w:val="en-US" w:eastAsia="en-US" w:bidi="ar-SA"/>
      </w:rPr>
    </w:lvl>
    <w:lvl w:ilvl="6" w:tplc="0D26D534">
      <w:numFmt w:val="bullet"/>
      <w:lvlText w:val="•"/>
      <w:lvlJc w:val="left"/>
      <w:pPr>
        <w:ind w:left="5657" w:hanging="360"/>
      </w:pPr>
      <w:rPr>
        <w:lang w:val="en-US" w:eastAsia="en-US" w:bidi="ar-SA"/>
      </w:rPr>
    </w:lvl>
    <w:lvl w:ilvl="7" w:tplc="B22CF478">
      <w:numFmt w:val="bullet"/>
      <w:lvlText w:val="•"/>
      <w:lvlJc w:val="left"/>
      <w:pPr>
        <w:ind w:left="6653" w:hanging="360"/>
      </w:pPr>
      <w:rPr>
        <w:lang w:val="en-US" w:eastAsia="en-US" w:bidi="ar-SA"/>
      </w:rPr>
    </w:lvl>
    <w:lvl w:ilvl="8" w:tplc="562E812A">
      <w:numFmt w:val="bullet"/>
      <w:lvlText w:val="•"/>
      <w:lvlJc w:val="left"/>
      <w:pPr>
        <w:ind w:left="7648" w:hanging="360"/>
      </w:pPr>
      <w:rPr>
        <w:lang w:val="en-US" w:eastAsia="en-US" w:bidi="ar-SA"/>
      </w:rPr>
    </w:lvl>
  </w:abstractNum>
  <w:abstractNum w:abstractNumId="20" w15:restartNumberingAfterBreak="0">
    <w:nsid w:val="48A81DDC"/>
    <w:multiLevelType w:val="hybridMultilevel"/>
    <w:tmpl w:val="5A4EC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ADD3A29"/>
    <w:multiLevelType w:val="multilevel"/>
    <w:tmpl w:val="C8A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6A0E78"/>
    <w:multiLevelType w:val="hybridMultilevel"/>
    <w:tmpl w:val="7392305A"/>
    <w:lvl w:ilvl="0" w:tplc="0DA824DE">
      <w:numFmt w:val="bullet"/>
      <w:lvlText w:val="•"/>
      <w:lvlJc w:val="left"/>
      <w:pPr>
        <w:ind w:left="720" w:hanging="360"/>
      </w:pPr>
      <w:rPr>
        <w:rFonts w:ascii="Aptos" w:eastAsia="Times New Roman" w:hAnsi="Aptos"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EE5C2C"/>
    <w:multiLevelType w:val="hybridMultilevel"/>
    <w:tmpl w:val="F5F41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9D20FDF"/>
    <w:multiLevelType w:val="multilevel"/>
    <w:tmpl w:val="1EB4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594312"/>
    <w:multiLevelType w:val="multilevel"/>
    <w:tmpl w:val="A3AE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34E9E"/>
    <w:multiLevelType w:val="hybridMultilevel"/>
    <w:tmpl w:val="3FFABCF8"/>
    <w:lvl w:ilvl="0" w:tplc="0DA824DE">
      <w:numFmt w:val="bullet"/>
      <w:lvlText w:val="•"/>
      <w:lvlJc w:val="left"/>
      <w:pPr>
        <w:ind w:left="720" w:hanging="360"/>
      </w:pPr>
      <w:rPr>
        <w:rFonts w:ascii="Aptos" w:eastAsia="Times New Roman" w:hAnsi="Aptos"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13D3944"/>
    <w:multiLevelType w:val="multilevel"/>
    <w:tmpl w:val="254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2B6863"/>
    <w:multiLevelType w:val="hybridMultilevel"/>
    <w:tmpl w:val="4A7CD4CA"/>
    <w:lvl w:ilvl="0" w:tplc="E9A05E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B736F1"/>
    <w:multiLevelType w:val="hybridMultilevel"/>
    <w:tmpl w:val="D9CA9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3EF219E"/>
    <w:multiLevelType w:val="multilevel"/>
    <w:tmpl w:val="DA8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171D15"/>
    <w:multiLevelType w:val="hybridMultilevel"/>
    <w:tmpl w:val="F0FEF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DE6708"/>
    <w:multiLevelType w:val="hybridMultilevel"/>
    <w:tmpl w:val="C076009C"/>
    <w:lvl w:ilvl="0" w:tplc="0DA824DE">
      <w:numFmt w:val="bullet"/>
      <w:lvlText w:val="•"/>
      <w:lvlJc w:val="left"/>
      <w:pPr>
        <w:ind w:left="1440" w:hanging="360"/>
      </w:pPr>
      <w:rPr>
        <w:rFonts w:ascii="Aptos" w:eastAsia="Times New Roman" w:hAnsi="Aptos"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3CC3442"/>
    <w:multiLevelType w:val="multilevel"/>
    <w:tmpl w:val="F6FE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783B53CD"/>
    <w:multiLevelType w:val="hybridMultilevel"/>
    <w:tmpl w:val="42D41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86E6323"/>
    <w:multiLevelType w:val="hybridMultilevel"/>
    <w:tmpl w:val="07687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89D659D"/>
    <w:multiLevelType w:val="hybridMultilevel"/>
    <w:tmpl w:val="1F321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9A15DF8"/>
    <w:multiLevelType w:val="hybridMultilevel"/>
    <w:tmpl w:val="8C284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2"/>
  </w:num>
  <w:num w:numId="3">
    <w:abstractNumId w:val="36"/>
  </w:num>
  <w:num w:numId="4">
    <w:abstractNumId w:val="23"/>
  </w:num>
  <w:num w:numId="5">
    <w:abstractNumId w:val="17"/>
  </w:num>
  <w:num w:numId="6">
    <w:abstractNumId w:val="30"/>
  </w:num>
  <w:num w:numId="7">
    <w:abstractNumId w:val="10"/>
  </w:num>
  <w:num w:numId="8">
    <w:abstractNumId w:val="13"/>
  </w:num>
  <w:num w:numId="9">
    <w:abstractNumId w:val="20"/>
  </w:num>
  <w:num w:numId="10">
    <w:abstractNumId w:val="9"/>
  </w:num>
  <w:num w:numId="11">
    <w:abstractNumId w:val="21"/>
  </w:num>
  <w:num w:numId="12">
    <w:abstractNumId w:val="32"/>
  </w:num>
  <w:num w:numId="13">
    <w:abstractNumId w:val="6"/>
  </w:num>
  <w:num w:numId="14">
    <w:abstractNumId w:val="25"/>
  </w:num>
  <w:num w:numId="15">
    <w:abstractNumId w:val="40"/>
  </w:num>
  <w:num w:numId="16">
    <w:abstractNumId w:val="29"/>
  </w:num>
  <w:num w:numId="17">
    <w:abstractNumId w:val="27"/>
  </w:num>
  <w:num w:numId="18">
    <w:abstractNumId w:val="3"/>
  </w:num>
  <w:num w:numId="19">
    <w:abstractNumId w:val="12"/>
  </w:num>
  <w:num w:numId="20">
    <w:abstractNumId w:val="15"/>
  </w:num>
  <w:num w:numId="21">
    <w:abstractNumId w:val="39"/>
  </w:num>
  <w:num w:numId="22">
    <w:abstractNumId w:val="31"/>
  </w:num>
  <w:num w:numId="23">
    <w:abstractNumId w:val="37"/>
  </w:num>
  <w:num w:numId="24">
    <w:abstractNumId w:val="38"/>
  </w:num>
  <w:num w:numId="25">
    <w:abstractNumId w:val="35"/>
  </w:num>
  <w:num w:numId="26">
    <w:abstractNumId w:val="5"/>
  </w:num>
  <w:num w:numId="27">
    <w:abstractNumId w:val="14"/>
  </w:num>
  <w:num w:numId="28">
    <w:abstractNumId w:val="33"/>
  </w:num>
  <w:num w:numId="29">
    <w:abstractNumId w:val="0"/>
  </w:num>
  <w:num w:numId="30">
    <w:abstractNumId w:val="4"/>
  </w:num>
  <w:num w:numId="31">
    <w:abstractNumId w:val="16"/>
  </w:num>
  <w:num w:numId="32">
    <w:abstractNumId w:val="7"/>
  </w:num>
  <w:num w:numId="33">
    <w:abstractNumId w:val="8"/>
  </w:num>
  <w:num w:numId="34">
    <w:abstractNumId w:val="1"/>
  </w:num>
  <w:num w:numId="35">
    <w:abstractNumId w:val="18"/>
  </w:num>
  <w:num w:numId="36">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37">
    <w:abstractNumId w:val="24"/>
  </w:num>
  <w:num w:numId="38">
    <w:abstractNumId w:val="34"/>
  </w:num>
  <w:num w:numId="39">
    <w:abstractNumId w:val="28"/>
  </w:num>
  <w:num w:numId="40">
    <w:abstractNumId w:val="11"/>
  </w:num>
  <w:num w:numId="41">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9C"/>
    <w:rsid w:val="00000013"/>
    <w:rsid w:val="000000AF"/>
    <w:rsid w:val="000000CE"/>
    <w:rsid w:val="00000234"/>
    <w:rsid w:val="00000238"/>
    <w:rsid w:val="0000038B"/>
    <w:rsid w:val="000004C0"/>
    <w:rsid w:val="000005DD"/>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3E3"/>
    <w:rsid w:val="00001453"/>
    <w:rsid w:val="000014D4"/>
    <w:rsid w:val="000014F6"/>
    <w:rsid w:val="0000169D"/>
    <w:rsid w:val="00001765"/>
    <w:rsid w:val="00001847"/>
    <w:rsid w:val="000019BE"/>
    <w:rsid w:val="00001B0C"/>
    <w:rsid w:val="00001B68"/>
    <w:rsid w:val="00001C0B"/>
    <w:rsid w:val="00001D1F"/>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C09"/>
    <w:rsid w:val="00010C17"/>
    <w:rsid w:val="00010E25"/>
    <w:rsid w:val="00010E59"/>
    <w:rsid w:val="00010EB2"/>
    <w:rsid w:val="00010ED3"/>
    <w:rsid w:val="00010F49"/>
    <w:rsid w:val="00010F86"/>
    <w:rsid w:val="00010FC2"/>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D61"/>
    <w:rsid w:val="00013DC8"/>
    <w:rsid w:val="00013E2C"/>
    <w:rsid w:val="00013E85"/>
    <w:rsid w:val="00013FE6"/>
    <w:rsid w:val="00013FF0"/>
    <w:rsid w:val="000141BC"/>
    <w:rsid w:val="00014242"/>
    <w:rsid w:val="0001429A"/>
    <w:rsid w:val="00014302"/>
    <w:rsid w:val="00014586"/>
    <w:rsid w:val="0001470E"/>
    <w:rsid w:val="000147EF"/>
    <w:rsid w:val="000148E9"/>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9C7"/>
    <w:rsid w:val="00015A65"/>
    <w:rsid w:val="00015CB1"/>
    <w:rsid w:val="00015E1D"/>
    <w:rsid w:val="00015ED9"/>
    <w:rsid w:val="0001611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194"/>
    <w:rsid w:val="000211B5"/>
    <w:rsid w:val="000212BD"/>
    <w:rsid w:val="000213BA"/>
    <w:rsid w:val="000216CB"/>
    <w:rsid w:val="000218FA"/>
    <w:rsid w:val="000218FB"/>
    <w:rsid w:val="000219A5"/>
    <w:rsid w:val="00021C19"/>
    <w:rsid w:val="0002221C"/>
    <w:rsid w:val="0002222C"/>
    <w:rsid w:val="000223C4"/>
    <w:rsid w:val="000224A4"/>
    <w:rsid w:val="0002278E"/>
    <w:rsid w:val="000228FF"/>
    <w:rsid w:val="00022A93"/>
    <w:rsid w:val="00022D02"/>
    <w:rsid w:val="00022E49"/>
    <w:rsid w:val="00022F2E"/>
    <w:rsid w:val="00022F3D"/>
    <w:rsid w:val="000232E0"/>
    <w:rsid w:val="000233FF"/>
    <w:rsid w:val="0002343C"/>
    <w:rsid w:val="00023553"/>
    <w:rsid w:val="0002378D"/>
    <w:rsid w:val="00023A3B"/>
    <w:rsid w:val="00023CD6"/>
    <w:rsid w:val="00023EE6"/>
    <w:rsid w:val="00024194"/>
    <w:rsid w:val="000242C0"/>
    <w:rsid w:val="00024323"/>
    <w:rsid w:val="000243F0"/>
    <w:rsid w:val="0002444E"/>
    <w:rsid w:val="00024626"/>
    <w:rsid w:val="00024683"/>
    <w:rsid w:val="0002473F"/>
    <w:rsid w:val="000249EC"/>
    <w:rsid w:val="00024C35"/>
    <w:rsid w:val="00024C40"/>
    <w:rsid w:val="00024D96"/>
    <w:rsid w:val="00024DAC"/>
    <w:rsid w:val="00024F7C"/>
    <w:rsid w:val="00025002"/>
    <w:rsid w:val="000253AD"/>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1C"/>
    <w:rsid w:val="00027CE7"/>
    <w:rsid w:val="00027F17"/>
    <w:rsid w:val="000300A9"/>
    <w:rsid w:val="0003010D"/>
    <w:rsid w:val="0003047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523"/>
    <w:rsid w:val="00031A05"/>
    <w:rsid w:val="00031A6A"/>
    <w:rsid w:val="00031C61"/>
    <w:rsid w:val="00031C9A"/>
    <w:rsid w:val="00031DBE"/>
    <w:rsid w:val="000321C4"/>
    <w:rsid w:val="00032246"/>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D3"/>
    <w:rsid w:val="0003445E"/>
    <w:rsid w:val="00034561"/>
    <w:rsid w:val="0003459E"/>
    <w:rsid w:val="0003465D"/>
    <w:rsid w:val="0003481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60"/>
    <w:rsid w:val="0003756B"/>
    <w:rsid w:val="000375E9"/>
    <w:rsid w:val="0003768B"/>
    <w:rsid w:val="000377A5"/>
    <w:rsid w:val="0003785C"/>
    <w:rsid w:val="00037920"/>
    <w:rsid w:val="00037A86"/>
    <w:rsid w:val="00037AC0"/>
    <w:rsid w:val="00037BE4"/>
    <w:rsid w:val="00037D24"/>
    <w:rsid w:val="00037DA8"/>
    <w:rsid w:val="00037E88"/>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C55"/>
    <w:rsid w:val="00041C74"/>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DEB"/>
    <w:rsid w:val="00045E2D"/>
    <w:rsid w:val="00045E34"/>
    <w:rsid w:val="00045E88"/>
    <w:rsid w:val="00045FCF"/>
    <w:rsid w:val="000460B4"/>
    <w:rsid w:val="000461C8"/>
    <w:rsid w:val="000462E3"/>
    <w:rsid w:val="000465D6"/>
    <w:rsid w:val="000467A0"/>
    <w:rsid w:val="000467EA"/>
    <w:rsid w:val="00046874"/>
    <w:rsid w:val="00046ABB"/>
    <w:rsid w:val="00046B1F"/>
    <w:rsid w:val="00046CA4"/>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3CD"/>
    <w:rsid w:val="0005258E"/>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6FE"/>
    <w:rsid w:val="000608C7"/>
    <w:rsid w:val="00060923"/>
    <w:rsid w:val="00060A5E"/>
    <w:rsid w:val="00060B9B"/>
    <w:rsid w:val="00060C88"/>
    <w:rsid w:val="00060C8A"/>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3F9"/>
    <w:rsid w:val="00070404"/>
    <w:rsid w:val="00070491"/>
    <w:rsid w:val="00070517"/>
    <w:rsid w:val="00070545"/>
    <w:rsid w:val="00070598"/>
    <w:rsid w:val="00070701"/>
    <w:rsid w:val="0007083C"/>
    <w:rsid w:val="000709F9"/>
    <w:rsid w:val="00070A6D"/>
    <w:rsid w:val="00070AB6"/>
    <w:rsid w:val="00070B0A"/>
    <w:rsid w:val="00070B8B"/>
    <w:rsid w:val="00070C4E"/>
    <w:rsid w:val="00070DCF"/>
    <w:rsid w:val="00070F0D"/>
    <w:rsid w:val="00070FD3"/>
    <w:rsid w:val="000712B0"/>
    <w:rsid w:val="00071580"/>
    <w:rsid w:val="00071657"/>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134"/>
    <w:rsid w:val="00082150"/>
    <w:rsid w:val="00082231"/>
    <w:rsid w:val="000822E7"/>
    <w:rsid w:val="000822F1"/>
    <w:rsid w:val="00082376"/>
    <w:rsid w:val="000824A1"/>
    <w:rsid w:val="00082773"/>
    <w:rsid w:val="000827E9"/>
    <w:rsid w:val="0008286A"/>
    <w:rsid w:val="00082B04"/>
    <w:rsid w:val="00082C6C"/>
    <w:rsid w:val="00082D7F"/>
    <w:rsid w:val="00082EAE"/>
    <w:rsid w:val="00082FFC"/>
    <w:rsid w:val="00083096"/>
    <w:rsid w:val="00083241"/>
    <w:rsid w:val="00083510"/>
    <w:rsid w:val="00083517"/>
    <w:rsid w:val="0008353C"/>
    <w:rsid w:val="00083554"/>
    <w:rsid w:val="000835B0"/>
    <w:rsid w:val="00083698"/>
    <w:rsid w:val="00083749"/>
    <w:rsid w:val="00083B8A"/>
    <w:rsid w:val="00083BD7"/>
    <w:rsid w:val="00083D3B"/>
    <w:rsid w:val="00083F59"/>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B0D"/>
    <w:rsid w:val="00087BED"/>
    <w:rsid w:val="00087CC9"/>
    <w:rsid w:val="00090113"/>
    <w:rsid w:val="000901FA"/>
    <w:rsid w:val="0009023A"/>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BEF"/>
    <w:rsid w:val="00091CAF"/>
    <w:rsid w:val="00091EF5"/>
    <w:rsid w:val="00091FF4"/>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8B"/>
    <w:rsid w:val="00094A36"/>
    <w:rsid w:val="00094B04"/>
    <w:rsid w:val="00094B23"/>
    <w:rsid w:val="00094BEE"/>
    <w:rsid w:val="00094C53"/>
    <w:rsid w:val="00094DDB"/>
    <w:rsid w:val="00094DF4"/>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515"/>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DE1"/>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B5"/>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E58"/>
    <w:rsid w:val="000A6F8D"/>
    <w:rsid w:val="000A6FAF"/>
    <w:rsid w:val="000A71A1"/>
    <w:rsid w:val="000A7247"/>
    <w:rsid w:val="000A7307"/>
    <w:rsid w:val="000A7586"/>
    <w:rsid w:val="000A7729"/>
    <w:rsid w:val="000A773C"/>
    <w:rsid w:val="000A77CE"/>
    <w:rsid w:val="000A78CF"/>
    <w:rsid w:val="000A7A69"/>
    <w:rsid w:val="000A7BED"/>
    <w:rsid w:val="000A7DD3"/>
    <w:rsid w:val="000B00A9"/>
    <w:rsid w:val="000B0126"/>
    <w:rsid w:val="000B0220"/>
    <w:rsid w:val="000B02CA"/>
    <w:rsid w:val="000B02D4"/>
    <w:rsid w:val="000B075B"/>
    <w:rsid w:val="000B0892"/>
    <w:rsid w:val="000B0982"/>
    <w:rsid w:val="000B09B5"/>
    <w:rsid w:val="000B09D9"/>
    <w:rsid w:val="000B0B46"/>
    <w:rsid w:val="000B0B7B"/>
    <w:rsid w:val="000B0D3A"/>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F0"/>
    <w:rsid w:val="000B244A"/>
    <w:rsid w:val="000B2466"/>
    <w:rsid w:val="000B2519"/>
    <w:rsid w:val="000B2599"/>
    <w:rsid w:val="000B2744"/>
    <w:rsid w:val="000B2756"/>
    <w:rsid w:val="000B293A"/>
    <w:rsid w:val="000B2961"/>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E34"/>
    <w:rsid w:val="000B3FFF"/>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85D"/>
    <w:rsid w:val="000B5B44"/>
    <w:rsid w:val="000B5C37"/>
    <w:rsid w:val="000B5D85"/>
    <w:rsid w:val="000B5EFB"/>
    <w:rsid w:val="000B5FF4"/>
    <w:rsid w:val="000B6713"/>
    <w:rsid w:val="000B6741"/>
    <w:rsid w:val="000B6746"/>
    <w:rsid w:val="000B69FB"/>
    <w:rsid w:val="000B6B6C"/>
    <w:rsid w:val="000B6C6E"/>
    <w:rsid w:val="000B6CBD"/>
    <w:rsid w:val="000B6CE2"/>
    <w:rsid w:val="000B6D56"/>
    <w:rsid w:val="000B6EB3"/>
    <w:rsid w:val="000B708D"/>
    <w:rsid w:val="000B719A"/>
    <w:rsid w:val="000B75FE"/>
    <w:rsid w:val="000B7811"/>
    <w:rsid w:val="000B7832"/>
    <w:rsid w:val="000B791C"/>
    <w:rsid w:val="000B7985"/>
    <w:rsid w:val="000B7C06"/>
    <w:rsid w:val="000C016A"/>
    <w:rsid w:val="000C0250"/>
    <w:rsid w:val="000C0321"/>
    <w:rsid w:val="000C050F"/>
    <w:rsid w:val="000C05AB"/>
    <w:rsid w:val="000C07AD"/>
    <w:rsid w:val="000C08EF"/>
    <w:rsid w:val="000C09B0"/>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276"/>
    <w:rsid w:val="000C427B"/>
    <w:rsid w:val="000C437A"/>
    <w:rsid w:val="000C44C8"/>
    <w:rsid w:val="000C4501"/>
    <w:rsid w:val="000C45F1"/>
    <w:rsid w:val="000C4709"/>
    <w:rsid w:val="000C472F"/>
    <w:rsid w:val="000C4B0E"/>
    <w:rsid w:val="000C4C42"/>
    <w:rsid w:val="000C4CFE"/>
    <w:rsid w:val="000C4F75"/>
    <w:rsid w:val="000C50F5"/>
    <w:rsid w:val="000C5273"/>
    <w:rsid w:val="000C5463"/>
    <w:rsid w:val="000C58BD"/>
    <w:rsid w:val="000C59A3"/>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B3"/>
    <w:rsid w:val="000D3A89"/>
    <w:rsid w:val="000D3AB3"/>
    <w:rsid w:val="000D3B11"/>
    <w:rsid w:val="000D3B23"/>
    <w:rsid w:val="000D3CDF"/>
    <w:rsid w:val="000D3DD5"/>
    <w:rsid w:val="000D3F43"/>
    <w:rsid w:val="000D410D"/>
    <w:rsid w:val="000D4126"/>
    <w:rsid w:val="000D41A2"/>
    <w:rsid w:val="000D4387"/>
    <w:rsid w:val="000D438A"/>
    <w:rsid w:val="000D4815"/>
    <w:rsid w:val="000D48AB"/>
    <w:rsid w:val="000D4BB1"/>
    <w:rsid w:val="000D4C1E"/>
    <w:rsid w:val="000D4D0A"/>
    <w:rsid w:val="000D4E8D"/>
    <w:rsid w:val="000D4F27"/>
    <w:rsid w:val="000D501E"/>
    <w:rsid w:val="000D5078"/>
    <w:rsid w:val="000D51F7"/>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E006B"/>
    <w:rsid w:val="000E00FA"/>
    <w:rsid w:val="000E0545"/>
    <w:rsid w:val="000E06B9"/>
    <w:rsid w:val="000E085E"/>
    <w:rsid w:val="000E087E"/>
    <w:rsid w:val="000E0A8C"/>
    <w:rsid w:val="000E0B15"/>
    <w:rsid w:val="000E0BD6"/>
    <w:rsid w:val="000E109E"/>
    <w:rsid w:val="000E11A1"/>
    <w:rsid w:val="000E1680"/>
    <w:rsid w:val="000E1CD4"/>
    <w:rsid w:val="000E23C5"/>
    <w:rsid w:val="000E2688"/>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92B"/>
    <w:rsid w:val="000E3A2B"/>
    <w:rsid w:val="000E3AFE"/>
    <w:rsid w:val="000E3BE8"/>
    <w:rsid w:val="000E3C9C"/>
    <w:rsid w:val="000E3CAD"/>
    <w:rsid w:val="000E3F10"/>
    <w:rsid w:val="000E41AD"/>
    <w:rsid w:val="000E431F"/>
    <w:rsid w:val="000E4462"/>
    <w:rsid w:val="000E44C2"/>
    <w:rsid w:val="000E4658"/>
    <w:rsid w:val="000E4948"/>
    <w:rsid w:val="000E49A7"/>
    <w:rsid w:val="000E4A65"/>
    <w:rsid w:val="000E4B1C"/>
    <w:rsid w:val="000E4BE9"/>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CB"/>
    <w:rsid w:val="000E6B42"/>
    <w:rsid w:val="000E6D79"/>
    <w:rsid w:val="000E6DA9"/>
    <w:rsid w:val="000E6E65"/>
    <w:rsid w:val="000E6EE2"/>
    <w:rsid w:val="000E6FFC"/>
    <w:rsid w:val="000E71DE"/>
    <w:rsid w:val="000E7315"/>
    <w:rsid w:val="000E74C7"/>
    <w:rsid w:val="000E776B"/>
    <w:rsid w:val="000E776C"/>
    <w:rsid w:val="000E786A"/>
    <w:rsid w:val="000E7901"/>
    <w:rsid w:val="000E791F"/>
    <w:rsid w:val="000E7987"/>
    <w:rsid w:val="000E79CD"/>
    <w:rsid w:val="000E7A1B"/>
    <w:rsid w:val="000E7D8E"/>
    <w:rsid w:val="000E7F78"/>
    <w:rsid w:val="000F003F"/>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FC"/>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2DF2"/>
    <w:rsid w:val="0010302C"/>
    <w:rsid w:val="001031BF"/>
    <w:rsid w:val="00103253"/>
    <w:rsid w:val="00103334"/>
    <w:rsid w:val="0010338C"/>
    <w:rsid w:val="001033B0"/>
    <w:rsid w:val="001035FE"/>
    <w:rsid w:val="001036A3"/>
    <w:rsid w:val="0010373B"/>
    <w:rsid w:val="0010386D"/>
    <w:rsid w:val="0010395A"/>
    <w:rsid w:val="00103A98"/>
    <w:rsid w:val="00103CA6"/>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7EC"/>
    <w:rsid w:val="00106879"/>
    <w:rsid w:val="00106A32"/>
    <w:rsid w:val="00106A88"/>
    <w:rsid w:val="00106B63"/>
    <w:rsid w:val="00106BEA"/>
    <w:rsid w:val="00106C75"/>
    <w:rsid w:val="00106D12"/>
    <w:rsid w:val="00106E8F"/>
    <w:rsid w:val="00106FA0"/>
    <w:rsid w:val="0010705C"/>
    <w:rsid w:val="001073B0"/>
    <w:rsid w:val="001074DA"/>
    <w:rsid w:val="001074E6"/>
    <w:rsid w:val="0010757A"/>
    <w:rsid w:val="001076D7"/>
    <w:rsid w:val="0010771A"/>
    <w:rsid w:val="001079EF"/>
    <w:rsid w:val="00107E27"/>
    <w:rsid w:val="00107E28"/>
    <w:rsid w:val="00107F0D"/>
    <w:rsid w:val="00110034"/>
    <w:rsid w:val="0011007E"/>
    <w:rsid w:val="001100C4"/>
    <w:rsid w:val="001102D6"/>
    <w:rsid w:val="00110565"/>
    <w:rsid w:val="001107B1"/>
    <w:rsid w:val="001107B6"/>
    <w:rsid w:val="00110A4C"/>
    <w:rsid w:val="00110D50"/>
    <w:rsid w:val="00110E70"/>
    <w:rsid w:val="00110F27"/>
    <w:rsid w:val="00110F59"/>
    <w:rsid w:val="00111144"/>
    <w:rsid w:val="001111DC"/>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60D"/>
    <w:rsid w:val="001136B1"/>
    <w:rsid w:val="0011383D"/>
    <w:rsid w:val="0011395C"/>
    <w:rsid w:val="001139CC"/>
    <w:rsid w:val="00113A1A"/>
    <w:rsid w:val="00113DD5"/>
    <w:rsid w:val="00113E12"/>
    <w:rsid w:val="00113EF8"/>
    <w:rsid w:val="001140F7"/>
    <w:rsid w:val="00114330"/>
    <w:rsid w:val="00114365"/>
    <w:rsid w:val="001143AC"/>
    <w:rsid w:val="00114746"/>
    <w:rsid w:val="00114755"/>
    <w:rsid w:val="00114984"/>
    <w:rsid w:val="00114CAC"/>
    <w:rsid w:val="00114CFB"/>
    <w:rsid w:val="00114D40"/>
    <w:rsid w:val="00114E12"/>
    <w:rsid w:val="001151C5"/>
    <w:rsid w:val="001153A1"/>
    <w:rsid w:val="001154BF"/>
    <w:rsid w:val="0011552C"/>
    <w:rsid w:val="001157EA"/>
    <w:rsid w:val="0011583A"/>
    <w:rsid w:val="0011596F"/>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AF"/>
    <w:rsid w:val="00120F45"/>
    <w:rsid w:val="00121253"/>
    <w:rsid w:val="00121255"/>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3C8"/>
    <w:rsid w:val="00125509"/>
    <w:rsid w:val="00125580"/>
    <w:rsid w:val="0012570C"/>
    <w:rsid w:val="00125716"/>
    <w:rsid w:val="00125723"/>
    <w:rsid w:val="0012572F"/>
    <w:rsid w:val="001257F0"/>
    <w:rsid w:val="00125993"/>
    <w:rsid w:val="0012599F"/>
    <w:rsid w:val="00125A7D"/>
    <w:rsid w:val="00125AC2"/>
    <w:rsid w:val="00125BE6"/>
    <w:rsid w:val="00125E02"/>
    <w:rsid w:val="00126261"/>
    <w:rsid w:val="00126485"/>
    <w:rsid w:val="001264E2"/>
    <w:rsid w:val="001265D5"/>
    <w:rsid w:val="00126741"/>
    <w:rsid w:val="0012683D"/>
    <w:rsid w:val="001268B0"/>
    <w:rsid w:val="0012692E"/>
    <w:rsid w:val="0012699A"/>
    <w:rsid w:val="00126A61"/>
    <w:rsid w:val="00126D37"/>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5C6"/>
    <w:rsid w:val="001325F7"/>
    <w:rsid w:val="0013292A"/>
    <w:rsid w:val="00132981"/>
    <w:rsid w:val="001329FA"/>
    <w:rsid w:val="00132A9D"/>
    <w:rsid w:val="00132BD7"/>
    <w:rsid w:val="00132C98"/>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2AA"/>
    <w:rsid w:val="00134314"/>
    <w:rsid w:val="0013432D"/>
    <w:rsid w:val="0013440B"/>
    <w:rsid w:val="00134424"/>
    <w:rsid w:val="00134468"/>
    <w:rsid w:val="001344B2"/>
    <w:rsid w:val="00134686"/>
    <w:rsid w:val="001346C3"/>
    <w:rsid w:val="001346F5"/>
    <w:rsid w:val="0013474C"/>
    <w:rsid w:val="001348DE"/>
    <w:rsid w:val="00134AF5"/>
    <w:rsid w:val="00134B48"/>
    <w:rsid w:val="00134CBD"/>
    <w:rsid w:val="00134CF0"/>
    <w:rsid w:val="00134E71"/>
    <w:rsid w:val="00134FDE"/>
    <w:rsid w:val="001351F6"/>
    <w:rsid w:val="00135255"/>
    <w:rsid w:val="00135516"/>
    <w:rsid w:val="00135528"/>
    <w:rsid w:val="00135616"/>
    <w:rsid w:val="00135C77"/>
    <w:rsid w:val="0013607F"/>
    <w:rsid w:val="0013619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F5C"/>
    <w:rsid w:val="00137493"/>
    <w:rsid w:val="0013749D"/>
    <w:rsid w:val="001374DC"/>
    <w:rsid w:val="00137624"/>
    <w:rsid w:val="0013787D"/>
    <w:rsid w:val="00137945"/>
    <w:rsid w:val="00137A67"/>
    <w:rsid w:val="00137A6D"/>
    <w:rsid w:val="00137E6E"/>
    <w:rsid w:val="00140287"/>
    <w:rsid w:val="001402F3"/>
    <w:rsid w:val="0014047F"/>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EA"/>
    <w:rsid w:val="001421F4"/>
    <w:rsid w:val="0014243B"/>
    <w:rsid w:val="0014272A"/>
    <w:rsid w:val="001428B9"/>
    <w:rsid w:val="00142B3E"/>
    <w:rsid w:val="00142B65"/>
    <w:rsid w:val="00142B9C"/>
    <w:rsid w:val="00142CA2"/>
    <w:rsid w:val="00142EBB"/>
    <w:rsid w:val="00142F1F"/>
    <w:rsid w:val="0014300B"/>
    <w:rsid w:val="001430E9"/>
    <w:rsid w:val="00143162"/>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559"/>
    <w:rsid w:val="0014564A"/>
    <w:rsid w:val="001458A5"/>
    <w:rsid w:val="00145A16"/>
    <w:rsid w:val="00145A8E"/>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F33"/>
    <w:rsid w:val="00146F43"/>
    <w:rsid w:val="0014717C"/>
    <w:rsid w:val="0014740B"/>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173"/>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A2A"/>
    <w:rsid w:val="00152D94"/>
    <w:rsid w:val="00152E06"/>
    <w:rsid w:val="00152E34"/>
    <w:rsid w:val="00152E55"/>
    <w:rsid w:val="00153165"/>
    <w:rsid w:val="001531DC"/>
    <w:rsid w:val="00153388"/>
    <w:rsid w:val="0015339A"/>
    <w:rsid w:val="00153625"/>
    <w:rsid w:val="001536F3"/>
    <w:rsid w:val="001536FA"/>
    <w:rsid w:val="0015373F"/>
    <w:rsid w:val="00153756"/>
    <w:rsid w:val="001539F7"/>
    <w:rsid w:val="00153A44"/>
    <w:rsid w:val="00153AEC"/>
    <w:rsid w:val="00153AFB"/>
    <w:rsid w:val="00153C70"/>
    <w:rsid w:val="00153D0A"/>
    <w:rsid w:val="00153E08"/>
    <w:rsid w:val="00153F01"/>
    <w:rsid w:val="00154044"/>
    <w:rsid w:val="001547D2"/>
    <w:rsid w:val="00154856"/>
    <w:rsid w:val="00154ACE"/>
    <w:rsid w:val="00154C12"/>
    <w:rsid w:val="00154DC9"/>
    <w:rsid w:val="00154E70"/>
    <w:rsid w:val="00154E89"/>
    <w:rsid w:val="0015516F"/>
    <w:rsid w:val="001551DC"/>
    <w:rsid w:val="0015524F"/>
    <w:rsid w:val="001552EB"/>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3370"/>
    <w:rsid w:val="001635C3"/>
    <w:rsid w:val="00163644"/>
    <w:rsid w:val="0016379D"/>
    <w:rsid w:val="00163891"/>
    <w:rsid w:val="00163CC7"/>
    <w:rsid w:val="00163CF6"/>
    <w:rsid w:val="00163D00"/>
    <w:rsid w:val="00163D21"/>
    <w:rsid w:val="00163EDC"/>
    <w:rsid w:val="00163F5B"/>
    <w:rsid w:val="001642A1"/>
    <w:rsid w:val="001643DA"/>
    <w:rsid w:val="001644BF"/>
    <w:rsid w:val="0016472A"/>
    <w:rsid w:val="00164CBD"/>
    <w:rsid w:val="00164E18"/>
    <w:rsid w:val="0016505D"/>
    <w:rsid w:val="00165078"/>
    <w:rsid w:val="00165153"/>
    <w:rsid w:val="00165186"/>
    <w:rsid w:val="001651A7"/>
    <w:rsid w:val="001652AC"/>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72A"/>
    <w:rsid w:val="00171950"/>
    <w:rsid w:val="00171BFC"/>
    <w:rsid w:val="00171EA6"/>
    <w:rsid w:val="00171EE8"/>
    <w:rsid w:val="00171F7D"/>
    <w:rsid w:val="00171F96"/>
    <w:rsid w:val="00171FAB"/>
    <w:rsid w:val="001720AC"/>
    <w:rsid w:val="001720B9"/>
    <w:rsid w:val="00172111"/>
    <w:rsid w:val="00172211"/>
    <w:rsid w:val="00172222"/>
    <w:rsid w:val="00172293"/>
    <w:rsid w:val="0017236B"/>
    <w:rsid w:val="00172612"/>
    <w:rsid w:val="00172A8C"/>
    <w:rsid w:val="00172B15"/>
    <w:rsid w:val="00172B4B"/>
    <w:rsid w:val="00172C82"/>
    <w:rsid w:val="00172DEC"/>
    <w:rsid w:val="00172E6A"/>
    <w:rsid w:val="00173000"/>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36"/>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BE0"/>
    <w:rsid w:val="00185E2F"/>
    <w:rsid w:val="00185E4A"/>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667"/>
    <w:rsid w:val="0019291E"/>
    <w:rsid w:val="00192D76"/>
    <w:rsid w:val="00192F23"/>
    <w:rsid w:val="00192FCA"/>
    <w:rsid w:val="00192FDA"/>
    <w:rsid w:val="0019301A"/>
    <w:rsid w:val="0019309B"/>
    <w:rsid w:val="001931A6"/>
    <w:rsid w:val="001931B2"/>
    <w:rsid w:val="00193360"/>
    <w:rsid w:val="001936DF"/>
    <w:rsid w:val="0019373C"/>
    <w:rsid w:val="00193783"/>
    <w:rsid w:val="001937B2"/>
    <w:rsid w:val="00193A56"/>
    <w:rsid w:val="00193AF7"/>
    <w:rsid w:val="00193B55"/>
    <w:rsid w:val="00193D5D"/>
    <w:rsid w:val="00193E14"/>
    <w:rsid w:val="00193E52"/>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C4A"/>
    <w:rsid w:val="00197D5B"/>
    <w:rsid w:val="00197D97"/>
    <w:rsid w:val="00197DDB"/>
    <w:rsid w:val="00197DE4"/>
    <w:rsid w:val="00197E54"/>
    <w:rsid w:val="001A019D"/>
    <w:rsid w:val="001A0228"/>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AB3"/>
    <w:rsid w:val="001A7AD4"/>
    <w:rsid w:val="001A7B7C"/>
    <w:rsid w:val="001A7CED"/>
    <w:rsid w:val="001A7D69"/>
    <w:rsid w:val="001A7FD8"/>
    <w:rsid w:val="001B0003"/>
    <w:rsid w:val="001B000E"/>
    <w:rsid w:val="001B00F4"/>
    <w:rsid w:val="001B0136"/>
    <w:rsid w:val="001B0349"/>
    <w:rsid w:val="001B04C7"/>
    <w:rsid w:val="001B0693"/>
    <w:rsid w:val="001B06D4"/>
    <w:rsid w:val="001B0782"/>
    <w:rsid w:val="001B0806"/>
    <w:rsid w:val="001B0912"/>
    <w:rsid w:val="001B0DC6"/>
    <w:rsid w:val="001B0E1E"/>
    <w:rsid w:val="001B0FEA"/>
    <w:rsid w:val="001B1013"/>
    <w:rsid w:val="001B1102"/>
    <w:rsid w:val="001B112D"/>
    <w:rsid w:val="001B14A1"/>
    <w:rsid w:val="001B14AA"/>
    <w:rsid w:val="001B1686"/>
    <w:rsid w:val="001B1832"/>
    <w:rsid w:val="001B18BC"/>
    <w:rsid w:val="001B1AC5"/>
    <w:rsid w:val="001B1C42"/>
    <w:rsid w:val="001B1C5B"/>
    <w:rsid w:val="001B1CA3"/>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52A7"/>
    <w:rsid w:val="001B53BB"/>
    <w:rsid w:val="001B544C"/>
    <w:rsid w:val="001B5693"/>
    <w:rsid w:val="001B5AE8"/>
    <w:rsid w:val="001B5BF1"/>
    <w:rsid w:val="001B5CDE"/>
    <w:rsid w:val="001B5CED"/>
    <w:rsid w:val="001B5D9E"/>
    <w:rsid w:val="001B5DCD"/>
    <w:rsid w:val="001B5FBE"/>
    <w:rsid w:val="001B5FCD"/>
    <w:rsid w:val="001B60EF"/>
    <w:rsid w:val="001B6209"/>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D6C"/>
    <w:rsid w:val="001C4E2A"/>
    <w:rsid w:val="001C4ED2"/>
    <w:rsid w:val="001C512D"/>
    <w:rsid w:val="001C516E"/>
    <w:rsid w:val="001C5444"/>
    <w:rsid w:val="001C5460"/>
    <w:rsid w:val="001C59C7"/>
    <w:rsid w:val="001C5ACC"/>
    <w:rsid w:val="001C5B4E"/>
    <w:rsid w:val="001C5B66"/>
    <w:rsid w:val="001C5B6C"/>
    <w:rsid w:val="001C5C0E"/>
    <w:rsid w:val="001C5C69"/>
    <w:rsid w:val="001C5CA3"/>
    <w:rsid w:val="001C5CDA"/>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CBB"/>
    <w:rsid w:val="001D0D53"/>
    <w:rsid w:val="001D0E4C"/>
    <w:rsid w:val="001D0EAE"/>
    <w:rsid w:val="001D10C2"/>
    <w:rsid w:val="001D1279"/>
    <w:rsid w:val="001D12A7"/>
    <w:rsid w:val="001D15AE"/>
    <w:rsid w:val="001D161B"/>
    <w:rsid w:val="001D17FC"/>
    <w:rsid w:val="001D183D"/>
    <w:rsid w:val="001D18C9"/>
    <w:rsid w:val="001D19EF"/>
    <w:rsid w:val="001D1AF1"/>
    <w:rsid w:val="001D1C04"/>
    <w:rsid w:val="001D1D7C"/>
    <w:rsid w:val="001D1F06"/>
    <w:rsid w:val="001D1F42"/>
    <w:rsid w:val="001D20D3"/>
    <w:rsid w:val="001D20E8"/>
    <w:rsid w:val="001D22D6"/>
    <w:rsid w:val="001D22E8"/>
    <w:rsid w:val="001D23C2"/>
    <w:rsid w:val="001D24AF"/>
    <w:rsid w:val="001D25F8"/>
    <w:rsid w:val="001D2A59"/>
    <w:rsid w:val="001D2AAB"/>
    <w:rsid w:val="001D321C"/>
    <w:rsid w:val="001D335E"/>
    <w:rsid w:val="001D3751"/>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8B"/>
    <w:rsid w:val="001D75D5"/>
    <w:rsid w:val="001D7890"/>
    <w:rsid w:val="001D78AF"/>
    <w:rsid w:val="001D7A2D"/>
    <w:rsid w:val="001D7D5E"/>
    <w:rsid w:val="001D7E0C"/>
    <w:rsid w:val="001E00AD"/>
    <w:rsid w:val="001E013C"/>
    <w:rsid w:val="001E05B2"/>
    <w:rsid w:val="001E05F4"/>
    <w:rsid w:val="001E06A9"/>
    <w:rsid w:val="001E06B8"/>
    <w:rsid w:val="001E0727"/>
    <w:rsid w:val="001E0738"/>
    <w:rsid w:val="001E08B3"/>
    <w:rsid w:val="001E091E"/>
    <w:rsid w:val="001E0F57"/>
    <w:rsid w:val="001E106E"/>
    <w:rsid w:val="001E11D1"/>
    <w:rsid w:val="001E1326"/>
    <w:rsid w:val="001E1441"/>
    <w:rsid w:val="001E1503"/>
    <w:rsid w:val="001E1563"/>
    <w:rsid w:val="001E1725"/>
    <w:rsid w:val="001E1757"/>
    <w:rsid w:val="001E180D"/>
    <w:rsid w:val="001E1B34"/>
    <w:rsid w:val="001E1C58"/>
    <w:rsid w:val="001E1CD9"/>
    <w:rsid w:val="001E1E5D"/>
    <w:rsid w:val="001E20F5"/>
    <w:rsid w:val="001E22D6"/>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DC7"/>
    <w:rsid w:val="001E513D"/>
    <w:rsid w:val="001E541A"/>
    <w:rsid w:val="001E556D"/>
    <w:rsid w:val="001E564E"/>
    <w:rsid w:val="001E56F1"/>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0C8"/>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401"/>
    <w:rsid w:val="001F244D"/>
    <w:rsid w:val="001F2509"/>
    <w:rsid w:val="001F2577"/>
    <w:rsid w:val="001F262E"/>
    <w:rsid w:val="001F26A5"/>
    <w:rsid w:val="001F26D5"/>
    <w:rsid w:val="001F2750"/>
    <w:rsid w:val="001F281A"/>
    <w:rsid w:val="001F2859"/>
    <w:rsid w:val="001F28E6"/>
    <w:rsid w:val="001F29CF"/>
    <w:rsid w:val="001F2A8E"/>
    <w:rsid w:val="001F2AD6"/>
    <w:rsid w:val="001F2C49"/>
    <w:rsid w:val="001F2E8F"/>
    <w:rsid w:val="001F31AD"/>
    <w:rsid w:val="001F31CE"/>
    <w:rsid w:val="001F3247"/>
    <w:rsid w:val="001F3324"/>
    <w:rsid w:val="001F34FD"/>
    <w:rsid w:val="001F360B"/>
    <w:rsid w:val="001F3618"/>
    <w:rsid w:val="001F388D"/>
    <w:rsid w:val="001F38C6"/>
    <w:rsid w:val="001F3946"/>
    <w:rsid w:val="001F3A68"/>
    <w:rsid w:val="001F3ACB"/>
    <w:rsid w:val="001F3B0F"/>
    <w:rsid w:val="001F3DED"/>
    <w:rsid w:val="001F3E87"/>
    <w:rsid w:val="001F3EA7"/>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CC"/>
    <w:rsid w:val="001F758D"/>
    <w:rsid w:val="001F75F6"/>
    <w:rsid w:val="001F774C"/>
    <w:rsid w:val="001F7789"/>
    <w:rsid w:val="001F7989"/>
    <w:rsid w:val="001F7A18"/>
    <w:rsid w:val="001F7ACA"/>
    <w:rsid w:val="001F7BB0"/>
    <w:rsid w:val="001F7BFE"/>
    <w:rsid w:val="001F7CA5"/>
    <w:rsid w:val="0020007E"/>
    <w:rsid w:val="002000CD"/>
    <w:rsid w:val="002000D1"/>
    <w:rsid w:val="0020011B"/>
    <w:rsid w:val="0020048B"/>
    <w:rsid w:val="0020048C"/>
    <w:rsid w:val="002004DC"/>
    <w:rsid w:val="0020055A"/>
    <w:rsid w:val="002005A8"/>
    <w:rsid w:val="002005C8"/>
    <w:rsid w:val="002005FD"/>
    <w:rsid w:val="002006DF"/>
    <w:rsid w:val="00200A9A"/>
    <w:rsid w:val="00200B3A"/>
    <w:rsid w:val="00200C59"/>
    <w:rsid w:val="0020104B"/>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75"/>
    <w:rsid w:val="00204192"/>
    <w:rsid w:val="002041E8"/>
    <w:rsid w:val="00204330"/>
    <w:rsid w:val="00204495"/>
    <w:rsid w:val="0020449C"/>
    <w:rsid w:val="0020459B"/>
    <w:rsid w:val="00204757"/>
    <w:rsid w:val="0020490D"/>
    <w:rsid w:val="00204B6D"/>
    <w:rsid w:val="00204C88"/>
    <w:rsid w:val="00204CB1"/>
    <w:rsid w:val="00204E80"/>
    <w:rsid w:val="00204FAE"/>
    <w:rsid w:val="00205564"/>
    <w:rsid w:val="002056D1"/>
    <w:rsid w:val="00205758"/>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67"/>
    <w:rsid w:val="002071A2"/>
    <w:rsid w:val="00207294"/>
    <w:rsid w:val="002072E0"/>
    <w:rsid w:val="00207398"/>
    <w:rsid w:val="002073FA"/>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B1"/>
    <w:rsid w:val="00211AE4"/>
    <w:rsid w:val="00211B2F"/>
    <w:rsid w:val="00211BC6"/>
    <w:rsid w:val="00211C2F"/>
    <w:rsid w:val="00211C6E"/>
    <w:rsid w:val="00211D0B"/>
    <w:rsid w:val="00211F86"/>
    <w:rsid w:val="0021211A"/>
    <w:rsid w:val="00212168"/>
    <w:rsid w:val="00212317"/>
    <w:rsid w:val="002123D3"/>
    <w:rsid w:val="0021253E"/>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D6"/>
    <w:rsid w:val="00215900"/>
    <w:rsid w:val="00215AF4"/>
    <w:rsid w:val="00215B20"/>
    <w:rsid w:val="00215C1C"/>
    <w:rsid w:val="00215F88"/>
    <w:rsid w:val="00215FBC"/>
    <w:rsid w:val="00216051"/>
    <w:rsid w:val="002160CC"/>
    <w:rsid w:val="0021625C"/>
    <w:rsid w:val="002162AB"/>
    <w:rsid w:val="0021636F"/>
    <w:rsid w:val="002163E8"/>
    <w:rsid w:val="00216502"/>
    <w:rsid w:val="00216962"/>
    <w:rsid w:val="00216A50"/>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1AA"/>
    <w:rsid w:val="00220206"/>
    <w:rsid w:val="00220263"/>
    <w:rsid w:val="0022030B"/>
    <w:rsid w:val="00220434"/>
    <w:rsid w:val="00220468"/>
    <w:rsid w:val="002209D5"/>
    <w:rsid w:val="00220A38"/>
    <w:rsid w:val="00220A7C"/>
    <w:rsid w:val="00220A8E"/>
    <w:rsid w:val="00220B23"/>
    <w:rsid w:val="00220B6A"/>
    <w:rsid w:val="00220CD0"/>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96F"/>
    <w:rsid w:val="00225B68"/>
    <w:rsid w:val="00225BDE"/>
    <w:rsid w:val="00225E6C"/>
    <w:rsid w:val="00225E9A"/>
    <w:rsid w:val="00225F6A"/>
    <w:rsid w:val="00226091"/>
    <w:rsid w:val="00226211"/>
    <w:rsid w:val="00226217"/>
    <w:rsid w:val="002262C8"/>
    <w:rsid w:val="00226410"/>
    <w:rsid w:val="00226570"/>
    <w:rsid w:val="0022665C"/>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D14"/>
    <w:rsid w:val="00235DC0"/>
    <w:rsid w:val="00235E0C"/>
    <w:rsid w:val="00235E11"/>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3E9"/>
    <w:rsid w:val="00237614"/>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D12"/>
    <w:rsid w:val="00240F39"/>
    <w:rsid w:val="00241047"/>
    <w:rsid w:val="0024106A"/>
    <w:rsid w:val="002414CF"/>
    <w:rsid w:val="00241584"/>
    <w:rsid w:val="00241609"/>
    <w:rsid w:val="0024182A"/>
    <w:rsid w:val="002418FC"/>
    <w:rsid w:val="00241A2B"/>
    <w:rsid w:val="00241A70"/>
    <w:rsid w:val="00241BC2"/>
    <w:rsid w:val="00241BF4"/>
    <w:rsid w:val="00241D27"/>
    <w:rsid w:val="00241D72"/>
    <w:rsid w:val="00241E34"/>
    <w:rsid w:val="002420A8"/>
    <w:rsid w:val="00242392"/>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EF"/>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69"/>
    <w:rsid w:val="002510FA"/>
    <w:rsid w:val="00251144"/>
    <w:rsid w:val="002511B0"/>
    <w:rsid w:val="00251277"/>
    <w:rsid w:val="002513BC"/>
    <w:rsid w:val="002513C8"/>
    <w:rsid w:val="00251451"/>
    <w:rsid w:val="00251748"/>
    <w:rsid w:val="002517FD"/>
    <w:rsid w:val="00251866"/>
    <w:rsid w:val="00251899"/>
    <w:rsid w:val="00251973"/>
    <w:rsid w:val="002519C9"/>
    <w:rsid w:val="00251CE9"/>
    <w:rsid w:val="00251F49"/>
    <w:rsid w:val="0025210E"/>
    <w:rsid w:val="002521E8"/>
    <w:rsid w:val="00252365"/>
    <w:rsid w:val="00252499"/>
    <w:rsid w:val="002524B4"/>
    <w:rsid w:val="00252612"/>
    <w:rsid w:val="0025263F"/>
    <w:rsid w:val="0025280B"/>
    <w:rsid w:val="00252B92"/>
    <w:rsid w:val="00252C69"/>
    <w:rsid w:val="00252DFF"/>
    <w:rsid w:val="00252E82"/>
    <w:rsid w:val="00252E9D"/>
    <w:rsid w:val="00252F9E"/>
    <w:rsid w:val="002530A2"/>
    <w:rsid w:val="002530D5"/>
    <w:rsid w:val="00253136"/>
    <w:rsid w:val="002531C2"/>
    <w:rsid w:val="002532D6"/>
    <w:rsid w:val="00253401"/>
    <w:rsid w:val="00253426"/>
    <w:rsid w:val="002534D7"/>
    <w:rsid w:val="0025385A"/>
    <w:rsid w:val="002539D2"/>
    <w:rsid w:val="00253A1A"/>
    <w:rsid w:val="00253A7E"/>
    <w:rsid w:val="00253C6A"/>
    <w:rsid w:val="00253D0E"/>
    <w:rsid w:val="00253EEA"/>
    <w:rsid w:val="00253F2C"/>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0EA"/>
    <w:rsid w:val="00266204"/>
    <w:rsid w:val="00266229"/>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F64"/>
    <w:rsid w:val="00267F68"/>
    <w:rsid w:val="00267F7E"/>
    <w:rsid w:val="0027002D"/>
    <w:rsid w:val="00270030"/>
    <w:rsid w:val="002702C2"/>
    <w:rsid w:val="00270355"/>
    <w:rsid w:val="0027038C"/>
    <w:rsid w:val="002703CA"/>
    <w:rsid w:val="00270593"/>
    <w:rsid w:val="002706B3"/>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D23"/>
    <w:rsid w:val="00275F1E"/>
    <w:rsid w:val="00275FBC"/>
    <w:rsid w:val="00275FCB"/>
    <w:rsid w:val="0027605C"/>
    <w:rsid w:val="00276128"/>
    <w:rsid w:val="00276151"/>
    <w:rsid w:val="0027620B"/>
    <w:rsid w:val="00276405"/>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539"/>
    <w:rsid w:val="002816EE"/>
    <w:rsid w:val="002816F9"/>
    <w:rsid w:val="002817A3"/>
    <w:rsid w:val="0028189B"/>
    <w:rsid w:val="002818A4"/>
    <w:rsid w:val="002818D9"/>
    <w:rsid w:val="00281949"/>
    <w:rsid w:val="00281961"/>
    <w:rsid w:val="00281DAE"/>
    <w:rsid w:val="00281E30"/>
    <w:rsid w:val="00281EDF"/>
    <w:rsid w:val="00281F72"/>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996"/>
    <w:rsid w:val="00283D93"/>
    <w:rsid w:val="00283DC4"/>
    <w:rsid w:val="00284361"/>
    <w:rsid w:val="00284366"/>
    <w:rsid w:val="00284389"/>
    <w:rsid w:val="00284404"/>
    <w:rsid w:val="0028440F"/>
    <w:rsid w:val="00284499"/>
    <w:rsid w:val="00284505"/>
    <w:rsid w:val="0028485B"/>
    <w:rsid w:val="00284922"/>
    <w:rsid w:val="00284A93"/>
    <w:rsid w:val="00284AAA"/>
    <w:rsid w:val="00284B90"/>
    <w:rsid w:val="00284D6D"/>
    <w:rsid w:val="00284D92"/>
    <w:rsid w:val="00284FE3"/>
    <w:rsid w:val="00285461"/>
    <w:rsid w:val="002854D0"/>
    <w:rsid w:val="002854FF"/>
    <w:rsid w:val="0028563A"/>
    <w:rsid w:val="002857E1"/>
    <w:rsid w:val="00285D43"/>
    <w:rsid w:val="00286445"/>
    <w:rsid w:val="002867B2"/>
    <w:rsid w:val="00286811"/>
    <w:rsid w:val="002869A7"/>
    <w:rsid w:val="00286C04"/>
    <w:rsid w:val="00286CD9"/>
    <w:rsid w:val="00286DA8"/>
    <w:rsid w:val="00286E9C"/>
    <w:rsid w:val="00286EAC"/>
    <w:rsid w:val="00286EE4"/>
    <w:rsid w:val="00286FEE"/>
    <w:rsid w:val="00287068"/>
    <w:rsid w:val="0028747D"/>
    <w:rsid w:val="002874F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AFA"/>
    <w:rsid w:val="00293B88"/>
    <w:rsid w:val="00293C1E"/>
    <w:rsid w:val="00293C87"/>
    <w:rsid w:val="00293E49"/>
    <w:rsid w:val="00293EBE"/>
    <w:rsid w:val="002943D1"/>
    <w:rsid w:val="0029459C"/>
    <w:rsid w:val="002946B9"/>
    <w:rsid w:val="00294827"/>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B1D"/>
    <w:rsid w:val="00297B96"/>
    <w:rsid w:val="00297C0E"/>
    <w:rsid w:val="00297DB5"/>
    <w:rsid w:val="00297FCD"/>
    <w:rsid w:val="002A008E"/>
    <w:rsid w:val="002A0179"/>
    <w:rsid w:val="002A0186"/>
    <w:rsid w:val="002A0237"/>
    <w:rsid w:val="002A024A"/>
    <w:rsid w:val="002A0379"/>
    <w:rsid w:val="002A0432"/>
    <w:rsid w:val="002A04AB"/>
    <w:rsid w:val="002A069C"/>
    <w:rsid w:val="002A06B6"/>
    <w:rsid w:val="002A06BB"/>
    <w:rsid w:val="002A079A"/>
    <w:rsid w:val="002A09AC"/>
    <w:rsid w:val="002A0CD6"/>
    <w:rsid w:val="002A0D03"/>
    <w:rsid w:val="002A0EA9"/>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CD1"/>
    <w:rsid w:val="002A6CDB"/>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658"/>
    <w:rsid w:val="002B39B0"/>
    <w:rsid w:val="002B3A83"/>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EBC"/>
    <w:rsid w:val="002B4ED8"/>
    <w:rsid w:val="002B4F63"/>
    <w:rsid w:val="002B4F72"/>
    <w:rsid w:val="002B50C5"/>
    <w:rsid w:val="002B510A"/>
    <w:rsid w:val="002B5428"/>
    <w:rsid w:val="002B54F4"/>
    <w:rsid w:val="002B5529"/>
    <w:rsid w:val="002B57DA"/>
    <w:rsid w:val="002B57E3"/>
    <w:rsid w:val="002B586C"/>
    <w:rsid w:val="002B5B6D"/>
    <w:rsid w:val="002B5BEC"/>
    <w:rsid w:val="002B5C77"/>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DA"/>
    <w:rsid w:val="002C41EC"/>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205"/>
    <w:rsid w:val="002C525C"/>
    <w:rsid w:val="002C52F0"/>
    <w:rsid w:val="002C54E9"/>
    <w:rsid w:val="002C553C"/>
    <w:rsid w:val="002C55FC"/>
    <w:rsid w:val="002C5631"/>
    <w:rsid w:val="002C56B8"/>
    <w:rsid w:val="002C5741"/>
    <w:rsid w:val="002C5742"/>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E06"/>
    <w:rsid w:val="002D0F54"/>
    <w:rsid w:val="002D10A2"/>
    <w:rsid w:val="002D1185"/>
    <w:rsid w:val="002D1192"/>
    <w:rsid w:val="002D12B9"/>
    <w:rsid w:val="002D15E1"/>
    <w:rsid w:val="002D15F4"/>
    <w:rsid w:val="002D16CB"/>
    <w:rsid w:val="002D184C"/>
    <w:rsid w:val="002D19B5"/>
    <w:rsid w:val="002D19BF"/>
    <w:rsid w:val="002D1A00"/>
    <w:rsid w:val="002D1BC3"/>
    <w:rsid w:val="002D1BC7"/>
    <w:rsid w:val="002D1D59"/>
    <w:rsid w:val="002D1D74"/>
    <w:rsid w:val="002D1F31"/>
    <w:rsid w:val="002D214F"/>
    <w:rsid w:val="002D2196"/>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F78"/>
    <w:rsid w:val="002D31D1"/>
    <w:rsid w:val="002D3234"/>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20"/>
    <w:rsid w:val="002E1969"/>
    <w:rsid w:val="002E1BD0"/>
    <w:rsid w:val="002E1D72"/>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DE"/>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65B"/>
    <w:rsid w:val="002F16CF"/>
    <w:rsid w:val="002F17CE"/>
    <w:rsid w:val="002F193E"/>
    <w:rsid w:val="002F1B17"/>
    <w:rsid w:val="002F1B60"/>
    <w:rsid w:val="002F1C7D"/>
    <w:rsid w:val="002F1D07"/>
    <w:rsid w:val="002F1E53"/>
    <w:rsid w:val="002F2041"/>
    <w:rsid w:val="002F20A5"/>
    <w:rsid w:val="002F21F2"/>
    <w:rsid w:val="002F2223"/>
    <w:rsid w:val="002F2266"/>
    <w:rsid w:val="002F22FD"/>
    <w:rsid w:val="002F2949"/>
    <w:rsid w:val="002F2A5A"/>
    <w:rsid w:val="002F2A8D"/>
    <w:rsid w:val="002F2AE7"/>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79"/>
    <w:rsid w:val="002F45B6"/>
    <w:rsid w:val="002F4630"/>
    <w:rsid w:val="002F466C"/>
    <w:rsid w:val="002F4758"/>
    <w:rsid w:val="002F47E2"/>
    <w:rsid w:val="002F4850"/>
    <w:rsid w:val="002F4A92"/>
    <w:rsid w:val="002F4AFC"/>
    <w:rsid w:val="002F4B01"/>
    <w:rsid w:val="002F4B9F"/>
    <w:rsid w:val="002F4C4B"/>
    <w:rsid w:val="002F4C79"/>
    <w:rsid w:val="002F4D86"/>
    <w:rsid w:val="002F4DCE"/>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B20"/>
    <w:rsid w:val="002F7B7B"/>
    <w:rsid w:val="002F7B9E"/>
    <w:rsid w:val="002F7BDD"/>
    <w:rsid w:val="002F7C16"/>
    <w:rsid w:val="002F7C73"/>
    <w:rsid w:val="002F7D68"/>
    <w:rsid w:val="002F7D70"/>
    <w:rsid w:val="002F7DB3"/>
    <w:rsid w:val="002F7DD2"/>
    <w:rsid w:val="002F7DE9"/>
    <w:rsid w:val="002F7ED8"/>
    <w:rsid w:val="00300290"/>
    <w:rsid w:val="003006A5"/>
    <w:rsid w:val="0030085F"/>
    <w:rsid w:val="00300B22"/>
    <w:rsid w:val="00300BD2"/>
    <w:rsid w:val="00300C2E"/>
    <w:rsid w:val="00300C57"/>
    <w:rsid w:val="00300D8C"/>
    <w:rsid w:val="00300E44"/>
    <w:rsid w:val="00301042"/>
    <w:rsid w:val="00301134"/>
    <w:rsid w:val="00301162"/>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D5A"/>
    <w:rsid w:val="00306D8A"/>
    <w:rsid w:val="00306DA0"/>
    <w:rsid w:val="00306E5B"/>
    <w:rsid w:val="00306FBC"/>
    <w:rsid w:val="00307022"/>
    <w:rsid w:val="0030716B"/>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AD5"/>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75E"/>
    <w:rsid w:val="00311892"/>
    <w:rsid w:val="003118BB"/>
    <w:rsid w:val="003119B3"/>
    <w:rsid w:val="00311BAD"/>
    <w:rsid w:val="00311C72"/>
    <w:rsid w:val="00311D20"/>
    <w:rsid w:val="00311D8F"/>
    <w:rsid w:val="00311E1F"/>
    <w:rsid w:val="00311ED9"/>
    <w:rsid w:val="003122B1"/>
    <w:rsid w:val="00312316"/>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023"/>
    <w:rsid w:val="00315138"/>
    <w:rsid w:val="00315184"/>
    <w:rsid w:val="00315279"/>
    <w:rsid w:val="0031555D"/>
    <w:rsid w:val="003155F2"/>
    <w:rsid w:val="0031585C"/>
    <w:rsid w:val="00315980"/>
    <w:rsid w:val="003159A2"/>
    <w:rsid w:val="00315A0F"/>
    <w:rsid w:val="00315CAE"/>
    <w:rsid w:val="00315FAA"/>
    <w:rsid w:val="00315FD8"/>
    <w:rsid w:val="003160FD"/>
    <w:rsid w:val="00316418"/>
    <w:rsid w:val="00316461"/>
    <w:rsid w:val="003166C8"/>
    <w:rsid w:val="003167A0"/>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FDB"/>
    <w:rsid w:val="003200B5"/>
    <w:rsid w:val="0032024B"/>
    <w:rsid w:val="003202A2"/>
    <w:rsid w:val="00320451"/>
    <w:rsid w:val="003204CF"/>
    <w:rsid w:val="00320650"/>
    <w:rsid w:val="003206B3"/>
    <w:rsid w:val="003206E7"/>
    <w:rsid w:val="003207DC"/>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B47"/>
    <w:rsid w:val="00322B96"/>
    <w:rsid w:val="00322C86"/>
    <w:rsid w:val="00322D27"/>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07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61D"/>
    <w:rsid w:val="003329E6"/>
    <w:rsid w:val="00332AF4"/>
    <w:rsid w:val="00332BCC"/>
    <w:rsid w:val="00332C75"/>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80A"/>
    <w:rsid w:val="003359C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D"/>
    <w:rsid w:val="00351DDA"/>
    <w:rsid w:val="00351F81"/>
    <w:rsid w:val="0035212D"/>
    <w:rsid w:val="003527E4"/>
    <w:rsid w:val="00352801"/>
    <w:rsid w:val="003529C7"/>
    <w:rsid w:val="00352B91"/>
    <w:rsid w:val="00352B92"/>
    <w:rsid w:val="00352C03"/>
    <w:rsid w:val="00352E0E"/>
    <w:rsid w:val="00352FCC"/>
    <w:rsid w:val="00353029"/>
    <w:rsid w:val="00353039"/>
    <w:rsid w:val="00353214"/>
    <w:rsid w:val="003532DC"/>
    <w:rsid w:val="003533F4"/>
    <w:rsid w:val="00353452"/>
    <w:rsid w:val="0035358E"/>
    <w:rsid w:val="0035377E"/>
    <w:rsid w:val="003538F3"/>
    <w:rsid w:val="00353C18"/>
    <w:rsid w:val="00353EB4"/>
    <w:rsid w:val="00353EC5"/>
    <w:rsid w:val="00353FAC"/>
    <w:rsid w:val="0035413E"/>
    <w:rsid w:val="00354219"/>
    <w:rsid w:val="003543D7"/>
    <w:rsid w:val="0035459C"/>
    <w:rsid w:val="003545B0"/>
    <w:rsid w:val="00354611"/>
    <w:rsid w:val="00354638"/>
    <w:rsid w:val="003546FA"/>
    <w:rsid w:val="003547EE"/>
    <w:rsid w:val="00354AC8"/>
    <w:rsid w:val="00354CDE"/>
    <w:rsid w:val="00354D66"/>
    <w:rsid w:val="00354E4B"/>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4D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DEA"/>
    <w:rsid w:val="00361F72"/>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FD3"/>
    <w:rsid w:val="00364FDB"/>
    <w:rsid w:val="003653FD"/>
    <w:rsid w:val="00365407"/>
    <w:rsid w:val="00365453"/>
    <w:rsid w:val="00365463"/>
    <w:rsid w:val="00365706"/>
    <w:rsid w:val="0036572A"/>
    <w:rsid w:val="00365930"/>
    <w:rsid w:val="00365F05"/>
    <w:rsid w:val="00366002"/>
    <w:rsid w:val="0036608D"/>
    <w:rsid w:val="00366124"/>
    <w:rsid w:val="003661DE"/>
    <w:rsid w:val="003662A8"/>
    <w:rsid w:val="00366328"/>
    <w:rsid w:val="003667FA"/>
    <w:rsid w:val="00366A79"/>
    <w:rsid w:val="00366AF8"/>
    <w:rsid w:val="00366C87"/>
    <w:rsid w:val="0036705C"/>
    <w:rsid w:val="003670CD"/>
    <w:rsid w:val="003671EC"/>
    <w:rsid w:val="00367603"/>
    <w:rsid w:val="0036762E"/>
    <w:rsid w:val="00367787"/>
    <w:rsid w:val="0036786E"/>
    <w:rsid w:val="0036790B"/>
    <w:rsid w:val="0036799E"/>
    <w:rsid w:val="00367A52"/>
    <w:rsid w:val="00367B01"/>
    <w:rsid w:val="00367D87"/>
    <w:rsid w:val="00367DC5"/>
    <w:rsid w:val="00367DE0"/>
    <w:rsid w:val="00367ED8"/>
    <w:rsid w:val="00367FBE"/>
    <w:rsid w:val="003700C1"/>
    <w:rsid w:val="00370134"/>
    <w:rsid w:val="00370441"/>
    <w:rsid w:val="003706B1"/>
    <w:rsid w:val="0037088F"/>
    <w:rsid w:val="00370B87"/>
    <w:rsid w:val="00370D9A"/>
    <w:rsid w:val="00370E0D"/>
    <w:rsid w:val="00370F9E"/>
    <w:rsid w:val="00371033"/>
    <w:rsid w:val="0037105E"/>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B"/>
    <w:rsid w:val="0037344C"/>
    <w:rsid w:val="003734AB"/>
    <w:rsid w:val="0037373F"/>
    <w:rsid w:val="0037383A"/>
    <w:rsid w:val="003738B9"/>
    <w:rsid w:val="00373E6E"/>
    <w:rsid w:val="00373F3F"/>
    <w:rsid w:val="0037420E"/>
    <w:rsid w:val="003742AB"/>
    <w:rsid w:val="00374395"/>
    <w:rsid w:val="0037468A"/>
    <w:rsid w:val="00374879"/>
    <w:rsid w:val="00374A57"/>
    <w:rsid w:val="00374A86"/>
    <w:rsid w:val="00374BCA"/>
    <w:rsid w:val="00374D7C"/>
    <w:rsid w:val="00374FC2"/>
    <w:rsid w:val="00375350"/>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1055"/>
    <w:rsid w:val="003810EA"/>
    <w:rsid w:val="0038128B"/>
    <w:rsid w:val="0038134E"/>
    <w:rsid w:val="0038137B"/>
    <w:rsid w:val="00381404"/>
    <w:rsid w:val="003818AA"/>
    <w:rsid w:val="00381B72"/>
    <w:rsid w:val="00381C0D"/>
    <w:rsid w:val="00381D4D"/>
    <w:rsid w:val="00382044"/>
    <w:rsid w:val="00382232"/>
    <w:rsid w:val="003823E3"/>
    <w:rsid w:val="003823F4"/>
    <w:rsid w:val="003825A0"/>
    <w:rsid w:val="00382662"/>
    <w:rsid w:val="003827E9"/>
    <w:rsid w:val="0038292D"/>
    <w:rsid w:val="00382982"/>
    <w:rsid w:val="00382986"/>
    <w:rsid w:val="00382ABE"/>
    <w:rsid w:val="00382B89"/>
    <w:rsid w:val="00382F45"/>
    <w:rsid w:val="0038301B"/>
    <w:rsid w:val="00383027"/>
    <w:rsid w:val="003831F9"/>
    <w:rsid w:val="00383411"/>
    <w:rsid w:val="0038355A"/>
    <w:rsid w:val="0038377E"/>
    <w:rsid w:val="00383858"/>
    <w:rsid w:val="00383A12"/>
    <w:rsid w:val="00383C27"/>
    <w:rsid w:val="00383C32"/>
    <w:rsid w:val="00383DCE"/>
    <w:rsid w:val="003840F3"/>
    <w:rsid w:val="003842A2"/>
    <w:rsid w:val="0038438C"/>
    <w:rsid w:val="00384608"/>
    <w:rsid w:val="00384DD7"/>
    <w:rsid w:val="00384F7A"/>
    <w:rsid w:val="003852BF"/>
    <w:rsid w:val="003852C1"/>
    <w:rsid w:val="003852EE"/>
    <w:rsid w:val="0038540B"/>
    <w:rsid w:val="003857BA"/>
    <w:rsid w:val="003857E2"/>
    <w:rsid w:val="00385A70"/>
    <w:rsid w:val="00385AAE"/>
    <w:rsid w:val="00385C64"/>
    <w:rsid w:val="00385CF3"/>
    <w:rsid w:val="00385F7E"/>
    <w:rsid w:val="00385F88"/>
    <w:rsid w:val="0038606A"/>
    <w:rsid w:val="003860F4"/>
    <w:rsid w:val="0038610E"/>
    <w:rsid w:val="003861AC"/>
    <w:rsid w:val="003862A7"/>
    <w:rsid w:val="00386416"/>
    <w:rsid w:val="0038653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4BD"/>
    <w:rsid w:val="003916D4"/>
    <w:rsid w:val="00391716"/>
    <w:rsid w:val="00391816"/>
    <w:rsid w:val="003918B6"/>
    <w:rsid w:val="003919BC"/>
    <w:rsid w:val="00391B8B"/>
    <w:rsid w:val="00391C90"/>
    <w:rsid w:val="00391D1B"/>
    <w:rsid w:val="00391DDB"/>
    <w:rsid w:val="003920C4"/>
    <w:rsid w:val="003920DE"/>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83"/>
    <w:rsid w:val="003A368A"/>
    <w:rsid w:val="003A36A0"/>
    <w:rsid w:val="003A373D"/>
    <w:rsid w:val="003A40D8"/>
    <w:rsid w:val="003A40DD"/>
    <w:rsid w:val="003A40FB"/>
    <w:rsid w:val="003A4119"/>
    <w:rsid w:val="003A444C"/>
    <w:rsid w:val="003A46FB"/>
    <w:rsid w:val="003A48FA"/>
    <w:rsid w:val="003A4914"/>
    <w:rsid w:val="003A4977"/>
    <w:rsid w:val="003A4C41"/>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256"/>
    <w:rsid w:val="003A6299"/>
    <w:rsid w:val="003A62A5"/>
    <w:rsid w:val="003A6416"/>
    <w:rsid w:val="003A6512"/>
    <w:rsid w:val="003A6585"/>
    <w:rsid w:val="003A69A2"/>
    <w:rsid w:val="003A6A0E"/>
    <w:rsid w:val="003A6A15"/>
    <w:rsid w:val="003A6C32"/>
    <w:rsid w:val="003A6C55"/>
    <w:rsid w:val="003A6C6A"/>
    <w:rsid w:val="003A6D3A"/>
    <w:rsid w:val="003A6E0A"/>
    <w:rsid w:val="003A6EF6"/>
    <w:rsid w:val="003A6EF8"/>
    <w:rsid w:val="003A6F6C"/>
    <w:rsid w:val="003A6F6F"/>
    <w:rsid w:val="003A6FF2"/>
    <w:rsid w:val="003A705B"/>
    <w:rsid w:val="003A70B3"/>
    <w:rsid w:val="003A70E7"/>
    <w:rsid w:val="003A712A"/>
    <w:rsid w:val="003A7207"/>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290"/>
    <w:rsid w:val="003B1475"/>
    <w:rsid w:val="003B15AC"/>
    <w:rsid w:val="003B1648"/>
    <w:rsid w:val="003B1ABE"/>
    <w:rsid w:val="003B1C00"/>
    <w:rsid w:val="003B1E0A"/>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BF"/>
    <w:rsid w:val="003C1472"/>
    <w:rsid w:val="003C1648"/>
    <w:rsid w:val="003C1695"/>
    <w:rsid w:val="003C16C4"/>
    <w:rsid w:val="003C1746"/>
    <w:rsid w:val="003C1814"/>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71BC"/>
    <w:rsid w:val="003C72D5"/>
    <w:rsid w:val="003C73E7"/>
    <w:rsid w:val="003C74BB"/>
    <w:rsid w:val="003C7517"/>
    <w:rsid w:val="003C7776"/>
    <w:rsid w:val="003C782D"/>
    <w:rsid w:val="003C7BCF"/>
    <w:rsid w:val="003C7E6F"/>
    <w:rsid w:val="003C7FA9"/>
    <w:rsid w:val="003D01F2"/>
    <w:rsid w:val="003D026A"/>
    <w:rsid w:val="003D0349"/>
    <w:rsid w:val="003D0352"/>
    <w:rsid w:val="003D044B"/>
    <w:rsid w:val="003D04E9"/>
    <w:rsid w:val="003D04FA"/>
    <w:rsid w:val="003D05BB"/>
    <w:rsid w:val="003D06A2"/>
    <w:rsid w:val="003D06BB"/>
    <w:rsid w:val="003D078D"/>
    <w:rsid w:val="003D0892"/>
    <w:rsid w:val="003D0910"/>
    <w:rsid w:val="003D093B"/>
    <w:rsid w:val="003D0990"/>
    <w:rsid w:val="003D09F6"/>
    <w:rsid w:val="003D0BC8"/>
    <w:rsid w:val="003D0C16"/>
    <w:rsid w:val="003D0D1A"/>
    <w:rsid w:val="003D0F19"/>
    <w:rsid w:val="003D0F31"/>
    <w:rsid w:val="003D0F7C"/>
    <w:rsid w:val="003D10A3"/>
    <w:rsid w:val="003D115B"/>
    <w:rsid w:val="003D12BC"/>
    <w:rsid w:val="003D1323"/>
    <w:rsid w:val="003D14A7"/>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A"/>
    <w:rsid w:val="003D2AF3"/>
    <w:rsid w:val="003D2BD4"/>
    <w:rsid w:val="003D2E6D"/>
    <w:rsid w:val="003D302C"/>
    <w:rsid w:val="003D323B"/>
    <w:rsid w:val="003D32D6"/>
    <w:rsid w:val="003D331C"/>
    <w:rsid w:val="003D3505"/>
    <w:rsid w:val="003D35C4"/>
    <w:rsid w:val="003D35FA"/>
    <w:rsid w:val="003D3746"/>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58"/>
    <w:rsid w:val="003D51A2"/>
    <w:rsid w:val="003D51FB"/>
    <w:rsid w:val="003D540E"/>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C02"/>
    <w:rsid w:val="003D6D58"/>
    <w:rsid w:val="003D6D94"/>
    <w:rsid w:val="003D717F"/>
    <w:rsid w:val="003D734A"/>
    <w:rsid w:val="003D741F"/>
    <w:rsid w:val="003D7655"/>
    <w:rsid w:val="003D770F"/>
    <w:rsid w:val="003D7973"/>
    <w:rsid w:val="003D7A8B"/>
    <w:rsid w:val="003D7CBA"/>
    <w:rsid w:val="003D7D0E"/>
    <w:rsid w:val="003D7D71"/>
    <w:rsid w:val="003D7D74"/>
    <w:rsid w:val="003D7DC2"/>
    <w:rsid w:val="003E00A1"/>
    <w:rsid w:val="003E024F"/>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794"/>
    <w:rsid w:val="003E4A75"/>
    <w:rsid w:val="003E4ACE"/>
    <w:rsid w:val="003E4F9F"/>
    <w:rsid w:val="003E5048"/>
    <w:rsid w:val="003E507C"/>
    <w:rsid w:val="003E50CA"/>
    <w:rsid w:val="003E5235"/>
    <w:rsid w:val="003E523C"/>
    <w:rsid w:val="003E529B"/>
    <w:rsid w:val="003E5380"/>
    <w:rsid w:val="003E5564"/>
    <w:rsid w:val="003E558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17"/>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CC"/>
    <w:rsid w:val="004113E8"/>
    <w:rsid w:val="0041140F"/>
    <w:rsid w:val="00411415"/>
    <w:rsid w:val="0041155F"/>
    <w:rsid w:val="00411569"/>
    <w:rsid w:val="00411574"/>
    <w:rsid w:val="00411687"/>
    <w:rsid w:val="0041180E"/>
    <w:rsid w:val="004118A4"/>
    <w:rsid w:val="00411931"/>
    <w:rsid w:val="004119AF"/>
    <w:rsid w:val="00411A68"/>
    <w:rsid w:val="00411A9C"/>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60"/>
    <w:rsid w:val="00415D2D"/>
    <w:rsid w:val="0041600D"/>
    <w:rsid w:val="004160D0"/>
    <w:rsid w:val="004162F2"/>
    <w:rsid w:val="00416360"/>
    <w:rsid w:val="00416417"/>
    <w:rsid w:val="00416A42"/>
    <w:rsid w:val="00416AEE"/>
    <w:rsid w:val="00416F2E"/>
    <w:rsid w:val="004171FB"/>
    <w:rsid w:val="00417215"/>
    <w:rsid w:val="00417222"/>
    <w:rsid w:val="0041742A"/>
    <w:rsid w:val="0041743C"/>
    <w:rsid w:val="0041746C"/>
    <w:rsid w:val="0041754B"/>
    <w:rsid w:val="00417B38"/>
    <w:rsid w:val="00417BE9"/>
    <w:rsid w:val="00417DB5"/>
    <w:rsid w:val="00417F7B"/>
    <w:rsid w:val="00417FC5"/>
    <w:rsid w:val="004202C0"/>
    <w:rsid w:val="0042034F"/>
    <w:rsid w:val="004203E0"/>
    <w:rsid w:val="004205BD"/>
    <w:rsid w:val="004205C0"/>
    <w:rsid w:val="004206DA"/>
    <w:rsid w:val="00420714"/>
    <w:rsid w:val="00420840"/>
    <w:rsid w:val="00420945"/>
    <w:rsid w:val="004209D3"/>
    <w:rsid w:val="00420CBD"/>
    <w:rsid w:val="00420DFB"/>
    <w:rsid w:val="00420EC6"/>
    <w:rsid w:val="00421054"/>
    <w:rsid w:val="004213DD"/>
    <w:rsid w:val="004213F2"/>
    <w:rsid w:val="0042146B"/>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371"/>
    <w:rsid w:val="00426488"/>
    <w:rsid w:val="004265B8"/>
    <w:rsid w:val="0042662A"/>
    <w:rsid w:val="00426803"/>
    <w:rsid w:val="0042689F"/>
    <w:rsid w:val="0042691E"/>
    <w:rsid w:val="00426944"/>
    <w:rsid w:val="0042694D"/>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A79"/>
    <w:rsid w:val="00430C83"/>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2019"/>
    <w:rsid w:val="00432028"/>
    <w:rsid w:val="004325C1"/>
    <w:rsid w:val="004326DB"/>
    <w:rsid w:val="00432804"/>
    <w:rsid w:val="00432887"/>
    <w:rsid w:val="00432B8F"/>
    <w:rsid w:val="00432BF7"/>
    <w:rsid w:val="00432BFF"/>
    <w:rsid w:val="00432D09"/>
    <w:rsid w:val="00432E0C"/>
    <w:rsid w:val="00433029"/>
    <w:rsid w:val="004330C0"/>
    <w:rsid w:val="00433462"/>
    <w:rsid w:val="004335FA"/>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35"/>
    <w:rsid w:val="00437BAB"/>
    <w:rsid w:val="00437BAD"/>
    <w:rsid w:val="00437C0C"/>
    <w:rsid w:val="00437CE5"/>
    <w:rsid w:val="00437DB6"/>
    <w:rsid w:val="00437F5A"/>
    <w:rsid w:val="00437FE0"/>
    <w:rsid w:val="0044024D"/>
    <w:rsid w:val="0044027B"/>
    <w:rsid w:val="0044036F"/>
    <w:rsid w:val="004403E8"/>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5A"/>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B6"/>
    <w:rsid w:val="0044391A"/>
    <w:rsid w:val="00443AF1"/>
    <w:rsid w:val="00443B57"/>
    <w:rsid w:val="00443C1F"/>
    <w:rsid w:val="00443CA2"/>
    <w:rsid w:val="00443DE0"/>
    <w:rsid w:val="00443F48"/>
    <w:rsid w:val="00443FC2"/>
    <w:rsid w:val="0044409D"/>
    <w:rsid w:val="0044412F"/>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69F"/>
    <w:rsid w:val="00461710"/>
    <w:rsid w:val="0046183E"/>
    <w:rsid w:val="00461878"/>
    <w:rsid w:val="00461AB9"/>
    <w:rsid w:val="00461BB5"/>
    <w:rsid w:val="00461BC0"/>
    <w:rsid w:val="00461DD0"/>
    <w:rsid w:val="00461E57"/>
    <w:rsid w:val="00461E6B"/>
    <w:rsid w:val="00462165"/>
    <w:rsid w:val="00462337"/>
    <w:rsid w:val="004626D5"/>
    <w:rsid w:val="0046271C"/>
    <w:rsid w:val="004627A6"/>
    <w:rsid w:val="00462924"/>
    <w:rsid w:val="00462A7E"/>
    <w:rsid w:val="00462C31"/>
    <w:rsid w:val="00462D00"/>
    <w:rsid w:val="00462F82"/>
    <w:rsid w:val="0046316A"/>
    <w:rsid w:val="00463332"/>
    <w:rsid w:val="004635C2"/>
    <w:rsid w:val="004637F1"/>
    <w:rsid w:val="00463807"/>
    <w:rsid w:val="0046383C"/>
    <w:rsid w:val="00463A5F"/>
    <w:rsid w:val="00463C44"/>
    <w:rsid w:val="00463C65"/>
    <w:rsid w:val="00463D4B"/>
    <w:rsid w:val="00463D4F"/>
    <w:rsid w:val="00463E49"/>
    <w:rsid w:val="00463E54"/>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CB"/>
    <w:rsid w:val="00466A2C"/>
    <w:rsid w:val="00466B67"/>
    <w:rsid w:val="00466B9E"/>
    <w:rsid w:val="00466C23"/>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C81"/>
    <w:rsid w:val="00480CEB"/>
    <w:rsid w:val="00480D2A"/>
    <w:rsid w:val="00480DD1"/>
    <w:rsid w:val="00480E6C"/>
    <w:rsid w:val="00480E96"/>
    <w:rsid w:val="00481022"/>
    <w:rsid w:val="00481153"/>
    <w:rsid w:val="00481244"/>
    <w:rsid w:val="004814B8"/>
    <w:rsid w:val="0048154D"/>
    <w:rsid w:val="0048171B"/>
    <w:rsid w:val="00481A6B"/>
    <w:rsid w:val="00481A94"/>
    <w:rsid w:val="00481AA2"/>
    <w:rsid w:val="00481BA1"/>
    <w:rsid w:val="00481BD4"/>
    <w:rsid w:val="00481C84"/>
    <w:rsid w:val="00481DA6"/>
    <w:rsid w:val="00481E61"/>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2E0"/>
    <w:rsid w:val="0048435A"/>
    <w:rsid w:val="004843A8"/>
    <w:rsid w:val="00484472"/>
    <w:rsid w:val="00484797"/>
    <w:rsid w:val="00484949"/>
    <w:rsid w:val="00484A82"/>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D"/>
    <w:rsid w:val="004866A4"/>
    <w:rsid w:val="004869A6"/>
    <w:rsid w:val="00486D9C"/>
    <w:rsid w:val="00486D9F"/>
    <w:rsid w:val="00486E95"/>
    <w:rsid w:val="00487388"/>
    <w:rsid w:val="00487524"/>
    <w:rsid w:val="00487576"/>
    <w:rsid w:val="004875BE"/>
    <w:rsid w:val="004875E6"/>
    <w:rsid w:val="00487605"/>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50"/>
    <w:rsid w:val="00491ECF"/>
    <w:rsid w:val="00491F07"/>
    <w:rsid w:val="004920E8"/>
    <w:rsid w:val="00492151"/>
    <w:rsid w:val="004922D6"/>
    <w:rsid w:val="0049247E"/>
    <w:rsid w:val="004924BF"/>
    <w:rsid w:val="00492632"/>
    <w:rsid w:val="00492713"/>
    <w:rsid w:val="00492728"/>
    <w:rsid w:val="00492805"/>
    <w:rsid w:val="004928E1"/>
    <w:rsid w:val="00492ACE"/>
    <w:rsid w:val="00492BB1"/>
    <w:rsid w:val="00493218"/>
    <w:rsid w:val="00493228"/>
    <w:rsid w:val="004933FC"/>
    <w:rsid w:val="00493508"/>
    <w:rsid w:val="00493586"/>
    <w:rsid w:val="004936B9"/>
    <w:rsid w:val="0049399F"/>
    <w:rsid w:val="00493AC5"/>
    <w:rsid w:val="00493AE6"/>
    <w:rsid w:val="00493BFB"/>
    <w:rsid w:val="00493C50"/>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6DB"/>
    <w:rsid w:val="004957FA"/>
    <w:rsid w:val="004958E2"/>
    <w:rsid w:val="00495B69"/>
    <w:rsid w:val="00495E3C"/>
    <w:rsid w:val="00495E94"/>
    <w:rsid w:val="00496079"/>
    <w:rsid w:val="004960C7"/>
    <w:rsid w:val="0049646D"/>
    <w:rsid w:val="00496AC5"/>
    <w:rsid w:val="00496CEF"/>
    <w:rsid w:val="00496E0D"/>
    <w:rsid w:val="00496FDC"/>
    <w:rsid w:val="004971FA"/>
    <w:rsid w:val="00497229"/>
    <w:rsid w:val="0049728C"/>
    <w:rsid w:val="004973BD"/>
    <w:rsid w:val="004974BF"/>
    <w:rsid w:val="0049770C"/>
    <w:rsid w:val="0049785A"/>
    <w:rsid w:val="00497A7A"/>
    <w:rsid w:val="00497B78"/>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EE4"/>
    <w:rsid w:val="004B2FED"/>
    <w:rsid w:val="004B3008"/>
    <w:rsid w:val="004B3231"/>
    <w:rsid w:val="004B325E"/>
    <w:rsid w:val="004B336A"/>
    <w:rsid w:val="004B3377"/>
    <w:rsid w:val="004B33A1"/>
    <w:rsid w:val="004B34CB"/>
    <w:rsid w:val="004B363C"/>
    <w:rsid w:val="004B3657"/>
    <w:rsid w:val="004B36D8"/>
    <w:rsid w:val="004B3A86"/>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6"/>
    <w:rsid w:val="004B4FCF"/>
    <w:rsid w:val="004B514E"/>
    <w:rsid w:val="004B5278"/>
    <w:rsid w:val="004B5541"/>
    <w:rsid w:val="004B5A61"/>
    <w:rsid w:val="004B5B0A"/>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C98"/>
    <w:rsid w:val="004C0D0A"/>
    <w:rsid w:val="004C1091"/>
    <w:rsid w:val="004C1138"/>
    <w:rsid w:val="004C1226"/>
    <w:rsid w:val="004C126D"/>
    <w:rsid w:val="004C15C0"/>
    <w:rsid w:val="004C1765"/>
    <w:rsid w:val="004C1775"/>
    <w:rsid w:val="004C17C5"/>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CF"/>
    <w:rsid w:val="004C567B"/>
    <w:rsid w:val="004C569D"/>
    <w:rsid w:val="004C57AB"/>
    <w:rsid w:val="004C5811"/>
    <w:rsid w:val="004C5926"/>
    <w:rsid w:val="004C5A59"/>
    <w:rsid w:val="004C5AF2"/>
    <w:rsid w:val="004C5B16"/>
    <w:rsid w:val="004C5CB4"/>
    <w:rsid w:val="004C5D39"/>
    <w:rsid w:val="004C5D6E"/>
    <w:rsid w:val="004C5EC6"/>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7DA"/>
    <w:rsid w:val="004D381F"/>
    <w:rsid w:val="004D384B"/>
    <w:rsid w:val="004D38DE"/>
    <w:rsid w:val="004D3942"/>
    <w:rsid w:val="004D3980"/>
    <w:rsid w:val="004D3A1F"/>
    <w:rsid w:val="004D3A9B"/>
    <w:rsid w:val="004D3B29"/>
    <w:rsid w:val="004D3C31"/>
    <w:rsid w:val="004D409B"/>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33A"/>
    <w:rsid w:val="004D63A8"/>
    <w:rsid w:val="004D63AC"/>
    <w:rsid w:val="004D64E8"/>
    <w:rsid w:val="004D6551"/>
    <w:rsid w:val="004D665F"/>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2A9"/>
    <w:rsid w:val="004E0375"/>
    <w:rsid w:val="004E03F5"/>
    <w:rsid w:val="004E0500"/>
    <w:rsid w:val="004E053A"/>
    <w:rsid w:val="004E0559"/>
    <w:rsid w:val="004E05FA"/>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506"/>
    <w:rsid w:val="004E36DB"/>
    <w:rsid w:val="004E3964"/>
    <w:rsid w:val="004E3B70"/>
    <w:rsid w:val="004E3CD8"/>
    <w:rsid w:val="004E3DF1"/>
    <w:rsid w:val="004E3F7D"/>
    <w:rsid w:val="004E403C"/>
    <w:rsid w:val="004E410F"/>
    <w:rsid w:val="004E41BC"/>
    <w:rsid w:val="004E465F"/>
    <w:rsid w:val="004E4733"/>
    <w:rsid w:val="004E481A"/>
    <w:rsid w:val="004E48F0"/>
    <w:rsid w:val="004E4B1C"/>
    <w:rsid w:val="004E4CC2"/>
    <w:rsid w:val="004E4FCA"/>
    <w:rsid w:val="004E501E"/>
    <w:rsid w:val="004E5022"/>
    <w:rsid w:val="004E51B3"/>
    <w:rsid w:val="004E52A5"/>
    <w:rsid w:val="004E53C1"/>
    <w:rsid w:val="004E55AA"/>
    <w:rsid w:val="004E55CE"/>
    <w:rsid w:val="004E5838"/>
    <w:rsid w:val="004E585D"/>
    <w:rsid w:val="004E5AE6"/>
    <w:rsid w:val="004E5BD5"/>
    <w:rsid w:val="004E5C40"/>
    <w:rsid w:val="004E5D5F"/>
    <w:rsid w:val="004E61DE"/>
    <w:rsid w:val="004E6303"/>
    <w:rsid w:val="004E666E"/>
    <w:rsid w:val="004E683C"/>
    <w:rsid w:val="004E690B"/>
    <w:rsid w:val="004E69EF"/>
    <w:rsid w:val="004E6A05"/>
    <w:rsid w:val="004E6A9D"/>
    <w:rsid w:val="004E6AAB"/>
    <w:rsid w:val="004E6AF1"/>
    <w:rsid w:val="004E6E0A"/>
    <w:rsid w:val="004E6E7F"/>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3CD"/>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94"/>
    <w:rsid w:val="004F5401"/>
    <w:rsid w:val="004F5596"/>
    <w:rsid w:val="004F587F"/>
    <w:rsid w:val="004F5AF8"/>
    <w:rsid w:val="004F5B0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8E"/>
    <w:rsid w:val="004F78D7"/>
    <w:rsid w:val="004F7A7E"/>
    <w:rsid w:val="004F7B95"/>
    <w:rsid w:val="004F7C8B"/>
    <w:rsid w:val="004F7DF5"/>
    <w:rsid w:val="004F7E37"/>
    <w:rsid w:val="004F7E61"/>
    <w:rsid w:val="004F7E6A"/>
    <w:rsid w:val="004F7F1F"/>
    <w:rsid w:val="004F7F46"/>
    <w:rsid w:val="004F7F4B"/>
    <w:rsid w:val="004F7F77"/>
    <w:rsid w:val="00500171"/>
    <w:rsid w:val="005002BC"/>
    <w:rsid w:val="005007B0"/>
    <w:rsid w:val="005007FE"/>
    <w:rsid w:val="00500910"/>
    <w:rsid w:val="005009CF"/>
    <w:rsid w:val="00500DE6"/>
    <w:rsid w:val="00500F14"/>
    <w:rsid w:val="00500F17"/>
    <w:rsid w:val="00500F30"/>
    <w:rsid w:val="00500F45"/>
    <w:rsid w:val="00500F4F"/>
    <w:rsid w:val="00500FE0"/>
    <w:rsid w:val="00501037"/>
    <w:rsid w:val="0050107C"/>
    <w:rsid w:val="00501270"/>
    <w:rsid w:val="0050132F"/>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F32"/>
    <w:rsid w:val="0050330A"/>
    <w:rsid w:val="00503426"/>
    <w:rsid w:val="0050349A"/>
    <w:rsid w:val="0050360A"/>
    <w:rsid w:val="00503681"/>
    <w:rsid w:val="005037C8"/>
    <w:rsid w:val="00503A46"/>
    <w:rsid w:val="00503B66"/>
    <w:rsid w:val="00503BB4"/>
    <w:rsid w:val="00504000"/>
    <w:rsid w:val="00504162"/>
    <w:rsid w:val="005042F8"/>
    <w:rsid w:val="00504603"/>
    <w:rsid w:val="0050461A"/>
    <w:rsid w:val="00504665"/>
    <w:rsid w:val="0050466A"/>
    <w:rsid w:val="00504779"/>
    <w:rsid w:val="00504ACF"/>
    <w:rsid w:val="00504AEC"/>
    <w:rsid w:val="00504C4D"/>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E63"/>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583"/>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2A0"/>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B2"/>
    <w:rsid w:val="005235B3"/>
    <w:rsid w:val="00523727"/>
    <w:rsid w:val="00523AE8"/>
    <w:rsid w:val="00523CD4"/>
    <w:rsid w:val="00523D3E"/>
    <w:rsid w:val="00523ED7"/>
    <w:rsid w:val="00523F5B"/>
    <w:rsid w:val="00524174"/>
    <w:rsid w:val="00524349"/>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F2A"/>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978"/>
    <w:rsid w:val="00532BC4"/>
    <w:rsid w:val="00532BE8"/>
    <w:rsid w:val="00532D06"/>
    <w:rsid w:val="00533002"/>
    <w:rsid w:val="00533181"/>
    <w:rsid w:val="00533185"/>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3D"/>
    <w:rsid w:val="00534908"/>
    <w:rsid w:val="00534B30"/>
    <w:rsid w:val="00534C5B"/>
    <w:rsid w:val="00534DB1"/>
    <w:rsid w:val="00534E04"/>
    <w:rsid w:val="00534E15"/>
    <w:rsid w:val="00534EB3"/>
    <w:rsid w:val="005350A2"/>
    <w:rsid w:val="005351D0"/>
    <w:rsid w:val="0053564D"/>
    <w:rsid w:val="005358F8"/>
    <w:rsid w:val="00535DE1"/>
    <w:rsid w:val="00535E12"/>
    <w:rsid w:val="00535E6E"/>
    <w:rsid w:val="005360E7"/>
    <w:rsid w:val="0053626E"/>
    <w:rsid w:val="005362C8"/>
    <w:rsid w:val="005367CB"/>
    <w:rsid w:val="005367F7"/>
    <w:rsid w:val="00536DC2"/>
    <w:rsid w:val="00536EC0"/>
    <w:rsid w:val="00536F89"/>
    <w:rsid w:val="00536FB3"/>
    <w:rsid w:val="00537253"/>
    <w:rsid w:val="005374F3"/>
    <w:rsid w:val="00537603"/>
    <w:rsid w:val="0053786C"/>
    <w:rsid w:val="00537A3E"/>
    <w:rsid w:val="00537AD9"/>
    <w:rsid w:val="00537DCE"/>
    <w:rsid w:val="00537EEE"/>
    <w:rsid w:val="005401A5"/>
    <w:rsid w:val="0054075E"/>
    <w:rsid w:val="00540794"/>
    <w:rsid w:val="005407BB"/>
    <w:rsid w:val="00540876"/>
    <w:rsid w:val="00540896"/>
    <w:rsid w:val="00540922"/>
    <w:rsid w:val="0054092A"/>
    <w:rsid w:val="00540AF7"/>
    <w:rsid w:val="00540DFF"/>
    <w:rsid w:val="00540F4E"/>
    <w:rsid w:val="0054101E"/>
    <w:rsid w:val="005410A2"/>
    <w:rsid w:val="005414B8"/>
    <w:rsid w:val="005415E0"/>
    <w:rsid w:val="0054164C"/>
    <w:rsid w:val="005417C2"/>
    <w:rsid w:val="005417DA"/>
    <w:rsid w:val="005419CE"/>
    <w:rsid w:val="00541B50"/>
    <w:rsid w:val="00541C4B"/>
    <w:rsid w:val="00541CF6"/>
    <w:rsid w:val="00541D98"/>
    <w:rsid w:val="00541EE9"/>
    <w:rsid w:val="0054224E"/>
    <w:rsid w:val="00542371"/>
    <w:rsid w:val="0054238B"/>
    <w:rsid w:val="00542627"/>
    <w:rsid w:val="005426A1"/>
    <w:rsid w:val="00542975"/>
    <w:rsid w:val="00542D06"/>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0B7"/>
    <w:rsid w:val="005472E4"/>
    <w:rsid w:val="00547315"/>
    <w:rsid w:val="00547591"/>
    <w:rsid w:val="00547797"/>
    <w:rsid w:val="005477B9"/>
    <w:rsid w:val="0054793D"/>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8F1"/>
    <w:rsid w:val="00552A47"/>
    <w:rsid w:val="00552AB5"/>
    <w:rsid w:val="00552B89"/>
    <w:rsid w:val="00552C66"/>
    <w:rsid w:val="00552CEC"/>
    <w:rsid w:val="00552FAC"/>
    <w:rsid w:val="00553015"/>
    <w:rsid w:val="00553150"/>
    <w:rsid w:val="00553369"/>
    <w:rsid w:val="005533BF"/>
    <w:rsid w:val="005534B5"/>
    <w:rsid w:val="005536E6"/>
    <w:rsid w:val="005536F5"/>
    <w:rsid w:val="00553871"/>
    <w:rsid w:val="005538ED"/>
    <w:rsid w:val="00553BEC"/>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DF7"/>
    <w:rsid w:val="00557F3B"/>
    <w:rsid w:val="00557FAE"/>
    <w:rsid w:val="00560082"/>
    <w:rsid w:val="005600C8"/>
    <w:rsid w:val="005600E7"/>
    <w:rsid w:val="0056015E"/>
    <w:rsid w:val="00560555"/>
    <w:rsid w:val="005605B5"/>
    <w:rsid w:val="00560826"/>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FAA"/>
    <w:rsid w:val="0058406B"/>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E29"/>
    <w:rsid w:val="00587080"/>
    <w:rsid w:val="0058709E"/>
    <w:rsid w:val="0058726A"/>
    <w:rsid w:val="00587291"/>
    <w:rsid w:val="005872BD"/>
    <w:rsid w:val="00587316"/>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56E"/>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8DE"/>
    <w:rsid w:val="00596CD7"/>
    <w:rsid w:val="00596D33"/>
    <w:rsid w:val="00596FBE"/>
    <w:rsid w:val="005970FA"/>
    <w:rsid w:val="005972AC"/>
    <w:rsid w:val="00597420"/>
    <w:rsid w:val="00597521"/>
    <w:rsid w:val="0059754F"/>
    <w:rsid w:val="00597619"/>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5DA"/>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E18"/>
    <w:rsid w:val="005A5EB6"/>
    <w:rsid w:val="005A60F1"/>
    <w:rsid w:val="005A6104"/>
    <w:rsid w:val="005A62F0"/>
    <w:rsid w:val="005A650B"/>
    <w:rsid w:val="005A6594"/>
    <w:rsid w:val="005A65FC"/>
    <w:rsid w:val="005A672E"/>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8AE"/>
    <w:rsid w:val="005A7A47"/>
    <w:rsid w:val="005A7C07"/>
    <w:rsid w:val="005A7EC7"/>
    <w:rsid w:val="005B006E"/>
    <w:rsid w:val="005B00CC"/>
    <w:rsid w:val="005B01E8"/>
    <w:rsid w:val="005B022B"/>
    <w:rsid w:val="005B0232"/>
    <w:rsid w:val="005B032E"/>
    <w:rsid w:val="005B03A3"/>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414D"/>
    <w:rsid w:val="005B414F"/>
    <w:rsid w:val="005B4200"/>
    <w:rsid w:val="005B442D"/>
    <w:rsid w:val="005B48D7"/>
    <w:rsid w:val="005B49CF"/>
    <w:rsid w:val="005B4AAE"/>
    <w:rsid w:val="005B4BEF"/>
    <w:rsid w:val="005B4C68"/>
    <w:rsid w:val="005B5027"/>
    <w:rsid w:val="005B504D"/>
    <w:rsid w:val="005B548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DD"/>
    <w:rsid w:val="005B69F6"/>
    <w:rsid w:val="005B6A02"/>
    <w:rsid w:val="005B6A53"/>
    <w:rsid w:val="005B6AB0"/>
    <w:rsid w:val="005B6CC5"/>
    <w:rsid w:val="005B7344"/>
    <w:rsid w:val="005B75AF"/>
    <w:rsid w:val="005B798A"/>
    <w:rsid w:val="005B79EB"/>
    <w:rsid w:val="005B7B46"/>
    <w:rsid w:val="005B7EC3"/>
    <w:rsid w:val="005C0004"/>
    <w:rsid w:val="005C000B"/>
    <w:rsid w:val="005C0078"/>
    <w:rsid w:val="005C0084"/>
    <w:rsid w:val="005C0455"/>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360"/>
    <w:rsid w:val="005C6423"/>
    <w:rsid w:val="005C6489"/>
    <w:rsid w:val="005C683F"/>
    <w:rsid w:val="005C6853"/>
    <w:rsid w:val="005C6A2A"/>
    <w:rsid w:val="005C6A7D"/>
    <w:rsid w:val="005C6AA0"/>
    <w:rsid w:val="005C6C5E"/>
    <w:rsid w:val="005C6C96"/>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36B"/>
    <w:rsid w:val="005D2424"/>
    <w:rsid w:val="005D27BD"/>
    <w:rsid w:val="005D27F5"/>
    <w:rsid w:val="005D292B"/>
    <w:rsid w:val="005D2A63"/>
    <w:rsid w:val="005D2A77"/>
    <w:rsid w:val="005D2B82"/>
    <w:rsid w:val="005D2D19"/>
    <w:rsid w:val="005D301D"/>
    <w:rsid w:val="005D3200"/>
    <w:rsid w:val="005D353D"/>
    <w:rsid w:val="005D391E"/>
    <w:rsid w:val="005D3A1D"/>
    <w:rsid w:val="005D3B6D"/>
    <w:rsid w:val="005D3C0A"/>
    <w:rsid w:val="005D3FFF"/>
    <w:rsid w:val="005D4156"/>
    <w:rsid w:val="005D421C"/>
    <w:rsid w:val="005D42BE"/>
    <w:rsid w:val="005D4304"/>
    <w:rsid w:val="005D44C0"/>
    <w:rsid w:val="005D46CE"/>
    <w:rsid w:val="005D4962"/>
    <w:rsid w:val="005D4990"/>
    <w:rsid w:val="005D4A6F"/>
    <w:rsid w:val="005D4DFD"/>
    <w:rsid w:val="005D4DFF"/>
    <w:rsid w:val="005D4FFD"/>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B30"/>
    <w:rsid w:val="005D7D50"/>
    <w:rsid w:val="005E00C7"/>
    <w:rsid w:val="005E00D7"/>
    <w:rsid w:val="005E0112"/>
    <w:rsid w:val="005E056C"/>
    <w:rsid w:val="005E060F"/>
    <w:rsid w:val="005E063F"/>
    <w:rsid w:val="005E07DE"/>
    <w:rsid w:val="005E114F"/>
    <w:rsid w:val="005E11C3"/>
    <w:rsid w:val="005E148F"/>
    <w:rsid w:val="005E16FC"/>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369"/>
    <w:rsid w:val="005F0742"/>
    <w:rsid w:val="005F0810"/>
    <w:rsid w:val="005F09FD"/>
    <w:rsid w:val="005F0A85"/>
    <w:rsid w:val="005F0B27"/>
    <w:rsid w:val="005F0BD6"/>
    <w:rsid w:val="005F0C67"/>
    <w:rsid w:val="005F0D43"/>
    <w:rsid w:val="005F0DD6"/>
    <w:rsid w:val="005F0E81"/>
    <w:rsid w:val="005F13C6"/>
    <w:rsid w:val="005F14CF"/>
    <w:rsid w:val="005F174C"/>
    <w:rsid w:val="005F17CB"/>
    <w:rsid w:val="005F19EE"/>
    <w:rsid w:val="005F1CB6"/>
    <w:rsid w:val="005F1CE7"/>
    <w:rsid w:val="005F2019"/>
    <w:rsid w:val="005F2061"/>
    <w:rsid w:val="005F211B"/>
    <w:rsid w:val="005F21B3"/>
    <w:rsid w:val="005F22C3"/>
    <w:rsid w:val="005F22EB"/>
    <w:rsid w:val="005F23B8"/>
    <w:rsid w:val="005F24AE"/>
    <w:rsid w:val="005F2579"/>
    <w:rsid w:val="005F2679"/>
    <w:rsid w:val="005F2A48"/>
    <w:rsid w:val="005F2A7E"/>
    <w:rsid w:val="005F2AE2"/>
    <w:rsid w:val="005F2B24"/>
    <w:rsid w:val="005F2BE4"/>
    <w:rsid w:val="005F2CCC"/>
    <w:rsid w:val="005F2D3C"/>
    <w:rsid w:val="005F30C8"/>
    <w:rsid w:val="005F3197"/>
    <w:rsid w:val="005F31DD"/>
    <w:rsid w:val="005F32EC"/>
    <w:rsid w:val="005F3318"/>
    <w:rsid w:val="005F367B"/>
    <w:rsid w:val="005F37F1"/>
    <w:rsid w:val="005F3A82"/>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816"/>
    <w:rsid w:val="00611978"/>
    <w:rsid w:val="00611AA6"/>
    <w:rsid w:val="00611AE3"/>
    <w:rsid w:val="00611CA4"/>
    <w:rsid w:val="00611CA8"/>
    <w:rsid w:val="00611D2F"/>
    <w:rsid w:val="00611DAD"/>
    <w:rsid w:val="00611E38"/>
    <w:rsid w:val="00611F04"/>
    <w:rsid w:val="00611F8D"/>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824"/>
    <w:rsid w:val="006158A6"/>
    <w:rsid w:val="00615977"/>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A49"/>
    <w:rsid w:val="00616A87"/>
    <w:rsid w:val="00616AE5"/>
    <w:rsid w:val="00616B6D"/>
    <w:rsid w:val="00616B87"/>
    <w:rsid w:val="00616BC2"/>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EA"/>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1EA"/>
    <w:rsid w:val="00626409"/>
    <w:rsid w:val="00626467"/>
    <w:rsid w:val="006265A5"/>
    <w:rsid w:val="00626854"/>
    <w:rsid w:val="00626934"/>
    <w:rsid w:val="00626A87"/>
    <w:rsid w:val="00626D3A"/>
    <w:rsid w:val="00627060"/>
    <w:rsid w:val="00627147"/>
    <w:rsid w:val="0062724C"/>
    <w:rsid w:val="006272B8"/>
    <w:rsid w:val="0062738F"/>
    <w:rsid w:val="00627431"/>
    <w:rsid w:val="0062770F"/>
    <w:rsid w:val="006277EA"/>
    <w:rsid w:val="00627934"/>
    <w:rsid w:val="00627968"/>
    <w:rsid w:val="00627A32"/>
    <w:rsid w:val="00627AAC"/>
    <w:rsid w:val="00627D3E"/>
    <w:rsid w:val="00627E63"/>
    <w:rsid w:val="00627F38"/>
    <w:rsid w:val="00630089"/>
    <w:rsid w:val="0063012C"/>
    <w:rsid w:val="00630132"/>
    <w:rsid w:val="006301B1"/>
    <w:rsid w:val="006302F8"/>
    <w:rsid w:val="006304C0"/>
    <w:rsid w:val="00630535"/>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D6A"/>
    <w:rsid w:val="00635DEB"/>
    <w:rsid w:val="00635E08"/>
    <w:rsid w:val="00635EFB"/>
    <w:rsid w:val="00635F5C"/>
    <w:rsid w:val="00636039"/>
    <w:rsid w:val="00636257"/>
    <w:rsid w:val="00636414"/>
    <w:rsid w:val="0063652F"/>
    <w:rsid w:val="00636818"/>
    <w:rsid w:val="00636A73"/>
    <w:rsid w:val="00636B3E"/>
    <w:rsid w:val="00636B6F"/>
    <w:rsid w:val="00636D75"/>
    <w:rsid w:val="00636FCB"/>
    <w:rsid w:val="006370E5"/>
    <w:rsid w:val="00637146"/>
    <w:rsid w:val="0063716D"/>
    <w:rsid w:val="006371DF"/>
    <w:rsid w:val="006372D0"/>
    <w:rsid w:val="006374C7"/>
    <w:rsid w:val="00637512"/>
    <w:rsid w:val="0063758E"/>
    <w:rsid w:val="0063778E"/>
    <w:rsid w:val="006377E1"/>
    <w:rsid w:val="00637865"/>
    <w:rsid w:val="006379CC"/>
    <w:rsid w:val="00637A4C"/>
    <w:rsid w:val="00637D7D"/>
    <w:rsid w:val="00640038"/>
    <w:rsid w:val="00640101"/>
    <w:rsid w:val="006401F3"/>
    <w:rsid w:val="00640240"/>
    <w:rsid w:val="0064024D"/>
    <w:rsid w:val="006404B7"/>
    <w:rsid w:val="006404F0"/>
    <w:rsid w:val="00640627"/>
    <w:rsid w:val="00640687"/>
    <w:rsid w:val="0064076A"/>
    <w:rsid w:val="00640B9F"/>
    <w:rsid w:val="00640F5F"/>
    <w:rsid w:val="00640FE2"/>
    <w:rsid w:val="00641091"/>
    <w:rsid w:val="006410F3"/>
    <w:rsid w:val="00641191"/>
    <w:rsid w:val="00641356"/>
    <w:rsid w:val="006413F2"/>
    <w:rsid w:val="006414D3"/>
    <w:rsid w:val="006415BA"/>
    <w:rsid w:val="0064194F"/>
    <w:rsid w:val="006419FC"/>
    <w:rsid w:val="00641B64"/>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BD"/>
    <w:rsid w:val="00643D29"/>
    <w:rsid w:val="00644040"/>
    <w:rsid w:val="00644081"/>
    <w:rsid w:val="00644245"/>
    <w:rsid w:val="006442E2"/>
    <w:rsid w:val="00644358"/>
    <w:rsid w:val="00644497"/>
    <w:rsid w:val="006445D0"/>
    <w:rsid w:val="00644611"/>
    <w:rsid w:val="00644684"/>
    <w:rsid w:val="006446E0"/>
    <w:rsid w:val="006447B0"/>
    <w:rsid w:val="00644898"/>
    <w:rsid w:val="00644981"/>
    <w:rsid w:val="00644A69"/>
    <w:rsid w:val="00644A6D"/>
    <w:rsid w:val="00644B7F"/>
    <w:rsid w:val="00644B91"/>
    <w:rsid w:val="00644BB8"/>
    <w:rsid w:val="00644BFB"/>
    <w:rsid w:val="00644CE0"/>
    <w:rsid w:val="00644FE0"/>
    <w:rsid w:val="006450D3"/>
    <w:rsid w:val="0064512B"/>
    <w:rsid w:val="00645233"/>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7D"/>
    <w:rsid w:val="00651351"/>
    <w:rsid w:val="00651533"/>
    <w:rsid w:val="0065167A"/>
    <w:rsid w:val="00651776"/>
    <w:rsid w:val="0065181E"/>
    <w:rsid w:val="006518DD"/>
    <w:rsid w:val="006519FC"/>
    <w:rsid w:val="00651AA1"/>
    <w:rsid w:val="00651C66"/>
    <w:rsid w:val="00651D9E"/>
    <w:rsid w:val="00651FFC"/>
    <w:rsid w:val="0065211F"/>
    <w:rsid w:val="006524AE"/>
    <w:rsid w:val="0065262D"/>
    <w:rsid w:val="00652728"/>
    <w:rsid w:val="006528DB"/>
    <w:rsid w:val="0065294E"/>
    <w:rsid w:val="006529C0"/>
    <w:rsid w:val="00652A50"/>
    <w:rsid w:val="00652C1D"/>
    <w:rsid w:val="00652CBD"/>
    <w:rsid w:val="00652DE0"/>
    <w:rsid w:val="00652E15"/>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11F"/>
    <w:rsid w:val="006651BF"/>
    <w:rsid w:val="006653D6"/>
    <w:rsid w:val="00665A6C"/>
    <w:rsid w:val="00665B44"/>
    <w:rsid w:val="00665CF2"/>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C29"/>
    <w:rsid w:val="00670CBB"/>
    <w:rsid w:val="00670DBB"/>
    <w:rsid w:val="00670E46"/>
    <w:rsid w:val="00670E5F"/>
    <w:rsid w:val="00670E60"/>
    <w:rsid w:val="00671067"/>
    <w:rsid w:val="006710B5"/>
    <w:rsid w:val="0067114F"/>
    <w:rsid w:val="006711AC"/>
    <w:rsid w:val="0067126E"/>
    <w:rsid w:val="00671503"/>
    <w:rsid w:val="00671A45"/>
    <w:rsid w:val="00671A74"/>
    <w:rsid w:val="00671BF5"/>
    <w:rsid w:val="006720AD"/>
    <w:rsid w:val="006723DC"/>
    <w:rsid w:val="006724F0"/>
    <w:rsid w:val="006725C8"/>
    <w:rsid w:val="006725F4"/>
    <w:rsid w:val="0067271F"/>
    <w:rsid w:val="0067277F"/>
    <w:rsid w:val="006727F5"/>
    <w:rsid w:val="00672A55"/>
    <w:rsid w:val="00672A9A"/>
    <w:rsid w:val="00672AE3"/>
    <w:rsid w:val="00672BFD"/>
    <w:rsid w:val="00672DB9"/>
    <w:rsid w:val="00672E14"/>
    <w:rsid w:val="00672EB2"/>
    <w:rsid w:val="00672EC3"/>
    <w:rsid w:val="00672F18"/>
    <w:rsid w:val="00673061"/>
    <w:rsid w:val="0067306E"/>
    <w:rsid w:val="0067309C"/>
    <w:rsid w:val="00673296"/>
    <w:rsid w:val="0067350F"/>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235"/>
    <w:rsid w:val="006813FA"/>
    <w:rsid w:val="006814FB"/>
    <w:rsid w:val="0068152B"/>
    <w:rsid w:val="00681696"/>
    <w:rsid w:val="00681A07"/>
    <w:rsid w:val="00681A1F"/>
    <w:rsid w:val="00681A73"/>
    <w:rsid w:val="00681A95"/>
    <w:rsid w:val="00681A99"/>
    <w:rsid w:val="00681CB3"/>
    <w:rsid w:val="00681D0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78"/>
    <w:rsid w:val="00685194"/>
    <w:rsid w:val="006853DC"/>
    <w:rsid w:val="0068544D"/>
    <w:rsid w:val="006856FF"/>
    <w:rsid w:val="00685821"/>
    <w:rsid w:val="00685926"/>
    <w:rsid w:val="00685931"/>
    <w:rsid w:val="00685A69"/>
    <w:rsid w:val="00685CDC"/>
    <w:rsid w:val="00685EDD"/>
    <w:rsid w:val="00685F0A"/>
    <w:rsid w:val="00685FB2"/>
    <w:rsid w:val="00686339"/>
    <w:rsid w:val="00686388"/>
    <w:rsid w:val="006863E6"/>
    <w:rsid w:val="00686550"/>
    <w:rsid w:val="006866E8"/>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9E2"/>
    <w:rsid w:val="00691AA8"/>
    <w:rsid w:val="00691C90"/>
    <w:rsid w:val="00691E2D"/>
    <w:rsid w:val="00691F16"/>
    <w:rsid w:val="00691F22"/>
    <w:rsid w:val="00691F8F"/>
    <w:rsid w:val="0069208C"/>
    <w:rsid w:val="00692094"/>
    <w:rsid w:val="006920E0"/>
    <w:rsid w:val="00692111"/>
    <w:rsid w:val="006921C8"/>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62"/>
    <w:rsid w:val="0069348E"/>
    <w:rsid w:val="0069372C"/>
    <w:rsid w:val="006937F0"/>
    <w:rsid w:val="006938F7"/>
    <w:rsid w:val="00693914"/>
    <w:rsid w:val="0069399D"/>
    <w:rsid w:val="00693A05"/>
    <w:rsid w:val="00693C1E"/>
    <w:rsid w:val="00693E10"/>
    <w:rsid w:val="00693EE3"/>
    <w:rsid w:val="00693EF0"/>
    <w:rsid w:val="00693F3C"/>
    <w:rsid w:val="006946CB"/>
    <w:rsid w:val="006947BB"/>
    <w:rsid w:val="00694813"/>
    <w:rsid w:val="0069498B"/>
    <w:rsid w:val="00694AD8"/>
    <w:rsid w:val="00694CB2"/>
    <w:rsid w:val="00694CDA"/>
    <w:rsid w:val="0069500A"/>
    <w:rsid w:val="006950E3"/>
    <w:rsid w:val="0069523A"/>
    <w:rsid w:val="006953CF"/>
    <w:rsid w:val="00695461"/>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104A"/>
    <w:rsid w:val="006A108C"/>
    <w:rsid w:val="006A113E"/>
    <w:rsid w:val="006A12A0"/>
    <w:rsid w:val="006A1830"/>
    <w:rsid w:val="006A1849"/>
    <w:rsid w:val="006A184F"/>
    <w:rsid w:val="006A188C"/>
    <w:rsid w:val="006A193A"/>
    <w:rsid w:val="006A1973"/>
    <w:rsid w:val="006A1978"/>
    <w:rsid w:val="006A1B37"/>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339"/>
    <w:rsid w:val="006A4402"/>
    <w:rsid w:val="006A4864"/>
    <w:rsid w:val="006A491A"/>
    <w:rsid w:val="006A492E"/>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4D6"/>
    <w:rsid w:val="006A7647"/>
    <w:rsid w:val="006A7687"/>
    <w:rsid w:val="006A76BB"/>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D13"/>
    <w:rsid w:val="006B4E63"/>
    <w:rsid w:val="006B4EAB"/>
    <w:rsid w:val="006B50CE"/>
    <w:rsid w:val="006B524E"/>
    <w:rsid w:val="006B52D3"/>
    <w:rsid w:val="006B531F"/>
    <w:rsid w:val="006B5398"/>
    <w:rsid w:val="006B56CB"/>
    <w:rsid w:val="006B58FE"/>
    <w:rsid w:val="006B5B9B"/>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71C"/>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5BE"/>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BE"/>
    <w:rsid w:val="006D61D2"/>
    <w:rsid w:val="006D6263"/>
    <w:rsid w:val="006D62BF"/>
    <w:rsid w:val="006D63A4"/>
    <w:rsid w:val="006D63C2"/>
    <w:rsid w:val="006D652D"/>
    <w:rsid w:val="006D6543"/>
    <w:rsid w:val="006D692F"/>
    <w:rsid w:val="006D6A3D"/>
    <w:rsid w:val="006D6A73"/>
    <w:rsid w:val="006D6C26"/>
    <w:rsid w:val="006D6D34"/>
    <w:rsid w:val="006D6F28"/>
    <w:rsid w:val="006D7043"/>
    <w:rsid w:val="006D70EE"/>
    <w:rsid w:val="006D7653"/>
    <w:rsid w:val="006D76B0"/>
    <w:rsid w:val="006D7926"/>
    <w:rsid w:val="006D7987"/>
    <w:rsid w:val="006D79A9"/>
    <w:rsid w:val="006D7E66"/>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5F3"/>
    <w:rsid w:val="006E7802"/>
    <w:rsid w:val="006E796E"/>
    <w:rsid w:val="006E7EA8"/>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0C"/>
    <w:rsid w:val="006F6A71"/>
    <w:rsid w:val="006F6AF4"/>
    <w:rsid w:val="006F6B76"/>
    <w:rsid w:val="006F6D41"/>
    <w:rsid w:val="006F6D4A"/>
    <w:rsid w:val="006F6E4F"/>
    <w:rsid w:val="006F7103"/>
    <w:rsid w:val="006F7181"/>
    <w:rsid w:val="006F72A3"/>
    <w:rsid w:val="006F7449"/>
    <w:rsid w:val="006F75C4"/>
    <w:rsid w:val="006F76B5"/>
    <w:rsid w:val="006F76BA"/>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491"/>
    <w:rsid w:val="00723604"/>
    <w:rsid w:val="00723704"/>
    <w:rsid w:val="007237D3"/>
    <w:rsid w:val="007237EC"/>
    <w:rsid w:val="00723A7E"/>
    <w:rsid w:val="00723AF5"/>
    <w:rsid w:val="00723C22"/>
    <w:rsid w:val="00723DF2"/>
    <w:rsid w:val="00723FE4"/>
    <w:rsid w:val="00724006"/>
    <w:rsid w:val="007245E6"/>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DC"/>
    <w:rsid w:val="007258CB"/>
    <w:rsid w:val="007259B4"/>
    <w:rsid w:val="00725A27"/>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C93"/>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85"/>
    <w:rsid w:val="00737084"/>
    <w:rsid w:val="00737267"/>
    <w:rsid w:val="007373FF"/>
    <w:rsid w:val="00737919"/>
    <w:rsid w:val="00737951"/>
    <w:rsid w:val="00737A60"/>
    <w:rsid w:val="00737B84"/>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48A"/>
    <w:rsid w:val="0074281E"/>
    <w:rsid w:val="007429DA"/>
    <w:rsid w:val="00742B86"/>
    <w:rsid w:val="00742E28"/>
    <w:rsid w:val="00742E94"/>
    <w:rsid w:val="00743160"/>
    <w:rsid w:val="007432D5"/>
    <w:rsid w:val="0074375D"/>
    <w:rsid w:val="007437C1"/>
    <w:rsid w:val="00743851"/>
    <w:rsid w:val="0074390B"/>
    <w:rsid w:val="007439E4"/>
    <w:rsid w:val="00743A8A"/>
    <w:rsid w:val="00743CE9"/>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F5"/>
    <w:rsid w:val="00746AE9"/>
    <w:rsid w:val="00746B4A"/>
    <w:rsid w:val="00746C0B"/>
    <w:rsid w:val="00746C13"/>
    <w:rsid w:val="00746C7A"/>
    <w:rsid w:val="00746CD4"/>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50064"/>
    <w:rsid w:val="00750126"/>
    <w:rsid w:val="00750220"/>
    <w:rsid w:val="00750293"/>
    <w:rsid w:val="00750717"/>
    <w:rsid w:val="00750724"/>
    <w:rsid w:val="00750812"/>
    <w:rsid w:val="0075088C"/>
    <w:rsid w:val="007509E9"/>
    <w:rsid w:val="00750B34"/>
    <w:rsid w:val="00750B6C"/>
    <w:rsid w:val="00750FB2"/>
    <w:rsid w:val="00751041"/>
    <w:rsid w:val="00751097"/>
    <w:rsid w:val="007511C7"/>
    <w:rsid w:val="00751297"/>
    <w:rsid w:val="00751312"/>
    <w:rsid w:val="0075146D"/>
    <w:rsid w:val="007515DD"/>
    <w:rsid w:val="0075169B"/>
    <w:rsid w:val="00751817"/>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5D"/>
    <w:rsid w:val="00752CAF"/>
    <w:rsid w:val="00752E01"/>
    <w:rsid w:val="00752E2F"/>
    <w:rsid w:val="00752E6F"/>
    <w:rsid w:val="0075301B"/>
    <w:rsid w:val="00753185"/>
    <w:rsid w:val="007532C7"/>
    <w:rsid w:val="00753379"/>
    <w:rsid w:val="007534BC"/>
    <w:rsid w:val="007535C4"/>
    <w:rsid w:val="007537E5"/>
    <w:rsid w:val="0075393D"/>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71"/>
    <w:rsid w:val="007552D4"/>
    <w:rsid w:val="00755306"/>
    <w:rsid w:val="00755373"/>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8E"/>
    <w:rsid w:val="00763B2E"/>
    <w:rsid w:val="00763C22"/>
    <w:rsid w:val="00763C46"/>
    <w:rsid w:val="00763E3B"/>
    <w:rsid w:val="00763FBA"/>
    <w:rsid w:val="00764197"/>
    <w:rsid w:val="007641A3"/>
    <w:rsid w:val="0076422F"/>
    <w:rsid w:val="00764538"/>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C75"/>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910"/>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5F4C"/>
    <w:rsid w:val="00786212"/>
    <w:rsid w:val="00786452"/>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7CF"/>
    <w:rsid w:val="007A28E6"/>
    <w:rsid w:val="007A2A42"/>
    <w:rsid w:val="007A2AD5"/>
    <w:rsid w:val="007A2AD6"/>
    <w:rsid w:val="007A2CF8"/>
    <w:rsid w:val="007A2D48"/>
    <w:rsid w:val="007A2D75"/>
    <w:rsid w:val="007A2DE7"/>
    <w:rsid w:val="007A3095"/>
    <w:rsid w:val="007A3306"/>
    <w:rsid w:val="007A3AC7"/>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74"/>
    <w:rsid w:val="007B31FB"/>
    <w:rsid w:val="007B32DF"/>
    <w:rsid w:val="007B3779"/>
    <w:rsid w:val="007B37D5"/>
    <w:rsid w:val="007B38C7"/>
    <w:rsid w:val="007B390D"/>
    <w:rsid w:val="007B3975"/>
    <w:rsid w:val="007B3BDE"/>
    <w:rsid w:val="007B3CD5"/>
    <w:rsid w:val="007B3D50"/>
    <w:rsid w:val="007B3E3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479"/>
    <w:rsid w:val="007B7510"/>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0B"/>
    <w:rsid w:val="007C1D8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4286"/>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F"/>
    <w:rsid w:val="007C767D"/>
    <w:rsid w:val="007C7771"/>
    <w:rsid w:val="007C77AD"/>
    <w:rsid w:val="007C78BC"/>
    <w:rsid w:val="007C7EB5"/>
    <w:rsid w:val="007C7F0F"/>
    <w:rsid w:val="007C7F56"/>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B4"/>
    <w:rsid w:val="007D619A"/>
    <w:rsid w:val="007D62F4"/>
    <w:rsid w:val="007D63C7"/>
    <w:rsid w:val="007D64CC"/>
    <w:rsid w:val="007D6793"/>
    <w:rsid w:val="007D68F4"/>
    <w:rsid w:val="007D6A17"/>
    <w:rsid w:val="007D6AC8"/>
    <w:rsid w:val="007D6BC7"/>
    <w:rsid w:val="007D6CE2"/>
    <w:rsid w:val="007D6DDB"/>
    <w:rsid w:val="007D6E03"/>
    <w:rsid w:val="007D6F55"/>
    <w:rsid w:val="007D6FAC"/>
    <w:rsid w:val="007D70D8"/>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FD"/>
    <w:rsid w:val="007E1732"/>
    <w:rsid w:val="007E175C"/>
    <w:rsid w:val="007E18BE"/>
    <w:rsid w:val="007E1929"/>
    <w:rsid w:val="007E197D"/>
    <w:rsid w:val="007E19DA"/>
    <w:rsid w:val="007E1D8E"/>
    <w:rsid w:val="007E1F6A"/>
    <w:rsid w:val="007E21FB"/>
    <w:rsid w:val="007E2440"/>
    <w:rsid w:val="007E2564"/>
    <w:rsid w:val="007E27BF"/>
    <w:rsid w:val="007E2811"/>
    <w:rsid w:val="007E286D"/>
    <w:rsid w:val="007E2EED"/>
    <w:rsid w:val="007E2F46"/>
    <w:rsid w:val="007E3009"/>
    <w:rsid w:val="007E32BB"/>
    <w:rsid w:val="007E32F3"/>
    <w:rsid w:val="007E3376"/>
    <w:rsid w:val="007E3416"/>
    <w:rsid w:val="007E34F7"/>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A1D"/>
    <w:rsid w:val="007E4A91"/>
    <w:rsid w:val="007E4B3A"/>
    <w:rsid w:val="007E4CA7"/>
    <w:rsid w:val="007E4DA6"/>
    <w:rsid w:val="007E51FD"/>
    <w:rsid w:val="007E527C"/>
    <w:rsid w:val="007E537E"/>
    <w:rsid w:val="007E53F6"/>
    <w:rsid w:val="007E5490"/>
    <w:rsid w:val="007E5491"/>
    <w:rsid w:val="007E562D"/>
    <w:rsid w:val="007E568C"/>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E13"/>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2D5"/>
    <w:rsid w:val="007F23B9"/>
    <w:rsid w:val="007F243B"/>
    <w:rsid w:val="007F2477"/>
    <w:rsid w:val="007F2551"/>
    <w:rsid w:val="007F29CF"/>
    <w:rsid w:val="007F29D4"/>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12"/>
    <w:rsid w:val="007F6B4C"/>
    <w:rsid w:val="007F6C04"/>
    <w:rsid w:val="007F6C23"/>
    <w:rsid w:val="007F6DC1"/>
    <w:rsid w:val="007F6E2E"/>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91"/>
    <w:rsid w:val="007F7BD8"/>
    <w:rsid w:val="007F7D54"/>
    <w:rsid w:val="00800160"/>
    <w:rsid w:val="008003EF"/>
    <w:rsid w:val="008004CC"/>
    <w:rsid w:val="00800559"/>
    <w:rsid w:val="00800945"/>
    <w:rsid w:val="0080094F"/>
    <w:rsid w:val="00800BA6"/>
    <w:rsid w:val="00800BF4"/>
    <w:rsid w:val="00800D11"/>
    <w:rsid w:val="00800EA3"/>
    <w:rsid w:val="0080100F"/>
    <w:rsid w:val="008011A1"/>
    <w:rsid w:val="008012CF"/>
    <w:rsid w:val="00801315"/>
    <w:rsid w:val="00801500"/>
    <w:rsid w:val="0080187A"/>
    <w:rsid w:val="00801900"/>
    <w:rsid w:val="00801982"/>
    <w:rsid w:val="00801A29"/>
    <w:rsid w:val="00801D3A"/>
    <w:rsid w:val="00801D3B"/>
    <w:rsid w:val="00801F61"/>
    <w:rsid w:val="00801FBD"/>
    <w:rsid w:val="00801FC4"/>
    <w:rsid w:val="00801FF8"/>
    <w:rsid w:val="00802006"/>
    <w:rsid w:val="0080206B"/>
    <w:rsid w:val="008020A0"/>
    <w:rsid w:val="0080244B"/>
    <w:rsid w:val="00802687"/>
    <w:rsid w:val="008026C2"/>
    <w:rsid w:val="00802766"/>
    <w:rsid w:val="00802782"/>
    <w:rsid w:val="00802856"/>
    <w:rsid w:val="00802A64"/>
    <w:rsid w:val="00802AF7"/>
    <w:rsid w:val="00802C21"/>
    <w:rsid w:val="00802C7E"/>
    <w:rsid w:val="00802F9A"/>
    <w:rsid w:val="0080311D"/>
    <w:rsid w:val="008031F5"/>
    <w:rsid w:val="00803509"/>
    <w:rsid w:val="008035BE"/>
    <w:rsid w:val="008036F5"/>
    <w:rsid w:val="008038BA"/>
    <w:rsid w:val="00803AF5"/>
    <w:rsid w:val="00803BAD"/>
    <w:rsid w:val="00803C07"/>
    <w:rsid w:val="00803EE8"/>
    <w:rsid w:val="00803F59"/>
    <w:rsid w:val="00803FFD"/>
    <w:rsid w:val="00804169"/>
    <w:rsid w:val="0080430C"/>
    <w:rsid w:val="0080432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5"/>
    <w:rsid w:val="00811E4E"/>
    <w:rsid w:val="00811F0A"/>
    <w:rsid w:val="00811F83"/>
    <w:rsid w:val="00811FFD"/>
    <w:rsid w:val="00812117"/>
    <w:rsid w:val="0081211C"/>
    <w:rsid w:val="00812134"/>
    <w:rsid w:val="008122A1"/>
    <w:rsid w:val="0081239A"/>
    <w:rsid w:val="00812456"/>
    <w:rsid w:val="00812550"/>
    <w:rsid w:val="008125B9"/>
    <w:rsid w:val="00812890"/>
    <w:rsid w:val="00812975"/>
    <w:rsid w:val="00812E02"/>
    <w:rsid w:val="00812F50"/>
    <w:rsid w:val="0081308E"/>
    <w:rsid w:val="008130F3"/>
    <w:rsid w:val="00813268"/>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91D"/>
    <w:rsid w:val="00823AD1"/>
    <w:rsid w:val="00823BD1"/>
    <w:rsid w:val="00823C98"/>
    <w:rsid w:val="00823DE6"/>
    <w:rsid w:val="00823F1B"/>
    <w:rsid w:val="00823FAA"/>
    <w:rsid w:val="008243EC"/>
    <w:rsid w:val="00824401"/>
    <w:rsid w:val="008246C0"/>
    <w:rsid w:val="00824815"/>
    <w:rsid w:val="0082496E"/>
    <w:rsid w:val="00824AC0"/>
    <w:rsid w:val="00824E2E"/>
    <w:rsid w:val="008250B7"/>
    <w:rsid w:val="0082540B"/>
    <w:rsid w:val="00825491"/>
    <w:rsid w:val="00825509"/>
    <w:rsid w:val="00825672"/>
    <w:rsid w:val="0082586F"/>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F6"/>
    <w:rsid w:val="00830E27"/>
    <w:rsid w:val="00830F28"/>
    <w:rsid w:val="0083104F"/>
    <w:rsid w:val="0083112B"/>
    <w:rsid w:val="00831148"/>
    <w:rsid w:val="00831258"/>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5BE"/>
    <w:rsid w:val="0083368B"/>
    <w:rsid w:val="00833774"/>
    <w:rsid w:val="00833951"/>
    <w:rsid w:val="008339CB"/>
    <w:rsid w:val="008339F7"/>
    <w:rsid w:val="00833AD6"/>
    <w:rsid w:val="00833CED"/>
    <w:rsid w:val="00833D77"/>
    <w:rsid w:val="00833ED6"/>
    <w:rsid w:val="00833FD1"/>
    <w:rsid w:val="0083407A"/>
    <w:rsid w:val="008340B1"/>
    <w:rsid w:val="0083414A"/>
    <w:rsid w:val="00834249"/>
    <w:rsid w:val="00834418"/>
    <w:rsid w:val="0083444D"/>
    <w:rsid w:val="008346DD"/>
    <w:rsid w:val="0083470F"/>
    <w:rsid w:val="00834906"/>
    <w:rsid w:val="00834A64"/>
    <w:rsid w:val="00834C67"/>
    <w:rsid w:val="00834D65"/>
    <w:rsid w:val="00834F00"/>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75D"/>
    <w:rsid w:val="00842778"/>
    <w:rsid w:val="0084284F"/>
    <w:rsid w:val="00842895"/>
    <w:rsid w:val="00842976"/>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421F"/>
    <w:rsid w:val="00844257"/>
    <w:rsid w:val="00844460"/>
    <w:rsid w:val="008444EC"/>
    <w:rsid w:val="0084465B"/>
    <w:rsid w:val="00844660"/>
    <w:rsid w:val="0084494B"/>
    <w:rsid w:val="008449EC"/>
    <w:rsid w:val="00844A6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F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D25"/>
    <w:rsid w:val="00855D4A"/>
    <w:rsid w:val="00855E44"/>
    <w:rsid w:val="00855E6E"/>
    <w:rsid w:val="00856055"/>
    <w:rsid w:val="0085609E"/>
    <w:rsid w:val="008560A5"/>
    <w:rsid w:val="00856106"/>
    <w:rsid w:val="00856202"/>
    <w:rsid w:val="00856246"/>
    <w:rsid w:val="00856452"/>
    <w:rsid w:val="00856584"/>
    <w:rsid w:val="00856590"/>
    <w:rsid w:val="00856655"/>
    <w:rsid w:val="008567A2"/>
    <w:rsid w:val="008567CA"/>
    <w:rsid w:val="0085681C"/>
    <w:rsid w:val="008568AE"/>
    <w:rsid w:val="00856D38"/>
    <w:rsid w:val="00856E6B"/>
    <w:rsid w:val="008571AB"/>
    <w:rsid w:val="00857538"/>
    <w:rsid w:val="008576F2"/>
    <w:rsid w:val="0085779E"/>
    <w:rsid w:val="00857A79"/>
    <w:rsid w:val="00857AD2"/>
    <w:rsid w:val="00857BAE"/>
    <w:rsid w:val="00857BB0"/>
    <w:rsid w:val="00857D60"/>
    <w:rsid w:val="00857D95"/>
    <w:rsid w:val="00857F35"/>
    <w:rsid w:val="00857FCA"/>
    <w:rsid w:val="008601A2"/>
    <w:rsid w:val="008601EA"/>
    <w:rsid w:val="00860382"/>
    <w:rsid w:val="008607C3"/>
    <w:rsid w:val="00860B1C"/>
    <w:rsid w:val="00860CD7"/>
    <w:rsid w:val="00860CFF"/>
    <w:rsid w:val="00860D37"/>
    <w:rsid w:val="00860DC0"/>
    <w:rsid w:val="00860E87"/>
    <w:rsid w:val="00860F3B"/>
    <w:rsid w:val="00860FAA"/>
    <w:rsid w:val="008610B0"/>
    <w:rsid w:val="0086117A"/>
    <w:rsid w:val="00861267"/>
    <w:rsid w:val="00861328"/>
    <w:rsid w:val="00861351"/>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23"/>
    <w:rsid w:val="008736C2"/>
    <w:rsid w:val="00873812"/>
    <w:rsid w:val="00873875"/>
    <w:rsid w:val="008738A9"/>
    <w:rsid w:val="00873B2D"/>
    <w:rsid w:val="00873C4C"/>
    <w:rsid w:val="00873D72"/>
    <w:rsid w:val="00873E05"/>
    <w:rsid w:val="00873E2E"/>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75"/>
    <w:rsid w:val="008750DD"/>
    <w:rsid w:val="00875219"/>
    <w:rsid w:val="00875321"/>
    <w:rsid w:val="00875557"/>
    <w:rsid w:val="0087575E"/>
    <w:rsid w:val="00875A21"/>
    <w:rsid w:val="00875C99"/>
    <w:rsid w:val="00875EFC"/>
    <w:rsid w:val="00875F78"/>
    <w:rsid w:val="00875FC3"/>
    <w:rsid w:val="0087620E"/>
    <w:rsid w:val="008762D5"/>
    <w:rsid w:val="0087632A"/>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F9C"/>
    <w:rsid w:val="00880156"/>
    <w:rsid w:val="00880163"/>
    <w:rsid w:val="00880309"/>
    <w:rsid w:val="0088048A"/>
    <w:rsid w:val="008804AF"/>
    <w:rsid w:val="008805D9"/>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7F5"/>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448"/>
    <w:rsid w:val="00894500"/>
    <w:rsid w:val="00894533"/>
    <w:rsid w:val="0089457A"/>
    <w:rsid w:val="0089487C"/>
    <w:rsid w:val="00894A4F"/>
    <w:rsid w:val="00894AFA"/>
    <w:rsid w:val="00894F76"/>
    <w:rsid w:val="00894F9C"/>
    <w:rsid w:val="00894FC9"/>
    <w:rsid w:val="00895426"/>
    <w:rsid w:val="008954D7"/>
    <w:rsid w:val="00895848"/>
    <w:rsid w:val="00895970"/>
    <w:rsid w:val="00895AAD"/>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A75"/>
    <w:rsid w:val="008A7B84"/>
    <w:rsid w:val="008A7BA3"/>
    <w:rsid w:val="008A7C4F"/>
    <w:rsid w:val="008A7D1A"/>
    <w:rsid w:val="008A7DFC"/>
    <w:rsid w:val="008A7EDC"/>
    <w:rsid w:val="008A7EF8"/>
    <w:rsid w:val="008A7F0E"/>
    <w:rsid w:val="008B020D"/>
    <w:rsid w:val="008B02FF"/>
    <w:rsid w:val="008B036D"/>
    <w:rsid w:val="008B06C4"/>
    <w:rsid w:val="008B0730"/>
    <w:rsid w:val="008B0759"/>
    <w:rsid w:val="008B0894"/>
    <w:rsid w:val="008B08B1"/>
    <w:rsid w:val="008B0B34"/>
    <w:rsid w:val="008B0B36"/>
    <w:rsid w:val="008B0BF4"/>
    <w:rsid w:val="008B0CE6"/>
    <w:rsid w:val="008B0E5F"/>
    <w:rsid w:val="008B0E8F"/>
    <w:rsid w:val="008B1017"/>
    <w:rsid w:val="008B1035"/>
    <w:rsid w:val="008B126A"/>
    <w:rsid w:val="008B1280"/>
    <w:rsid w:val="008B12A6"/>
    <w:rsid w:val="008B1411"/>
    <w:rsid w:val="008B1505"/>
    <w:rsid w:val="008B15F2"/>
    <w:rsid w:val="008B15FA"/>
    <w:rsid w:val="008B1A1D"/>
    <w:rsid w:val="008B1D85"/>
    <w:rsid w:val="008B219B"/>
    <w:rsid w:val="008B22EC"/>
    <w:rsid w:val="008B2386"/>
    <w:rsid w:val="008B23DD"/>
    <w:rsid w:val="008B2539"/>
    <w:rsid w:val="008B25CE"/>
    <w:rsid w:val="008B29B5"/>
    <w:rsid w:val="008B29B7"/>
    <w:rsid w:val="008B2B56"/>
    <w:rsid w:val="008B2C0C"/>
    <w:rsid w:val="008B2C54"/>
    <w:rsid w:val="008B2E96"/>
    <w:rsid w:val="008B2F0D"/>
    <w:rsid w:val="008B31F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8CA"/>
    <w:rsid w:val="008B79FD"/>
    <w:rsid w:val="008B7BB4"/>
    <w:rsid w:val="008B7BFB"/>
    <w:rsid w:val="008B7E39"/>
    <w:rsid w:val="008B7FEE"/>
    <w:rsid w:val="008C008B"/>
    <w:rsid w:val="008C00BB"/>
    <w:rsid w:val="008C01D1"/>
    <w:rsid w:val="008C03CC"/>
    <w:rsid w:val="008C04BC"/>
    <w:rsid w:val="008C0879"/>
    <w:rsid w:val="008C08D4"/>
    <w:rsid w:val="008C0940"/>
    <w:rsid w:val="008C09BF"/>
    <w:rsid w:val="008C0AFF"/>
    <w:rsid w:val="008C0B1E"/>
    <w:rsid w:val="008C0BDC"/>
    <w:rsid w:val="008C0CD2"/>
    <w:rsid w:val="008C0E8D"/>
    <w:rsid w:val="008C0F45"/>
    <w:rsid w:val="008C0FAB"/>
    <w:rsid w:val="008C10A1"/>
    <w:rsid w:val="008C1138"/>
    <w:rsid w:val="008C1190"/>
    <w:rsid w:val="008C1272"/>
    <w:rsid w:val="008C1672"/>
    <w:rsid w:val="008C1679"/>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3FE"/>
    <w:rsid w:val="008C5465"/>
    <w:rsid w:val="008C54DE"/>
    <w:rsid w:val="008C57CC"/>
    <w:rsid w:val="008C583E"/>
    <w:rsid w:val="008C5883"/>
    <w:rsid w:val="008C59D2"/>
    <w:rsid w:val="008C5AED"/>
    <w:rsid w:val="008C5D38"/>
    <w:rsid w:val="008C5DE3"/>
    <w:rsid w:val="008C5EFC"/>
    <w:rsid w:val="008C5F9F"/>
    <w:rsid w:val="008C63FB"/>
    <w:rsid w:val="008C642A"/>
    <w:rsid w:val="008C652E"/>
    <w:rsid w:val="008C655D"/>
    <w:rsid w:val="008C6582"/>
    <w:rsid w:val="008C6654"/>
    <w:rsid w:val="008C673D"/>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AA5"/>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2C9"/>
    <w:rsid w:val="008D133D"/>
    <w:rsid w:val="008D1365"/>
    <w:rsid w:val="008D13E5"/>
    <w:rsid w:val="008D141C"/>
    <w:rsid w:val="008D14EF"/>
    <w:rsid w:val="008D1588"/>
    <w:rsid w:val="008D16BB"/>
    <w:rsid w:val="008D1724"/>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ED9"/>
    <w:rsid w:val="008D3F17"/>
    <w:rsid w:val="008D402B"/>
    <w:rsid w:val="008D4298"/>
    <w:rsid w:val="008D43E0"/>
    <w:rsid w:val="008D4994"/>
    <w:rsid w:val="008D4AD6"/>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67"/>
    <w:rsid w:val="008D6414"/>
    <w:rsid w:val="008D64F7"/>
    <w:rsid w:val="008D64FE"/>
    <w:rsid w:val="008D6556"/>
    <w:rsid w:val="008D66CC"/>
    <w:rsid w:val="008D6861"/>
    <w:rsid w:val="008D6D05"/>
    <w:rsid w:val="008D72B7"/>
    <w:rsid w:val="008D7347"/>
    <w:rsid w:val="008D73DB"/>
    <w:rsid w:val="008D73E1"/>
    <w:rsid w:val="008D73F6"/>
    <w:rsid w:val="008D7649"/>
    <w:rsid w:val="008D77CE"/>
    <w:rsid w:val="008D78A0"/>
    <w:rsid w:val="008D7DA1"/>
    <w:rsid w:val="008D7DBE"/>
    <w:rsid w:val="008E0320"/>
    <w:rsid w:val="008E0401"/>
    <w:rsid w:val="008E04B8"/>
    <w:rsid w:val="008E0570"/>
    <w:rsid w:val="008E0673"/>
    <w:rsid w:val="008E06A3"/>
    <w:rsid w:val="008E084F"/>
    <w:rsid w:val="008E08BC"/>
    <w:rsid w:val="008E0C50"/>
    <w:rsid w:val="008E101B"/>
    <w:rsid w:val="008E102A"/>
    <w:rsid w:val="008E11D9"/>
    <w:rsid w:val="008E1359"/>
    <w:rsid w:val="008E16A4"/>
    <w:rsid w:val="008E19B3"/>
    <w:rsid w:val="008E19D5"/>
    <w:rsid w:val="008E19F4"/>
    <w:rsid w:val="008E1B15"/>
    <w:rsid w:val="008E1C34"/>
    <w:rsid w:val="008E1CC2"/>
    <w:rsid w:val="008E1D30"/>
    <w:rsid w:val="008E1F55"/>
    <w:rsid w:val="008E20C6"/>
    <w:rsid w:val="008E2323"/>
    <w:rsid w:val="008E24BD"/>
    <w:rsid w:val="008E2986"/>
    <w:rsid w:val="008E2B97"/>
    <w:rsid w:val="008E2E8F"/>
    <w:rsid w:val="008E2FA9"/>
    <w:rsid w:val="008E313F"/>
    <w:rsid w:val="008E343F"/>
    <w:rsid w:val="008E367B"/>
    <w:rsid w:val="008E371D"/>
    <w:rsid w:val="008E3A2B"/>
    <w:rsid w:val="008E3A43"/>
    <w:rsid w:val="008E3BDF"/>
    <w:rsid w:val="008E3DC8"/>
    <w:rsid w:val="008E3F13"/>
    <w:rsid w:val="008E4043"/>
    <w:rsid w:val="008E40F2"/>
    <w:rsid w:val="008E44A5"/>
    <w:rsid w:val="008E495E"/>
    <w:rsid w:val="008E4972"/>
    <w:rsid w:val="008E49F2"/>
    <w:rsid w:val="008E50B6"/>
    <w:rsid w:val="008E5172"/>
    <w:rsid w:val="008E533F"/>
    <w:rsid w:val="008E5363"/>
    <w:rsid w:val="008E5523"/>
    <w:rsid w:val="008E5625"/>
    <w:rsid w:val="008E585A"/>
    <w:rsid w:val="008E587E"/>
    <w:rsid w:val="008E5AFD"/>
    <w:rsid w:val="008E5B80"/>
    <w:rsid w:val="008E6021"/>
    <w:rsid w:val="008E603A"/>
    <w:rsid w:val="008E625A"/>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67"/>
    <w:rsid w:val="008E79FC"/>
    <w:rsid w:val="008E7B01"/>
    <w:rsid w:val="008E7B6F"/>
    <w:rsid w:val="008E7C05"/>
    <w:rsid w:val="008E7C6D"/>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278"/>
    <w:rsid w:val="008F229B"/>
    <w:rsid w:val="008F23CE"/>
    <w:rsid w:val="008F2583"/>
    <w:rsid w:val="008F262D"/>
    <w:rsid w:val="008F26B4"/>
    <w:rsid w:val="008F27C7"/>
    <w:rsid w:val="008F27E4"/>
    <w:rsid w:val="008F281F"/>
    <w:rsid w:val="008F2853"/>
    <w:rsid w:val="008F28B7"/>
    <w:rsid w:val="008F2913"/>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301"/>
    <w:rsid w:val="0090130E"/>
    <w:rsid w:val="009013BB"/>
    <w:rsid w:val="009013FD"/>
    <w:rsid w:val="009015CA"/>
    <w:rsid w:val="0090167C"/>
    <w:rsid w:val="009019C7"/>
    <w:rsid w:val="00901A95"/>
    <w:rsid w:val="00901AD9"/>
    <w:rsid w:val="00901DF1"/>
    <w:rsid w:val="00902067"/>
    <w:rsid w:val="009021AD"/>
    <w:rsid w:val="0090228E"/>
    <w:rsid w:val="0090233B"/>
    <w:rsid w:val="009023C8"/>
    <w:rsid w:val="009024A4"/>
    <w:rsid w:val="009024DA"/>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696"/>
    <w:rsid w:val="00904858"/>
    <w:rsid w:val="00904A18"/>
    <w:rsid w:val="00904B7B"/>
    <w:rsid w:val="00904C17"/>
    <w:rsid w:val="00904C48"/>
    <w:rsid w:val="00904F46"/>
    <w:rsid w:val="009050FD"/>
    <w:rsid w:val="00905184"/>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58B"/>
    <w:rsid w:val="0091076F"/>
    <w:rsid w:val="0091091E"/>
    <w:rsid w:val="00910AEA"/>
    <w:rsid w:val="00910B01"/>
    <w:rsid w:val="00910B0A"/>
    <w:rsid w:val="00910B60"/>
    <w:rsid w:val="00910D40"/>
    <w:rsid w:val="00910F97"/>
    <w:rsid w:val="009110F4"/>
    <w:rsid w:val="0091125F"/>
    <w:rsid w:val="009112E6"/>
    <w:rsid w:val="0091134B"/>
    <w:rsid w:val="00911463"/>
    <w:rsid w:val="00911517"/>
    <w:rsid w:val="009118B7"/>
    <w:rsid w:val="009118C2"/>
    <w:rsid w:val="00911AFE"/>
    <w:rsid w:val="00911D4C"/>
    <w:rsid w:val="00911DBF"/>
    <w:rsid w:val="00911EBC"/>
    <w:rsid w:val="00911F67"/>
    <w:rsid w:val="009120FD"/>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59B"/>
    <w:rsid w:val="009215C3"/>
    <w:rsid w:val="009215F4"/>
    <w:rsid w:val="0092168B"/>
    <w:rsid w:val="009217CB"/>
    <w:rsid w:val="009218F0"/>
    <w:rsid w:val="0092190D"/>
    <w:rsid w:val="00921A00"/>
    <w:rsid w:val="00921A79"/>
    <w:rsid w:val="00921B5D"/>
    <w:rsid w:val="00921D5B"/>
    <w:rsid w:val="00921DA3"/>
    <w:rsid w:val="00921DEE"/>
    <w:rsid w:val="00921F34"/>
    <w:rsid w:val="00921FB4"/>
    <w:rsid w:val="009220BE"/>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436"/>
    <w:rsid w:val="009274CB"/>
    <w:rsid w:val="00927632"/>
    <w:rsid w:val="009277AE"/>
    <w:rsid w:val="0092780C"/>
    <w:rsid w:val="0092787F"/>
    <w:rsid w:val="00927880"/>
    <w:rsid w:val="00927BE1"/>
    <w:rsid w:val="00927C19"/>
    <w:rsid w:val="00927E55"/>
    <w:rsid w:val="00927EAB"/>
    <w:rsid w:val="00927EE6"/>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C1"/>
    <w:rsid w:val="00931A56"/>
    <w:rsid w:val="00931A63"/>
    <w:rsid w:val="00931B1E"/>
    <w:rsid w:val="00931BB5"/>
    <w:rsid w:val="00931C40"/>
    <w:rsid w:val="00931D30"/>
    <w:rsid w:val="00931D89"/>
    <w:rsid w:val="00931E59"/>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E7"/>
    <w:rsid w:val="0093557C"/>
    <w:rsid w:val="0093563F"/>
    <w:rsid w:val="00935692"/>
    <w:rsid w:val="009357B7"/>
    <w:rsid w:val="00935A75"/>
    <w:rsid w:val="00935DA2"/>
    <w:rsid w:val="00936109"/>
    <w:rsid w:val="0093610F"/>
    <w:rsid w:val="00936145"/>
    <w:rsid w:val="00936161"/>
    <w:rsid w:val="009364D6"/>
    <w:rsid w:val="00936511"/>
    <w:rsid w:val="009365D2"/>
    <w:rsid w:val="0093670F"/>
    <w:rsid w:val="00936748"/>
    <w:rsid w:val="009367DC"/>
    <w:rsid w:val="009367F8"/>
    <w:rsid w:val="0093697C"/>
    <w:rsid w:val="00936B70"/>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4FD6"/>
    <w:rsid w:val="0094506C"/>
    <w:rsid w:val="00945083"/>
    <w:rsid w:val="00945145"/>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723"/>
    <w:rsid w:val="00956874"/>
    <w:rsid w:val="009569C2"/>
    <w:rsid w:val="00956A2E"/>
    <w:rsid w:val="00956B19"/>
    <w:rsid w:val="00956C66"/>
    <w:rsid w:val="00956DD3"/>
    <w:rsid w:val="00956F93"/>
    <w:rsid w:val="00956F99"/>
    <w:rsid w:val="0095706A"/>
    <w:rsid w:val="00957082"/>
    <w:rsid w:val="00957136"/>
    <w:rsid w:val="00957308"/>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2067"/>
    <w:rsid w:val="009623AB"/>
    <w:rsid w:val="0096256D"/>
    <w:rsid w:val="0096281C"/>
    <w:rsid w:val="0096288A"/>
    <w:rsid w:val="0096294E"/>
    <w:rsid w:val="00962A40"/>
    <w:rsid w:val="00962A53"/>
    <w:rsid w:val="00962AAE"/>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508"/>
    <w:rsid w:val="009675B8"/>
    <w:rsid w:val="009676C6"/>
    <w:rsid w:val="00967950"/>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C1"/>
    <w:rsid w:val="00971793"/>
    <w:rsid w:val="009718C8"/>
    <w:rsid w:val="00971C77"/>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D8"/>
    <w:rsid w:val="009769E3"/>
    <w:rsid w:val="00976B56"/>
    <w:rsid w:val="00976C45"/>
    <w:rsid w:val="00976C8A"/>
    <w:rsid w:val="00976E28"/>
    <w:rsid w:val="00976E35"/>
    <w:rsid w:val="00976FAF"/>
    <w:rsid w:val="0097720B"/>
    <w:rsid w:val="00977215"/>
    <w:rsid w:val="00977409"/>
    <w:rsid w:val="0097741E"/>
    <w:rsid w:val="00977479"/>
    <w:rsid w:val="00977549"/>
    <w:rsid w:val="009776FC"/>
    <w:rsid w:val="00977714"/>
    <w:rsid w:val="00977A93"/>
    <w:rsid w:val="00977B5D"/>
    <w:rsid w:val="00977BD2"/>
    <w:rsid w:val="00977E96"/>
    <w:rsid w:val="00977F88"/>
    <w:rsid w:val="009800E9"/>
    <w:rsid w:val="00980170"/>
    <w:rsid w:val="0098025F"/>
    <w:rsid w:val="009803F3"/>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E70"/>
    <w:rsid w:val="00982008"/>
    <w:rsid w:val="0098209A"/>
    <w:rsid w:val="00982243"/>
    <w:rsid w:val="009823FA"/>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78"/>
    <w:rsid w:val="00984DD1"/>
    <w:rsid w:val="00984F8E"/>
    <w:rsid w:val="0098511C"/>
    <w:rsid w:val="00985355"/>
    <w:rsid w:val="009853DE"/>
    <w:rsid w:val="009853EE"/>
    <w:rsid w:val="00985533"/>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75"/>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5483"/>
    <w:rsid w:val="009955E9"/>
    <w:rsid w:val="00995851"/>
    <w:rsid w:val="0099593C"/>
    <w:rsid w:val="00995940"/>
    <w:rsid w:val="00995AFA"/>
    <w:rsid w:val="00995B65"/>
    <w:rsid w:val="00995B6D"/>
    <w:rsid w:val="00995BE5"/>
    <w:rsid w:val="00995CAF"/>
    <w:rsid w:val="00995DEE"/>
    <w:rsid w:val="00995F1C"/>
    <w:rsid w:val="00995F6A"/>
    <w:rsid w:val="00995FF0"/>
    <w:rsid w:val="00996052"/>
    <w:rsid w:val="009961EB"/>
    <w:rsid w:val="00996269"/>
    <w:rsid w:val="009963C3"/>
    <w:rsid w:val="00996517"/>
    <w:rsid w:val="0099674E"/>
    <w:rsid w:val="009967B2"/>
    <w:rsid w:val="009967C7"/>
    <w:rsid w:val="009967E2"/>
    <w:rsid w:val="00996826"/>
    <w:rsid w:val="00996A46"/>
    <w:rsid w:val="00996B8D"/>
    <w:rsid w:val="00996BC8"/>
    <w:rsid w:val="00996BC9"/>
    <w:rsid w:val="00996C0B"/>
    <w:rsid w:val="00996CFA"/>
    <w:rsid w:val="00996DF3"/>
    <w:rsid w:val="00996F32"/>
    <w:rsid w:val="00997025"/>
    <w:rsid w:val="0099702E"/>
    <w:rsid w:val="00997103"/>
    <w:rsid w:val="009971AD"/>
    <w:rsid w:val="0099753F"/>
    <w:rsid w:val="00997641"/>
    <w:rsid w:val="009976B6"/>
    <w:rsid w:val="009978DE"/>
    <w:rsid w:val="00997ABF"/>
    <w:rsid w:val="00997C68"/>
    <w:rsid w:val="00997D89"/>
    <w:rsid w:val="00997ED1"/>
    <w:rsid w:val="00997EEE"/>
    <w:rsid w:val="00997F88"/>
    <w:rsid w:val="009A006B"/>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6F8"/>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91E"/>
    <w:rsid w:val="009A694B"/>
    <w:rsid w:val="009A6959"/>
    <w:rsid w:val="009A6C58"/>
    <w:rsid w:val="009A6CA7"/>
    <w:rsid w:val="009A6E70"/>
    <w:rsid w:val="009A6ED7"/>
    <w:rsid w:val="009A70BA"/>
    <w:rsid w:val="009A7553"/>
    <w:rsid w:val="009A76DC"/>
    <w:rsid w:val="009A7769"/>
    <w:rsid w:val="009A79D2"/>
    <w:rsid w:val="009A7A75"/>
    <w:rsid w:val="009A7C83"/>
    <w:rsid w:val="009A7D4C"/>
    <w:rsid w:val="009A7D61"/>
    <w:rsid w:val="009A7FCF"/>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04E"/>
    <w:rsid w:val="009B12C0"/>
    <w:rsid w:val="009B136D"/>
    <w:rsid w:val="009B1667"/>
    <w:rsid w:val="009B1680"/>
    <w:rsid w:val="009B16D9"/>
    <w:rsid w:val="009B1835"/>
    <w:rsid w:val="009B1839"/>
    <w:rsid w:val="009B19BC"/>
    <w:rsid w:val="009B1BAB"/>
    <w:rsid w:val="009B1BB4"/>
    <w:rsid w:val="009B1C1D"/>
    <w:rsid w:val="009B1D62"/>
    <w:rsid w:val="009B1DE3"/>
    <w:rsid w:val="009B1E10"/>
    <w:rsid w:val="009B1E77"/>
    <w:rsid w:val="009B1EC1"/>
    <w:rsid w:val="009B2399"/>
    <w:rsid w:val="009B247D"/>
    <w:rsid w:val="009B2694"/>
    <w:rsid w:val="009B27AB"/>
    <w:rsid w:val="009B29C4"/>
    <w:rsid w:val="009B2A03"/>
    <w:rsid w:val="009B2B71"/>
    <w:rsid w:val="009B2B9C"/>
    <w:rsid w:val="009B2E7A"/>
    <w:rsid w:val="009B2E8A"/>
    <w:rsid w:val="009B2F06"/>
    <w:rsid w:val="009B2F58"/>
    <w:rsid w:val="009B307D"/>
    <w:rsid w:val="009B3084"/>
    <w:rsid w:val="009B30DB"/>
    <w:rsid w:val="009B3342"/>
    <w:rsid w:val="009B34B6"/>
    <w:rsid w:val="009B3707"/>
    <w:rsid w:val="009B385D"/>
    <w:rsid w:val="009B3931"/>
    <w:rsid w:val="009B39F4"/>
    <w:rsid w:val="009B3A86"/>
    <w:rsid w:val="009B3D6B"/>
    <w:rsid w:val="009B3E22"/>
    <w:rsid w:val="009B4048"/>
    <w:rsid w:val="009B40B8"/>
    <w:rsid w:val="009B416C"/>
    <w:rsid w:val="009B49CC"/>
    <w:rsid w:val="009B4A03"/>
    <w:rsid w:val="009B514F"/>
    <w:rsid w:val="009B5787"/>
    <w:rsid w:val="009B57DB"/>
    <w:rsid w:val="009B587B"/>
    <w:rsid w:val="009B59A4"/>
    <w:rsid w:val="009B5A0C"/>
    <w:rsid w:val="009B5BF4"/>
    <w:rsid w:val="009B5C1E"/>
    <w:rsid w:val="009B5C73"/>
    <w:rsid w:val="009B5D1D"/>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489"/>
    <w:rsid w:val="009C45C2"/>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667"/>
    <w:rsid w:val="009C6722"/>
    <w:rsid w:val="009C6AB9"/>
    <w:rsid w:val="009C6CBF"/>
    <w:rsid w:val="009C6D4D"/>
    <w:rsid w:val="009C6F27"/>
    <w:rsid w:val="009C7036"/>
    <w:rsid w:val="009C70CA"/>
    <w:rsid w:val="009C736C"/>
    <w:rsid w:val="009C7481"/>
    <w:rsid w:val="009C75ED"/>
    <w:rsid w:val="009C76B5"/>
    <w:rsid w:val="009C77D3"/>
    <w:rsid w:val="009C7B59"/>
    <w:rsid w:val="009C7B9B"/>
    <w:rsid w:val="009C7D5A"/>
    <w:rsid w:val="009C7D64"/>
    <w:rsid w:val="009C7FF0"/>
    <w:rsid w:val="009D01D9"/>
    <w:rsid w:val="009D04C2"/>
    <w:rsid w:val="009D0513"/>
    <w:rsid w:val="009D07A7"/>
    <w:rsid w:val="009D0BE8"/>
    <w:rsid w:val="009D0D29"/>
    <w:rsid w:val="009D0E23"/>
    <w:rsid w:val="009D12E7"/>
    <w:rsid w:val="009D145D"/>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EC"/>
    <w:rsid w:val="009F2CB6"/>
    <w:rsid w:val="009F2D72"/>
    <w:rsid w:val="009F34F1"/>
    <w:rsid w:val="009F37C7"/>
    <w:rsid w:val="009F3847"/>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6054"/>
    <w:rsid w:val="009F6205"/>
    <w:rsid w:val="009F6481"/>
    <w:rsid w:val="009F6576"/>
    <w:rsid w:val="009F6961"/>
    <w:rsid w:val="009F6A93"/>
    <w:rsid w:val="009F6AB1"/>
    <w:rsid w:val="009F6D10"/>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585"/>
    <w:rsid w:val="00A00C1D"/>
    <w:rsid w:val="00A00DAC"/>
    <w:rsid w:val="00A00F49"/>
    <w:rsid w:val="00A0104D"/>
    <w:rsid w:val="00A010F5"/>
    <w:rsid w:val="00A011B7"/>
    <w:rsid w:val="00A0125A"/>
    <w:rsid w:val="00A0153D"/>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F14"/>
    <w:rsid w:val="00A04000"/>
    <w:rsid w:val="00A0442A"/>
    <w:rsid w:val="00A046CC"/>
    <w:rsid w:val="00A046EF"/>
    <w:rsid w:val="00A047F0"/>
    <w:rsid w:val="00A04849"/>
    <w:rsid w:val="00A049D4"/>
    <w:rsid w:val="00A04C1C"/>
    <w:rsid w:val="00A04FBA"/>
    <w:rsid w:val="00A05318"/>
    <w:rsid w:val="00A05413"/>
    <w:rsid w:val="00A0557A"/>
    <w:rsid w:val="00A05715"/>
    <w:rsid w:val="00A0579F"/>
    <w:rsid w:val="00A05B13"/>
    <w:rsid w:val="00A05C08"/>
    <w:rsid w:val="00A05DC4"/>
    <w:rsid w:val="00A05E03"/>
    <w:rsid w:val="00A05EEB"/>
    <w:rsid w:val="00A05FF0"/>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4E5"/>
    <w:rsid w:val="00A07920"/>
    <w:rsid w:val="00A07B17"/>
    <w:rsid w:val="00A07BD8"/>
    <w:rsid w:val="00A07C9B"/>
    <w:rsid w:val="00A07CB9"/>
    <w:rsid w:val="00A07DA1"/>
    <w:rsid w:val="00A07E3E"/>
    <w:rsid w:val="00A10440"/>
    <w:rsid w:val="00A106E6"/>
    <w:rsid w:val="00A108AA"/>
    <w:rsid w:val="00A10929"/>
    <w:rsid w:val="00A109BF"/>
    <w:rsid w:val="00A10A09"/>
    <w:rsid w:val="00A10A45"/>
    <w:rsid w:val="00A10A86"/>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A65"/>
    <w:rsid w:val="00A11B2C"/>
    <w:rsid w:val="00A11CDC"/>
    <w:rsid w:val="00A11D3B"/>
    <w:rsid w:val="00A11E36"/>
    <w:rsid w:val="00A11E5A"/>
    <w:rsid w:val="00A11E7F"/>
    <w:rsid w:val="00A12001"/>
    <w:rsid w:val="00A1204C"/>
    <w:rsid w:val="00A12076"/>
    <w:rsid w:val="00A12154"/>
    <w:rsid w:val="00A121D3"/>
    <w:rsid w:val="00A12358"/>
    <w:rsid w:val="00A124A9"/>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4CC"/>
    <w:rsid w:val="00A15687"/>
    <w:rsid w:val="00A157A0"/>
    <w:rsid w:val="00A1585D"/>
    <w:rsid w:val="00A15977"/>
    <w:rsid w:val="00A15994"/>
    <w:rsid w:val="00A15BCF"/>
    <w:rsid w:val="00A15C31"/>
    <w:rsid w:val="00A15C46"/>
    <w:rsid w:val="00A15C79"/>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300"/>
    <w:rsid w:val="00A21698"/>
    <w:rsid w:val="00A21783"/>
    <w:rsid w:val="00A218E4"/>
    <w:rsid w:val="00A219F4"/>
    <w:rsid w:val="00A21B74"/>
    <w:rsid w:val="00A21B7C"/>
    <w:rsid w:val="00A21DAB"/>
    <w:rsid w:val="00A21DAD"/>
    <w:rsid w:val="00A21E39"/>
    <w:rsid w:val="00A21E71"/>
    <w:rsid w:val="00A21EB8"/>
    <w:rsid w:val="00A22143"/>
    <w:rsid w:val="00A2218B"/>
    <w:rsid w:val="00A2220D"/>
    <w:rsid w:val="00A2221B"/>
    <w:rsid w:val="00A222EB"/>
    <w:rsid w:val="00A22338"/>
    <w:rsid w:val="00A22355"/>
    <w:rsid w:val="00A2238B"/>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C80"/>
    <w:rsid w:val="00A24CB9"/>
    <w:rsid w:val="00A24E0A"/>
    <w:rsid w:val="00A252C0"/>
    <w:rsid w:val="00A25301"/>
    <w:rsid w:val="00A25351"/>
    <w:rsid w:val="00A25612"/>
    <w:rsid w:val="00A25885"/>
    <w:rsid w:val="00A259D5"/>
    <w:rsid w:val="00A25A27"/>
    <w:rsid w:val="00A25A6D"/>
    <w:rsid w:val="00A25B04"/>
    <w:rsid w:val="00A25CE6"/>
    <w:rsid w:val="00A25E7F"/>
    <w:rsid w:val="00A25E95"/>
    <w:rsid w:val="00A25F88"/>
    <w:rsid w:val="00A25FEA"/>
    <w:rsid w:val="00A2623D"/>
    <w:rsid w:val="00A2637C"/>
    <w:rsid w:val="00A263A6"/>
    <w:rsid w:val="00A263CD"/>
    <w:rsid w:val="00A2649B"/>
    <w:rsid w:val="00A265C9"/>
    <w:rsid w:val="00A26626"/>
    <w:rsid w:val="00A26636"/>
    <w:rsid w:val="00A26A03"/>
    <w:rsid w:val="00A26A2B"/>
    <w:rsid w:val="00A26D1A"/>
    <w:rsid w:val="00A26DE9"/>
    <w:rsid w:val="00A26E71"/>
    <w:rsid w:val="00A26F6E"/>
    <w:rsid w:val="00A26FEA"/>
    <w:rsid w:val="00A27060"/>
    <w:rsid w:val="00A27101"/>
    <w:rsid w:val="00A2721B"/>
    <w:rsid w:val="00A275C2"/>
    <w:rsid w:val="00A27740"/>
    <w:rsid w:val="00A27AD3"/>
    <w:rsid w:val="00A27B21"/>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40104"/>
    <w:rsid w:val="00A40301"/>
    <w:rsid w:val="00A4032D"/>
    <w:rsid w:val="00A403CD"/>
    <w:rsid w:val="00A40AA0"/>
    <w:rsid w:val="00A40B20"/>
    <w:rsid w:val="00A40B58"/>
    <w:rsid w:val="00A40B7D"/>
    <w:rsid w:val="00A40CAC"/>
    <w:rsid w:val="00A40CD7"/>
    <w:rsid w:val="00A40DB3"/>
    <w:rsid w:val="00A40EDB"/>
    <w:rsid w:val="00A41014"/>
    <w:rsid w:val="00A410E5"/>
    <w:rsid w:val="00A4119B"/>
    <w:rsid w:val="00A41471"/>
    <w:rsid w:val="00A41620"/>
    <w:rsid w:val="00A41865"/>
    <w:rsid w:val="00A4191D"/>
    <w:rsid w:val="00A41959"/>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C8"/>
    <w:rsid w:val="00A44FA5"/>
    <w:rsid w:val="00A451B6"/>
    <w:rsid w:val="00A452BD"/>
    <w:rsid w:val="00A452F0"/>
    <w:rsid w:val="00A4552A"/>
    <w:rsid w:val="00A45551"/>
    <w:rsid w:val="00A45748"/>
    <w:rsid w:val="00A4574A"/>
    <w:rsid w:val="00A45750"/>
    <w:rsid w:val="00A459AE"/>
    <w:rsid w:val="00A45B3F"/>
    <w:rsid w:val="00A45B4B"/>
    <w:rsid w:val="00A45DE6"/>
    <w:rsid w:val="00A45E4C"/>
    <w:rsid w:val="00A45F58"/>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DB"/>
    <w:rsid w:val="00A47314"/>
    <w:rsid w:val="00A474FB"/>
    <w:rsid w:val="00A4765D"/>
    <w:rsid w:val="00A478E7"/>
    <w:rsid w:val="00A4790E"/>
    <w:rsid w:val="00A47D7B"/>
    <w:rsid w:val="00A47F22"/>
    <w:rsid w:val="00A47FE1"/>
    <w:rsid w:val="00A47FE6"/>
    <w:rsid w:val="00A500AC"/>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C"/>
    <w:rsid w:val="00A6362F"/>
    <w:rsid w:val="00A6365F"/>
    <w:rsid w:val="00A6377E"/>
    <w:rsid w:val="00A637D7"/>
    <w:rsid w:val="00A63974"/>
    <w:rsid w:val="00A6399C"/>
    <w:rsid w:val="00A63CB1"/>
    <w:rsid w:val="00A63CEE"/>
    <w:rsid w:val="00A6404B"/>
    <w:rsid w:val="00A645A3"/>
    <w:rsid w:val="00A64A0F"/>
    <w:rsid w:val="00A64A11"/>
    <w:rsid w:val="00A64A34"/>
    <w:rsid w:val="00A64C1D"/>
    <w:rsid w:val="00A64EDB"/>
    <w:rsid w:val="00A65224"/>
    <w:rsid w:val="00A65235"/>
    <w:rsid w:val="00A652BE"/>
    <w:rsid w:val="00A65537"/>
    <w:rsid w:val="00A65541"/>
    <w:rsid w:val="00A655B5"/>
    <w:rsid w:val="00A6561A"/>
    <w:rsid w:val="00A6563E"/>
    <w:rsid w:val="00A656C5"/>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47"/>
    <w:rsid w:val="00A6628F"/>
    <w:rsid w:val="00A6638B"/>
    <w:rsid w:val="00A66390"/>
    <w:rsid w:val="00A663BF"/>
    <w:rsid w:val="00A6640E"/>
    <w:rsid w:val="00A6641A"/>
    <w:rsid w:val="00A6654D"/>
    <w:rsid w:val="00A6657A"/>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88"/>
    <w:rsid w:val="00A67744"/>
    <w:rsid w:val="00A678F5"/>
    <w:rsid w:val="00A67D34"/>
    <w:rsid w:val="00A67F19"/>
    <w:rsid w:val="00A701DB"/>
    <w:rsid w:val="00A702DE"/>
    <w:rsid w:val="00A70344"/>
    <w:rsid w:val="00A7041B"/>
    <w:rsid w:val="00A704AA"/>
    <w:rsid w:val="00A705BC"/>
    <w:rsid w:val="00A70780"/>
    <w:rsid w:val="00A70B80"/>
    <w:rsid w:val="00A70C59"/>
    <w:rsid w:val="00A70CA4"/>
    <w:rsid w:val="00A70CC8"/>
    <w:rsid w:val="00A70EF9"/>
    <w:rsid w:val="00A70F20"/>
    <w:rsid w:val="00A710E8"/>
    <w:rsid w:val="00A71283"/>
    <w:rsid w:val="00A71652"/>
    <w:rsid w:val="00A716A9"/>
    <w:rsid w:val="00A717C1"/>
    <w:rsid w:val="00A71841"/>
    <w:rsid w:val="00A71A45"/>
    <w:rsid w:val="00A71CB6"/>
    <w:rsid w:val="00A71ECD"/>
    <w:rsid w:val="00A7200A"/>
    <w:rsid w:val="00A72490"/>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CC6"/>
    <w:rsid w:val="00A73D3C"/>
    <w:rsid w:val="00A73E8C"/>
    <w:rsid w:val="00A74038"/>
    <w:rsid w:val="00A74126"/>
    <w:rsid w:val="00A7428D"/>
    <w:rsid w:val="00A7449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EE3"/>
    <w:rsid w:val="00A7621F"/>
    <w:rsid w:val="00A76280"/>
    <w:rsid w:val="00A762DA"/>
    <w:rsid w:val="00A7693B"/>
    <w:rsid w:val="00A76C51"/>
    <w:rsid w:val="00A76E0C"/>
    <w:rsid w:val="00A77088"/>
    <w:rsid w:val="00A770AA"/>
    <w:rsid w:val="00A770DF"/>
    <w:rsid w:val="00A773F7"/>
    <w:rsid w:val="00A77619"/>
    <w:rsid w:val="00A778E5"/>
    <w:rsid w:val="00A7790D"/>
    <w:rsid w:val="00A77ADD"/>
    <w:rsid w:val="00A77B47"/>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57A"/>
    <w:rsid w:val="00A815F7"/>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A0"/>
    <w:rsid w:val="00A936AA"/>
    <w:rsid w:val="00A9380C"/>
    <w:rsid w:val="00A9385F"/>
    <w:rsid w:val="00A93909"/>
    <w:rsid w:val="00A93BC2"/>
    <w:rsid w:val="00A93C0B"/>
    <w:rsid w:val="00A93C2A"/>
    <w:rsid w:val="00A93CE1"/>
    <w:rsid w:val="00A93D39"/>
    <w:rsid w:val="00A93DD3"/>
    <w:rsid w:val="00A93ED0"/>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692"/>
    <w:rsid w:val="00A95B29"/>
    <w:rsid w:val="00A95B47"/>
    <w:rsid w:val="00A95B80"/>
    <w:rsid w:val="00A95BA7"/>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58E"/>
    <w:rsid w:val="00AA0629"/>
    <w:rsid w:val="00AA065B"/>
    <w:rsid w:val="00AA06E7"/>
    <w:rsid w:val="00AA07A8"/>
    <w:rsid w:val="00AA0938"/>
    <w:rsid w:val="00AA0AB6"/>
    <w:rsid w:val="00AA0B42"/>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AD8"/>
    <w:rsid w:val="00AA7BF2"/>
    <w:rsid w:val="00AA7C9B"/>
    <w:rsid w:val="00AB01C8"/>
    <w:rsid w:val="00AB0402"/>
    <w:rsid w:val="00AB0488"/>
    <w:rsid w:val="00AB0701"/>
    <w:rsid w:val="00AB0768"/>
    <w:rsid w:val="00AB0856"/>
    <w:rsid w:val="00AB08EF"/>
    <w:rsid w:val="00AB0A03"/>
    <w:rsid w:val="00AB0B8E"/>
    <w:rsid w:val="00AB0D3C"/>
    <w:rsid w:val="00AB0E59"/>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50"/>
    <w:rsid w:val="00AB5865"/>
    <w:rsid w:val="00AB5A7A"/>
    <w:rsid w:val="00AB5A95"/>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E"/>
    <w:rsid w:val="00AC026A"/>
    <w:rsid w:val="00AC03F6"/>
    <w:rsid w:val="00AC0469"/>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211E"/>
    <w:rsid w:val="00AC2200"/>
    <w:rsid w:val="00AC226A"/>
    <w:rsid w:val="00AC22E4"/>
    <w:rsid w:val="00AC236F"/>
    <w:rsid w:val="00AC254E"/>
    <w:rsid w:val="00AC2588"/>
    <w:rsid w:val="00AC262C"/>
    <w:rsid w:val="00AC26B8"/>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E8"/>
    <w:rsid w:val="00AC3930"/>
    <w:rsid w:val="00AC3B22"/>
    <w:rsid w:val="00AC3CEC"/>
    <w:rsid w:val="00AC3D38"/>
    <w:rsid w:val="00AC43F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3"/>
    <w:rsid w:val="00AC544E"/>
    <w:rsid w:val="00AC54DC"/>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101E"/>
    <w:rsid w:val="00AD109B"/>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FE"/>
    <w:rsid w:val="00AD2A5D"/>
    <w:rsid w:val="00AD2C27"/>
    <w:rsid w:val="00AD2C53"/>
    <w:rsid w:val="00AD2D86"/>
    <w:rsid w:val="00AD33A7"/>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80B"/>
    <w:rsid w:val="00AD6AF0"/>
    <w:rsid w:val="00AD6C7D"/>
    <w:rsid w:val="00AD6D7D"/>
    <w:rsid w:val="00AD6D81"/>
    <w:rsid w:val="00AD6D82"/>
    <w:rsid w:val="00AD6DBB"/>
    <w:rsid w:val="00AD7113"/>
    <w:rsid w:val="00AD726B"/>
    <w:rsid w:val="00AD75A4"/>
    <w:rsid w:val="00AD78F9"/>
    <w:rsid w:val="00AD7C3B"/>
    <w:rsid w:val="00AD7C8F"/>
    <w:rsid w:val="00AD7D02"/>
    <w:rsid w:val="00AD7E8B"/>
    <w:rsid w:val="00AD7F03"/>
    <w:rsid w:val="00AE00EE"/>
    <w:rsid w:val="00AE01B7"/>
    <w:rsid w:val="00AE01E8"/>
    <w:rsid w:val="00AE0278"/>
    <w:rsid w:val="00AE02C8"/>
    <w:rsid w:val="00AE034D"/>
    <w:rsid w:val="00AE03F0"/>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41"/>
    <w:rsid w:val="00AE59E4"/>
    <w:rsid w:val="00AE5B31"/>
    <w:rsid w:val="00AE5C79"/>
    <w:rsid w:val="00AE5D9C"/>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2BB"/>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C63"/>
    <w:rsid w:val="00AF2CFF"/>
    <w:rsid w:val="00AF2D24"/>
    <w:rsid w:val="00AF2EE4"/>
    <w:rsid w:val="00AF2EE5"/>
    <w:rsid w:val="00AF3100"/>
    <w:rsid w:val="00AF31ED"/>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2DB"/>
    <w:rsid w:val="00AF7405"/>
    <w:rsid w:val="00AF760C"/>
    <w:rsid w:val="00AF7759"/>
    <w:rsid w:val="00AF784A"/>
    <w:rsid w:val="00AF78C5"/>
    <w:rsid w:val="00AF7914"/>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FC2"/>
    <w:rsid w:val="00B04466"/>
    <w:rsid w:val="00B04687"/>
    <w:rsid w:val="00B04730"/>
    <w:rsid w:val="00B04854"/>
    <w:rsid w:val="00B04A2D"/>
    <w:rsid w:val="00B04EB8"/>
    <w:rsid w:val="00B05508"/>
    <w:rsid w:val="00B05547"/>
    <w:rsid w:val="00B05577"/>
    <w:rsid w:val="00B05657"/>
    <w:rsid w:val="00B056BD"/>
    <w:rsid w:val="00B05714"/>
    <w:rsid w:val="00B0586E"/>
    <w:rsid w:val="00B05877"/>
    <w:rsid w:val="00B058A7"/>
    <w:rsid w:val="00B058D0"/>
    <w:rsid w:val="00B0599B"/>
    <w:rsid w:val="00B05D5A"/>
    <w:rsid w:val="00B05DBA"/>
    <w:rsid w:val="00B05EA0"/>
    <w:rsid w:val="00B05F84"/>
    <w:rsid w:val="00B06055"/>
    <w:rsid w:val="00B063F5"/>
    <w:rsid w:val="00B06547"/>
    <w:rsid w:val="00B06701"/>
    <w:rsid w:val="00B06867"/>
    <w:rsid w:val="00B0695D"/>
    <w:rsid w:val="00B0699B"/>
    <w:rsid w:val="00B06A32"/>
    <w:rsid w:val="00B06B04"/>
    <w:rsid w:val="00B06B84"/>
    <w:rsid w:val="00B06DA8"/>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F50"/>
    <w:rsid w:val="00B1200E"/>
    <w:rsid w:val="00B12393"/>
    <w:rsid w:val="00B123A1"/>
    <w:rsid w:val="00B128C9"/>
    <w:rsid w:val="00B12912"/>
    <w:rsid w:val="00B1293C"/>
    <w:rsid w:val="00B12A3C"/>
    <w:rsid w:val="00B12B22"/>
    <w:rsid w:val="00B12B81"/>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D9"/>
    <w:rsid w:val="00B14C1D"/>
    <w:rsid w:val="00B14FC0"/>
    <w:rsid w:val="00B15083"/>
    <w:rsid w:val="00B15424"/>
    <w:rsid w:val="00B15686"/>
    <w:rsid w:val="00B156D6"/>
    <w:rsid w:val="00B157F0"/>
    <w:rsid w:val="00B159C1"/>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F7"/>
    <w:rsid w:val="00B21112"/>
    <w:rsid w:val="00B21334"/>
    <w:rsid w:val="00B2139E"/>
    <w:rsid w:val="00B2162A"/>
    <w:rsid w:val="00B21650"/>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B67"/>
    <w:rsid w:val="00B22CC9"/>
    <w:rsid w:val="00B22F94"/>
    <w:rsid w:val="00B2300F"/>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696"/>
    <w:rsid w:val="00B2472D"/>
    <w:rsid w:val="00B24812"/>
    <w:rsid w:val="00B2499A"/>
    <w:rsid w:val="00B24A6C"/>
    <w:rsid w:val="00B24B29"/>
    <w:rsid w:val="00B24B7B"/>
    <w:rsid w:val="00B24BA4"/>
    <w:rsid w:val="00B24D2A"/>
    <w:rsid w:val="00B24DA1"/>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3C41"/>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639"/>
    <w:rsid w:val="00B36696"/>
    <w:rsid w:val="00B3671E"/>
    <w:rsid w:val="00B36782"/>
    <w:rsid w:val="00B367BC"/>
    <w:rsid w:val="00B367FF"/>
    <w:rsid w:val="00B36843"/>
    <w:rsid w:val="00B36CC7"/>
    <w:rsid w:val="00B37028"/>
    <w:rsid w:val="00B372AE"/>
    <w:rsid w:val="00B374C3"/>
    <w:rsid w:val="00B37782"/>
    <w:rsid w:val="00B37793"/>
    <w:rsid w:val="00B377FC"/>
    <w:rsid w:val="00B3786A"/>
    <w:rsid w:val="00B37A64"/>
    <w:rsid w:val="00B37BD6"/>
    <w:rsid w:val="00B37D44"/>
    <w:rsid w:val="00B37D87"/>
    <w:rsid w:val="00B40019"/>
    <w:rsid w:val="00B40063"/>
    <w:rsid w:val="00B400AA"/>
    <w:rsid w:val="00B400B7"/>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A5F"/>
    <w:rsid w:val="00B44CC3"/>
    <w:rsid w:val="00B44EBC"/>
    <w:rsid w:val="00B44F26"/>
    <w:rsid w:val="00B44F82"/>
    <w:rsid w:val="00B44F8D"/>
    <w:rsid w:val="00B44FCE"/>
    <w:rsid w:val="00B451BD"/>
    <w:rsid w:val="00B451D0"/>
    <w:rsid w:val="00B45226"/>
    <w:rsid w:val="00B452F9"/>
    <w:rsid w:val="00B453FC"/>
    <w:rsid w:val="00B45600"/>
    <w:rsid w:val="00B45658"/>
    <w:rsid w:val="00B45810"/>
    <w:rsid w:val="00B459E4"/>
    <w:rsid w:val="00B45ACD"/>
    <w:rsid w:val="00B45DBA"/>
    <w:rsid w:val="00B45F01"/>
    <w:rsid w:val="00B45F30"/>
    <w:rsid w:val="00B4661A"/>
    <w:rsid w:val="00B467FD"/>
    <w:rsid w:val="00B46920"/>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158"/>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616"/>
    <w:rsid w:val="00B5667F"/>
    <w:rsid w:val="00B5670D"/>
    <w:rsid w:val="00B5679F"/>
    <w:rsid w:val="00B567DC"/>
    <w:rsid w:val="00B567EF"/>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B1"/>
    <w:rsid w:val="00B604D0"/>
    <w:rsid w:val="00B606BE"/>
    <w:rsid w:val="00B608B3"/>
    <w:rsid w:val="00B6092B"/>
    <w:rsid w:val="00B60959"/>
    <w:rsid w:val="00B60BBF"/>
    <w:rsid w:val="00B60C21"/>
    <w:rsid w:val="00B60CF5"/>
    <w:rsid w:val="00B60E29"/>
    <w:rsid w:val="00B6102A"/>
    <w:rsid w:val="00B6111D"/>
    <w:rsid w:val="00B61185"/>
    <w:rsid w:val="00B61193"/>
    <w:rsid w:val="00B6144A"/>
    <w:rsid w:val="00B6144B"/>
    <w:rsid w:val="00B614D9"/>
    <w:rsid w:val="00B61584"/>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B0"/>
    <w:rsid w:val="00B63C88"/>
    <w:rsid w:val="00B63DD3"/>
    <w:rsid w:val="00B63E19"/>
    <w:rsid w:val="00B64160"/>
    <w:rsid w:val="00B64259"/>
    <w:rsid w:val="00B642CD"/>
    <w:rsid w:val="00B6431E"/>
    <w:rsid w:val="00B64327"/>
    <w:rsid w:val="00B6434F"/>
    <w:rsid w:val="00B64446"/>
    <w:rsid w:val="00B64450"/>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20A"/>
    <w:rsid w:val="00B6526B"/>
    <w:rsid w:val="00B652A0"/>
    <w:rsid w:val="00B654C6"/>
    <w:rsid w:val="00B6585F"/>
    <w:rsid w:val="00B658ED"/>
    <w:rsid w:val="00B65A55"/>
    <w:rsid w:val="00B65ACB"/>
    <w:rsid w:val="00B65BC3"/>
    <w:rsid w:val="00B65F44"/>
    <w:rsid w:val="00B6644E"/>
    <w:rsid w:val="00B66481"/>
    <w:rsid w:val="00B66483"/>
    <w:rsid w:val="00B66494"/>
    <w:rsid w:val="00B66569"/>
    <w:rsid w:val="00B666BF"/>
    <w:rsid w:val="00B66882"/>
    <w:rsid w:val="00B66CC0"/>
    <w:rsid w:val="00B66E26"/>
    <w:rsid w:val="00B66E37"/>
    <w:rsid w:val="00B66E87"/>
    <w:rsid w:val="00B67077"/>
    <w:rsid w:val="00B670C0"/>
    <w:rsid w:val="00B6717D"/>
    <w:rsid w:val="00B6732C"/>
    <w:rsid w:val="00B67799"/>
    <w:rsid w:val="00B67840"/>
    <w:rsid w:val="00B67CC1"/>
    <w:rsid w:val="00B67D20"/>
    <w:rsid w:val="00B67DFC"/>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EA6"/>
    <w:rsid w:val="00B81F6A"/>
    <w:rsid w:val="00B81F91"/>
    <w:rsid w:val="00B82133"/>
    <w:rsid w:val="00B82152"/>
    <w:rsid w:val="00B821C8"/>
    <w:rsid w:val="00B821D3"/>
    <w:rsid w:val="00B822C3"/>
    <w:rsid w:val="00B82455"/>
    <w:rsid w:val="00B82506"/>
    <w:rsid w:val="00B8254B"/>
    <w:rsid w:val="00B82555"/>
    <w:rsid w:val="00B827E9"/>
    <w:rsid w:val="00B82942"/>
    <w:rsid w:val="00B82A13"/>
    <w:rsid w:val="00B82CEB"/>
    <w:rsid w:val="00B82D4C"/>
    <w:rsid w:val="00B82DAC"/>
    <w:rsid w:val="00B82DBF"/>
    <w:rsid w:val="00B82E04"/>
    <w:rsid w:val="00B82EC5"/>
    <w:rsid w:val="00B82EFE"/>
    <w:rsid w:val="00B82F88"/>
    <w:rsid w:val="00B83084"/>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45B"/>
    <w:rsid w:val="00B86468"/>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752"/>
    <w:rsid w:val="00B90770"/>
    <w:rsid w:val="00B909FF"/>
    <w:rsid w:val="00B90B49"/>
    <w:rsid w:val="00B90C0F"/>
    <w:rsid w:val="00B9104A"/>
    <w:rsid w:val="00B911F0"/>
    <w:rsid w:val="00B9122F"/>
    <w:rsid w:val="00B91290"/>
    <w:rsid w:val="00B91488"/>
    <w:rsid w:val="00B914C6"/>
    <w:rsid w:val="00B91826"/>
    <w:rsid w:val="00B918A2"/>
    <w:rsid w:val="00B91A34"/>
    <w:rsid w:val="00B91C46"/>
    <w:rsid w:val="00B91D9E"/>
    <w:rsid w:val="00B91E13"/>
    <w:rsid w:val="00B91F40"/>
    <w:rsid w:val="00B92045"/>
    <w:rsid w:val="00B9211E"/>
    <w:rsid w:val="00B9221E"/>
    <w:rsid w:val="00B9227A"/>
    <w:rsid w:val="00B9228D"/>
    <w:rsid w:val="00B924C3"/>
    <w:rsid w:val="00B92535"/>
    <w:rsid w:val="00B92627"/>
    <w:rsid w:val="00B92656"/>
    <w:rsid w:val="00B9267C"/>
    <w:rsid w:val="00B927DA"/>
    <w:rsid w:val="00B92BD7"/>
    <w:rsid w:val="00B92EA5"/>
    <w:rsid w:val="00B930A6"/>
    <w:rsid w:val="00B93164"/>
    <w:rsid w:val="00B9332B"/>
    <w:rsid w:val="00B9339B"/>
    <w:rsid w:val="00B934A1"/>
    <w:rsid w:val="00B9351C"/>
    <w:rsid w:val="00B9353A"/>
    <w:rsid w:val="00B9356B"/>
    <w:rsid w:val="00B9357B"/>
    <w:rsid w:val="00B9368C"/>
    <w:rsid w:val="00B9380D"/>
    <w:rsid w:val="00B93B68"/>
    <w:rsid w:val="00B93CBB"/>
    <w:rsid w:val="00B93CCC"/>
    <w:rsid w:val="00B93D2E"/>
    <w:rsid w:val="00B93DAC"/>
    <w:rsid w:val="00B942F3"/>
    <w:rsid w:val="00B94302"/>
    <w:rsid w:val="00B94501"/>
    <w:rsid w:val="00B947C5"/>
    <w:rsid w:val="00B947F1"/>
    <w:rsid w:val="00B94903"/>
    <w:rsid w:val="00B94952"/>
    <w:rsid w:val="00B94B26"/>
    <w:rsid w:val="00B94D01"/>
    <w:rsid w:val="00B94E30"/>
    <w:rsid w:val="00B94E39"/>
    <w:rsid w:val="00B94ED0"/>
    <w:rsid w:val="00B94F81"/>
    <w:rsid w:val="00B95195"/>
    <w:rsid w:val="00B951B2"/>
    <w:rsid w:val="00B951FF"/>
    <w:rsid w:val="00B95607"/>
    <w:rsid w:val="00B95837"/>
    <w:rsid w:val="00B95959"/>
    <w:rsid w:val="00B959C2"/>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E9"/>
    <w:rsid w:val="00BA2AFE"/>
    <w:rsid w:val="00BA2B42"/>
    <w:rsid w:val="00BA2C7F"/>
    <w:rsid w:val="00BA2CC9"/>
    <w:rsid w:val="00BA2D13"/>
    <w:rsid w:val="00BA2EC1"/>
    <w:rsid w:val="00BA300A"/>
    <w:rsid w:val="00BA30D5"/>
    <w:rsid w:val="00BA3218"/>
    <w:rsid w:val="00BA3376"/>
    <w:rsid w:val="00BA345B"/>
    <w:rsid w:val="00BA3792"/>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C14"/>
    <w:rsid w:val="00BA5CE2"/>
    <w:rsid w:val="00BA5D13"/>
    <w:rsid w:val="00BA5D1D"/>
    <w:rsid w:val="00BA5E7D"/>
    <w:rsid w:val="00BA5F18"/>
    <w:rsid w:val="00BA608A"/>
    <w:rsid w:val="00BA6156"/>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706"/>
    <w:rsid w:val="00BB392F"/>
    <w:rsid w:val="00BB3A70"/>
    <w:rsid w:val="00BB3B0E"/>
    <w:rsid w:val="00BB3CDD"/>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D4B"/>
    <w:rsid w:val="00BB7E74"/>
    <w:rsid w:val="00BB7EE0"/>
    <w:rsid w:val="00BB7F53"/>
    <w:rsid w:val="00BB7F9E"/>
    <w:rsid w:val="00BC022A"/>
    <w:rsid w:val="00BC03E8"/>
    <w:rsid w:val="00BC0702"/>
    <w:rsid w:val="00BC079D"/>
    <w:rsid w:val="00BC0830"/>
    <w:rsid w:val="00BC0871"/>
    <w:rsid w:val="00BC0DBC"/>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76"/>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F1C"/>
    <w:rsid w:val="00BC6066"/>
    <w:rsid w:val="00BC606D"/>
    <w:rsid w:val="00BC60E7"/>
    <w:rsid w:val="00BC660A"/>
    <w:rsid w:val="00BC687E"/>
    <w:rsid w:val="00BC68E5"/>
    <w:rsid w:val="00BC6CF3"/>
    <w:rsid w:val="00BC6E3E"/>
    <w:rsid w:val="00BC7204"/>
    <w:rsid w:val="00BC7351"/>
    <w:rsid w:val="00BC73C6"/>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517E"/>
    <w:rsid w:val="00BD51B8"/>
    <w:rsid w:val="00BD5204"/>
    <w:rsid w:val="00BD53A4"/>
    <w:rsid w:val="00BD53A9"/>
    <w:rsid w:val="00BD5477"/>
    <w:rsid w:val="00BD5519"/>
    <w:rsid w:val="00BD5A9A"/>
    <w:rsid w:val="00BD5BEA"/>
    <w:rsid w:val="00BD5D84"/>
    <w:rsid w:val="00BD5DDC"/>
    <w:rsid w:val="00BD5F4E"/>
    <w:rsid w:val="00BD60A4"/>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717C"/>
    <w:rsid w:val="00BD7214"/>
    <w:rsid w:val="00BD72D2"/>
    <w:rsid w:val="00BD7474"/>
    <w:rsid w:val="00BD75DA"/>
    <w:rsid w:val="00BD765F"/>
    <w:rsid w:val="00BD7698"/>
    <w:rsid w:val="00BD76EB"/>
    <w:rsid w:val="00BD7710"/>
    <w:rsid w:val="00BD7715"/>
    <w:rsid w:val="00BD7812"/>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A83"/>
    <w:rsid w:val="00BE1CE7"/>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71F"/>
    <w:rsid w:val="00BE3798"/>
    <w:rsid w:val="00BE397B"/>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847"/>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B41"/>
    <w:rsid w:val="00C01BA8"/>
    <w:rsid w:val="00C01BC3"/>
    <w:rsid w:val="00C01BFB"/>
    <w:rsid w:val="00C01D33"/>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927"/>
    <w:rsid w:val="00C04A4C"/>
    <w:rsid w:val="00C04B99"/>
    <w:rsid w:val="00C04D97"/>
    <w:rsid w:val="00C05138"/>
    <w:rsid w:val="00C05146"/>
    <w:rsid w:val="00C051F2"/>
    <w:rsid w:val="00C05A7A"/>
    <w:rsid w:val="00C05AF3"/>
    <w:rsid w:val="00C05B28"/>
    <w:rsid w:val="00C05B5F"/>
    <w:rsid w:val="00C060F4"/>
    <w:rsid w:val="00C0617B"/>
    <w:rsid w:val="00C06625"/>
    <w:rsid w:val="00C0674E"/>
    <w:rsid w:val="00C06DB1"/>
    <w:rsid w:val="00C06DDB"/>
    <w:rsid w:val="00C06E76"/>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0FB"/>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909"/>
    <w:rsid w:val="00C21A6A"/>
    <w:rsid w:val="00C21D52"/>
    <w:rsid w:val="00C21F0F"/>
    <w:rsid w:val="00C22062"/>
    <w:rsid w:val="00C220E4"/>
    <w:rsid w:val="00C222CA"/>
    <w:rsid w:val="00C22301"/>
    <w:rsid w:val="00C224E4"/>
    <w:rsid w:val="00C225CC"/>
    <w:rsid w:val="00C2261B"/>
    <w:rsid w:val="00C2277B"/>
    <w:rsid w:val="00C227A1"/>
    <w:rsid w:val="00C22908"/>
    <w:rsid w:val="00C22AB9"/>
    <w:rsid w:val="00C22D44"/>
    <w:rsid w:val="00C22E1A"/>
    <w:rsid w:val="00C23345"/>
    <w:rsid w:val="00C233F4"/>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6BD"/>
    <w:rsid w:val="00C2485A"/>
    <w:rsid w:val="00C2489F"/>
    <w:rsid w:val="00C248C4"/>
    <w:rsid w:val="00C24A37"/>
    <w:rsid w:val="00C24ADD"/>
    <w:rsid w:val="00C24BB0"/>
    <w:rsid w:val="00C24D0B"/>
    <w:rsid w:val="00C24D8F"/>
    <w:rsid w:val="00C24EE8"/>
    <w:rsid w:val="00C24F9F"/>
    <w:rsid w:val="00C24FC5"/>
    <w:rsid w:val="00C25012"/>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4D3"/>
    <w:rsid w:val="00C2770E"/>
    <w:rsid w:val="00C2792A"/>
    <w:rsid w:val="00C279C3"/>
    <w:rsid w:val="00C27A5B"/>
    <w:rsid w:val="00C27AE5"/>
    <w:rsid w:val="00C27AFC"/>
    <w:rsid w:val="00C27D07"/>
    <w:rsid w:val="00C27D87"/>
    <w:rsid w:val="00C3021B"/>
    <w:rsid w:val="00C30393"/>
    <w:rsid w:val="00C303F5"/>
    <w:rsid w:val="00C30560"/>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D81"/>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412"/>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1094"/>
    <w:rsid w:val="00C51097"/>
    <w:rsid w:val="00C5129A"/>
    <w:rsid w:val="00C512C7"/>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12"/>
    <w:rsid w:val="00C52D23"/>
    <w:rsid w:val="00C52D86"/>
    <w:rsid w:val="00C52E8B"/>
    <w:rsid w:val="00C52E91"/>
    <w:rsid w:val="00C53079"/>
    <w:rsid w:val="00C53255"/>
    <w:rsid w:val="00C532DD"/>
    <w:rsid w:val="00C53580"/>
    <w:rsid w:val="00C53765"/>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D5"/>
    <w:rsid w:val="00C54CF8"/>
    <w:rsid w:val="00C5517C"/>
    <w:rsid w:val="00C5520A"/>
    <w:rsid w:val="00C55322"/>
    <w:rsid w:val="00C5535E"/>
    <w:rsid w:val="00C55790"/>
    <w:rsid w:val="00C55833"/>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4C6"/>
    <w:rsid w:val="00C5759D"/>
    <w:rsid w:val="00C57635"/>
    <w:rsid w:val="00C5775D"/>
    <w:rsid w:val="00C57836"/>
    <w:rsid w:val="00C57A25"/>
    <w:rsid w:val="00C57BAB"/>
    <w:rsid w:val="00C57DE4"/>
    <w:rsid w:val="00C57EE7"/>
    <w:rsid w:val="00C57FAC"/>
    <w:rsid w:val="00C6014D"/>
    <w:rsid w:val="00C602D5"/>
    <w:rsid w:val="00C604B1"/>
    <w:rsid w:val="00C60724"/>
    <w:rsid w:val="00C60A22"/>
    <w:rsid w:val="00C60BDE"/>
    <w:rsid w:val="00C60BF9"/>
    <w:rsid w:val="00C60C25"/>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6B9"/>
    <w:rsid w:val="00C63C12"/>
    <w:rsid w:val="00C6404A"/>
    <w:rsid w:val="00C6417B"/>
    <w:rsid w:val="00C642F9"/>
    <w:rsid w:val="00C643C0"/>
    <w:rsid w:val="00C64464"/>
    <w:rsid w:val="00C64593"/>
    <w:rsid w:val="00C64656"/>
    <w:rsid w:val="00C64667"/>
    <w:rsid w:val="00C6489A"/>
    <w:rsid w:val="00C648DA"/>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308"/>
    <w:rsid w:val="00C72320"/>
    <w:rsid w:val="00C72335"/>
    <w:rsid w:val="00C72540"/>
    <w:rsid w:val="00C727EE"/>
    <w:rsid w:val="00C72ADD"/>
    <w:rsid w:val="00C72B45"/>
    <w:rsid w:val="00C72F59"/>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C8F"/>
    <w:rsid w:val="00C80F33"/>
    <w:rsid w:val="00C81182"/>
    <w:rsid w:val="00C81213"/>
    <w:rsid w:val="00C814D4"/>
    <w:rsid w:val="00C8157E"/>
    <w:rsid w:val="00C81763"/>
    <w:rsid w:val="00C818F6"/>
    <w:rsid w:val="00C81947"/>
    <w:rsid w:val="00C8194D"/>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6CE"/>
    <w:rsid w:val="00C837CF"/>
    <w:rsid w:val="00C838C4"/>
    <w:rsid w:val="00C83A89"/>
    <w:rsid w:val="00C83B0A"/>
    <w:rsid w:val="00C83D4E"/>
    <w:rsid w:val="00C83E9B"/>
    <w:rsid w:val="00C83FE6"/>
    <w:rsid w:val="00C84026"/>
    <w:rsid w:val="00C84266"/>
    <w:rsid w:val="00C84321"/>
    <w:rsid w:val="00C844B0"/>
    <w:rsid w:val="00C844CC"/>
    <w:rsid w:val="00C8452A"/>
    <w:rsid w:val="00C84553"/>
    <w:rsid w:val="00C845D4"/>
    <w:rsid w:val="00C846F3"/>
    <w:rsid w:val="00C8474B"/>
    <w:rsid w:val="00C849F3"/>
    <w:rsid w:val="00C84A69"/>
    <w:rsid w:val="00C84B1B"/>
    <w:rsid w:val="00C84BA5"/>
    <w:rsid w:val="00C84D55"/>
    <w:rsid w:val="00C84E05"/>
    <w:rsid w:val="00C84ECD"/>
    <w:rsid w:val="00C84F14"/>
    <w:rsid w:val="00C8509E"/>
    <w:rsid w:val="00C851C6"/>
    <w:rsid w:val="00C851EA"/>
    <w:rsid w:val="00C85519"/>
    <w:rsid w:val="00C85603"/>
    <w:rsid w:val="00C85671"/>
    <w:rsid w:val="00C8569B"/>
    <w:rsid w:val="00C856B0"/>
    <w:rsid w:val="00C8587F"/>
    <w:rsid w:val="00C858E9"/>
    <w:rsid w:val="00C85932"/>
    <w:rsid w:val="00C859AC"/>
    <w:rsid w:val="00C85A1E"/>
    <w:rsid w:val="00C85ABB"/>
    <w:rsid w:val="00C85B57"/>
    <w:rsid w:val="00C85B9D"/>
    <w:rsid w:val="00C85D23"/>
    <w:rsid w:val="00C85E32"/>
    <w:rsid w:val="00C85F0E"/>
    <w:rsid w:val="00C85F1F"/>
    <w:rsid w:val="00C85FE8"/>
    <w:rsid w:val="00C86073"/>
    <w:rsid w:val="00C8608F"/>
    <w:rsid w:val="00C86205"/>
    <w:rsid w:val="00C8631C"/>
    <w:rsid w:val="00C8632D"/>
    <w:rsid w:val="00C8663E"/>
    <w:rsid w:val="00C86718"/>
    <w:rsid w:val="00C86826"/>
    <w:rsid w:val="00C86A2C"/>
    <w:rsid w:val="00C86C20"/>
    <w:rsid w:val="00C86C71"/>
    <w:rsid w:val="00C86C84"/>
    <w:rsid w:val="00C86E1C"/>
    <w:rsid w:val="00C8708B"/>
    <w:rsid w:val="00C870BE"/>
    <w:rsid w:val="00C87102"/>
    <w:rsid w:val="00C871E2"/>
    <w:rsid w:val="00C87220"/>
    <w:rsid w:val="00C87243"/>
    <w:rsid w:val="00C873FD"/>
    <w:rsid w:val="00C87571"/>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1A2"/>
    <w:rsid w:val="00C9444D"/>
    <w:rsid w:val="00C94776"/>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364"/>
    <w:rsid w:val="00C965E5"/>
    <w:rsid w:val="00C965F3"/>
    <w:rsid w:val="00C9661B"/>
    <w:rsid w:val="00C966B2"/>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88"/>
    <w:rsid w:val="00CA1444"/>
    <w:rsid w:val="00CA14D8"/>
    <w:rsid w:val="00CA15CD"/>
    <w:rsid w:val="00CA1887"/>
    <w:rsid w:val="00CA1B2D"/>
    <w:rsid w:val="00CA1B58"/>
    <w:rsid w:val="00CA1C98"/>
    <w:rsid w:val="00CA1DF7"/>
    <w:rsid w:val="00CA1F4D"/>
    <w:rsid w:val="00CA210F"/>
    <w:rsid w:val="00CA2127"/>
    <w:rsid w:val="00CA2294"/>
    <w:rsid w:val="00CA2340"/>
    <w:rsid w:val="00CA26A1"/>
    <w:rsid w:val="00CA2890"/>
    <w:rsid w:val="00CA2891"/>
    <w:rsid w:val="00CA29A2"/>
    <w:rsid w:val="00CA2F45"/>
    <w:rsid w:val="00CA2F46"/>
    <w:rsid w:val="00CA2F83"/>
    <w:rsid w:val="00CA30BD"/>
    <w:rsid w:val="00CA3285"/>
    <w:rsid w:val="00CA330B"/>
    <w:rsid w:val="00CA3520"/>
    <w:rsid w:val="00CA35BA"/>
    <w:rsid w:val="00CA3897"/>
    <w:rsid w:val="00CA3954"/>
    <w:rsid w:val="00CA3A83"/>
    <w:rsid w:val="00CA3B7E"/>
    <w:rsid w:val="00CA3D3E"/>
    <w:rsid w:val="00CA3ED9"/>
    <w:rsid w:val="00CA3FD6"/>
    <w:rsid w:val="00CA403D"/>
    <w:rsid w:val="00CA419F"/>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FD"/>
    <w:rsid w:val="00CB443D"/>
    <w:rsid w:val="00CB449C"/>
    <w:rsid w:val="00CB47E6"/>
    <w:rsid w:val="00CB4879"/>
    <w:rsid w:val="00CB49D5"/>
    <w:rsid w:val="00CB4A10"/>
    <w:rsid w:val="00CB4B50"/>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3B"/>
    <w:rsid w:val="00CB5B47"/>
    <w:rsid w:val="00CB5C17"/>
    <w:rsid w:val="00CB609D"/>
    <w:rsid w:val="00CB61FE"/>
    <w:rsid w:val="00CB622F"/>
    <w:rsid w:val="00CB6397"/>
    <w:rsid w:val="00CB65DE"/>
    <w:rsid w:val="00CB65E5"/>
    <w:rsid w:val="00CB6872"/>
    <w:rsid w:val="00CB6990"/>
    <w:rsid w:val="00CB69B2"/>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D0025"/>
    <w:rsid w:val="00CD0066"/>
    <w:rsid w:val="00CD00A7"/>
    <w:rsid w:val="00CD02C8"/>
    <w:rsid w:val="00CD0304"/>
    <w:rsid w:val="00CD0440"/>
    <w:rsid w:val="00CD0823"/>
    <w:rsid w:val="00CD08F6"/>
    <w:rsid w:val="00CD09F5"/>
    <w:rsid w:val="00CD0D3F"/>
    <w:rsid w:val="00CD0DAA"/>
    <w:rsid w:val="00CD0E14"/>
    <w:rsid w:val="00CD0FB6"/>
    <w:rsid w:val="00CD1251"/>
    <w:rsid w:val="00CD133F"/>
    <w:rsid w:val="00CD13A6"/>
    <w:rsid w:val="00CD155F"/>
    <w:rsid w:val="00CD1571"/>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7A"/>
    <w:rsid w:val="00CD36EB"/>
    <w:rsid w:val="00CD3833"/>
    <w:rsid w:val="00CD38D9"/>
    <w:rsid w:val="00CD3A7C"/>
    <w:rsid w:val="00CD3AD7"/>
    <w:rsid w:val="00CD3C9F"/>
    <w:rsid w:val="00CD3CAC"/>
    <w:rsid w:val="00CD3DB7"/>
    <w:rsid w:val="00CD3FEF"/>
    <w:rsid w:val="00CD41A9"/>
    <w:rsid w:val="00CD459C"/>
    <w:rsid w:val="00CD47C9"/>
    <w:rsid w:val="00CD4BCC"/>
    <w:rsid w:val="00CD4C9D"/>
    <w:rsid w:val="00CD4DDD"/>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9F5"/>
    <w:rsid w:val="00CE0F2E"/>
    <w:rsid w:val="00CE10A7"/>
    <w:rsid w:val="00CE1164"/>
    <w:rsid w:val="00CE1296"/>
    <w:rsid w:val="00CE12AF"/>
    <w:rsid w:val="00CE12C3"/>
    <w:rsid w:val="00CE132B"/>
    <w:rsid w:val="00CE134A"/>
    <w:rsid w:val="00CE13A2"/>
    <w:rsid w:val="00CE13F0"/>
    <w:rsid w:val="00CE1485"/>
    <w:rsid w:val="00CE1575"/>
    <w:rsid w:val="00CE15DF"/>
    <w:rsid w:val="00CE15E0"/>
    <w:rsid w:val="00CE17C1"/>
    <w:rsid w:val="00CE185D"/>
    <w:rsid w:val="00CE1B3A"/>
    <w:rsid w:val="00CE1E8E"/>
    <w:rsid w:val="00CE1EBF"/>
    <w:rsid w:val="00CE1F9F"/>
    <w:rsid w:val="00CE1FDB"/>
    <w:rsid w:val="00CE21B3"/>
    <w:rsid w:val="00CE21B4"/>
    <w:rsid w:val="00CE227F"/>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30DB"/>
    <w:rsid w:val="00CF3114"/>
    <w:rsid w:val="00CF333B"/>
    <w:rsid w:val="00CF33FB"/>
    <w:rsid w:val="00CF35E3"/>
    <w:rsid w:val="00CF37C7"/>
    <w:rsid w:val="00CF3BAC"/>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991"/>
    <w:rsid w:val="00CF59B1"/>
    <w:rsid w:val="00CF5BB3"/>
    <w:rsid w:val="00CF5C1D"/>
    <w:rsid w:val="00CF5C28"/>
    <w:rsid w:val="00CF5DA2"/>
    <w:rsid w:val="00CF5E9A"/>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B8F"/>
    <w:rsid w:val="00D06CAE"/>
    <w:rsid w:val="00D06E3D"/>
    <w:rsid w:val="00D06FC9"/>
    <w:rsid w:val="00D07009"/>
    <w:rsid w:val="00D07018"/>
    <w:rsid w:val="00D07166"/>
    <w:rsid w:val="00D07323"/>
    <w:rsid w:val="00D0741A"/>
    <w:rsid w:val="00D0746B"/>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721"/>
    <w:rsid w:val="00D11A34"/>
    <w:rsid w:val="00D11B62"/>
    <w:rsid w:val="00D11BA3"/>
    <w:rsid w:val="00D11BBE"/>
    <w:rsid w:val="00D11CD9"/>
    <w:rsid w:val="00D11CE5"/>
    <w:rsid w:val="00D11E4D"/>
    <w:rsid w:val="00D12083"/>
    <w:rsid w:val="00D12127"/>
    <w:rsid w:val="00D12415"/>
    <w:rsid w:val="00D1272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ECC"/>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DF"/>
    <w:rsid w:val="00D17FC4"/>
    <w:rsid w:val="00D20ABF"/>
    <w:rsid w:val="00D20D7C"/>
    <w:rsid w:val="00D20D94"/>
    <w:rsid w:val="00D20E6B"/>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E7"/>
    <w:rsid w:val="00D22B32"/>
    <w:rsid w:val="00D22BEE"/>
    <w:rsid w:val="00D22D8A"/>
    <w:rsid w:val="00D22DC8"/>
    <w:rsid w:val="00D22DF6"/>
    <w:rsid w:val="00D22FE4"/>
    <w:rsid w:val="00D2315A"/>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5D2"/>
    <w:rsid w:val="00D24812"/>
    <w:rsid w:val="00D24835"/>
    <w:rsid w:val="00D2484F"/>
    <w:rsid w:val="00D24902"/>
    <w:rsid w:val="00D24931"/>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5FE5"/>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83"/>
    <w:rsid w:val="00D33EBC"/>
    <w:rsid w:val="00D34000"/>
    <w:rsid w:val="00D34091"/>
    <w:rsid w:val="00D344BA"/>
    <w:rsid w:val="00D34510"/>
    <w:rsid w:val="00D345D5"/>
    <w:rsid w:val="00D34770"/>
    <w:rsid w:val="00D3485C"/>
    <w:rsid w:val="00D3486E"/>
    <w:rsid w:val="00D349D6"/>
    <w:rsid w:val="00D34A62"/>
    <w:rsid w:val="00D34C68"/>
    <w:rsid w:val="00D34D34"/>
    <w:rsid w:val="00D34E1D"/>
    <w:rsid w:val="00D35042"/>
    <w:rsid w:val="00D35431"/>
    <w:rsid w:val="00D35BF4"/>
    <w:rsid w:val="00D3603E"/>
    <w:rsid w:val="00D36538"/>
    <w:rsid w:val="00D36A3A"/>
    <w:rsid w:val="00D36A4A"/>
    <w:rsid w:val="00D36B05"/>
    <w:rsid w:val="00D36E8F"/>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B86"/>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50142"/>
    <w:rsid w:val="00D502CA"/>
    <w:rsid w:val="00D5036E"/>
    <w:rsid w:val="00D503F5"/>
    <w:rsid w:val="00D505A6"/>
    <w:rsid w:val="00D50794"/>
    <w:rsid w:val="00D507A7"/>
    <w:rsid w:val="00D50836"/>
    <w:rsid w:val="00D509F2"/>
    <w:rsid w:val="00D50A94"/>
    <w:rsid w:val="00D50B4C"/>
    <w:rsid w:val="00D50C17"/>
    <w:rsid w:val="00D50D33"/>
    <w:rsid w:val="00D50F7F"/>
    <w:rsid w:val="00D5120B"/>
    <w:rsid w:val="00D512C0"/>
    <w:rsid w:val="00D5152E"/>
    <w:rsid w:val="00D516FB"/>
    <w:rsid w:val="00D51757"/>
    <w:rsid w:val="00D51796"/>
    <w:rsid w:val="00D51919"/>
    <w:rsid w:val="00D51A68"/>
    <w:rsid w:val="00D51AA7"/>
    <w:rsid w:val="00D51C80"/>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B3"/>
    <w:rsid w:val="00D53F32"/>
    <w:rsid w:val="00D53F78"/>
    <w:rsid w:val="00D54300"/>
    <w:rsid w:val="00D5473A"/>
    <w:rsid w:val="00D54915"/>
    <w:rsid w:val="00D5495F"/>
    <w:rsid w:val="00D54AD5"/>
    <w:rsid w:val="00D54AE6"/>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199"/>
    <w:rsid w:val="00D61342"/>
    <w:rsid w:val="00D617F9"/>
    <w:rsid w:val="00D61934"/>
    <w:rsid w:val="00D61952"/>
    <w:rsid w:val="00D61B18"/>
    <w:rsid w:val="00D61CA6"/>
    <w:rsid w:val="00D61D0A"/>
    <w:rsid w:val="00D61E00"/>
    <w:rsid w:val="00D61E2F"/>
    <w:rsid w:val="00D6206E"/>
    <w:rsid w:val="00D62147"/>
    <w:rsid w:val="00D622A0"/>
    <w:rsid w:val="00D622CC"/>
    <w:rsid w:val="00D62471"/>
    <w:rsid w:val="00D624A2"/>
    <w:rsid w:val="00D6270F"/>
    <w:rsid w:val="00D627A4"/>
    <w:rsid w:val="00D627EB"/>
    <w:rsid w:val="00D62A56"/>
    <w:rsid w:val="00D62B1E"/>
    <w:rsid w:val="00D62C67"/>
    <w:rsid w:val="00D62D6E"/>
    <w:rsid w:val="00D62E40"/>
    <w:rsid w:val="00D62EF5"/>
    <w:rsid w:val="00D62F4B"/>
    <w:rsid w:val="00D62F9D"/>
    <w:rsid w:val="00D62FF1"/>
    <w:rsid w:val="00D63003"/>
    <w:rsid w:val="00D6316A"/>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D13"/>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CDF"/>
    <w:rsid w:val="00D75D36"/>
    <w:rsid w:val="00D75E68"/>
    <w:rsid w:val="00D75EAD"/>
    <w:rsid w:val="00D75EBC"/>
    <w:rsid w:val="00D75F46"/>
    <w:rsid w:val="00D75F56"/>
    <w:rsid w:val="00D7607F"/>
    <w:rsid w:val="00D7625B"/>
    <w:rsid w:val="00D762A9"/>
    <w:rsid w:val="00D76499"/>
    <w:rsid w:val="00D76599"/>
    <w:rsid w:val="00D76614"/>
    <w:rsid w:val="00D76789"/>
    <w:rsid w:val="00D76F54"/>
    <w:rsid w:val="00D7709D"/>
    <w:rsid w:val="00D770E9"/>
    <w:rsid w:val="00D7718C"/>
    <w:rsid w:val="00D771C7"/>
    <w:rsid w:val="00D772FB"/>
    <w:rsid w:val="00D774BB"/>
    <w:rsid w:val="00D7750C"/>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1A1"/>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A56"/>
    <w:rsid w:val="00D82A58"/>
    <w:rsid w:val="00D82A90"/>
    <w:rsid w:val="00D82C7E"/>
    <w:rsid w:val="00D82D5D"/>
    <w:rsid w:val="00D82DC8"/>
    <w:rsid w:val="00D830F3"/>
    <w:rsid w:val="00D8317B"/>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6AB9"/>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760"/>
    <w:rsid w:val="00D90787"/>
    <w:rsid w:val="00D90A48"/>
    <w:rsid w:val="00D90B98"/>
    <w:rsid w:val="00D90CB0"/>
    <w:rsid w:val="00D90DAB"/>
    <w:rsid w:val="00D90FA9"/>
    <w:rsid w:val="00D9109D"/>
    <w:rsid w:val="00D91188"/>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89C"/>
    <w:rsid w:val="00D93929"/>
    <w:rsid w:val="00D93979"/>
    <w:rsid w:val="00D93A2A"/>
    <w:rsid w:val="00D94109"/>
    <w:rsid w:val="00D94170"/>
    <w:rsid w:val="00D94183"/>
    <w:rsid w:val="00D941BE"/>
    <w:rsid w:val="00D943AB"/>
    <w:rsid w:val="00D94473"/>
    <w:rsid w:val="00D94789"/>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F32"/>
    <w:rsid w:val="00D97000"/>
    <w:rsid w:val="00D97075"/>
    <w:rsid w:val="00D97181"/>
    <w:rsid w:val="00D97455"/>
    <w:rsid w:val="00D97651"/>
    <w:rsid w:val="00D978AF"/>
    <w:rsid w:val="00D97906"/>
    <w:rsid w:val="00D979B7"/>
    <w:rsid w:val="00D97A53"/>
    <w:rsid w:val="00D97AF5"/>
    <w:rsid w:val="00D97B5E"/>
    <w:rsid w:val="00D97C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84F"/>
    <w:rsid w:val="00DA3AD0"/>
    <w:rsid w:val="00DA3C2C"/>
    <w:rsid w:val="00DA3C91"/>
    <w:rsid w:val="00DA3DB8"/>
    <w:rsid w:val="00DA4014"/>
    <w:rsid w:val="00DA413A"/>
    <w:rsid w:val="00DA4141"/>
    <w:rsid w:val="00DA436C"/>
    <w:rsid w:val="00DA43FA"/>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47"/>
    <w:rsid w:val="00DA66A9"/>
    <w:rsid w:val="00DA66B5"/>
    <w:rsid w:val="00DA679B"/>
    <w:rsid w:val="00DA67C4"/>
    <w:rsid w:val="00DA68AE"/>
    <w:rsid w:val="00DA6C51"/>
    <w:rsid w:val="00DA6E00"/>
    <w:rsid w:val="00DA7265"/>
    <w:rsid w:val="00DA7374"/>
    <w:rsid w:val="00DA759F"/>
    <w:rsid w:val="00DA75AE"/>
    <w:rsid w:val="00DA775B"/>
    <w:rsid w:val="00DA7835"/>
    <w:rsid w:val="00DA79B6"/>
    <w:rsid w:val="00DA79E1"/>
    <w:rsid w:val="00DA7A2E"/>
    <w:rsid w:val="00DA7C14"/>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10"/>
    <w:rsid w:val="00DB1C7B"/>
    <w:rsid w:val="00DB1E1F"/>
    <w:rsid w:val="00DB1F04"/>
    <w:rsid w:val="00DB209F"/>
    <w:rsid w:val="00DB2122"/>
    <w:rsid w:val="00DB225A"/>
    <w:rsid w:val="00DB2567"/>
    <w:rsid w:val="00DB265B"/>
    <w:rsid w:val="00DB26D5"/>
    <w:rsid w:val="00DB2824"/>
    <w:rsid w:val="00DB2894"/>
    <w:rsid w:val="00DB2972"/>
    <w:rsid w:val="00DB2988"/>
    <w:rsid w:val="00DB2AF8"/>
    <w:rsid w:val="00DB2D2E"/>
    <w:rsid w:val="00DB2E16"/>
    <w:rsid w:val="00DB2F87"/>
    <w:rsid w:val="00DB30E5"/>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90C"/>
    <w:rsid w:val="00DB7D11"/>
    <w:rsid w:val="00DB7D3C"/>
    <w:rsid w:val="00DB7EF4"/>
    <w:rsid w:val="00DC009E"/>
    <w:rsid w:val="00DC00AF"/>
    <w:rsid w:val="00DC0315"/>
    <w:rsid w:val="00DC03C8"/>
    <w:rsid w:val="00DC0493"/>
    <w:rsid w:val="00DC06BF"/>
    <w:rsid w:val="00DC079C"/>
    <w:rsid w:val="00DC081D"/>
    <w:rsid w:val="00DC0BBE"/>
    <w:rsid w:val="00DC0C1F"/>
    <w:rsid w:val="00DC0EAE"/>
    <w:rsid w:val="00DC0F5F"/>
    <w:rsid w:val="00DC13CC"/>
    <w:rsid w:val="00DC1464"/>
    <w:rsid w:val="00DC14C0"/>
    <w:rsid w:val="00DC153C"/>
    <w:rsid w:val="00DC15DC"/>
    <w:rsid w:val="00DC15F4"/>
    <w:rsid w:val="00DC1798"/>
    <w:rsid w:val="00DC181D"/>
    <w:rsid w:val="00DC1847"/>
    <w:rsid w:val="00DC1943"/>
    <w:rsid w:val="00DC1A20"/>
    <w:rsid w:val="00DC1B45"/>
    <w:rsid w:val="00DC1B98"/>
    <w:rsid w:val="00DC2002"/>
    <w:rsid w:val="00DC2082"/>
    <w:rsid w:val="00DC22BC"/>
    <w:rsid w:val="00DC2A4E"/>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B17"/>
    <w:rsid w:val="00DC4DE5"/>
    <w:rsid w:val="00DC4E9A"/>
    <w:rsid w:val="00DC4F25"/>
    <w:rsid w:val="00DC537C"/>
    <w:rsid w:val="00DC53F7"/>
    <w:rsid w:val="00DC5454"/>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EFA"/>
    <w:rsid w:val="00DC6FBF"/>
    <w:rsid w:val="00DC70E6"/>
    <w:rsid w:val="00DC72EE"/>
    <w:rsid w:val="00DC730F"/>
    <w:rsid w:val="00DC73AE"/>
    <w:rsid w:val="00DC73B3"/>
    <w:rsid w:val="00DC745E"/>
    <w:rsid w:val="00DC7460"/>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621"/>
    <w:rsid w:val="00DD7722"/>
    <w:rsid w:val="00DD7817"/>
    <w:rsid w:val="00DD7B78"/>
    <w:rsid w:val="00DD7E00"/>
    <w:rsid w:val="00DD7FA6"/>
    <w:rsid w:val="00DE0021"/>
    <w:rsid w:val="00DE0464"/>
    <w:rsid w:val="00DE0482"/>
    <w:rsid w:val="00DE059B"/>
    <w:rsid w:val="00DE0663"/>
    <w:rsid w:val="00DE067F"/>
    <w:rsid w:val="00DE06C3"/>
    <w:rsid w:val="00DE076E"/>
    <w:rsid w:val="00DE0783"/>
    <w:rsid w:val="00DE07EA"/>
    <w:rsid w:val="00DE0860"/>
    <w:rsid w:val="00DE08CB"/>
    <w:rsid w:val="00DE090E"/>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FAD"/>
    <w:rsid w:val="00DE3FC9"/>
    <w:rsid w:val="00DE41C5"/>
    <w:rsid w:val="00DE4260"/>
    <w:rsid w:val="00DE4492"/>
    <w:rsid w:val="00DE4546"/>
    <w:rsid w:val="00DE458C"/>
    <w:rsid w:val="00DE45A9"/>
    <w:rsid w:val="00DE494E"/>
    <w:rsid w:val="00DE4979"/>
    <w:rsid w:val="00DE4A13"/>
    <w:rsid w:val="00DE4BA2"/>
    <w:rsid w:val="00DE4C90"/>
    <w:rsid w:val="00DE4D5B"/>
    <w:rsid w:val="00DE4E68"/>
    <w:rsid w:val="00DE4E80"/>
    <w:rsid w:val="00DE4E8C"/>
    <w:rsid w:val="00DE4ECC"/>
    <w:rsid w:val="00DE5195"/>
    <w:rsid w:val="00DE51AD"/>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72"/>
    <w:rsid w:val="00DF1492"/>
    <w:rsid w:val="00DF1697"/>
    <w:rsid w:val="00DF19DF"/>
    <w:rsid w:val="00DF19F7"/>
    <w:rsid w:val="00DF1A01"/>
    <w:rsid w:val="00DF1ADF"/>
    <w:rsid w:val="00DF1B99"/>
    <w:rsid w:val="00DF1D0B"/>
    <w:rsid w:val="00DF1D15"/>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F0"/>
    <w:rsid w:val="00DF473A"/>
    <w:rsid w:val="00DF481F"/>
    <w:rsid w:val="00DF48AC"/>
    <w:rsid w:val="00DF49FF"/>
    <w:rsid w:val="00DF4C4E"/>
    <w:rsid w:val="00DF4CD1"/>
    <w:rsid w:val="00DF4F43"/>
    <w:rsid w:val="00DF500A"/>
    <w:rsid w:val="00DF5370"/>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34"/>
    <w:rsid w:val="00DF6753"/>
    <w:rsid w:val="00DF67C9"/>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75"/>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D75"/>
    <w:rsid w:val="00E10E91"/>
    <w:rsid w:val="00E11010"/>
    <w:rsid w:val="00E11090"/>
    <w:rsid w:val="00E11101"/>
    <w:rsid w:val="00E11114"/>
    <w:rsid w:val="00E1111C"/>
    <w:rsid w:val="00E111D4"/>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CC3"/>
    <w:rsid w:val="00E12CF5"/>
    <w:rsid w:val="00E12EE8"/>
    <w:rsid w:val="00E12F41"/>
    <w:rsid w:val="00E131B0"/>
    <w:rsid w:val="00E13260"/>
    <w:rsid w:val="00E13269"/>
    <w:rsid w:val="00E13301"/>
    <w:rsid w:val="00E13311"/>
    <w:rsid w:val="00E133E3"/>
    <w:rsid w:val="00E13599"/>
    <w:rsid w:val="00E13D1B"/>
    <w:rsid w:val="00E13D36"/>
    <w:rsid w:val="00E13F4C"/>
    <w:rsid w:val="00E13FA4"/>
    <w:rsid w:val="00E1407C"/>
    <w:rsid w:val="00E14151"/>
    <w:rsid w:val="00E1419D"/>
    <w:rsid w:val="00E144A7"/>
    <w:rsid w:val="00E1473A"/>
    <w:rsid w:val="00E14952"/>
    <w:rsid w:val="00E14B1B"/>
    <w:rsid w:val="00E14BC3"/>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EE"/>
    <w:rsid w:val="00E22256"/>
    <w:rsid w:val="00E22347"/>
    <w:rsid w:val="00E225CF"/>
    <w:rsid w:val="00E22B90"/>
    <w:rsid w:val="00E22BE0"/>
    <w:rsid w:val="00E22C83"/>
    <w:rsid w:val="00E22CCA"/>
    <w:rsid w:val="00E22E19"/>
    <w:rsid w:val="00E22EC3"/>
    <w:rsid w:val="00E22F29"/>
    <w:rsid w:val="00E22F46"/>
    <w:rsid w:val="00E23271"/>
    <w:rsid w:val="00E2329C"/>
    <w:rsid w:val="00E23517"/>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B8B"/>
    <w:rsid w:val="00E30D5B"/>
    <w:rsid w:val="00E30DE6"/>
    <w:rsid w:val="00E30F5B"/>
    <w:rsid w:val="00E30FAD"/>
    <w:rsid w:val="00E31048"/>
    <w:rsid w:val="00E310E3"/>
    <w:rsid w:val="00E31119"/>
    <w:rsid w:val="00E31289"/>
    <w:rsid w:val="00E3167B"/>
    <w:rsid w:val="00E31A2A"/>
    <w:rsid w:val="00E31A2F"/>
    <w:rsid w:val="00E31B8A"/>
    <w:rsid w:val="00E31DC7"/>
    <w:rsid w:val="00E31E35"/>
    <w:rsid w:val="00E32171"/>
    <w:rsid w:val="00E32229"/>
    <w:rsid w:val="00E32248"/>
    <w:rsid w:val="00E3248F"/>
    <w:rsid w:val="00E32502"/>
    <w:rsid w:val="00E326ED"/>
    <w:rsid w:val="00E3284F"/>
    <w:rsid w:val="00E32B7A"/>
    <w:rsid w:val="00E32F14"/>
    <w:rsid w:val="00E32F89"/>
    <w:rsid w:val="00E32FA0"/>
    <w:rsid w:val="00E33185"/>
    <w:rsid w:val="00E33279"/>
    <w:rsid w:val="00E332B9"/>
    <w:rsid w:val="00E332DC"/>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F1"/>
    <w:rsid w:val="00E35056"/>
    <w:rsid w:val="00E350C6"/>
    <w:rsid w:val="00E352CA"/>
    <w:rsid w:val="00E3535F"/>
    <w:rsid w:val="00E353A8"/>
    <w:rsid w:val="00E353CE"/>
    <w:rsid w:val="00E35410"/>
    <w:rsid w:val="00E355E3"/>
    <w:rsid w:val="00E356C0"/>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DC"/>
    <w:rsid w:val="00E46D17"/>
    <w:rsid w:val="00E46D4D"/>
    <w:rsid w:val="00E46EBE"/>
    <w:rsid w:val="00E46F5A"/>
    <w:rsid w:val="00E46FAD"/>
    <w:rsid w:val="00E472D5"/>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20D"/>
    <w:rsid w:val="00E50349"/>
    <w:rsid w:val="00E50678"/>
    <w:rsid w:val="00E5072A"/>
    <w:rsid w:val="00E50B3C"/>
    <w:rsid w:val="00E50CAD"/>
    <w:rsid w:val="00E50CED"/>
    <w:rsid w:val="00E50E33"/>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6A"/>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815"/>
    <w:rsid w:val="00E5386E"/>
    <w:rsid w:val="00E53919"/>
    <w:rsid w:val="00E53C59"/>
    <w:rsid w:val="00E53E24"/>
    <w:rsid w:val="00E53E2C"/>
    <w:rsid w:val="00E53EC1"/>
    <w:rsid w:val="00E53F30"/>
    <w:rsid w:val="00E540A2"/>
    <w:rsid w:val="00E54196"/>
    <w:rsid w:val="00E541C3"/>
    <w:rsid w:val="00E544E0"/>
    <w:rsid w:val="00E5462F"/>
    <w:rsid w:val="00E546A9"/>
    <w:rsid w:val="00E54751"/>
    <w:rsid w:val="00E547C2"/>
    <w:rsid w:val="00E54962"/>
    <w:rsid w:val="00E549B4"/>
    <w:rsid w:val="00E54BC8"/>
    <w:rsid w:val="00E54D3F"/>
    <w:rsid w:val="00E54E7A"/>
    <w:rsid w:val="00E55148"/>
    <w:rsid w:val="00E553B2"/>
    <w:rsid w:val="00E553FA"/>
    <w:rsid w:val="00E554EF"/>
    <w:rsid w:val="00E55801"/>
    <w:rsid w:val="00E55A1E"/>
    <w:rsid w:val="00E55B19"/>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5AD"/>
    <w:rsid w:val="00E62654"/>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C1"/>
    <w:rsid w:val="00E6391C"/>
    <w:rsid w:val="00E639E0"/>
    <w:rsid w:val="00E63B12"/>
    <w:rsid w:val="00E63B3E"/>
    <w:rsid w:val="00E63B93"/>
    <w:rsid w:val="00E63CB7"/>
    <w:rsid w:val="00E63DC3"/>
    <w:rsid w:val="00E63FB6"/>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BF9"/>
    <w:rsid w:val="00E67C6F"/>
    <w:rsid w:val="00E67CA0"/>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EF"/>
    <w:rsid w:val="00E74E9C"/>
    <w:rsid w:val="00E75107"/>
    <w:rsid w:val="00E753CF"/>
    <w:rsid w:val="00E754B5"/>
    <w:rsid w:val="00E755F8"/>
    <w:rsid w:val="00E756DB"/>
    <w:rsid w:val="00E75744"/>
    <w:rsid w:val="00E757B1"/>
    <w:rsid w:val="00E75BB7"/>
    <w:rsid w:val="00E75DC7"/>
    <w:rsid w:val="00E75F3C"/>
    <w:rsid w:val="00E75F63"/>
    <w:rsid w:val="00E76069"/>
    <w:rsid w:val="00E76367"/>
    <w:rsid w:val="00E7643E"/>
    <w:rsid w:val="00E7644B"/>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AA4"/>
    <w:rsid w:val="00E77BF0"/>
    <w:rsid w:val="00E801CA"/>
    <w:rsid w:val="00E8043F"/>
    <w:rsid w:val="00E8050D"/>
    <w:rsid w:val="00E8054A"/>
    <w:rsid w:val="00E8063B"/>
    <w:rsid w:val="00E8087C"/>
    <w:rsid w:val="00E80905"/>
    <w:rsid w:val="00E8091B"/>
    <w:rsid w:val="00E80AA3"/>
    <w:rsid w:val="00E80AB3"/>
    <w:rsid w:val="00E80E7F"/>
    <w:rsid w:val="00E80EFB"/>
    <w:rsid w:val="00E80F66"/>
    <w:rsid w:val="00E810A1"/>
    <w:rsid w:val="00E8113D"/>
    <w:rsid w:val="00E811C4"/>
    <w:rsid w:val="00E8127E"/>
    <w:rsid w:val="00E813F2"/>
    <w:rsid w:val="00E81637"/>
    <w:rsid w:val="00E816C5"/>
    <w:rsid w:val="00E81748"/>
    <w:rsid w:val="00E817BB"/>
    <w:rsid w:val="00E818D2"/>
    <w:rsid w:val="00E819FE"/>
    <w:rsid w:val="00E81B0C"/>
    <w:rsid w:val="00E81C5B"/>
    <w:rsid w:val="00E81F3F"/>
    <w:rsid w:val="00E8205C"/>
    <w:rsid w:val="00E823F3"/>
    <w:rsid w:val="00E8257F"/>
    <w:rsid w:val="00E826A9"/>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70"/>
    <w:rsid w:val="00E87681"/>
    <w:rsid w:val="00E87735"/>
    <w:rsid w:val="00E87D0F"/>
    <w:rsid w:val="00E87DE1"/>
    <w:rsid w:val="00E87E06"/>
    <w:rsid w:val="00E87E85"/>
    <w:rsid w:val="00E90332"/>
    <w:rsid w:val="00E9060D"/>
    <w:rsid w:val="00E9071E"/>
    <w:rsid w:val="00E90A4F"/>
    <w:rsid w:val="00E90AC7"/>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885"/>
    <w:rsid w:val="00E93970"/>
    <w:rsid w:val="00E93997"/>
    <w:rsid w:val="00E939C4"/>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5011"/>
    <w:rsid w:val="00E950BE"/>
    <w:rsid w:val="00E950F6"/>
    <w:rsid w:val="00E953BD"/>
    <w:rsid w:val="00E95431"/>
    <w:rsid w:val="00E956EC"/>
    <w:rsid w:val="00E959BD"/>
    <w:rsid w:val="00E959CB"/>
    <w:rsid w:val="00E959D4"/>
    <w:rsid w:val="00E95BCE"/>
    <w:rsid w:val="00E95D66"/>
    <w:rsid w:val="00E95F8B"/>
    <w:rsid w:val="00E9610C"/>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EF3"/>
    <w:rsid w:val="00EA223F"/>
    <w:rsid w:val="00EA2463"/>
    <w:rsid w:val="00EA2648"/>
    <w:rsid w:val="00EA280F"/>
    <w:rsid w:val="00EA2834"/>
    <w:rsid w:val="00EA289B"/>
    <w:rsid w:val="00EA29A9"/>
    <w:rsid w:val="00EA2CDD"/>
    <w:rsid w:val="00EA2D23"/>
    <w:rsid w:val="00EA2DBF"/>
    <w:rsid w:val="00EA2E49"/>
    <w:rsid w:val="00EA333E"/>
    <w:rsid w:val="00EA33FF"/>
    <w:rsid w:val="00EA352D"/>
    <w:rsid w:val="00EA379F"/>
    <w:rsid w:val="00EA393C"/>
    <w:rsid w:val="00EA3976"/>
    <w:rsid w:val="00EA39AE"/>
    <w:rsid w:val="00EA3B92"/>
    <w:rsid w:val="00EA3C57"/>
    <w:rsid w:val="00EA3D35"/>
    <w:rsid w:val="00EA4014"/>
    <w:rsid w:val="00EA41AD"/>
    <w:rsid w:val="00EA4216"/>
    <w:rsid w:val="00EA4232"/>
    <w:rsid w:val="00EA4234"/>
    <w:rsid w:val="00EA43BF"/>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4F"/>
    <w:rsid w:val="00EA75ED"/>
    <w:rsid w:val="00EA77E6"/>
    <w:rsid w:val="00EA787C"/>
    <w:rsid w:val="00EA78A3"/>
    <w:rsid w:val="00EA7902"/>
    <w:rsid w:val="00EA7981"/>
    <w:rsid w:val="00EA7C02"/>
    <w:rsid w:val="00EA7DB9"/>
    <w:rsid w:val="00EA7F60"/>
    <w:rsid w:val="00EB0213"/>
    <w:rsid w:val="00EB03B2"/>
    <w:rsid w:val="00EB05F8"/>
    <w:rsid w:val="00EB0699"/>
    <w:rsid w:val="00EB06A9"/>
    <w:rsid w:val="00EB0772"/>
    <w:rsid w:val="00EB08B5"/>
    <w:rsid w:val="00EB0CFF"/>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254"/>
    <w:rsid w:val="00EB43BA"/>
    <w:rsid w:val="00EB464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C6"/>
    <w:rsid w:val="00EC08C0"/>
    <w:rsid w:val="00EC0975"/>
    <w:rsid w:val="00EC09EF"/>
    <w:rsid w:val="00EC0AFB"/>
    <w:rsid w:val="00EC0E2E"/>
    <w:rsid w:val="00EC0F43"/>
    <w:rsid w:val="00EC12B0"/>
    <w:rsid w:val="00EC1425"/>
    <w:rsid w:val="00EC15A4"/>
    <w:rsid w:val="00EC175B"/>
    <w:rsid w:val="00EC1990"/>
    <w:rsid w:val="00EC1A14"/>
    <w:rsid w:val="00EC1A2F"/>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59"/>
    <w:rsid w:val="00EC3E9F"/>
    <w:rsid w:val="00EC3F2E"/>
    <w:rsid w:val="00EC40A5"/>
    <w:rsid w:val="00EC42BA"/>
    <w:rsid w:val="00EC44FD"/>
    <w:rsid w:val="00EC4708"/>
    <w:rsid w:val="00EC47FD"/>
    <w:rsid w:val="00EC4871"/>
    <w:rsid w:val="00EC49B2"/>
    <w:rsid w:val="00EC4A3B"/>
    <w:rsid w:val="00EC4C3A"/>
    <w:rsid w:val="00EC4C82"/>
    <w:rsid w:val="00EC4D1F"/>
    <w:rsid w:val="00EC4F6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79E"/>
    <w:rsid w:val="00ED08AD"/>
    <w:rsid w:val="00ED08DA"/>
    <w:rsid w:val="00ED0981"/>
    <w:rsid w:val="00ED0B4E"/>
    <w:rsid w:val="00ED0C1F"/>
    <w:rsid w:val="00ED1006"/>
    <w:rsid w:val="00ED1447"/>
    <w:rsid w:val="00ED1549"/>
    <w:rsid w:val="00ED16A8"/>
    <w:rsid w:val="00ED16FE"/>
    <w:rsid w:val="00ED17D7"/>
    <w:rsid w:val="00ED1814"/>
    <w:rsid w:val="00ED1862"/>
    <w:rsid w:val="00ED1886"/>
    <w:rsid w:val="00ED192C"/>
    <w:rsid w:val="00ED198C"/>
    <w:rsid w:val="00ED1B0D"/>
    <w:rsid w:val="00ED1F02"/>
    <w:rsid w:val="00ED1F63"/>
    <w:rsid w:val="00ED2068"/>
    <w:rsid w:val="00ED2092"/>
    <w:rsid w:val="00ED20ED"/>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9D"/>
    <w:rsid w:val="00ED4E0C"/>
    <w:rsid w:val="00ED4E5F"/>
    <w:rsid w:val="00ED4EC9"/>
    <w:rsid w:val="00ED556B"/>
    <w:rsid w:val="00ED56E3"/>
    <w:rsid w:val="00ED5732"/>
    <w:rsid w:val="00ED57CB"/>
    <w:rsid w:val="00ED594F"/>
    <w:rsid w:val="00ED5BA5"/>
    <w:rsid w:val="00ED5D6E"/>
    <w:rsid w:val="00ED6105"/>
    <w:rsid w:val="00ED61DC"/>
    <w:rsid w:val="00ED61FB"/>
    <w:rsid w:val="00ED6308"/>
    <w:rsid w:val="00ED64B8"/>
    <w:rsid w:val="00ED65A4"/>
    <w:rsid w:val="00ED65EB"/>
    <w:rsid w:val="00ED66D1"/>
    <w:rsid w:val="00ED67A5"/>
    <w:rsid w:val="00ED688B"/>
    <w:rsid w:val="00ED6C6B"/>
    <w:rsid w:val="00ED7113"/>
    <w:rsid w:val="00ED7163"/>
    <w:rsid w:val="00ED71F2"/>
    <w:rsid w:val="00ED7280"/>
    <w:rsid w:val="00ED7382"/>
    <w:rsid w:val="00ED77DC"/>
    <w:rsid w:val="00ED7853"/>
    <w:rsid w:val="00ED7A26"/>
    <w:rsid w:val="00ED7A85"/>
    <w:rsid w:val="00ED7B66"/>
    <w:rsid w:val="00ED7DD1"/>
    <w:rsid w:val="00ED7F7B"/>
    <w:rsid w:val="00EE008A"/>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29D"/>
    <w:rsid w:val="00EE53A8"/>
    <w:rsid w:val="00EE55BD"/>
    <w:rsid w:val="00EE56AB"/>
    <w:rsid w:val="00EE57AC"/>
    <w:rsid w:val="00EE5AF9"/>
    <w:rsid w:val="00EE5B3A"/>
    <w:rsid w:val="00EE5FAF"/>
    <w:rsid w:val="00EE672F"/>
    <w:rsid w:val="00EE6870"/>
    <w:rsid w:val="00EE694A"/>
    <w:rsid w:val="00EE69B5"/>
    <w:rsid w:val="00EE6A4A"/>
    <w:rsid w:val="00EE6BD1"/>
    <w:rsid w:val="00EE6C2B"/>
    <w:rsid w:val="00EE6E48"/>
    <w:rsid w:val="00EE6EAE"/>
    <w:rsid w:val="00EE7100"/>
    <w:rsid w:val="00EE716B"/>
    <w:rsid w:val="00EE7178"/>
    <w:rsid w:val="00EE71F0"/>
    <w:rsid w:val="00EE75EA"/>
    <w:rsid w:val="00EE77A5"/>
    <w:rsid w:val="00EE79D9"/>
    <w:rsid w:val="00EE7BA6"/>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063"/>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CC"/>
    <w:rsid w:val="00F03D10"/>
    <w:rsid w:val="00F03F3A"/>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FA"/>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0E"/>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92"/>
    <w:rsid w:val="00F249D1"/>
    <w:rsid w:val="00F24A56"/>
    <w:rsid w:val="00F24C63"/>
    <w:rsid w:val="00F24DD2"/>
    <w:rsid w:val="00F24E01"/>
    <w:rsid w:val="00F24E6A"/>
    <w:rsid w:val="00F24EAE"/>
    <w:rsid w:val="00F24EBA"/>
    <w:rsid w:val="00F24F16"/>
    <w:rsid w:val="00F24F7B"/>
    <w:rsid w:val="00F25476"/>
    <w:rsid w:val="00F254B1"/>
    <w:rsid w:val="00F258E5"/>
    <w:rsid w:val="00F259AF"/>
    <w:rsid w:val="00F25C5B"/>
    <w:rsid w:val="00F25E69"/>
    <w:rsid w:val="00F26062"/>
    <w:rsid w:val="00F2619E"/>
    <w:rsid w:val="00F26359"/>
    <w:rsid w:val="00F26856"/>
    <w:rsid w:val="00F26A2A"/>
    <w:rsid w:val="00F26C0C"/>
    <w:rsid w:val="00F26C22"/>
    <w:rsid w:val="00F26DE2"/>
    <w:rsid w:val="00F27024"/>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EF"/>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1C0"/>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37"/>
    <w:rsid w:val="00F36703"/>
    <w:rsid w:val="00F36917"/>
    <w:rsid w:val="00F36AB8"/>
    <w:rsid w:val="00F36CBF"/>
    <w:rsid w:val="00F36D2F"/>
    <w:rsid w:val="00F36DA4"/>
    <w:rsid w:val="00F36DB8"/>
    <w:rsid w:val="00F36EAC"/>
    <w:rsid w:val="00F36ED0"/>
    <w:rsid w:val="00F36F3F"/>
    <w:rsid w:val="00F36FC2"/>
    <w:rsid w:val="00F372E2"/>
    <w:rsid w:val="00F3740D"/>
    <w:rsid w:val="00F376E6"/>
    <w:rsid w:val="00F37745"/>
    <w:rsid w:val="00F3776D"/>
    <w:rsid w:val="00F3781B"/>
    <w:rsid w:val="00F379E2"/>
    <w:rsid w:val="00F37B15"/>
    <w:rsid w:val="00F37D60"/>
    <w:rsid w:val="00F37D81"/>
    <w:rsid w:val="00F37E16"/>
    <w:rsid w:val="00F37E6B"/>
    <w:rsid w:val="00F40087"/>
    <w:rsid w:val="00F401C6"/>
    <w:rsid w:val="00F40A88"/>
    <w:rsid w:val="00F40E6D"/>
    <w:rsid w:val="00F41043"/>
    <w:rsid w:val="00F4129B"/>
    <w:rsid w:val="00F413AF"/>
    <w:rsid w:val="00F414EE"/>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E7C"/>
    <w:rsid w:val="00F46E8C"/>
    <w:rsid w:val="00F470A0"/>
    <w:rsid w:val="00F47210"/>
    <w:rsid w:val="00F4734F"/>
    <w:rsid w:val="00F474E4"/>
    <w:rsid w:val="00F4763A"/>
    <w:rsid w:val="00F47972"/>
    <w:rsid w:val="00F47E41"/>
    <w:rsid w:val="00F47FAD"/>
    <w:rsid w:val="00F50278"/>
    <w:rsid w:val="00F502A0"/>
    <w:rsid w:val="00F502A7"/>
    <w:rsid w:val="00F5038D"/>
    <w:rsid w:val="00F5040F"/>
    <w:rsid w:val="00F50429"/>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405F"/>
    <w:rsid w:val="00F54075"/>
    <w:rsid w:val="00F540F9"/>
    <w:rsid w:val="00F5437C"/>
    <w:rsid w:val="00F5440B"/>
    <w:rsid w:val="00F54416"/>
    <w:rsid w:val="00F5445C"/>
    <w:rsid w:val="00F5449D"/>
    <w:rsid w:val="00F54805"/>
    <w:rsid w:val="00F54B79"/>
    <w:rsid w:val="00F54BA9"/>
    <w:rsid w:val="00F54BF5"/>
    <w:rsid w:val="00F54C59"/>
    <w:rsid w:val="00F54CAC"/>
    <w:rsid w:val="00F5513A"/>
    <w:rsid w:val="00F5522E"/>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4E"/>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91"/>
    <w:rsid w:val="00F61BB5"/>
    <w:rsid w:val="00F61EAA"/>
    <w:rsid w:val="00F62189"/>
    <w:rsid w:val="00F621B4"/>
    <w:rsid w:val="00F6231B"/>
    <w:rsid w:val="00F62460"/>
    <w:rsid w:val="00F62755"/>
    <w:rsid w:val="00F62779"/>
    <w:rsid w:val="00F6280A"/>
    <w:rsid w:val="00F62837"/>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1FC"/>
    <w:rsid w:val="00F6451F"/>
    <w:rsid w:val="00F64724"/>
    <w:rsid w:val="00F64797"/>
    <w:rsid w:val="00F647CA"/>
    <w:rsid w:val="00F647D3"/>
    <w:rsid w:val="00F64843"/>
    <w:rsid w:val="00F6487C"/>
    <w:rsid w:val="00F648C8"/>
    <w:rsid w:val="00F648DD"/>
    <w:rsid w:val="00F649E3"/>
    <w:rsid w:val="00F64E45"/>
    <w:rsid w:val="00F64F83"/>
    <w:rsid w:val="00F64F9B"/>
    <w:rsid w:val="00F653C8"/>
    <w:rsid w:val="00F65496"/>
    <w:rsid w:val="00F654AE"/>
    <w:rsid w:val="00F654B8"/>
    <w:rsid w:val="00F654CC"/>
    <w:rsid w:val="00F65819"/>
    <w:rsid w:val="00F658A0"/>
    <w:rsid w:val="00F658F4"/>
    <w:rsid w:val="00F65A0F"/>
    <w:rsid w:val="00F65C1D"/>
    <w:rsid w:val="00F65D65"/>
    <w:rsid w:val="00F65FA0"/>
    <w:rsid w:val="00F66066"/>
    <w:rsid w:val="00F66272"/>
    <w:rsid w:val="00F662BF"/>
    <w:rsid w:val="00F66369"/>
    <w:rsid w:val="00F6648C"/>
    <w:rsid w:val="00F664AF"/>
    <w:rsid w:val="00F664B4"/>
    <w:rsid w:val="00F664F2"/>
    <w:rsid w:val="00F6681E"/>
    <w:rsid w:val="00F66A06"/>
    <w:rsid w:val="00F66ACD"/>
    <w:rsid w:val="00F66B57"/>
    <w:rsid w:val="00F66E4E"/>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C7E"/>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542"/>
    <w:rsid w:val="00F765DB"/>
    <w:rsid w:val="00F76874"/>
    <w:rsid w:val="00F76A59"/>
    <w:rsid w:val="00F76B7B"/>
    <w:rsid w:val="00F76F78"/>
    <w:rsid w:val="00F76FFC"/>
    <w:rsid w:val="00F77046"/>
    <w:rsid w:val="00F771D0"/>
    <w:rsid w:val="00F7726D"/>
    <w:rsid w:val="00F773A7"/>
    <w:rsid w:val="00F773CF"/>
    <w:rsid w:val="00F77449"/>
    <w:rsid w:val="00F774E5"/>
    <w:rsid w:val="00F7755B"/>
    <w:rsid w:val="00F77B85"/>
    <w:rsid w:val="00F77BB9"/>
    <w:rsid w:val="00F77BCA"/>
    <w:rsid w:val="00F77C8E"/>
    <w:rsid w:val="00F77FB3"/>
    <w:rsid w:val="00F80004"/>
    <w:rsid w:val="00F8018D"/>
    <w:rsid w:val="00F8031D"/>
    <w:rsid w:val="00F805CE"/>
    <w:rsid w:val="00F806AA"/>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27A"/>
    <w:rsid w:val="00F842DF"/>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82B"/>
    <w:rsid w:val="00F85918"/>
    <w:rsid w:val="00F85C3B"/>
    <w:rsid w:val="00F85C53"/>
    <w:rsid w:val="00F85E26"/>
    <w:rsid w:val="00F86032"/>
    <w:rsid w:val="00F862F3"/>
    <w:rsid w:val="00F86398"/>
    <w:rsid w:val="00F86538"/>
    <w:rsid w:val="00F865BC"/>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FE"/>
    <w:rsid w:val="00F92C4E"/>
    <w:rsid w:val="00F92E0B"/>
    <w:rsid w:val="00F92F13"/>
    <w:rsid w:val="00F92F42"/>
    <w:rsid w:val="00F930CB"/>
    <w:rsid w:val="00F93185"/>
    <w:rsid w:val="00F932C5"/>
    <w:rsid w:val="00F933C4"/>
    <w:rsid w:val="00F934AC"/>
    <w:rsid w:val="00F93598"/>
    <w:rsid w:val="00F93818"/>
    <w:rsid w:val="00F938FD"/>
    <w:rsid w:val="00F93AB4"/>
    <w:rsid w:val="00F93C75"/>
    <w:rsid w:val="00F93D1A"/>
    <w:rsid w:val="00F94051"/>
    <w:rsid w:val="00F94258"/>
    <w:rsid w:val="00F944B4"/>
    <w:rsid w:val="00F94536"/>
    <w:rsid w:val="00F9457B"/>
    <w:rsid w:val="00F945D3"/>
    <w:rsid w:val="00F94693"/>
    <w:rsid w:val="00F94B3D"/>
    <w:rsid w:val="00F94C4E"/>
    <w:rsid w:val="00F94D95"/>
    <w:rsid w:val="00F94ED7"/>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C3"/>
    <w:rsid w:val="00F97043"/>
    <w:rsid w:val="00F9713F"/>
    <w:rsid w:val="00F97359"/>
    <w:rsid w:val="00F973D9"/>
    <w:rsid w:val="00F974AF"/>
    <w:rsid w:val="00F975B7"/>
    <w:rsid w:val="00F975C4"/>
    <w:rsid w:val="00F975CC"/>
    <w:rsid w:val="00F97703"/>
    <w:rsid w:val="00F977AE"/>
    <w:rsid w:val="00F97B2B"/>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BC"/>
    <w:rsid w:val="00FA133B"/>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FA4"/>
    <w:rsid w:val="00FA4183"/>
    <w:rsid w:val="00FA41CE"/>
    <w:rsid w:val="00FA4326"/>
    <w:rsid w:val="00FA44A7"/>
    <w:rsid w:val="00FA469D"/>
    <w:rsid w:val="00FA484A"/>
    <w:rsid w:val="00FA48A9"/>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BC"/>
    <w:rsid w:val="00FB19C0"/>
    <w:rsid w:val="00FB1A83"/>
    <w:rsid w:val="00FB1F11"/>
    <w:rsid w:val="00FB2128"/>
    <w:rsid w:val="00FB22D9"/>
    <w:rsid w:val="00FB230D"/>
    <w:rsid w:val="00FB238E"/>
    <w:rsid w:val="00FB2615"/>
    <w:rsid w:val="00FB2BB2"/>
    <w:rsid w:val="00FB2C6A"/>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480"/>
    <w:rsid w:val="00FC353A"/>
    <w:rsid w:val="00FC3690"/>
    <w:rsid w:val="00FC37FA"/>
    <w:rsid w:val="00FC3995"/>
    <w:rsid w:val="00FC39F7"/>
    <w:rsid w:val="00FC3A27"/>
    <w:rsid w:val="00FC3A90"/>
    <w:rsid w:val="00FC3B6C"/>
    <w:rsid w:val="00FC3ED0"/>
    <w:rsid w:val="00FC40BC"/>
    <w:rsid w:val="00FC424B"/>
    <w:rsid w:val="00FC46E5"/>
    <w:rsid w:val="00FC48C7"/>
    <w:rsid w:val="00FC4A09"/>
    <w:rsid w:val="00FC4B14"/>
    <w:rsid w:val="00FC4C49"/>
    <w:rsid w:val="00FC4C4E"/>
    <w:rsid w:val="00FC4FCA"/>
    <w:rsid w:val="00FC533B"/>
    <w:rsid w:val="00FC53BC"/>
    <w:rsid w:val="00FC5608"/>
    <w:rsid w:val="00FC5735"/>
    <w:rsid w:val="00FC579E"/>
    <w:rsid w:val="00FC57C7"/>
    <w:rsid w:val="00FC58D1"/>
    <w:rsid w:val="00FC596C"/>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AC"/>
    <w:rsid w:val="00FD23A6"/>
    <w:rsid w:val="00FD242D"/>
    <w:rsid w:val="00FD2437"/>
    <w:rsid w:val="00FD245E"/>
    <w:rsid w:val="00FD246E"/>
    <w:rsid w:val="00FD2626"/>
    <w:rsid w:val="00FD26D5"/>
    <w:rsid w:val="00FD278D"/>
    <w:rsid w:val="00FD27B1"/>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C6B"/>
    <w:rsid w:val="00FD3CC8"/>
    <w:rsid w:val="00FD3ECB"/>
    <w:rsid w:val="00FD3F69"/>
    <w:rsid w:val="00FD4096"/>
    <w:rsid w:val="00FD41B0"/>
    <w:rsid w:val="00FD41F9"/>
    <w:rsid w:val="00FD4305"/>
    <w:rsid w:val="00FD44EA"/>
    <w:rsid w:val="00FD45E0"/>
    <w:rsid w:val="00FD45E9"/>
    <w:rsid w:val="00FD4616"/>
    <w:rsid w:val="00FD4721"/>
    <w:rsid w:val="00FD4751"/>
    <w:rsid w:val="00FD47EF"/>
    <w:rsid w:val="00FD4828"/>
    <w:rsid w:val="00FD486A"/>
    <w:rsid w:val="00FD4871"/>
    <w:rsid w:val="00FD4A72"/>
    <w:rsid w:val="00FD4BBE"/>
    <w:rsid w:val="00FD4BE8"/>
    <w:rsid w:val="00FD4CE7"/>
    <w:rsid w:val="00FD4CFC"/>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A67"/>
    <w:rsid w:val="00FE0B26"/>
    <w:rsid w:val="00FE0C29"/>
    <w:rsid w:val="00FE0DC5"/>
    <w:rsid w:val="00FE0E05"/>
    <w:rsid w:val="00FE0F24"/>
    <w:rsid w:val="00FE152B"/>
    <w:rsid w:val="00FE1693"/>
    <w:rsid w:val="00FE1723"/>
    <w:rsid w:val="00FE1758"/>
    <w:rsid w:val="00FE175C"/>
    <w:rsid w:val="00FE1866"/>
    <w:rsid w:val="00FE18B3"/>
    <w:rsid w:val="00FE1AFB"/>
    <w:rsid w:val="00FE1B14"/>
    <w:rsid w:val="00FE1B55"/>
    <w:rsid w:val="00FE1B75"/>
    <w:rsid w:val="00FE1D7D"/>
    <w:rsid w:val="00FE1DC4"/>
    <w:rsid w:val="00FE217D"/>
    <w:rsid w:val="00FE22E1"/>
    <w:rsid w:val="00FE2565"/>
    <w:rsid w:val="00FE25C6"/>
    <w:rsid w:val="00FE26D5"/>
    <w:rsid w:val="00FE2716"/>
    <w:rsid w:val="00FE2756"/>
    <w:rsid w:val="00FE2843"/>
    <w:rsid w:val="00FE2C08"/>
    <w:rsid w:val="00FE3229"/>
    <w:rsid w:val="00FE3384"/>
    <w:rsid w:val="00FE367A"/>
    <w:rsid w:val="00FE3964"/>
    <w:rsid w:val="00FE3A19"/>
    <w:rsid w:val="00FE3A32"/>
    <w:rsid w:val="00FE3C22"/>
    <w:rsid w:val="00FE3D99"/>
    <w:rsid w:val="00FE3E87"/>
    <w:rsid w:val="00FE3EA0"/>
    <w:rsid w:val="00FE3EE7"/>
    <w:rsid w:val="00FE3F32"/>
    <w:rsid w:val="00FE3FA8"/>
    <w:rsid w:val="00FE3FFE"/>
    <w:rsid w:val="00FE423C"/>
    <w:rsid w:val="00FE43D3"/>
    <w:rsid w:val="00FE441A"/>
    <w:rsid w:val="00FE44E6"/>
    <w:rsid w:val="00FE44E7"/>
    <w:rsid w:val="00FE466D"/>
    <w:rsid w:val="00FE494A"/>
    <w:rsid w:val="00FE4972"/>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4A9"/>
    <w:rsid w:val="00FF1527"/>
    <w:rsid w:val="00FF1882"/>
    <w:rsid w:val="00FF1940"/>
    <w:rsid w:val="00FF1AF6"/>
    <w:rsid w:val="00FF1ED2"/>
    <w:rsid w:val="00FF1F49"/>
    <w:rsid w:val="00FF1F7C"/>
    <w:rsid w:val="00FF2093"/>
    <w:rsid w:val="00FF2377"/>
    <w:rsid w:val="00FF2378"/>
    <w:rsid w:val="00FF2458"/>
    <w:rsid w:val="00FF2764"/>
    <w:rsid w:val="00FF279B"/>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F0B"/>
    <w:rsid w:val="00FF51BF"/>
    <w:rsid w:val="00FF524A"/>
    <w:rsid w:val="00FF52FA"/>
    <w:rsid w:val="00FF5613"/>
    <w:rsid w:val="00FF56FC"/>
    <w:rsid w:val="00FF579C"/>
    <w:rsid w:val="00FF57DD"/>
    <w:rsid w:val="00FF5843"/>
    <w:rsid w:val="00FF5A2F"/>
    <w:rsid w:val="00FF5A58"/>
    <w:rsid w:val="00FF5EA8"/>
    <w:rsid w:val="00FF5F2A"/>
    <w:rsid w:val="00FF5F4B"/>
    <w:rsid w:val="00FF6083"/>
    <w:rsid w:val="00FF60DD"/>
    <w:rsid w:val="00FF60F6"/>
    <w:rsid w:val="00FF61C4"/>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427"/>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1"/>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1"/>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customStyle="1"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DignityAllianceMA.org" TargetMode="External"/><Relationship Id="rId21" Type="http://schemas.openxmlformats.org/officeDocument/2006/relationships/hyperlink" Target="https://pro.stateaffairs.com/ma/health-care/at-state-house-event-advocates-mark-disability-employment-month?utm_source=EspecialMail&amp;utm_medium=email&amp;utm_campaign=ma_story&amp;utm_content=link&amp;ref=AAAAAAAFk54AAEBPAA" TargetMode="External"/><Relationship Id="rId42" Type="http://schemas.openxmlformats.org/officeDocument/2006/relationships/hyperlink" Target="https://www.washingtonpost.com/style/2026/09/28/lessons-longevity-how-ringo-starr-keeps-playing-86/" TargetMode="External"/><Relationship Id="rId63" Type="http://schemas.openxmlformats.org/officeDocument/2006/relationships/hyperlink" Target="https://lewin.zoom.us/webinar/register/WN_wnv5rVnTR9C1JS84YOCOPA" TargetMode="External"/><Relationship Id="rId84" Type="http://schemas.openxmlformats.org/officeDocument/2006/relationships/hyperlink" Target="https://www.mcknights.com/news/genesis-set-to-close-sale-seek-final-approval-tuesday/" TargetMode="External"/><Relationship Id="rId138" Type="http://schemas.openxmlformats.org/officeDocument/2006/relationships/hyperlink" Target="https://www.medicaidplanningassistance.org/medicaid-eligibility-massachusetts/" TargetMode="External"/><Relationship Id="rId159"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0" Type="http://schemas.openxmlformats.org/officeDocument/2006/relationships/hyperlink" Target="https://www.instagram.com/dignityalliance/" TargetMode="External"/><Relationship Id="rId191" Type="http://schemas.openxmlformats.org/officeDocument/2006/relationships/hyperlink" Target="https://marsters.centerforpublicrep.org/7b3c2-contact/" TargetMode="External"/><Relationship Id="rId196" Type="http://schemas.openxmlformats.org/officeDocument/2006/relationships/hyperlink" Target="https://dignityalliancema.org/dignity-digest/" TargetMode="External"/><Relationship Id="rId200" Type="http://schemas.openxmlformats.org/officeDocument/2006/relationships/theme" Target="theme/theme1.xml"/><Relationship Id="rId16" Type="http://schemas.openxmlformats.org/officeDocument/2006/relationships/hyperlink" Target="https://www.kff.org/medicaid/a-look-at-waiting-lists-for-medicaid-home-and-community-based-services-from-2016-to-2026/" TargetMode="External"/><Relationship Id="rId107" Type="http://schemas.openxmlformats.org/officeDocument/2006/relationships/hyperlink" Target="https://tinyurl.com/ForgetMeNotPNA" TargetMode="External"/><Relationship Id="rId11" Type="http://schemas.openxmlformats.org/officeDocument/2006/relationships/hyperlink" Target="https://www.mcknights.com/news/genesis-set-to-close-sale-seek-final-approval-tuesday/" TargetMode="External"/><Relationship Id="rId32" Type="http://schemas.openxmlformats.org/officeDocument/2006/relationships/hyperlink" Target="https://www.medicaid.gov/medicaid/long-term-services-supports/downloads/ltss-rebalancing-brief-2023.pdf" TargetMode="External"/><Relationship Id="rId37" Type="http://schemas.openxmlformats.org/officeDocument/2006/relationships/hyperlink" Target="https://www.wsj.com/economy/affluent-and-older-americans-got-much-richer-in-the-postpandemic-years-f53b3113?mod=hp_lead_pos8" TargetMode="External"/><Relationship Id="rId53" Type="http://schemas.openxmlformats.org/officeDocument/2006/relationships/hyperlink" Target="https://www.mass.gov/event/public-health-council-meeting-october-14-2026-10-14-2026" TargetMode="External"/><Relationship Id="rId58" Type="http://schemas.openxmlformats.org/officeDocument/2006/relationships/hyperlink" Target="https://www.mass.gov/doc/notice-of-public-hearing-739/download" TargetMode="External"/><Relationship Id="rId74" Type="http://schemas.openxmlformats.org/officeDocument/2006/relationships/hyperlink" Target="https://eadn-wc03-8290287.nxedge.io/wp-content/uploads/2026/09/Webinar-Recording-How-States-Are-Advancing-Caregiver-Support-through-Multisector-Plans-on-Aging.mp4" TargetMode="External"/><Relationship Id="rId79" Type="http://schemas.openxmlformats.org/officeDocument/2006/relationships/hyperlink" Target="https://hsph.harvard.edu/research/health-and-homelessness/who-we-are/ihh-central-team/" TargetMode="External"/><Relationship Id="rId102" Type="http://schemas.openxmlformats.org/officeDocument/2006/relationships/hyperlink" Target="https://www.hmpgloballearningnetwork.com/site/vht/news/high-quality-skilled-nursing-facilities-remain-underutilized-among-older-us-veterans" TargetMode="External"/><Relationship Id="rId123" Type="http://schemas.openxmlformats.org/officeDocument/2006/relationships/hyperlink" Target="https://dignityalliancema.org/resources/" TargetMode="External"/><Relationship Id="rId128" Type="http://schemas.openxmlformats.org/officeDocument/2006/relationships/hyperlink" Target="https://www.mass.gov/info-details/ombudsman-programs" TargetMode="External"/><Relationship Id="rId144" Type="http://schemas.openxmlformats.org/officeDocument/2006/relationships/hyperlink" Target="https://dignityalliancema.org/2025/04/07/nursing-home-closures-since-july-2021/" TargetMode="External"/><Relationship Id="rId149" Type="http://schemas.openxmlformats.org/officeDocument/2006/relationships/hyperlink" Target="https://projects.propublica.org/nursing-homes/state/MA" TargetMode="External"/><Relationship Id="rId5" Type="http://schemas.openxmlformats.org/officeDocument/2006/relationships/webSettings" Target="webSettings.xml"/><Relationship Id="rId90" Type="http://schemas.openxmlformats.org/officeDocument/2006/relationships/hyperlink" Target="https://dignityalliancema.org/2026/08/31/2026-09-01-spotlight-the-72-80-project/" TargetMode="External"/><Relationship Id="rId95" Type="http://schemas.openxmlformats.org/officeDocument/2006/relationships/hyperlink" Target="https://nashp.org/how-states-are-leveraging-multisector-plans-for-aging-to-support-caregivers/" TargetMode="External"/><Relationship Id="rId160"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65" Type="http://schemas.openxmlformats.org/officeDocument/2006/relationships/hyperlink" Target="https://dignityalliancema.org/federal-legislative-endorsements/" TargetMode="External"/><Relationship Id="rId181" Type="http://schemas.openxmlformats.org/officeDocument/2006/relationships/hyperlink" Target="mailto:Dickmoore1943@gmail.com" TargetMode="External"/><Relationship Id="rId186" Type="http://schemas.openxmlformats.org/officeDocument/2006/relationships/hyperlink" Target="mailto:cdhoeh@gmail.com" TargetMode="External"/><Relationship Id="rId22" Type="http://schemas.openxmlformats.org/officeDocument/2006/relationships/hyperlink" Target="https://autismspectrumnews.org/the-unfinished-business-of-the-ada-financial-security-for-people-with-disabilities/" TargetMode="External"/><Relationship Id="rId27" Type="http://schemas.openxmlformats.org/officeDocument/2006/relationships/hyperlink" Target="https://www.mass.gov/news/ag-campbell-seeks-court-approval-for-settlements-with-generic-drug-manufacturers-over-conspiracy-to-inflate-prices-and-limit-competition" TargetMode="External"/><Relationship Id="rId43" Type="http://schemas.openxmlformats.org/officeDocument/2006/relationships/hyperlink" Target="https://www.nytimes.com/2026/10/11/opinion/clutter-spring-cleaning-psychology.html?unlocked_article_code=1.H1E.-Xkj.hP-ZUYQURGwe&amp;smid=nytcore-android-share" TargetMode="External"/><Relationship Id="rId48" Type="http://schemas.openxmlformats.org/officeDocument/2006/relationships/hyperlink" Target="https://massterlist.com/job-board/" TargetMode="External"/><Relationship Id="rId64" Type="http://schemas.openxmlformats.org/officeDocument/2006/relationships/hyperlink" Target="https://click.connect.hhs.gov/?qs=ABB7InYiOjEsImQiOjUwMjF9AAoAAAAABUc-cXsD0ZfdIScBoV50gQXpu6yQSksRfgfGnSvwSAESvZINLCA2Bhla4d1MtiGrIqgRJWZ4e8eHr_QzZ-kFb9vqkAWHghgU" TargetMode="External"/><Relationship Id="rId69" Type="http://schemas.openxmlformats.org/officeDocument/2006/relationships/hyperlink" Target="https://www.jchs.harvard.edu/staff/jennifer-molinsky" TargetMode="External"/><Relationship Id="rId113" Type="http://schemas.openxmlformats.org/officeDocument/2006/relationships/hyperlink" Target="https://press.uchicago.edu/ucp/books/book/chicago/A/bo236968182.html" TargetMode="External"/><Relationship Id="rId118" Type="http://schemas.openxmlformats.org/officeDocument/2006/relationships/hyperlink" Target="https://dignityalliancema.org/donate/" TargetMode="External"/><Relationship Id="rId134" Type="http://schemas.openxmlformats.org/officeDocument/2006/relationships/hyperlink" Target="https://www.medicaidplanningassistance.org/medicaid-eligibility-massachusetts/" TargetMode="External"/><Relationship Id="rId139" Type="http://schemas.openxmlformats.org/officeDocument/2006/relationships/hyperlink" Target="https://www.mass.gov/money-follows-the-person-demonstration" TargetMode="External"/><Relationship Id="rId80" Type="http://schemas.openxmlformats.org/officeDocument/2006/relationships/hyperlink" Target="https://www.jchs.harvard.edu/staff/jennifer-molinsky" TargetMode="External"/><Relationship Id="rId85" Type="http://schemas.openxmlformats.org/officeDocument/2006/relationships/hyperlink" Target="https://medicareadvocacy.org/nursing-home-oversight-system-is-not-protecting-residents/" TargetMode="External"/><Relationship Id="rId150" Type="http://schemas.openxmlformats.org/officeDocument/2006/relationships/hyperlink" Target="http://anha.org/uploads/ScopeSeverity2018.pdf" TargetMode="External"/><Relationship Id="rId155"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71" Type="http://schemas.openxmlformats.org/officeDocument/2006/relationships/hyperlink" Target="https://www.linkedin.com/company/dignity-alliance-massachusetts" TargetMode="External"/><Relationship Id="rId176" Type="http://schemas.openxmlformats.org/officeDocument/2006/relationships/hyperlink" Target="mailto:jford@njc-ma.org" TargetMode="External"/><Relationship Id="rId192" Type="http://schemas.openxmlformats.org/officeDocument/2006/relationships/hyperlink" Target="https://revupma.org/wp/" TargetMode="External"/><Relationship Id="rId197" Type="http://schemas.openxmlformats.org/officeDocument/2006/relationships/hyperlink" Target="http://www.DignityAllianceMA.org" TargetMode="External"/><Relationship Id="rId12" Type="http://schemas.openxmlformats.org/officeDocument/2006/relationships/hyperlink" Target="https://medicareadvocacy.org/nursing-home-oversight-system-is-not-protecting-residents/" TargetMode="External"/><Relationship Id="rId17" Type="http://schemas.openxmlformats.org/officeDocument/2006/relationships/hyperlink" Target="https://www.nytimes.com/2026/10/11/opinion/clutter-spring-cleaning-psychology.html?unlocked_article_code=1.H1E.-Xkj.hP-ZUYQURGwe&amp;smid=nytcore-android-share" TargetMode="External"/><Relationship Id="rId33" Type="http://schemas.openxmlformats.org/officeDocument/2006/relationships/hyperlink" Target="https://ldi.upenn.edu/our-work/research-updates/medicaid-long-term-services-and-supports-data/" TargetMode="External"/><Relationship Id="rId38" Type="http://schemas.openxmlformats.org/officeDocument/2006/relationships/hyperlink" Target="https://247wallst.com/personal-finance/2026/10/09/the-nursing-home-takes-his-entire-2400-check-every-month-medicaid-lets-him-keep-60-of-it-and-two-states-over-it-would-have-been-200/" TargetMode="External"/><Relationship Id="rId59" Type="http://schemas.openxmlformats.org/officeDocument/2006/relationships/hyperlink" Target="https://www.mass.gov/doc/notice-of-public-hearing-739/download" TargetMode="External"/><Relationship Id="rId103" Type="http://schemas.openxmlformats.org/officeDocument/2006/relationships/hyperlink" Target="https://www.mass.gov/news/ag-campbell-seeks-court-approval-for-settlements-with-generic-drug-manufacturers-over-conspiracy-to-inflate-prices-and-limit-competition" TargetMode="External"/><Relationship Id="rId108" Type="http://schemas.openxmlformats.org/officeDocument/2006/relationships/hyperlink" Target="mailto:info@DignityAllianceMA.org" TargetMode="External"/><Relationship Id="rId124" Type="http://schemas.openxmlformats.org/officeDocument/2006/relationships/hyperlink" Target="https://dignityalliancema.org/funding-opportunities/" TargetMode="External"/><Relationship Id="rId129" Type="http://schemas.openxmlformats.org/officeDocument/2006/relationships/hyperlink" Target="https://www.medicaidplanningassistance.org/medicaid-eligibility-massachusetts/" TargetMode="External"/><Relationship Id="rId54" Type="http://schemas.openxmlformats.org/officeDocument/2006/relationships/hyperlink" Target="https://www.mass.gov/event/membership-committee-october-2026-10-15-2026" TargetMode="External"/><Relationship Id="rId70" Type="http://schemas.openxmlformats.org/officeDocument/2006/relationships/hyperlink" Target="https://www.jchs.harvard.edu/sites/default/files/media-files/2026-09/harvard_jchs_housing_wealth_and_in-home_care_presentation_091826.pdf" TargetMode="External"/><Relationship Id="rId75" Type="http://schemas.openxmlformats.org/officeDocument/2006/relationships/hyperlink" Target="https://www.jchs.harvard.edu/calendar/older-homelessness-emerging-challenge-cities" TargetMode="External"/><Relationship Id="rId91" Type="http://schemas.openxmlformats.org/officeDocument/2006/relationships/hyperlink" Target="https://247wallst.com/personal-finance/2026/10/09/the-nursing-home-takes-his-entire-2400-check-every-month-medicaid-lets-him-keep-60-of-it-and-two-states-over-it-would-have-been-200/" TargetMode="External"/><Relationship Id="rId96" Type="http://schemas.openxmlformats.org/officeDocument/2006/relationships/hyperlink" Target="https://www.wsj.com/economy/affluent-and-older-americans-got-much-richer-in-the-postpandemic-years-f53b3113?mod=hp_lead_pos8" TargetMode="External"/><Relationship Id="rId140" Type="http://schemas.openxmlformats.org/officeDocument/2006/relationships/hyperlink" Target="https://www.mass.gov/doc/mfp-demonstration-brochure/download" TargetMode="External"/><Relationship Id="rId145" Type="http://schemas.openxmlformats.org/officeDocument/2006/relationships/hyperlink" Target="https://dignityalliancema.org/2025/04/07/list-of-determination-of-need-applications/" TargetMode="External"/><Relationship Id="rId161"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66" Type="http://schemas.openxmlformats.org/officeDocument/2006/relationships/hyperlink" Target="https://dignityalliancema.org/about/working-groups/" TargetMode="External"/><Relationship Id="rId182" Type="http://schemas.openxmlformats.org/officeDocument/2006/relationships/hyperlink" Target="mailto:sschwartz@cpr-ma.org" TargetMode="External"/><Relationship Id="rId187" Type="http://schemas.openxmlformats.org/officeDocument/2006/relationships/hyperlink" Target="mailto:jimlomastro@comcast.ne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qz.com/oldest-verified-people-guinness-world-records" TargetMode="External"/><Relationship Id="rId28" Type="http://schemas.openxmlformats.org/officeDocument/2006/relationships/hyperlink" Target="https://nashp.org/aging-policy-takes-center-stage-at-nashps-2026-annual-conference/" TargetMode="External"/><Relationship Id="rId49" Type="http://schemas.openxmlformats.org/officeDocument/2006/relationships/hyperlink" Target="https://www.mass.gov/event/pca-quality-workforce-council-meeting-101326-10-13-2026" TargetMode="External"/><Relationship Id="rId114" Type="http://schemas.openxmlformats.org/officeDocument/2006/relationships/hyperlink" Target="https://www.centerforpublicrep.org/court_case/marsters-et-al-v-healey-et-al/" TargetMode="External"/><Relationship Id="rId119" Type="http://schemas.openxmlformats.org/officeDocument/2006/relationships/hyperlink" Target="https://tinyurl.com/DignityLegislativeEndorsements" TargetMode="External"/><Relationship Id="rId44" Type="http://schemas.openxmlformats.org/officeDocument/2006/relationships/hyperlink" Target="https://nursinghome411.org/wp-content/uploads/2026/09/LTCCC-Report-The-Accountability-Gap-2026.pdf" TargetMode="External"/><Relationship Id="rId60" Type="http://schemas.openxmlformats.org/officeDocument/2006/relationships/hyperlink" Target="https://www.eventbrite.com/e/implementing-what-matters-in-nursing-homes-lessons-from-the-gpp-initiative-tickets-2002625894961?aff=oddtdtcreator&amp;mc_cid=3df2f0a649&amp;mc_eid=1b8e7422d6" TargetMode="External"/><Relationship Id="rId65" Type="http://schemas.openxmlformats.org/officeDocument/2006/relationships/hyperlink" Target="https://lewin.zoom.us/webinar/register/WN_wnv5rVnTR9C1JS84YOCOPA" TargetMode="External"/><Relationship Id="rId81" Type="http://schemas.openxmlformats.org/officeDocument/2006/relationships/hyperlink" Target="https://www.jchs.harvard.edu/calendar/older-homelessness-emerging-challenge-cities" TargetMode="External"/><Relationship Id="rId86" Type="http://schemas.openxmlformats.org/officeDocument/2006/relationships/hyperlink" Target="https://nursinghome411.org/wp-content/uploads/2026/09/LTCCC-Report-The-Accountability-Gap-2026.pdf" TargetMode="External"/><Relationship Id="rId130" Type="http://schemas.openxmlformats.org/officeDocument/2006/relationships/hyperlink" Target="https://www.medicaidplanningassistance.org/medicaid-eligibility-massachusetts/" TargetMode="External"/><Relationship Id="rId135" Type="http://schemas.openxmlformats.org/officeDocument/2006/relationships/hyperlink" Target="https://www.medicaidplanningassistance.org/medicaid-eligibility-massachusetts/" TargetMode="External"/><Relationship Id="rId151"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156"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77" Type="http://schemas.openxmlformats.org/officeDocument/2006/relationships/hyperlink" Target="mailto:baskinfrank19@gmail.com" TargetMode="External"/><Relationship Id="rId198" Type="http://schemas.openxmlformats.org/officeDocument/2006/relationships/footer" Target="footer1.xml"/><Relationship Id="rId172" Type="http://schemas.openxmlformats.org/officeDocument/2006/relationships/hyperlink" Target="https://twitter.com/dignity_ma?s=21" TargetMode="External"/><Relationship Id="rId193" Type="http://schemas.openxmlformats.org/officeDocument/2006/relationships/hyperlink" Target="https://revupma.org/wp/sign-up/" TargetMode="External"/><Relationship Id="rId13" Type="http://schemas.openxmlformats.org/officeDocument/2006/relationships/hyperlink" Target="https://newbedfordlight.org/state-updates-nursing-home-staffing-incentives-following-light-investigation/" TargetMode="External"/><Relationship Id="rId18" Type="http://schemas.openxmlformats.org/officeDocument/2006/relationships/hyperlink" Target="https://www.jchs.harvard.edu/blog/baby-boomers-age-housing-demand-faces-rising-headwind" TargetMode="External"/><Relationship Id="rId39" Type="http://schemas.openxmlformats.org/officeDocument/2006/relationships/hyperlink" Target="https://qz.com/oldest-verified-people-guinness-world-records" TargetMode="External"/><Relationship Id="rId109" Type="http://schemas.openxmlformats.org/officeDocument/2006/relationships/hyperlink" Target="https://substack.com/redirect/3e4b60c3-4a49-4fc7-9749-fd8ecf2bf101?j=eyJ1IjoiNGsxZmd1In0.PWf90VLoWC4_GwwJT9ER9OsJvKcBn6B30VFHgLcN9dY" TargetMode="External"/><Relationship Id="rId34" Type="http://schemas.openxmlformats.org/officeDocument/2006/relationships/hyperlink" Target="https://investor.genworth.com/news-events/press-releases/detail/1054/carescout-releases-2025-cost-of-care-survey-results" TargetMode="External"/><Relationship Id="rId50" Type="http://schemas.openxmlformats.org/officeDocument/2006/relationships/hyperlink" Target="https://www.mass.gov/event/pca-quality-workforce-council-meeting-101326-10-13-2026" TargetMode="External"/><Relationship Id="rId55" Type="http://schemas.openxmlformats.org/officeDocument/2006/relationships/hyperlink" Target="https://www.mass.gov/event/membership-committee-october-2026-10-15-2026" TargetMode="External"/><Relationship Id="rId76" Type="http://schemas.openxmlformats.org/officeDocument/2006/relationships/hyperlink" Target="https://hsph.harvard.edu/research/health-and-homelessness/who-we-are/ihh-central-team/" TargetMode="External"/><Relationship Id="rId97" Type="http://schemas.openxmlformats.org/officeDocument/2006/relationships/hyperlink" Target="https://www.wsj.com/health/wellness/superagers-longevity-72b64c63?mod=wknd_pos1" TargetMode="External"/><Relationship Id="rId104" Type="http://schemas.openxmlformats.org/officeDocument/2006/relationships/hyperlink" Target="https://www.wired.com/story/republican-election-groups-are-now-targeting-nursing-homes/" TargetMode="External"/><Relationship Id="rId120" Type="http://schemas.openxmlformats.org/officeDocument/2006/relationships/hyperlink" Target="mailto:dickmoore1943@gmail.com" TargetMode="External"/><Relationship Id="rId125" Type="http://schemas.openxmlformats.org/officeDocument/2006/relationships/hyperlink" Target="https://dignityalliancema.org/about/organizations/" TargetMode="External"/><Relationship Id="rId141" Type="http://schemas.openxmlformats.org/officeDocument/2006/relationships/hyperlink" Target="https://www.mass.gov/doc/mfp-demonstration-brochure-accessible-version/download" TargetMode="External"/><Relationship Id="rId146" Type="http://schemas.openxmlformats.org/officeDocument/2006/relationships/hyperlink" Target="https://www.mass.gov/info-details/town-of-nantucket-long-term-care-substantial-capital-expenditure" TargetMode="External"/><Relationship Id="rId167" Type="http://schemas.openxmlformats.org/officeDocument/2006/relationships/hyperlink" Target="https://dignityalliancema.org/2022/02/09/social-media-workshops/" TargetMode="External"/><Relationship Id="rId188" Type="http://schemas.openxmlformats.org/officeDocument/2006/relationships/hyperlink" Target="mailto:info@DignityAllianceMA.org" TargetMode="External"/><Relationship Id="rId7" Type="http://schemas.openxmlformats.org/officeDocument/2006/relationships/endnotes" Target="endnotes.xml"/><Relationship Id="rId71" Type="http://schemas.openxmlformats.org/officeDocument/2006/relationships/hyperlink" Target="https://www.youtube.com/watch?v=JxeutqbYguQ" TargetMode="External"/><Relationship Id="rId92" Type="http://schemas.openxmlformats.org/officeDocument/2006/relationships/hyperlink" Target="https://www.kff.org/medicaid/a-look-at-waiting-lists-for-medicaid-home-and-community-based-services-from-2016-to-2026/" TargetMode="External"/><Relationship Id="rId162" Type="http://schemas.openxmlformats.org/officeDocument/2006/relationships/hyperlink" Target="https://tinyurl.com/NursingHomeCompareWebsite" TargetMode="External"/><Relationship Id="rId183" Type="http://schemas.openxmlformats.org/officeDocument/2006/relationships/hyperlink" Target="mailto:bhenning@bostoncil.org" TargetMode="External"/><Relationship Id="rId2" Type="http://schemas.openxmlformats.org/officeDocument/2006/relationships/numbering" Target="numbering.xml"/><Relationship Id="rId29" Type="http://schemas.openxmlformats.org/officeDocument/2006/relationships/hyperlink" Target="https://nashp.org/aging-policy-takes-center-stage-at-nashps-2026-annual-conference/" TargetMode="External"/><Relationship Id="rId24" Type="http://schemas.openxmlformats.org/officeDocument/2006/relationships/hyperlink" Target="https://www.washingtonpost.com/style/2026/09/28/lessons-longevity-how-ringo-starr-keeps-playing-86/" TargetMode="External"/><Relationship Id="rId40" Type="http://schemas.openxmlformats.org/officeDocument/2006/relationships/hyperlink" Target="https://newbedfordlight.org/state-updates-nursing-home-staffing-incentives-following-light-investigation/" TargetMode="External"/><Relationship Id="rId45" Type="http://schemas.openxmlformats.org/officeDocument/2006/relationships/hyperlink" Target="https://nursinghome411.org/ltccc-enforcement-study-2026/" TargetMode="External"/><Relationship Id="rId66" Type="http://schemas.openxmlformats.org/officeDocument/2006/relationships/hyperlink" Target="https://www.jchs.harvard.edu/calendar/housing-wealth-and-home-care-opportunities-and-obstacles-older-homeowners" TargetMode="External"/><Relationship Id="rId87" Type="http://schemas.openxmlformats.org/officeDocument/2006/relationships/hyperlink" Target="https://newbedfordlight.org/state-updates-nursing-home-staffing-incentives-following-light-investigation/" TargetMode="External"/><Relationship Id="rId110" Type="http://schemas.openxmlformats.org/officeDocument/2006/relationships/hyperlink" Target="https://bookshop.org/p/books/a-perfect-turmoil-walter-e-fernald-and-the-struggle-to-care-for-america-s-disabled/21667832?ean=9781954276420&amp;utm_source=substack&amp;utm_medium=email" TargetMode="External"/><Relationship Id="rId115" Type="http://schemas.openxmlformats.org/officeDocument/2006/relationships/hyperlink" Target="https://marsters.centerforpublicrep.org/" TargetMode="External"/><Relationship Id="rId131" Type="http://schemas.openxmlformats.org/officeDocument/2006/relationships/hyperlink" Target="https://www.medicaidplanningassistance.org/medicaid-eligibility-massachusetts/" TargetMode="External"/><Relationship Id="rId136" Type="http://schemas.openxmlformats.org/officeDocument/2006/relationships/hyperlink" Target="https://www.medicaidplanningassistance.org/medicaid-eligibility-massachusetts/" TargetMode="External"/><Relationship Id="rId157"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8" Type="http://schemas.openxmlformats.org/officeDocument/2006/relationships/hyperlink" Target="mailto:lforrow@bidmc.harvard.edu" TargetMode="External"/><Relationship Id="rId61" Type="http://schemas.openxmlformats.org/officeDocument/2006/relationships/hyperlink" Target="https://docs.google.com/document/d/17EiRZSKgTXWAY4oGHr9Cd3OBYF3aalnOeHTETb3ltAk/edit?usp=sharing" TargetMode="External"/><Relationship Id="rId82" Type="http://schemas.openxmlformats.org/officeDocument/2006/relationships/hyperlink" Target="https://dignityalliancema.org/webinars-and-online-sessions/" TargetMode="External"/><Relationship Id="rId152"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73" Type="http://schemas.openxmlformats.org/officeDocument/2006/relationships/hyperlink" Target="http://www.DignityAllianceMA.org" TargetMode="External"/><Relationship Id="rId194" Type="http://schemas.openxmlformats.org/officeDocument/2006/relationships/hyperlink" Target="https://dignityalliancema.org/contact/sign-up-for-emails/" TargetMode="External"/><Relationship Id="rId199" Type="http://schemas.openxmlformats.org/officeDocument/2006/relationships/fontTable" Target="fontTable.xml"/><Relationship Id="rId19" Type="http://schemas.openxmlformats.org/officeDocument/2006/relationships/hyperlink" Target="https://www.wsj.com/economy/affluent-and-older-americans-got-much-richer-in-the-postpandemic-years-f53b3113?mod=hp_lead_pos8" TargetMode="External"/><Relationship Id="rId14" Type="http://schemas.openxmlformats.org/officeDocument/2006/relationships/hyperlink" Target="https://www.mcknights.com/news/genesis-races-toward-bankruptcy-close/" TargetMode="External"/><Relationship Id="rId30" Type="http://schemas.openxmlformats.org/officeDocument/2006/relationships/hyperlink" Target="https://nashp.org/aging-policy-takes-center-stage-at-nashps-2026-annual-conference/" TargetMode="External"/><Relationship Id="rId35" Type="http://schemas.openxmlformats.org/officeDocument/2006/relationships/hyperlink" Target="https://nashp.org/aging-policy-takes-center-stage-at-nashps-2026-annual-conference/" TargetMode="External"/><Relationship Id="rId56" Type="http://schemas.openxmlformats.org/officeDocument/2006/relationships/hyperlink" Target="https://www.mass.gov/doc/notice-of-public-hearing-741/download" TargetMode="External"/><Relationship Id="rId77" Type="http://schemas.openxmlformats.org/officeDocument/2006/relationships/hyperlink" Target="https://www.beavertonoregon.gov/mayor" TargetMode="External"/><Relationship Id="rId100" Type="http://schemas.openxmlformats.org/officeDocument/2006/relationships/hyperlink" Target="https://qz.com/oldest-verified-people-guinness-world-records" TargetMode="External"/><Relationship Id="rId105" Type="http://schemas.openxmlformats.org/officeDocument/2006/relationships/hyperlink" Target="https://nashp.org/aging-policy-takes-center-stage-at-nashps-2026-annual-conference/" TargetMode="External"/><Relationship Id="rId126"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147" Type="http://schemas.openxmlformats.org/officeDocument/2006/relationships/hyperlink" Target="https://www.cms.gov/files/document/sff-posting-candidate-list-march-2025.pdf" TargetMode="External"/><Relationship Id="rId168" Type="http://schemas.openxmlformats.org/officeDocument/2006/relationships/hyperlink" Target="mailto:info@DignityAllianceMA.org" TargetMode="External"/><Relationship Id="rId8" Type="http://schemas.openxmlformats.org/officeDocument/2006/relationships/image" Target="media/image1.jpeg"/><Relationship Id="rId51" Type="http://schemas.openxmlformats.org/officeDocument/2006/relationships/hyperlink" Target="https://www.mass.gov/event/public-health-council-meeting-october-14-2026-10-14-2026" TargetMode="External"/><Relationship Id="rId72" Type="http://schemas.openxmlformats.org/officeDocument/2006/relationships/hyperlink" Target="https://nashp.org/how-states-are-advancing-caregiver-support-through-multisector-plans-on-aging/" TargetMode="External"/><Relationship Id="rId93" Type="http://schemas.openxmlformats.org/officeDocument/2006/relationships/hyperlink" Target="https://www.nytimes.com/2026/10/11/opinion/clutter-spring-cleaning-psychology.html?unlocked_article_code=1.H1E.-Xkj.hP-ZUYQURGwe&amp;smid=nytcore-android-share" TargetMode="External"/><Relationship Id="rId98" Type="http://schemas.openxmlformats.org/officeDocument/2006/relationships/hyperlink" Target="https://pro.stateaffairs.com/ma/health-care/at-state-house-event-advocates-mark-disability-employment-month?utm_source=EspecialMail&amp;utm_medium=email&amp;utm_campaign=ma_story&amp;utm_content=link&amp;ref=AAAAAAAFk54AAEBPAA" TargetMode="External"/><Relationship Id="rId121" Type="http://schemas.openxmlformats.org/officeDocument/2006/relationships/hyperlink" Target="https://okayboomer.substack.com/" TargetMode="External"/><Relationship Id="rId142" Type="http://schemas.openxmlformats.org/officeDocument/2006/relationships/hyperlink" Target="https://www.mass.gov/doc/mfp-demonstration-fact-sheet/download" TargetMode="External"/><Relationship Id="rId163"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184" Type="http://schemas.openxmlformats.org/officeDocument/2006/relationships/hyperlink" Target="mailto:jimlomastro@comcast.net" TargetMode="External"/><Relationship Id="rId189" Type="http://schemas.openxmlformats.org/officeDocument/2006/relationships/hyperlink" Target="https://marsters.centerforpublicrep.org/" TargetMode="External"/><Relationship Id="rId3" Type="http://schemas.openxmlformats.org/officeDocument/2006/relationships/styles" Target="styles.xml"/><Relationship Id="rId25" Type="http://schemas.openxmlformats.org/officeDocument/2006/relationships/hyperlink" Target="https://nashp.org/how-states-are-leveraging-multisector-plans-for-aging-to-support-caregivers/" TargetMode="External"/><Relationship Id="rId46" Type="http://schemas.openxmlformats.org/officeDocument/2006/relationships/image" Target="media/image2.png"/><Relationship Id="rId67" Type="http://schemas.openxmlformats.org/officeDocument/2006/relationships/hyperlink" Target="https://www.jchs.harvard.edu/staff/samara-scheckler" TargetMode="External"/><Relationship Id="rId116" Type="http://schemas.openxmlformats.org/officeDocument/2006/relationships/hyperlink" Target="https://dignityalliancema.org/donate/" TargetMode="External"/><Relationship Id="rId137" Type="http://schemas.openxmlformats.org/officeDocument/2006/relationships/hyperlink" Target="https://www.medicaidplanningassistance.org/medicaid-eligibility-massachusetts/" TargetMode="External"/><Relationship Id="rId158"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20" Type="http://schemas.openxmlformats.org/officeDocument/2006/relationships/hyperlink" Target="https://www.wsj.com/health/wellness/superagers-longevity-72b64c63?mod=wknd_pos1" TargetMode="External"/><Relationship Id="rId41" Type="http://schemas.openxmlformats.org/officeDocument/2006/relationships/hyperlink" Target="https://www.jchs.harvard.edu/blog/baby-boomers-age-housing-demand-faces-rising-headwind" TargetMode="External"/><Relationship Id="rId62" Type="http://schemas.openxmlformats.org/officeDocument/2006/relationships/hyperlink" Target="https://www.eventbrite.com/e/implementing-what-matters-in-nursing-homes-lessons-from-the-gpp-initiative-tickets-2002625894961?aff=oddtdtcreator&amp;mc_cid=3df2f0a649&amp;mc_eid=1b8e7422d6" TargetMode="External"/><Relationship Id="rId83" Type="http://schemas.openxmlformats.org/officeDocument/2006/relationships/hyperlink" Target="https://www.mcknights.com/news/not-over-yet-post-acute-providers-line-up-against-cms-fraud-overreach/" TargetMode="External"/><Relationship Id="rId88" Type="http://schemas.openxmlformats.org/officeDocument/2006/relationships/hyperlink" Target="https://www.mcknights.com/news/genesis-races-toward-bankruptcy-close/" TargetMode="External"/><Relationship Id="rId111" Type="http://schemas.openxmlformats.org/officeDocument/2006/relationships/hyperlink" Target="https://press.uchicago.edu/ucp/books/book/chicago/A/bo236968182.html" TargetMode="External"/><Relationship Id="rId132" Type="http://schemas.openxmlformats.org/officeDocument/2006/relationships/hyperlink" Target="https://www.medicaidplanningassistance.org/medicaid-eligibility-massachusetts/" TargetMode="External"/><Relationship Id="rId153"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 Id="rId174" Type="http://schemas.openxmlformats.org/officeDocument/2006/relationships/hyperlink" Target="mailto:bhenning@bostoncil.org" TargetMode="External"/><Relationship Id="rId179" Type="http://schemas.openxmlformats.org/officeDocument/2006/relationships/hyperlink" Target="mailto:jimlomastro@comcast.net" TargetMode="External"/><Relationship Id="rId195" Type="http://schemas.openxmlformats.org/officeDocument/2006/relationships/hyperlink" Target="mailto:Digest@DignityAllianceMA.org" TargetMode="External"/><Relationship Id="rId190" Type="http://schemas.openxmlformats.org/officeDocument/2006/relationships/hyperlink" Target="mailto:bringingpeoplehome@cpr-ma.org?eType=ActivityDefinitionInstance&amp;eId=72e9cec6-f09c-4c2d-87c5-a14b6bcfa035" TargetMode="External"/><Relationship Id="rId15" Type="http://schemas.openxmlformats.org/officeDocument/2006/relationships/hyperlink" Target="https://247wallst.com/personal-finance/2026/10/09/the-nursing-home-takes-his-entire-2400-check-every-month-medicaid-lets-him-keep-60-of-it-and-two-states-over-it-would-have-been-200/" TargetMode="External"/><Relationship Id="rId36" Type="http://schemas.openxmlformats.org/officeDocument/2006/relationships/hyperlink" Target="https://pro.stateaffairs.com/ma/health-care/at-state-house-event-advocates-mark-disability-employment-month?utm_source=EspecialMail&amp;utm_medium=email&amp;utm_campaign=ma_story&amp;utm_content=link&amp;ref=AAAAAAAFk54AAEBPAA" TargetMode="External"/><Relationship Id="rId57" Type="http://schemas.openxmlformats.org/officeDocument/2006/relationships/hyperlink" Target="https://www.mass.gov/doc/notice-of-public-hearing-741/download" TargetMode="External"/><Relationship Id="rId106" Type="http://schemas.openxmlformats.org/officeDocument/2006/relationships/hyperlink" Target="https://dignityalliancema.org/take-action/" TargetMode="External"/><Relationship Id="rId127" Type="http://schemas.openxmlformats.org/officeDocument/2006/relationships/hyperlink" Target="https://www.mass.gov/doc/consumerresidentpatient-complaint-form-0/download" TargetMode="External"/><Relationship Id="rId10" Type="http://schemas.openxmlformats.org/officeDocument/2006/relationships/hyperlink" Target="https://www.mcknights.com/news/not-over-yet-post-acute-providers-line-up-against-cms-fraud-overreach/" TargetMode="External"/><Relationship Id="rId31" Type="http://schemas.openxmlformats.org/officeDocument/2006/relationships/hyperlink" Target="https://www.aarp.org/pri/topics/ltss/family-caregiving/caregiving-in-the-us-2025/" TargetMode="External"/><Relationship Id="rId52" Type="http://schemas.openxmlformats.org/officeDocument/2006/relationships/hyperlink" Target="https://pro.stateaffairs.com/ma/news/oversight-rules-on-the-move-after-globe-spotlight-report?ref=AAAAAAAFKzwAAEBPAA" TargetMode="External"/><Relationship Id="rId73" Type="http://schemas.openxmlformats.org/officeDocument/2006/relationships/hyperlink" Target="https://www.chcs.org/" TargetMode="External"/><Relationship Id="rId78" Type="http://schemas.openxmlformats.org/officeDocument/2006/relationships/hyperlink" Target="https://www.hks.harvard.edu/faculty/jorrit-de-jong" TargetMode="External"/><Relationship Id="rId94" Type="http://schemas.openxmlformats.org/officeDocument/2006/relationships/hyperlink" Target="https://www.jchs.harvard.edu/blog/baby-boomers-age-housing-demand-faces-rising-headwind" TargetMode="External"/><Relationship Id="rId99" Type="http://schemas.openxmlformats.org/officeDocument/2006/relationships/hyperlink" Target="https://autismspectrumnews.org/the-unfinished-business-of-the-ada-financial-security-for-people-with-disabilities/" TargetMode="External"/><Relationship Id="rId101" Type="http://schemas.openxmlformats.org/officeDocument/2006/relationships/hyperlink" Target="https://www.washingtonpost.com/style/2026/09/28/lessons-longevity-how-ringo-starr-keeps-playing-86/" TargetMode="External"/><Relationship Id="rId122" Type="http://schemas.openxmlformats.org/officeDocument/2006/relationships/hyperlink" Target="https://okayboomer.substack.com/" TargetMode="External"/><Relationship Id="rId143" Type="http://schemas.openxmlformats.org/officeDocument/2006/relationships/hyperlink" Target="https://www.mass.gov/doc/mfp-demonstration-fact-sheet-accessible-version/download" TargetMode="External"/><Relationship Id="rId148" Type="http://schemas.openxmlformats.org/officeDocument/2006/relationships/hyperlink" Target="https://www.cms.gov/files/document/sff-posting-candidate-list-march-2025.pdf" TargetMode="External"/><Relationship Id="rId164" Type="http://schemas.openxmlformats.org/officeDocument/2006/relationships/hyperlink" Target="https://dignityalliancema.org/legislative-endorsements/" TargetMode="External"/><Relationship Id="rId169" Type="http://schemas.openxmlformats.org/officeDocument/2006/relationships/hyperlink" Target="https://www.facebook.com/DignityAllianceMA/" TargetMode="External"/><Relationship Id="rId185" Type="http://schemas.openxmlformats.org/officeDocument/2006/relationships/hyperlink" Target="mailto:baskinfrank19@gmail.com" TargetMode="External"/><Relationship Id="rId4" Type="http://schemas.openxmlformats.org/officeDocument/2006/relationships/settings" Target="settings.xml"/><Relationship Id="rId9" Type="http://schemas.openxmlformats.org/officeDocument/2006/relationships/hyperlink" Target="mailto:info@DignityAllianceMA.org" TargetMode="External"/><Relationship Id="rId180" Type="http://schemas.openxmlformats.org/officeDocument/2006/relationships/hyperlink" Target="mailto:mcoffin@centerlw.org" TargetMode="External"/><Relationship Id="rId26" Type="http://schemas.openxmlformats.org/officeDocument/2006/relationships/hyperlink" Target="https://www.hmpgloballearningnetwork.com/site/vht/news/high-quality-skilled-nursing-facilities-remain-underutilized-among-older-us-veterans" TargetMode="External"/><Relationship Id="rId47" Type="http://schemas.openxmlformats.org/officeDocument/2006/relationships/hyperlink" Target="https://tinyurl.com/Oct14StudySession" TargetMode="External"/><Relationship Id="rId68" Type="http://schemas.openxmlformats.org/officeDocument/2006/relationships/hyperlink" Target="https://www.linkedin.com/in/julia-gordon-34a46a1/" TargetMode="External"/><Relationship Id="rId89" Type="http://schemas.openxmlformats.org/officeDocument/2006/relationships/hyperlink" Target="https://dignityalliancema.org/2025/01/13/2025-01-14-spotlight-medicaid-personal-needs-allowances-overdue-for-adjustment/" TargetMode="External"/><Relationship Id="rId112" Type="http://schemas.openxmlformats.org/officeDocument/2006/relationships/hyperlink" Target="https://press.uchicago.edu/ucp/books/author/G/M/au5524444.html" TargetMode="External"/><Relationship Id="rId133" Type="http://schemas.openxmlformats.org/officeDocument/2006/relationships/hyperlink" Target="https://www.medicaidplanningassistance.org/medicaid-eligibility-massachusetts/" TargetMode="External"/><Relationship Id="rId154"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175" Type="http://schemas.openxmlformats.org/officeDocument/2006/relationships/hyperlink" Target="mailto:paul.lanzikos@gmail.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08459-E355-4D63-A8F0-F0AFBC949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2597</TotalTime>
  <Pages>25</Pages>
  <Words>12341</Words>
  <Characters>70345</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Rorke, Sue (ADD)</cp:lastModifiedBy>
  <cp:revision>194</cp:revision>
  <cp:lastPrinted>2024-06-08T21:26:00Z</cp:lastPrinted>
  <dcterms:created xsi:type="dcterms:W3CDTF">2026-09-22T12:19:00Z</dcterms:created>
  <dcterms:modified xsi:type="dcterms:W3CDTF">2026-10-12T19:02:00Z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