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5485"/>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2"/>
          </w:tcPr>
          <w:p w14:paraId="495D4F0A" w14:textId="77777777" w:rsidR="004135B1" w:rsidRPr="00420945" w:rsidRDefault="004135B1" w:rsidP="00907B79">
            <w:pPr>
              <w:pStyle w:val="Heading1"/>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6C372E32" w:rsidR="004135B1" w:rsidRPr="00BD29FE" w:rsidRDefault="004135B1" w:rsidP="00963E15">
            <w:pPr>
              <w:rPr>
                <w:rFonts w:ascii="Sagona Book" w:hAnsi="Sagona Book"/>
              </w:rPr>
            </w:pPr>
            <w:r w:rsidRPr="00BD29FE">
              <w:rPr>
                <w:rFonts w:ascii="Sagona Book" w:hAnsi="Sagona Book"/>
              </w:rPr>
              <w:t xml:space="preserve">Issue # </w:t>
            </w:r>
            <w:r w:rsidRPr="00BD29FE">
              <w:rPr>
                <w:rFonts w:ascii="Sagona Book" w:hAnsi="Sagona Book"/>
              </w:rPr>
              <w:tab/>
            </w:r>
            <w:r w:rsidR="00AD1BC6">
              <w:rPr>
                <w:rFonts w:ascii="Sagona Book" w:hAnsi="Sagona Book"/>
              </w:rPr>
              <w:t>296</w:t>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AD1BC6">
              <w:rPr>
                <w:rFonts w:ascii="Sagona Book" w:hAnsi="Sagona Book"/>
              </w:rPr>
              <w:t>August 18,</w:t>
            </w:r>
            <w:r w:rsidR="00D9514D">
              <w:rPr>
                <w:rFonts w:ascii="Sagona Book" w:hAnsi="Sagona Book"/>
              </w:rPr>
              <w:t xml:space="preserve"> 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2"/>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rPr>
                <w:b/>
                <w:bCs/>
                <w:color w:val="000000" w:themeColor="text1"/>
                <w:sz w:val="32"/>
                <w:szCs w:val="32"/>
              </w:rPr>
            </w:pPr>
            <w:r w:rsidRPr="00B17AE3">
              <w:rPr>
                <w:b/>
                <w:bCs/>
                <w:color w:val="000000" w:themeColor="text1"/>
                <w:sz w:val="32"/>
                <w:szCs w:val="32"/>
              </w:rPr>
              <w:t>DignityMA Zoom Sessions</w:t>
            </w:r>
          </w:p>
        </w:tc>
        <w:tc>
          <w:tcPr>
            <w:tcW w:w="7622" w:type="dxa"/>
            <w:gridSpan w:val="2"/>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DC1A0F9" w14:textId="59FA0EF2" w:rsidR="000D670A" w:rsidRPr="000D670A" w:rsidRDefault="000D670A" w:rsidP="000D670A"/>
        </w:tc>
        <w:tc>
          <w:tcPr>
            <w:tcW w:w="7622" w:type="dxa"/>
            <w:gridSpan w:val="2"/>
          </w:tcPr>
          <w:p w14:paraId="341AD037" w14:textId="36ACB24B" w:rsidR="00264AFA" w:rsidRPr="009F0667" w:rsidRDefault="00264AFA" w:rsidP="00264AFA">
            <w:pPr>
              <w:spacing w:before="100" w:beforeAutospacing="1" w:after="100" w:afterAutospacing="1"/>
              <w:contextualSpacing/>
              <w:rPr>
                <w:rFonts w:ascii="Aptos" w:hAnsi="Aptos"/>
                <w:b/>
                <w:bCs/>
                <w:sz w:val="28"/>
                <w:szCs w:val="28"/>
              </w:rPr>
            </w:pPr>
            <w:r w:rsidRPr="009F0667">
              <w:rPr>
                <w:rFonts w:ascii="Aptos" w:hAnsi="Aptos"/>
                <w:b/>
                <w:bCs/>
                <w:sz w:val="28"/>
                <w:szCs w:val="28"/>
              </w:rPr>
              <w:t>Honoring</w:t>
            </w:r>
            <w:r w:rsidR="00F76F97" w:rsidRPr="009F0667">
              <w:rPr>
                <w:rFonts w:ascii="Aptos" w:hAnsi="Aptos"/>
                <w:b/>
                <w:bCs/>
                <w:sz w:val="28"/>
                <w:szCs w:val="28"/>
              </w:rPr>
              <w:t xml:space="preserve"> Older Adults</w:t>
            </w:r>
            <w:r w:rsidRPr="009F0667">
              <w:rPr>
                <w:rFonts w:ascii="Aptos" w:hAnsi="Aptos"/>
                <w:b/>
                <w:bCs/>
                <w:sz w:val="28"/>
                <w:szCs w:val="28"/>
              </w:rPr>
              <w:t xml:space="preserve"> Through Action, Not Just Words</w:t>
            </w:r>
          </w:p>
          <w:p w14:paraId="413C3AAA" w14:textId="77777777" w:rsidR="00F76F97" w:rsidRPr="00264AFA" w:rsidRDefault="00F76F97" w:rsidP="00264AFA">
            <w:pPr>
              <w:spacing w:before="100" w:beforeAutospacing="1" w:after="100" w:afterAutospacing="1"/>
              <w:contextualSpacing/>
              <w:rPr>
                <w:rFonts w:ascii="Aptos" w:hAnsi="Aptos"/>
                <w:b/>
                <w:bCs/>
                <w:sz w:val="22"/>
                <w:szCs w:val="22"/>
              </w:rPr>
            </w:pPr>
          </w:p>
          <w:p w14:paraId="555F11D7" w14:textId="77777777" w:rsidR="00C64C50" w:rsidRDefault="00264AFA" w:rsidP="001848A9">
            <w:pPr>
              <w:spacing w:before="100" w:beforeAutospacing="1" w:after="100" w:afterAutospacing="1"/>
              <w:contextualSpacing/>
              <w:jc w:val="both"/>
              <w:rPr>
                <w:rFonts w:ascii="Aptos" w:hAnsi="Aptos"/>
                <w:sz w:val="22"/>
                <w:szCs w:val="22"/>
              </w:rPr>
            </w:pPr>
            <w:r w:rsidRPr="001848A9">
              <w:rPr>
                <w:rFonts w:ascii="Aptos" w:hAnsi="Aptos"/>
                <w:i/>
                <w:iCs/>
                <w:sz w:val="32"/>
                <w:szCs w:val="32"/>
              </w:rPr>
              <w:t>“To care for those who once cared for us is one of the highest honors.”</w:t>
            </w:r>
          </w:p>
          <w:p w14:paraId="77B4B6C5" w14:textId="36618137" w:rsidR="00264AFA" w:rsidRDefault="00264AFA" w:rsidP="00F76F97">
            <w:pPr>
              <w:spacing w:before="100" w:beforeAutospacing="1" w:after="100" w:afterAutospacing="1"/>
              <w:ind w:left="720"/>
              <w:contextualSpacing/>
              <w:jc w:val="both"/>
              <w:rPr>
                <w:rFonts w:ascii="Aptos" w:hAnsi="Aptos"/>
                <w:i/>
                <w:iCs/>
                <w:sz w:val="22"/>
                <w:szCs w:val="22"/>
              </w:rPr>
            </w:pPr>
            <w:r w:rsidRPr="00264AFA">
              <w:rPr>
                <w:rFonts w:ascii="Aptos" w:hAnsi="Aptos"/>
                <w:i/>
                <w:iCs/>
                <w:sz w:val="22"/>
                <w:szCs w:val="22"/>
              </w:rPr>
              <w:t>Nishan Panwar</w:t>
            </w:r>
            <w:r w:rsidR="001848A9">
              <w:rPr>
                <w:rFonts w:ascii="Aptos" w:hAnsi="Aptos"/>
                <w:i/>
                <w:iCs/>
                <w:sz w:val="22"/>
                <w:szCs w:val="22"/>
              </w:rPr>
              <w:t xml:space="preserve">, </w:t>
            </w:r>
            <w:r w:rsidR="001848A9">
              <w:t xml:space="preserve"> </w:t>
            </w:r>
            <w:r w:rsidR="001848A9" w:rsidRPr="001848A9">
              <w:rPr>
                <w:rFonts w:ascii="Aptos" w:hAnsi="Aptos"/>
                <w:i/>
                <w:iCs/>
                <w:sz w:val="22"/>
                <w:szCs w:val="22"/>
              </w:rPr>
              <w:t>a young writer from India who has a habit of posting profound thoughts and insights through his various social media channels</w:t>
            </w:r>
          </w:p>
          <w:p w14:paraId="27163334" w14:textId="77777777" w:rsidR="001848A9" w:rsidRPr="00264AFA" w:rsidRDefault="001848A9" w:rsidP="00264AFA">
            <w:pPr>
              <w:spacing w:before="100" w:beforeAutospacing="1" w:after="100" w:afterAutospacing="1"/>
              <w:contextualSpacing/>
              <w:rPr>
                <w:rFonts w:ascii="Aptos" w:hAnsi="Aptos"/>
                <w:sz w:val="22"/>
                <w:szCs w:val="22"/>
              </w:rPr>
            </w:pPr>
          </w:p>
          <w:p w14:paraId="6AD49049" w14:textId="501C5357" w:rsidR="00264AFA" w:rsidRPr="00264AFA" w:rsidRDefault="00364A90" w:rsidP="006D02BA">
            <w:pPr>
              <w:spacing w:before="100" w:beforeAutospacing="1" w:after="100" w:afterAutospacing="1"/>
              <w:ind w:left="720"/>
              <w:contextualSpacing/>
              <w:rPr>
                <w:rFonts w:ascii="Aptos" w:hAnsi="Aptos"/>
                <w:sz w:val="22"/>
                <w:szCs w:val="22"/>
              </w:rPr>
            </w:pPr>
            <w:r>
              <w:rPr>
                <w:rFonts w:ascii="Aptos" w:hAnsi="Aptos"/>
                <w:sz w:val="22"/>
                <w:szCs w:val="22"/>
              </w:rPr>
              <w:t xml:space="preserve">During </w:t>
            </w:r>
            <w:r w:rsidR="00264AFA" w:rsidRPr="00264AFA">
              <w:rPr>
                <w:rFonts w:ascii="Aptos" w:hAnsi="Aptos"/>
                <w:sz w:val="22"/>
                <w:szCs w:val="22"/>
              </w:rPr>
              <w:t>August—the month designated to honor older adults</w:t>
            </w:r>
            <w:r w:rsidR="00BD353E">
              <w:rPr>
                <w:rFonts w:ascii="Aptos" w:hAnsi="Aptos"/>
                <w:sz w:val="22"/>
                <w:szCs w:val="22"/>
              </w:rPr>
              <w:t xml:space="preserve"> (</w:t>
            </w:r>
            <w:hyperlink r:id="rId10" w:history="1">
              <w:r w:rsidR="00264AFA" w:rsidRPr="009F0667">
                <w:rPr>
                  <w:rStyle w:val="Hyperlink"/>
                  <w:rFonts w:ascii="Aptos" w:hAnsi="Aptos"/>
                  <w:sz w:val="22"/>
                  <w:szCs w:val="22"/>
                </w:rPr>
                <w:t>National Senior Citizens Day</w:t>
              </w:r>
            </w:hyperlink>
            <w:r w:rsidR="00BD353E">
              <w:rPr>
                <w:rFonts w:ascii="Aptos" w:hAnsi="Aptos"/>
                <w:sz w:val="22"/>
                <w:szCs w:val="22"/>
              </w:rPr>
              <w:t xml:space="preserve"> - </w:t>
            </w:r>
            <w:r w:rsidR="00C64C50">
              <w:rPr>
                <w:rFonts w:ascii="Aptos" w:hAnsi="Aptos"/>
                <w:sz w:val="22"/>
                <w:szCs w:val="22"/>
              </w:rPr>
              <w:t>August 21</w:t>
            </w:r>
            <w:r w:rsidR="00BD353E">
              <w:rPr>
                <w:rFonts w:ascii="Aptos" w:hAnsi="Aptos"/>
                <w:sz w:val="22"/>
                <w:szCs w:val="22"/>
              </w:rPr>
              <w:t>)</w:t>
            </w:r>
            <w:r w:rsidR="00264AFA" w:rsidRPr="00264AFA">
              <w:rPr>
                <w:rFonts w:ascii="Aptos" w:hAnsi="Aptos"/>
                <w:sz w:val="22"/>
                <w:szCs w:val="22"/>
              </w:rPr>
              <w:t xml:space="preserve">—we are reminded that celebration without advocacy falls short. Honoring elders requires more than ceremonial proclamations; it demands structurally sound long-term care, robust community-based services, fair wages for direct care workers, and an unwavering commitment to personal autonomy. Respecting older adults and individuals with disabilities means building a system where aging in place is </w:t>
            </w:r>
            <w:r w:rsidR="00142B5F">
              <w:rPr>
                <w:rFonts w:ascii="Aptos" w:hAnsi="Aptos"/>
                <w:sz w:val="22"/>
                <w:szCs w:val="22"/>
              </w:rPr>
              <w:t xml:space="preserve">emphasized and </w:t>
            </w:r>
            <w:r w:rsidR="00264AFA" w:rsidRPr="00264AFA">
              <w:rPr>
                <w:rFonts w:ascii="Aptos" w:hAnsi="Aptos"/>
                <w:sz w:val="22"/>
                <w:szCs w:val="22"/>
              </w:rPr>
              <w:t>supported, institutional care is safe and dignified, and every voice is heard</w:t>
            </w:r>
            <w:r w:rsidR="006D02BA">
              <w:rPr>
                <w:rFonts w:ascii="Aptos" w:hAnsi="Aptos"/>
                <w:sz w:val="22"/>
                <w:szCs w:val="22"/>
              </w:rPr>
              <w:t xml:space="preserve"> and respected</w:t>
            </w:r>
            <w:r w:rsidR="00264AFA" w:rsidRPr="00264AFA">
              <w:rPr>
                <w:rFonts w:ascii="Aptos" w:hAnsi="Aptos"/>
                <w:sz w:val="22"/>
                <w:szCs w:val="22"/>
              </w:rPr>
              <w:t>.</w:t>
            </w:r>
          </w:p>
          <w:p w14:paraId="7849457D" w14:textId="18903640" w:rsidR="008924AC" w:rsidRPr="0079354C" w:rsidRDefault="008924AC" w:rsidP="00264AFA">
            <w:pPr>
              <w:spacing w:before="100" w:beforeAutospacing="1" w:after="100" w:afterAutospacing="1"/>
              <w:contextualSpacing/>
              <w:rPr>
                <w:rFonts w:ascii="Aptos" w:hAnsi="Aptos"/>
                <w:sz w:val="22"/>
                <w:szCs w:val="2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2"/>
          </w:tcPr>
          <w:p w14:paraId="30DC0312" w14:textId="4B1940A7" w:rsidR="00781F7E" w:rsidRDefault="00781F7E" w:rsidP="002B3658">
            <w:pPr>
              <w:pStyle w:val="Heading3"/>
            </w:pPr>
            <w:r>
              <w:t>FY 2027 State Budget</w:t>
            </w:r>
          </w:p>
          <w:p w14:paraId="43224F1D" w14:textId="490E5D89" w:rsidR="0050565A" w:rsidRPr="00D670D9" w:rsidRDefault="0050565A" w:rsidP="00100021">
            <w:pPr>
              <w:pStyle w:val="ListParagraph"/>
              <w:numPr>
                <w:ilvl w:val="0"/>
                <w:numId w:val="30"/>
              </w:numPr>
              <w:rPr>
                <w:rFonts w:ascii="Aptos" w:eastAsia="Times New Roman" w:hAnsi="Aptos" w:cs="Times New Roman"/>
                <w:i/>
                <w:iCs/>
                <w:sz w:val="22"/>
                <w:szCs w:val="22"/>
              </w:rPr>
            </w:pPr>
            <w:hyperlink r:id="rId11" w:history="1">
              <w:r w:rsidRPr="00D670D9">
                <w:rPr>
                  <w:rStyle w:val="Hyperlink"/>
                  <w:rFonts w:ascii="Aptos" w:eastAsia="Times New Roman" w:hAnsi="Aptos" w:cs="Times New Roman"/>
                  <w:i/>
                  <w:iCs/>
                  <w:sz w:val="22"/>
                  <w:szCs w:val="22"/>
                </w:rPr>
                <w:t>Annual state revenues cleared benchmark by nearly $1.93 billion</w:t>
              </w:r>
            </w:hyperlink>
            <w:r w:rsidR="00D670D9" w:rsidRPr="00D670D9">
              <w:rPr>
                <w:rFonts w:ascii="Aptos" w:eastAsia="Times New Roman" w:hAnsi="Aptos" w:cs="Times New Roman"/>
                <w:i/>
                <w:iCs/>
                <w:sz w:val="22"/>
                <w:szCs w:val="22"/>
              </w:rPr>
              <w:t xml:space="preserve"> </w:t>
            </w:r>
            <w:r w:rsidR="00D670D9" w:rsidRPr="00D670D9">
              <w:rPr>
                <w:rFonts w:ascii="Aptos" w:eastAsia="Times New Roman" w:hAnsi="Aptos" w:cs="Times New Roman"/>
                <w:b/>
                <w:bCs/>
                <w:sz w:val="22"/>
                <w:szCs w:val="22"/>
              </w:rPr>
              <w:t xml:space="preserve">(State House News, </w:t>
            </w:r>
            <w:r w:rsidR="00D670D9" w:rsidRPr="00D670D9">
              <w:rPr>
                <w:rFonts w:ascii="Aptos" w:eastAsia="Times New Roman" w:hAnsi="Aptos" w:cs="Times New Roman"/>
                <w:sz w:val="22"/>
                <w:szCs w:val="22"/>
              </w:rPr>
              <w:t>August 13, 2026)</w:t>
            </w:r>
          </w:p>
          <w:p w14:paraId="1173A60D" w14:textId="17C030F1" w:rsidR="00781F7E" w:rsidRPr="00781F7E" w:rsidRDefault="00781F7E" w:rsidP="00100021">
            <w:pPr>
              <w:pStyle w:val="ListParagraph"/>
              <w:numPr>
                <w:ilvl w:val="0"/>
                <w:numId w:val="30"/>
              </w:numPr>
              <w:rPr>
                <w:rFonts w:ascii="Aptos" w:eastAsia="Times New Roman" w:hAnsi="Aptos" w:cs="Times New Roman"/>
                <w:i/>
                <w:iCs/>
                <w:sz w:val="22"/>
                <w:szCs w:val="22"/>
              </w:rPr>
            </w:pPr>
            <w:hyperlink r:id="rId12" w:history="1">
              <w:r w:rsidRPr="009628C6">
                <w:rPr>
                  <w:rStyle w:val="Hyperlink"/>
                  <w:rFonts w:ascii="Aptos" w:eastAsia="Times New Roman" w:hAnsi="Aptos" w:cs="Times New Roman"/>
                  <w:i/>
                  <w:iCs/>
                  <w:sz w:val="22"/>
                  <w:szCs w:val="22"/>
                </w:rPr>
                <w:t>MassBudget In-Depth Analysis of FY 2027 General Appropriations Act (GAA)</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(Massachusetts Policy and Budget Center, </w:t>
            </w:r>
            <w:r w:rsidRPr="00180EA1">
              <w:rPr>
                <w:rFonts w:ascii="Aptos" w:eastAsia="Times New Roman" w:hAnsi="Aptos" w:cs="Times New Roman"/>
                <w:sz w:val="22"/>
                <w:szCs w:val="22"/>
              </w:rPr>
              <w:t>July 21, 2026</w:t>
            </w:r>
            <w:r>
              <w:rPr>
                <w:rFonts w:ascii="Aptos" w:eastAsia="Times New Roman" w:hAnsi="Aptos" w:cs="Times New Roman"/>
                <w:sz w:val="22"/>
                <w:szCs w:val="22"/>
              </w:rPr>
              <w:t>)</w:t>
            </w:r>
          </w:p>
          <w:p w14:paraId="37ACA4FB" w14:textId="5C2E6181" w:rsidR="00421CF8" w:rsidRDefault="001D4B49" w:rsidP="00D64E7A">
            <w:pPr>
              <w:pStyle w:val="Heading3"/>
            </w:pPr>
            <w:r>
              <w:t>2026 Election</w:t>
            </w:r>
            <w:r w:rsidR="00D42F7D">
              <w:t>s</w:t>
            </w:r>
          </w:p>
          <w:p w14:paraId="6C1C6003" w14:textId="078B85E5" w:rsidR="00D64E7A" w:rsidRPr="00D64E7A" w:rsidRDefault="00245A6C" w:rsidP="00100021">
            <w:pPr>
              <w:pStyle w:val="ListParagraph"/>
              <w:numPr>
                <w:ilvl w:val="0"/>
                <w:numId w:val="30"/>
              </w:numPr>
              <w:rPr>
                <w:rFonts w:ascii="Aptos" w:eastAsia="Times New Roman" w:hAnsi="Aptos" w:cs="Times New Roman"/>
                <w:i/>
                <w:iCs/>
                <w:sz w:val="22"/>
                <w:szCs w:val="22"/>
              </w:rPr>
            </w:pPr>
            <w:hyperlink r:id="rId13" w:history="1">
              <w:r w:rsidRPr="009D0E73">
                <w:rPr>
                  <w:rStyle w:val="Hyperlink"/>
                  <w:rFonts w:ascii="Aptos" w:eastAsia="Times New Roman" w:hAnsi="Aptos" w:cs="Times New Roman"/>
                  <w:i/>
                  <w:iCs/>
                  <w:sz w:val="22"/>
                  <w:szCs w:val="22"/>
                </w:rPr>
                <w:t>Voter Registration Deadline</w:t>
              </w:r>
            </w:hyperlink>
            <w:r w:rsidR="00D64E7A">
              <w:rPr>
                <w:rFonts w:ascii="Aptos" w:eastAsia="Times New Roman" w:hAnsi="Aptos" w:cs="Times New Roman"/>
                <w:i/>
                <w:iCs/>
                <w:sz w:val="22"/>
                <w:szCs w:val="22"/>
              </w:rPr>
              <w:t xml:space="preserve"> </w:t>
            </w:r>
            <w:r w:rsidR="00D64E7A" w:rsidRPr="00D64E7A">
              <w:rPr>
                <w:rFonts w:ascii="Aptos" w:eastAsia="Times New Roman" w:hAnsi="Aptos" w:cs="Times New Roman"/>
                <w:b/>
                <w:bCs/>
                <w:sz w:val="22"/>
                <w:szCs w:val="22"/>
              </w:rPr>
              <w:t xml:space="preserve">(State House News, </w:t>
            </w:r>
            <w:r w:rsidR="00D64E7A" w:rsidRPr="00D64E7A">
              <w:rPr>
                <w:rFonts w:ascii="Aptos" w:eastAsia="Times New Roman" w:hAnsi="Aptos" w:cs="Times New Roman"/>
                <w:sz w:val="22"/>
                <w:szCs w:val="22"/>
              </w:rPr>
              <w:t>August 17, 2026)</w:t>
            </w:r>
          </w:p>
          <w:p w14:paraId="78C68253" w14:textId="3447F2F0" w:rsidR="001D4B49" w:rsidRPr="00D42F7D" w:rsidRDefault="001D4B49" w:rsidP="00100021">
            <w:pPr>
              <w:pStyle w:val="ListParagraph"/>
              <w:numPr>
                <w:ilvl w:val="0"/>
                <w:numId w:val="30"/>
              </w:numPr>
              <w:rPr>
                <w:rFonts w:ascii="Aptos" w:eastAsia="Times New Roman" w:hAnsi="Aptos" w:cs="Times New Roman"/>
                <w:i/>
                <w:iCs/>
                <w:sz w:val="22"/>
                <w:szCs w:val="22"/>
              </w:rPr>
            </w:pPr>
            <w:hyperlink r:id="rId14" w:history="1">
              <w:r w:rsidRPr="00E15521">
                <w:rPr>
                  <w:rStyle w:val="Hyperlink"/>
                  <w:rFonts w:ascii="Aptos" w:eastAsia="Times New Roman" w:hAnsi="Aptos" w:cs="Times New Roman"/>
                  <w:i/>
                  <w:iCs/>
                  <w:sz w:val="22"/>
                  <w:szCs w:val="22"/>
                </w:rPr>
                <w:t>Early Voting Begins</w:t>
              </w:r>
            </w:hyperlink>
            <w:r>
              <w:rPr>
                <w:rFonts w:ascii="Aptos" w:eastAsia="Times New Roman" w:hAnsi="Aptos" w:cs="Times New Roman"/>
                <w:i/>
                <w:iCs/>
                <w:sz w:val="22"/>
                <w:szCs w:val="22"/>
              </w:rPr>
              <w:t xml:space="preserve"> </w:t>
            </w:r>
            <w:r w:rsidRPr="001D4B49">
              <w:rPr>
                <w:rFonts w:ascii="Aptos" w:eastAsia="Times New Roman" w:hAnsi="Aptos" w:cs="Times New Roman"/>
                <w:b/>
                <w:bCs/>
                <w:sz w:val="22"/>
                <w:szCs w:val="22"/>
              </w:rPr>
              <w:t xml:space="preserve">(State House News, </w:t>
            </w:r>
            <w:r w:rsidRPr="001D4B49">
              <w:rPr>
                <w:rFonts w:ascii="Aptos" w:eastAsia="Times New Roman" w:hAnsi="Aptos" w:cs="Times New Roman"/>
                <w:sz w:val="22"/>
                <w:szCs w:val="22"/>
              </w:rPr>
              <w:t>August 17, 2026)</w:t>
            </w:r>
          </w:p>
          <w:p w14:paraId="2D6E2BA0" w14:textId="70AA05B7" w:rsidR="00D42F7D" w:rsidRPr="00D42F7D" w:rsidRDefault="00D42F7D" w:rsidP="00100021">
            <w:pPr>
              <w:pStyle w:val="ListParagraph"/>
              <w:numPr>
                <w:ilvl w:val="0"/>
                <w:numId w:val="30"/>
              </w:numPr>
              <w:rPr>
                <w:rFonts w:ascii="Aptos" w:eastAsia="Times New Roman" w:hAnsi="Aptos" w:cs="Times New Roman"/>
                <w:i/>
                <w:iCs/>
                <w:sz w:val="22"/>
                <w:szCs w:val="22"/>
              </w:rPr>
            </w:pPr>
            <w:hyperlink r:id="rId15" w:history="1">
              <w:r w:rsidRPr="007417A1">
                <w:rPr>
                  <w:rStyle w:val="Hyperlink"/>
                  <w:rFonts w:ascii="Aptos" w:eastAsia="Times New Roman" w:hAnsi="Aptos" w:cs="Times New Roman"/>
                  <w:i/>
                  <w:iCs/>
                  <w:sz w:val="22"/>
                  <w:szCs w:val="22"/>
                </w:rPr>
                <w:t>Democrats Warn New Federal Guidance May Harm Nursing Home Residents’ Voting Rights</w:t>
              </w:r>
            </w:hyperlink>
            <w:r>
              <w:rPr>
                <w:rFonts w:ascii="Aptos" w:eastAsia="Times New Roman" w:hAnsi="Aptos" w:cs="Times New Roman"/>
                <w:i/>
                <w:iCs/>
                <w:sz w:val="22"/>
                <w:szCs w:val="22"/>
              </w:rPr>
              <w:t xml:space="preserve"> </w:t>
            </w:r>
            <w:r w:rsidRPr="00D42F7D">
              <w:rPr>
                <w:rFonts w:ascii="Aptos" w:eastAsia="Times New Roman" w:hAnsi="Aptos" w:cs="Times New Roman"/>
                <w:b/>
                <w:bCs/>
                <w:sz w:val="22"/>
                <w:szCs w:val="22"/>
              </w:rPr>
              <w:t xml:space="preserve">(Truthout, </w:t>
            </w:r>
            <w:r w:rsidRPr="00D42F7D">
              <w:rPr>
                <w:rFonts w:ascii="Aptos" w:eastAsia="Times New Roman" w:hAnsi="Aptos" w:cs="Times New Roman"/>
                <w:sz w:val="22"/>
                <w:szCs w:val="22"/>
              </w:rPr>
              <w:t>August 14, 2026)</w:t>
            </w:r>
          </w:p>
          <w:p w14:paraId="49CE4A18" w14:textId="53335BA3" w:rsidR="00F735EF" w:rsidRDefault="00F735EF" w:rsidP="002B3658">
            <w:pPr>
              <w:pStyle w:val="Heading3"/>
            </w:pPr>
            <w:r>
              <w:t>Economics</w:t>
            </w:r>
          </w:p>
          <w:p w14:paraId="1EC80217" w14:textId="6A6906E7" w:rsidR="001D02F6" w:rsidRPr="001D02F6" w:rsidRDefault="001D02F6" w:rsidP="00100021">
            <w:pPr>
              <w:pStyle w:val="ListParagraph"/>
              <w:numPr>
                <w:ilvl w:val="0"/>
                <w:numId w:val="30"/>
              </w:numPr>
              <w:rPr>
                <w:rFonts w:ascii="Aptos" w:eastAsia="Times New Roman" w:hAnsi="Aptos" w:cs="Times New Roman"/>
                <w:i/>
                <w:iCs/>
                <w:sz w:val="22"/>
                <w:szCs w:val="22"/>
              </w:rPr>
            </w:pPr>
            <w:hyperlink r:id="rId16" w:history="1">
              <w:r w:rsidRPr="00E63AE0">
                <w:rPr>
                  <w:rStyle w:val="Hyperlink"/>
                  <w:rFonts w:ascii="Aptos" w:eastAsia="Times New Roman" w:hAnsi="Aptos" w:cs="Times New Roman"/>
                  <w:i/>
                  <w:iCs/>
                  <w:sz w:val="22"/>
                  <w:szCs w:val="22"/>
                </w:rPr>
                <w:t>Family Wealth in Massachusetts</w:t>
              </w:r>
            </w:hyperlink>
            <w:r>
              <w:rPr>
                <w:rFonts w:ascii="Aptos" w:eastAsia="Times New Roman" w:hAnsi="Aptos" w:cs="Times New Roman"/>
                <w:i/>
                <w:iCs/>
                <w:sz w:val="22"/>
                <w:szCs w:val="22"/>
              </w:rPr>
              <w:t xml:space="preserve"> </w:t>
            </w:r>
            <w:r w:rsidRPr="001D02F6">
              <w:rPr>
                <w:rFonts w:ascii="Aptos" w:eastAsia="Times New Roman" w:hAnsi="Aptos" w:cs="Times New Roman"/>
                <w:b/>
                <w:bCs/>
                <w:sz w:val="22"/>
                <w:szCs w:val="22"/>
              </w:rPr>
              <w:t xml:space="preserve">(The Boston Foundation, </w:t>
            </w:r>
            <w:r w:rsidRPr="001D02F6">
              <w:rPr>
                <w:rFonts w:ascii="Aptos" w:eastAsia="Times New Roman" w:hAnsi="Aptos" w:cs="Times New Roman"/>
                <w:sz w:val="22"/>
                <w:szCs w:val="22"/>
              </w:rPr>
              <w:t>August 12, 2026)</w:t>
            </w:r>
          </w:p>
          <w:p w14:paraId="6D399F3F" w14:textId="52D4D3CD" w:rsidR="0061693D" w:rsidRDefault="0061693D" w:rsidP="002B3658">
            <w:pPr>
              <w:pStyle w:val="Heading3"/>
            </w:pPr>
            <w:r w:rsidRPr="002B3658">
              <w:t>Nursing Homes</w:t>
            </w:r>
          </w:p>
          <w:p w14:paraId="282AC611" w14:textId="625C0421" w:rsidR="008E0587" w:rsidRPr="008E0587" w:rsidRDefault="008E0587" w:rsidP="00100021">
            <w:pPr>
              <w:pStyle w:val="ListParagraph"/>
              <w:numPr>
                <w:ilvl w:val="0"/>
                <w:numId w:val="30"/>
              </w:numPr>
              <w:rPr>
                <w:rFonts w:ascii="Aptos" w:eastAsia="Times New Roman" w:hAnsi="Aptos" w:cs="Times New Roman"/>
                <w:i/>
                <w:iCs/>
                <w:sz w:val="22"/>
                <w:szCs w:val="22"/>
              </w:rPr>
            </w:pPr>
            <w:hyperlink r:id="rId17" w:history="1">
              <w:r w:rsidRPr="0037423E">
                <w:rPr>
                  <w:rStyle w:val="Hyperlink"/>
                  <w:rFonts w:ascii="Aptos" w:eastAsia="Times New Roman" w:hAnsi="Aptos" w:cs="Times New Roman"/>
                  <w:i/>
                  <w:iCs/>
                  <w:sz w:val="22"/>
                  <w:szCs w:val="22"/>
                </w:rPr>
                <w:t>Nursing Home Closures Held Steady Despite the Pandemic But Rural Access Worsened</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(Leonard Davis Institute of Health Economics, </w:t>
            </w:r>
            <w:r>
              <w:rPr>
                <w:rFonts w:ascii="Aptos" w:eastAsia="Times New Roman" w:hAnsi="Aptos" w:cs="Times New Roman"/>
                <w:sz w:val="22"/>
                <w:szCs w:val="22"/>
              </w:rPr>
              <w:t>August 11, 2026)</w:t>
            </w:r>
          </w:p>
          <w:p w14:paraId="68BEB14E" w14:textId="2F7CE016" w:rsidR="00B01C65" w:rsidRDefault="00B01C65" w:rsidP="002B3658">
            <w:pPr>
              <w:pStyle w:val="Heading3"/>
            </w:pPr>
            <w:r w:rsidRPr="002B3658">
              <w:t>Housing</w:t>
            </w:r>
          </w:p>
          <w:p w14:paraId="17C2C226" w14:textId="0A0C374A" w:rsidR="003007CD" w:rsidRPr="003007CD" w:rsidRDefault="003007CD" w:rsidP="00100021">
            <w:pPr>
              <w:pStyle w:val="ListParagraph"/>
              <w:numPr>
                <w:ilvl w:val="0"/>
                <w:numId w:val="30"/>
              </w:numPr>
              <w:rPr>
                <w:rFonts w:ascii="Aptos" w:eastAsia="Times New Roman" w:hAnsi="Aptos" w:cs="Times New Roman"/>
                <w:i/>
                <w:iCs/>
                <w:sz w:val="22"/>
                <w:szCs w:val="22"/>
              </w:rPr>
            </w:pPr>
            <w:hyperlink r:id="rId18" w:history="1">
              <w:r w:rsidRPr="000D0421">
                <w:rPr>
                  <w:rStyle w:val="Hyperlink"/>
                  <w:rFonts w:ascii="Aptos" w:eastAsia="Times New Roman" w:hAnsi="Aptos" w:cs="Times New Roman"/>
                  <w:i/>
                  <w:iCs/>
                  <w:sz w:val="22"/>
                  <w:szCs w:val="22"/>
                </w:rPr>
                <w:t>More Than 2,000 ADUs Approved Under Governor Healey’s Housing Bill</w:t>
              </w:r>
            </w:hyperlink>
            <w:r>
              <w:rPr>
                <w:rFonts w:ascii="Aptos" w:eastAsia="Times New Roman" w:hAnsi="Aptos" w:cs="Times New Roman"/>
                <w:i/>
                <w:iCs/>
                <w:sz w:val="22"/>
                <w:szCs w:val="22"/>
              </w:rPr>
              <w:t xml:space="preserve"> </w:t>
            </w:r>
            <w:r w:rsidRPr="003007CD">
              <w:rPr>
                <w:rFonts w:ascii="Aptos" w:eastAsia="Times New Roman" w:hAnsi="Aptos" w:cs="Times New Roman"/>
                <w:b/>
                <w:bCs/>
                <w:sz w:val="22"/>
                <w:szCs w:val="22"/>
              </w:rPr>
              <w:t xml:space="preserve">(Office of Governor Maura Healey and Lt. Governor Kim Driscoll, </w:t>
            </w:r>
            <w:r w:rsidRPr="003007CD">
              <w:rPr>
                <w:rFonts w:ascii="Aptos" w:eastAsia="Times New Roman" w:hAnsi="Aptos" w:cs="Times New Roman"/>
                <w:sz w:val="22"/>
                <w:szCs w:val="22"/>
              </w:rPr>
              <w:t>August 12, 2026)</w:t>
            </w:r>
          </w:p>
          <w:p w14:paraId="2751B463" w14:textId="0465C96E" w:rsidR="009D274B" w:rsidRDefault="009D274B" w:rsidP="002B3658">
            <w:pPr>
              <w:pStyle w:val="Heading3"/>
            </w:pPr>
            <w:r w:rsidRPr="002B3658">
              <w:t>Homelessness</w:t>
            </w:r>
          </w:p>
          <w:p w14:paraId="24AC3B97" w14:textId="3C7D27C2" w:rsidR="001D4825" w:rsidRPr="001D4825" w:rsidRDefault="001D4825" w:rsidP="00100021">
            <w:pPr>
              <w:pStyle w:val="ListParagraph"/>
              <w:numPr>
                <w:ilvl w:val="0"/>
                <w:numId w:val="30"/>
              </w:numPr>
              <w:rPr>
                <w:rFonts w:ascii="Aptos" w:eastAsia="Times New Roman" w:hAnsi="Aptos" w:cs="Times New Roman"/>
                <w:b/>
                <w:bCs/>
                <w:sz w:val="22"/>
                <w:szCs w:val="22"/>
              </w:rPr>
            </w:pPr>
            <w:hyperlink r:id="rId19" w:history="1">
              <w:r w:rsidRPr="00325FD1">
                <w:rPr>
                  <w:rStyle w:val="Hyperlink"/>
                  <w:rFonts w:ascii="Aptos" w:eastAsia="Times New Roman" w:hAnsi="Aptos" w:cs="Times New Roman"/>
                  <w:sz w:val="22"/>
                  <w:szCs w:val="22"/>
                </w:rPr>
                <w:t>Updates to HUD Homelessness Funding</w:t>
              </w:r>
            </w:hyperlink>
            <w:r>
              <w:rPr>
                <w:rFonts w:ascii="Aptos" w:eastAsia="Times New Roman" w:hAnsi="Aptos" w:cs="Times New Roman"/>
                <w:b/>
                <w:bCs/>
                <w:sz w:val="22"/>
                <w:szCs w:val="22"/>
              </w:rPr>
              <w:t xml:space="preserve"> </w:t>
            </w:r>
            <w:r w:rsidRPr="001D4825">
              <w:rPr>
                <w:rFonts w:ascii="Aptos" w:eastAsia="Times New Roman" w:hAnsi="Aptos" w:cs="Times New Roman"/>
                <w:b/>
                <w:bCs/>
                <w:sz w:val="22"/>
                <w:szCs w:val="22"/>
              </w:rPr>
              <w:t xml:space="preserve">(Justice in Aging, </w:t>
            </w:r>
            <w:r w:rsidRPr="001D4825">
              <w:rPr>
                <w:rFonts w:ascii="Aptos" w:eastAsia="Times New Roman" w:hAnsi="Aptos" w:cs="Times New Roman"/>
                <w:sz w:val="22"/>
                <w:szCs w:val="22"/>
              </w:rPr>
              <w:t>August 14, 2026)</w:t>
            </w:r>
          </w:p>
          <w:p w14:paraId="2A2DDCE7" w14:textId="2D22B801" w:rsidR="001B1F05" w:rsidRPr="001B1F05" w:rsidRDefault="00295CB5" w:rsidP="00100021">
            <w:pPr>
              <w:pStyle w:val="ListParagraph"/>
              <w:numPr>
                <w:ilvl w:val="0"/>
                <w:numId w:val="30"/>
              </w:numPr>
              <w:rPr>
                <w:rFonts w:ascii="Aptos" w:eastAsia="Times New Roman" w:hAnsi="Aptos" w:cs="Times New Roman"/>
                <w:i/>
                <w:iCs/>
                <w:sz w:val="22"/>
                <w:szCs w:val="22"/>
              </w:rPr>
            </w:pPr>
            <w:hyperlink r:id="rId20" w:history="1">
              <w:r w:rsidRPr="00DB429A">
                <w:rPr>
                  <w:rStyle w:val="Hyperlink"/>
                  <w:rFonts w:ascii="Aptos" w:eastAsia="Times New Roman" w:hAnsi="Aptos" w:cs="Times New Roman"/>
                  <w:i/>
                  <w:iCs/>
                  <w:sz w:val="22"/>
                  <w:szCs w:val="22"/>
                </w:rPr>
                <w:t>AG Campbell Secures Victory In Lawsuit Protecting Federal Support For Homelessness Services</w:t>
              </w:r>
            </w:hyperlink>
            <w:r w:rsidR="001B1F05">
              <w:rPr>
                <w:rFonts w:ascii="Aptos" w:eastAsia="Times New Roman" w:hAnsi="Aptos" w:cs="Times New Roman"/>
                <w:i/>
                <w:iCs/>
                <w:sz w:val="22"/>
                <w:szCs w:val="22"/>
              </w:rPr>
              <w:t xml:space="preserve"> </w:t>
            </w:r>
            <w:r w:rsidR="001B1F05" w:rsidRPr="001B1F05">
              <w:rPr>
                <w:rFonts w:ascii="Aptos" w:eastAsia="Times New Roman" w:hAnsi="Aptos" w:cs="Times New Roman"/>
                <w:b/>
                <w:bCs/>
                <w:sz w:val="22"/>
                <w:szCs w:val="22"/>
              </w:rPr>
              <w:t xml:space="preserve">(Office of Attorney General Andrea Campbell, </w:t>
            </w:r>
            <w:r w:rsidR="001B1F05" w:rsidRPr="001B1F05">
              <w:rPr>
                <w:rFonts w:ascii="Aptos" w:eastAsia="Times New Roman" w:hAnsi="Aptos" w:cs="Times New Roman"/>
                <w:sz w:val="22"/>
                <w:szCs w:val="22"/>
              </w:rPr>
              <w:t>August 10, 2026)</w:t>
            </w:r>
          </w:p>
          <w:p w14:paraId="41A98DF9" w14:textId="589CAC69" w:rsidR="00F72ACD" w:rsidRDefault="00F72ACD" w:rsidP="002B3658">
            <w:pPr>
              <w:pStyle w:val="Heading3"/>
            </w:pPr>
            <w:r w:rsidRPr="002B3658">
              <w:t>Disability Topics</w:t>
            </w:r>
          </w:p>
          <w:p w14:paraId="49A43E34" w14:textId="34ADE114" w:rsidR="00FB1890" w:rsidRPr="00C96759" w:rsidRDefault="00FB1890" w:rsidP="00100021">
            <w:pPr>
              <w:pStyle w:val="ListParagraph"/>
              <w:numPr>
                <w:ilvl w:val="0"/>
                <w:numId w:val="30"/>
              </w:numPr>
              <w:rPr>
                <w:rFonts w:ascii="Aptos" w:eastAsia="Times New Roman" w:hAnsi="Aptos" w:cs="Times New Roman"/>
                <w:i/>
                <w:iCs/>
                <w:sz w:val="22"/>
                <w:szCs w:val="22"/>
              </w:rPr>
            </w:pPr>
            <w:hyperlink r:id="rId21" w:history="1">
              <w:r w:rsidRPr="00F842E6">
                <w:rPr>
                  <w:rStyle w:val="Hyperlink"/>
                  <w:rFonts w:ascii="Aptos" w:eastAsia="Times New Roman" w:hAnsi="Aptos" w:cs="Times New Roman"/>
                  <w:i/>
                  <w:iCs/>
                  <w:sz w:val="22"/>
                  <w:szCs w:val="22"/>
                </w:rPr>
                <w:t>ADA marks 36 years as federal enforcement priorities shift</w:t>
              </w:r>
            </w:hyperlink>
            <w:r>
              <w:rPr>
                <w:rFonts w:ascii="Aptos" w:eastAsia="Times New Roman" w:hAnsi="Aptos" w:cs="Times New Roman"/>
                <w:i/>
                <w:iCs/>
                <w:sz w:val="22"/>
                <w:szCs w:val="22"/>
              </w:rPr>
              <w:t xml:space="preserve"> </w:t>
            </w:r>
            <w:r w:rsidR="00C96759">
              <w:rPr>
                <w:rFonts w:ascii="Aptos" w:eastAsia="Times New Roman" w:hAnsi="Aptos" w:cs="Times New Roman"/>
                <w:i/>
                <w:iCs/>
                <w:sz w:val="22"/>
                <w:szCs w:val="22"/>
              </w:rPr>
              <w:t xml:space="preserve"> </w:t>
            </w:r>
            <w:r w:rsidR="00C96759" w:rsidRPr="00C96759">
              <w:rPr>
                <w:rFonts w:ascii="Aptos" w:eastAsia="Times New Roman" w:hAnsi="Aptos" w:cs="Times New Roman"/>
                <w:b/>
                <w:bCs/>
                <w:sz w:val="22"/>
                <w:szCs w:val="22"/>
              </w:rPr>
              <w:t xml:space="preserve">(McKnights Senior Living, </w:t>
            </w:r>
            <w:r w:rsidR="00C96759" w:rsidRPr="00C96759">
              <w:rPr>
                <w:rFonts w:ascii="Aptos" w:eastAsia="Times New Roman" w:hAnsi="Aptos" w:cs="Times New Roman"/>
                <w:sz w:val="22"/>
                <w:szCs w:val="22"/>
              </w:rPr>
              <w:t>July  26, 2026)</w:t>
            </w:r>
          </w:p>
          <w:p w14:paraId="54096025" w14:textId="11426EE5" w:rsidR="002B3658" w:rsidRDefault="002B3658" w:rsidP="002B3658">
            <w:pPr>
              <w:pStyle w:val="Heading3"/>
            </w:pPr>
            <w:r w:rsidRPr="002B3658">
              <w:t>Health Care Topics</w:t>
            </w:r>
          </w:p>
          <w:p w14:paraId="0D5DD482" w14:textId="58A9C3C4" w:rsidR="00D679F3" w:rsidRPr="00D679F3" w:rsidRDefault="00D11444" w:rsidP="00100021">
            <w:pPr>
              <w:pStyle w:val="ListParagraph"/>
              <w:numPr>
                <w:ilvl w:val="0"/>
                <w:numId w:val="30"/>
              </w:numPr>
              <w:rPr>
                <w:rFonts w:ascii="Aptos" w:eastAsia="Times New Roman" w:hAnsi="Aptos" w:cs="Times New Roman"/>
                <w:i/>
                <w:iCs/>
                <w:sz w:val="22"/>
                <w:szCs w:val="22"/>
              </w:rPr>
            </w:pPr>
            <w:hyperlink r:id="rId22" w:history="1">
              <w:r w:rsidRPr="00B5568F">
                <w:rPr>
                  <w:rStyle w:val="Hyperlink"/>
                  <w:rFonts w:ascii="Aptos" w:eastAsia="Times New Roman" w:hAnsi="Aptos" w:cs="Times New Roman"/>
                  <w:i/>
                  <w:iCs/>
                  <w:sz w:val="22"/>
                  <w:szCs w:val="22"/>
                </w:rPr>
                <w:t>What's Going on With Fall COVID and Flu Shots?</w:t>
              </w:r>
            </w:hyperlink>
            <w:r w:rsidR="00D679F3">
              <w:rPr>
                <w:rFonts w:ascii="Aptos" w:eastAsia="Times New Roman" w:hAnsi="Aptos" w:cs="Times New Roman"/>
                <w:i/>
                <w:iCs/>
                <w:sz w:val="22"/>
                <w:szCs w:val="22"/>
              </w:rPr>
              <w:t xml:space="preserve"> </w:t>
            </w:r>
            <w:r w:rsidR="00D679F3" w:rsidRPr="00D679F3">
              <w:rPr>
                <w:rFonts w:ascii="Aptos" w:eastAsia="Times New Roman" w:hAnsi="Aptos" w:cs="Times New Roman"/>
                <w:b/>
                <w:bCs/>
                <w:sz w:val="22"/>
                <w:szCs w:val="22"/>
              </w:rPr>
              <w:t xml:space="preserve">(MedPage Today, </w:t>
            </w:r>
            <w:r w:rsidR="00D679F3" w:rsidRPr="00D679F3">
              <w:rPr>
                <w:rFonts w:ascii="Aptos" w:eastAsia="Times New Roman" w:hAnsi="Aptos" w:cs="Times New Roman"/>
                <w:sz w:val="22"/>
                <w:szCs w:val="22"/>
              </w:rPr>
              <w:t>August 14, 2026)</w:t>
            </w:r>
          </w:p>
          <w:p w14:paraId="5B401A1E" w14:textId="2E551AFB" w:rsidR="00C762C6" w:rsidRDefault="00C762C6" w:rsidP="002B3658">
            <w:pPr>
              <w:pStyle w:val="Heading3"/>
            </w:pPr>
            <w:r w:rsidRPr="002B3658">
              <w:t>Caregiving</w:t>
            </w:r>
          </w:p>
          <w:p w14:paraId="7CB2A77E" w14:textId="7E49DD69" w:rsidR="00EB7ABE" w:rsidRPr="00EB7ABE" w:rsidRDefault="00EB7ABE" w:rsidP="00100021">
            <w:pPr>
              <w:pStyle w:val="ListParagraph"/>
              <w:numPr>
                <w:ilvl w:val="0"/>
                <w:numId w:val="30"/>
              </w:numPr>
              <w:rPr>
                <w:rFonts w:ascii="Aptos" w:eastAsia="Times New Roman" w:hAnsi="Aptos" w:cs="Times New Roman"/>
                <w:i/>
                <w:iCs/>
                <w:sz w:val="22"/>
                <w:szCs w:val="22"/>
              </w:rPr>
            </w:pPr>
            <w:hyperlink r:id="rId23" w:history="1">
              <w:r w:rsidRPr="00107B5C">
                <w:rPr>
                  <w:rStyle w:val="Hyperlink"/>
                  <w:rFonts w:ascii="Aptos" w:eastAsia="Times New Roman" w:hAnsi="Aptos" w:cs="Times New Roman"/>
                  <w:i/>
                  <w:iCs/>
                  <w:sz w:val="22"/>
                  <w:szCs w:val="22"/>
                </w:rPr>
                <w:t>A mother has spent years caring for her special-</w:t>
              </w:r>
              <w:proofErr w:type="gramStart"/>
              <w:r w:rsidRPr="00107B5C">
                <w:rPr>
                  <w:rStyle w:val="Hyperlink"/>
                  <w:rFonts w:ascii="Aptos" w:eastAsia="Times New Roman" w:hAnsi="Aptos" w:cs="Times New Roman"/>
                  <w:i/>
                  <w:iCs/>
                  <w:sz w:val="22"/>
                  <w:szCs w:val="22"/>
                </w:rPr>
                <w:t>needs</w:t>
              </w:r>
              <w:proofErr w:type="gramEnd"/>
              <w:r w:rsidRPr="00107B5C">
                <w:rPr>
                  <w:rStyle w:val="Hyperlink"/>
                  <w:rFonts w:ascii="Aptos" w:eastAsia="Times New Roman" w:hAnsi="Aptos" w:cs="Times New Roman"/>
                  <w:i/>
                  <w:iCs/>
                  <w:sz w:val="22"/>
                  <w:szCs w:val="22"/>
                </w:rPr>
                <w:t xml:space="preserve"> child. The toll quietly grew.</w:t>
              </w:r>
            </w:hyperlink>
            <w:r>
              <w:rPr>
                <w:rFonts w:ascii="Aptos" w:eastAsia="Times New Roman" w:hAnsi="Aptos" w:cs="Times New Roman"/>
                <w:i/>
                <w:iCs/>
                <w:sz w:val="22"/>
                <w:szCs w:val="22"/>
              </w:rPr>
              <w:t xml:space="preserve"> </w:t>
            </w:r>
            <w:r w:rsidRPr="00EB7ABE">
              <w:rPr>
                <w:rFonts w:ascii="Aptos" w:eastAsia="Times New Roman" w:hAnsi="Aptos" w:cs="Times New Roman"/>
                <w:b/>
                <w:bCs/>
                <w:sz w:val="22"/>
                <w:szCs w:val="22"/>
              </w:rPr>
              <w:t xml:space="preserve">(Washington Post, </w:t>
            </w:r>
            <w:r w:rsidRPr="00EB7ABE">
              <w:rPr>
                <w:rFonts w:ascii="Aptos" w:eastAsia="Times New Roman" w:hAnsi="Aptos" w:cs="Times New Roman"/>
                <w:sz w:val="22"/>
                <w:szCs w:val="22"/>
              </w:rPr>
              <w:t>August 16, 2026)</w:t>
            </w:r>
          </w:p>
          <w:p w14:paraId="2520E476" w14:textId="724720E9" w:rsidR="00100021" w:rsidRPr="00100021" w:rsidRDefault="00100021" w:rsidP="00100021">
            <w:pPr>
              <w:pStyle w:val="ListParagraph"/>
              <w:numPr>
                <w:ilvl w:val="0"/>
                <w:numId w:val="30"/>
              </w:numPr>
              <w:rPr>
                <w:rFonts w:ascii="Aptos" w:eastAsia="Times New Roman" w:hAnsi="Aptos" w:cs="Times New Roman"/>
                <w:i/>
                <w:iCs/>
                <w:sz w:val="22"/>
                <w:szCs w:val="22"/>
              </w:rPr>
            </w:pPr>
            <w:hyperlink r:id="rId24" w:history="1">
              <w:r w:rsidRPr="00DA050D">
                <w:rPr>
                  <w:rStyle w:val="Hyperlink"/>
                  <w:rFonts w:ascii="Aptos" w:eastAsia="Times New Roman" w:hAnsi="Aptos" w:cs="Times New Roman"/>
                  <w:i/>
                  <w:iCs/>
                  <w:sz w:val="22"/>
                  <w:szCs w:val="22"/>
                </w:rPr>
                <w:t>How to Start ‘the Talk’ With Aging Parents</w:t>
              </w:r>
            </w:hyperlink>
            <w:r>
              <w:rPr>
                <w:rFonts w:ascii="Aptos" w:eastAsia="Times New Roman" w:hAnsi="Aptos" w:cs="Times New Roman"/>
                <w:i/>
                <w:iCs/>
                <w:sz w:val="22"/>
                <w:szCs w:val="22"/>
              </w:rPr>
              <w:t xml:space="preserve"> </w:t>
            </w:r>
            <w:r w:rsidRPr="00100021">
              <w:rPr>
                <w:rFonts w:ascii="Aptos" w:eastAsia="Times New Roman" w:hAnsi="Aptos" w:cs="Times New Roman"/>
                <w:b/>
                <w:bCs/>
                <w:sz w:val="22"/>
                <w:szCs w:val="22"/>
              </w:rPr>
              <w:t xml:space="preserve">(Wall Street Journal, </w:t>
            </w:r>
            <w:r w:rsidRPr="00100021">
              <w:rPr>
                <w:rFonts w:ascii="Aptos" w:eastAsia="Times New Roman" w:hAnsi="Aptos" w:cs="Times New Roman"/>
                <w:sz w:val="22"/>
                <w:szCs w:val="22"/>
              </w:rPr>
              <w:t>July 25, 2026)</w:t>
            </w:r>
          </w:p>
          <w:p w14:paraId="47BB8577" w14:textId="26B54DAE" w:rsidR="000123B9" w:rsidRDefault="000123B9" w:rsidP="002B3658">
            <w:pPr>
              <w:pStyle w:val="Heading3"/>
            </w:pPr>
            <w:r w:rsidRPr="002B3658">
              <w:t>Workfo</w:t>
            </w:r>
            <w:r w:rsidR="00764E03" w:rsidRPr="002B3658">
              <w:t>rce</w:t>
            </w:r>
          </w:p>
          <w:p w14:paraId="599332F1" w14:textId="10950E07" w:rsidR="004908BC" w:rsidRPr="004908BC" w:rsidRDefault="004908BC" w:rsidP="00100021">
            <w:pPr>
              <w:pStyle w:val="ListParagraph"/>
              <w:numPr>
                <w:ilvl w:val="0"/>
                <w:numId w:val="30"/>
              </w:numPr>
              <w:rPr>
                <w:rFonts w:ascii="Aptos" w:eastAsia="Times New Roman" w:hAnsi="Aptos" w:cs="Times New Roman"/>
                <w:i/>
                <w:iCs/>
                <w:sz w:val="22"/>
                <w:szCs w:val="22"/>
              </w:rPr>
            </w:pPr>
            <w:hyperlink r:id="rId25" w:history="1">
              <w:r w:rsidRPr="00C62BD7">
                <w:rPr>
                  <w:rStyle w:val="Hyperlink"/>
                  <w:rFonts w:ascii="Aptos" w:eastAsia="Times New Roman" w:hAnsi="Aptos" w:cs="Times New Roman"/>
                  <w:i/>
                  <w:iCs/>
                  <w:sz w:val="22"/>
                  <w:szCs w:val="22"/>
                </w:rPr>
                <w:t>State grants nearly $500,000 to train local nursing assistants</w:t>
              </w:r>
            </w:hyperlink>
            <w:r>
              <w:rPr>
                <w:rFonts w:ascii="Aptos" w:eastAsia="Times New Roman" w:hAnsi="Aptos" w:cs="Times New Roman"/>
                <w:i/>
                <w:iCs/>
                <w:sz w:val="22"/>
                <w:szCs w:val="22"/>
              </w:rPr>
              <w:t xml:space="preserve"> </w:t>
            </w:r>
            <w:r w:rsidRPr="004908BC">
              <w:rPr>
                <w:rFonts w:ascii="Aptos" w:eastAsia="Times New Roman" w:hAnsi="Aptos" w:cs="Times New Roman"/>
                <w:b/>
                <w:bCs/>
                <w:sz w:val="22"/>
                <w:szCs w:val="22"/>
              </w:rPr>
              <w:t xml:space="preserve">(The New Bedford Light, </w:t>
            </w:r>
            <w:r w:rsidRPr="004908BC">
              <w:rPr>
                <w:rFonts w:ascii="Aptos" w:eastAsia="Times New Roman" w:hAnsi="Aptos" w:cs="Times New Roman"/>
                <w:sz w:val="22"/>
                <w:szCs w:val="22"/>
              </w:rPr>
              <w:t>August 16, 2026)</w:t>
            </w:r>
          </w:p>
          <w:p w14:paraId="22CDA898" w14:textId="08F2897B" w:rsidR="0057406C" w:rsidRDefault="0057406C" w:rsidP="0057406C">
            <w:pPr>
              <w:pStyle w:val="Heading3"/>
            </w:pPr>
            <w:r>
              <w:t>Climate Issues</w:t>
            </w:r>
          </w:p>
          <w:p w14:paraId="3830DBF0" w14:textId="0BD3F4BC" w:rsidR="0057406C" w:rsidRPr="0057406C" w:rsidRDefault="0057406C" w:rsidP="00100021">
            <w:pPr>
              <w:pStyle w:val="ListParagraph"/>
              <w:numPr>
                <w:ilvl w:val="0"/>
                <w:numId w:val="30"/>
              </w:numPr>
              <w:rPr>
                <w:rFonts w:ascii="Aptos" w:eastAsia="Times New Roman" w:hAnsi="Aptos" w:cs="Times New Roman"/>
                <w:i/>
                <w:iCs/>
                <w:sz w:val="22"/>
                <w:szCs w:val="22"/>
              </w:rPr>
            </w:pPr>
            <w:hyperlink r:id="rId26" w:history="1">
              <w:r w:rsidRPr="005F7FFE">
                <w:rPr>
                  <w:rStyle w:val="Hyperlink"/>
                  <w:rFonts w:ascii="Aptos" w:eastAsia="Times New Roman" w:hAnsi="Aptos" w:cs="Times New Roman"/>
                  <w:i/>
                  <w:iCs/>
                  <w:sz w:val="22"/>
                  <w:szCs w:val="22"/>
                </w:rPr>
                <w:t>Most Americans have been affected by extreme heat this year</w:t>
              </w:r>
            </w:hyperlink>
            <w:r>
              <w:rPr>
                <w:rFonts w:ascii="Aptos" w:eastAsia="Times New Roman" w:hAnsi="Aptos" w:cs="Times New Roman"/>
                <w:i/>
                <w:iCs/>
                <w:sz w:val="22"/>
                <w:szCs w:val="22"/>
              </w:rPr>
              <w:t xml:space="preserve"> </w:t>
            </w:r>
            <w:r w:rsidRPr="0057406C">
              <w:rPr>
                <w:rFonts w:ascii="Aptos" w:eastAsia="Times New Roman" w:hAnsi="Aptos" w:cs="Times New Roman"/>
                <w:b/>
                <w:bCs/>
                <w:sz w:val="22"/>
                <w:szCs w:val="22"/>
              </w:rPr>
              <w:t xml:space="preserve">(AP NORC Poll, </w:t>
            </w:r>
            <w:r w:rsidRPr="0057406C">
              <w:rPr>
                <w:rFonts w:ascii="Aptos" w:eastAsia="Times New Roman" w:hAnsi="Aptos" w:cs="Times New Roman"/>
                <w:sz w:val="22"/>
                <w:szCs w:val="22"/>
              </w:rPr>
              <w:t>August 6, 2026)</w:t>
            </w:r>
          </w:p>
          <w:p w14:paraId="10ECDC36" w14:textId="77777777" w:rsidR="001F3B0F" w:rsidRDefault="001F3B0F" w:rsidP="002B3658">
            <w:pPr>
              <w:pStyle w:val="Heading3"/>
            </w:pPr>
            <w:r w:rsidRPr="002B3658">
              <w:t>State Policy</w:t>
            </w:r>
          </w:p>
          <w:p w14:paraId="3901A33B" w14:textId="3D0316B4" w:rsidR="000727F1" w:rsidRPr="000403D2" w:rsidRDefault="000727F1" w:rsidP="00100021">
            <w:pPr>
              <w:pStyle w:val="ListParagraph"/>
              <w:numPr>
                <w:ilvl w:val="0"/>
                <w:numId w:val="30"/>
              </w:numPr>
              <w:rPr>
                <w:rFonts w:ascii="Aptos" w:eastAsia="Times New Roman" w:hAnsi="Aptos" w:cs="Times New Roman"/>
                <w:sz w:val="22"/>
                <w:szCs w:val="22"/>
              </w:rPr>
            </w:pPr>
            <w:hyperlink r:id="rId27" w:history="1">
              <w:r w:rsidRPr="000727F1">
                <w:rPr>
                  <w:rStyle w:val="Hyperlink"/>
                  <w:rFonts w:ascii="Aptos" w:eastAsia="Times New Roman" w:hAnsi="Aptos" w:cs="Times New Roman"/>
                  <w:i/>
                  <w:iCs/>
                  <w:sz w:val="22"/>
                  <w:szCs w:val="22"/>
                </w:rPr>
                <w:t>Healey-Driscoll Administration Announces First Statewide Heat Resilience Officer</w:t>
              </w:r>
            </w:hyperlink>
            <w:r w:rsidRPr="000727F1">
              <w:rPr>
                <w:rFonts w:ascii="Aptos" w:eastAsia="Times New Roman" w:hAnsi="Aptos" w:cs="Times New Roman"/>
                <w:i/>
                <w:iCs/>
                <w:sz w:val="22"/>
                <w:szCs w:val="22"/>
              </w:rPr>
              <w:t xml:space="preserve"> </w:t>
            </w:r>
            <w:r w:rsidRPr="000727F1">
              <w:rPr>
                <w:rFonts w:ascii="Aptos" w:eastAsia="Times New Roman" w:hAnsi="Aptos" w:cs="Times New Roman"/>
                <w:b/>
                <w:bCs/>
                <w:sz w:val="22"/>
                <w:szCs w:val="22"/>
              </w:rPr>
              <w:t xml:space="preserve">(Office of Governor Maura Healey and Lt. Governor Kim Driscoll, </w:t>
            </w:r>
            <w:r w:rsidRPr="000727F1">
              <w:rPr>
                <w:rFonts w:ascii="Aptos" w:eastAsia="Times New Roman" w:hAnsi="Aptos" w:cs="Times New Roman"/>
                <w:sz w:val="22"/>
                <w:szCs w:val="22"/>
              </w:rPr>
              <w:t>August 13, 2026)</w:t>
            </w:r>
          </w:p>
          <w:p w14:paraId="7897EA15" w14:textId="3057F292" w:rsidR="00316672" w:rsidRPr="00316672" w:rsidRDefault="00D840D6" w:rsidP="00100021">
            <w:pPr>
              <w:pStyle w:val="ListParagraph"/>
              <w:numPr>
                <w:ilvl w:val="0"/>
                <w:numId w:val="30"/>
              </w:numPr>
              <w:rPr>
                <w:rFonts w:ascii="Aptos" w:eastAsia="Times New Roman" w:hAnsi="Aptos" w:cs="Times New Roman"/>
                <w:sz w:val="22"/>
                <w:szCs w:val="22"/>
              </w:rPr>
            </w:pPr>
            <w:hyperlink r:id="rId28" w:history="1">
              <w:r w:rsidRPr="00854BC4">
                <w:rPr>
                  <w:rStyle w:val="Hyperlink"/>
                  <w:rFonts w:ascii="Aptos" w:eastAsia="Times New Roman" w:hAnsi="Aptos" w:cs="Times New Roman"/>
                  <w:i/>
                  <w:iCs/>
                  <w:sz w:val="22"/>
                  <w:szCs w:val="22"/>
                </w:rPr>
                <w:t>Healey-Driscoll Administration Awards $45 Million to Protect Massachusetts Communities from Flooding, Extreme Heat and Climate Impacts</w:t>
              </w:r>
            </w:hyperlink>
            <w:r>
              <w:rPr>
                <w:rFonts w:ascii="Aptos" w:eastAsia="Times New Roman" w:hAnsi="Aptos" w:cs="Times New Roman"/>
                <w:i/>
                <w:iCs/>
                <w:sz w:val="22"/>
                <w:szCs w:val="22"/>
              </w:rPr>
              <w:t xml:space="preserve"> </w:t>
            </w:r>
            <w:r w:rsidR="00316672" w:rsidRPr="00316672">
              <w:rPr>
                <w:rFonts w:ascii="Aptos" w:eastAsia="Times New Roman" w:hAnsi="Aptos" w:cs="Times New Roman"/>
                <w:b/>
                <w:bCs/>
                <w:sz w:val="22"/>
                <w:szCs w:val="22"/>
              </w:rPr>
              <w:t xml:space="preserve">(Office of Governor Maura Healey and Lt. Governor Kim Driscoll, </w:t>
            </w:r>
            <w:r w:rsidR="00316672" w:rsidRPr="00316672">
              <w:rPr>
                <w:rFonts w:ascii="Aptos" w:eastAsia="Times New Roman" w:hAnsi="Aptos" w:cs="Times New Roman"/>
                <w:sz w:val="22"/>
                <w:szCs w:val="22"/>
              </w:rPr>
              <w:t>August 12, 2026</w:t>
            </w:r>
            <w:r w:rsidR="00316672">
              <w:rPr>
                <w:rFonts w:ascii="Aptos" w:eastAsia="Times New Roman" w:hAnsi="Aptos" w:cs="Times New Roman"/>
                <w:sz w:val="22"/>
                <w:szCs w:val="22"/>
              </w:rPr>
              <w:t>)</w:t>
            </w:r>
          </w:p>
          <w:p w14:paraId="54A2F404" w14:textId="702E345A" w:rsidR="00103654" w:rsidRPr="00932665" w:rsidRDefault="00103654" w:rsidP="00100021">
            <w:pPr>
              <w:pStyle w:val="ListParagraph"/>
              <w:numPr>
                <w:ilvl w:val="0"/>
                <w:numId w:val="30"/>
              </w:numPr>
              <w:rPr>
                <w:rFonts w:ascii="Aptos" w:eastAsia="Times New Roman" w:hAnsi="Aptos" w:cs="Times New Roman"/>
                <w:i/>
                <w:iCs/>
                <w:sz w:val="22"/>
                <w:szCs w:val="22"/>
              </w:rPr>
            </w:pPr>
            <w:hyperlink r:id="rId29" w:history="1">
              <w:r w:rsidRPr="001567FF">
                <w:rPr>
                  <w:rStyle w:val="Hyperlink"/>
                  <w:rFonts w:ascii="Aptos" w:eastAsia="Times New Roman" w:hAnsi="Aptos" w:cs="Times New Roman"/>
                  <w:i/>
                  <w:iCs/>
                  <w:sz w:val="22"/>
                  <w:szCs w:val="22"/>
                </w:rPr>
                <w:t xml:space="preserve">Governor Healey Launches Statewide Campaign to Help MassHealth Members Keep Their Health Coverage After Trump </w:t>
              </w:r>
              <w:r w:rsidRPr="001567FF">
                <w:rPr>
                  <w:rStyle w:val="Hyperlink"/>
                  <w:rFonts w:ascii="Aptos" w:eastAsia="Times New Roman" w:hAnsi="Aptos" w:cs="Times New Roman"/>
                  <w:i/>
                  <w:iCs/>
                  <w:sz w:val="22"/>
                  <w:szCs w:val="22"/>
                </w:rPr>
                <w:lastRenderedPageBreak/>
                <w:t>Cuts</w:t>
              </w:r>
            </w:hyperlink>
            <w:r>
              <w:rPr>
                <w:rFonts w:ascii="Aptos" w:eastAsia="Times New Roman" w:hAnsi="Aptos" w:cs="Times New Roman"/>
                <w:i/>
                <w:iCs/>
                <w:sz w:val="22"/>
                <w:szCs w:val="22"/>
              </w:rPr>
              <w:t xml:space="preserve"> </w:t>
            </w:r>
            <w:r w:rsidRPr="00103654">
              <w:rPr>
                <w:rFonts w:ascii="Aptos" w:eastAsia="Times New Roman" w:hAnsi="Aptos" w:cs="Times New Roman"/>
                <w:b/>
                <w:bCs/>
                <w:sz w:val="22"/>
                <w:szCs w:val="22"/>
              </w:rPr>
              <w:t>(Office of Governor Maura Healey and Lt. Kim Driscoll</w:t>
            </w:r>
            <w:r>
              <w:rPr>
                <w:rFonts w:ascii="Aptos" w:eastAsia="Times New Roman" w:hAnsi="Aptos" w:cs="Times New Roman"/>
                <w:b/>
                <w:bCs/>
                <w:sz w:val="22"/>
                <w:szCs w:val="22"/>
              </w:rPr>
              <w:t xml:space="preserve">, </w:t>
            </w:r>
            <w:r>
              <w:rPr>
                <w:rFonts w:ascii="Aptos" w:eastAsia="Times New Roman" w:hAnsi="Aptos" w:cs="Times New Roman"/>
                <w:sz w:val="22"/>
                <w:szCs w:val="22"/>
              </w:rPr>
              <w:t>August 11, 2026)</w:t>
            </w:r>
          </w:p>
          <w:p w14:paraId="4E2C6C49" w14:textId="1F801D32" w:rsidR="00DC4F25" w:rsidRDefault="00DC4F25" w:rsidP="002B3658">
            <w:pPr>
              <w:pStyle w:val="Heading3"/>
            </w:pPr>
            <w:r w:rsidRPr="002B3658">
              <w:t>Federal Policy</w:t>
            </w:r>
          </w:p>
          <w:p w14:paraId="7F8D31AA" w14:textId="67C2389A" w:rsidR="00950DED" w:rsidRPr="00950DED" w:rsidRDefault="00950DED" w:rsidP="00100021">
            <w:pPr>
              <w:pStyle w:val="ListParagraph"/>
              <w:numPr>
                <w:ilvl w:val="0"/>
                <w:numId w:val="30"/>
              </w:numPr>
              <w:rPr>
                <w:rFonts w:ascii="Aptos" w:eastAsia="Times New Roman" w:hAnsi="Aptos" w:cs="Times New Roman"/>
                <w:i/>
                <w:iCs/>
                <w:sz w:val="22"/>
                <w:szCs w:val="22"/>
              </w:rPr>
            </w:pPr>
            <w:hyperlink r:id="rId30" w:history="1">
              <w:r w:rsidRPr="00025F7C">
                <w:rPr>
                  <w:rStyle w:val="Hyperlink"/>
                  <w:rFonts w:ascii="Aptos" w:eastAsia="Times New Roman" w:hAnsi="Aptos" w:cs="Times New Roman"/>
                  <w:i/>
                  <w:iCs/>
                  <w:sz w:val="22"/>
                  <w:szCs w:val="22"/>
                </w:rPr>
                <w:t>Senate Budget Hearing on Medicaid</w:t>
              </w:r>
            </w:hyperlink>
            <w:r>
              <w:rPr>
                <w:rFonts w:ascii="Aptos" w:eastAsia="Times New Roman" w:hAnsi="Aptos" w:cs="Times New Roman"/>
                <w:i/>
                <w:iCs/>
                <w:sz w:val="22"/>
                <w:szCs w:val="22"/>
              </w:rPr>
              <w:t xml:space="preserve"> </w:t>
            </w:r>
            <w:r w:rsidRPr="00950DED">
              <w:rPr>
                <w:rFonts w:ascii="Aptos" w:eastAsia="Times New Roman" w:hAnsi="Aptos" w:cs="Times New Roman"/>
                <w:b/>
                <w:bCs/>
                <w:sz w:val="22"/>
                <w:szCs w:val="22"/>
              </w:rPr>
              <w:t xml:space="preserve">(Justice in Aging, </w:t>
            </w:r>
            <w:r w:rsidRPr="00950DED">
              <w:rPr>
                <w:rFonts w:ascii="Aptos" w:eastAsia="Times New Roman" w:hAnsi="Aptos" w:cs="Times New Roman"/>
                <w:sz w:val="22"/>
                <w:szCs w:val="22"/>
              </w:rPr>
              <w:t>August 14, 2026)</w:t>
            </w:r>
          </w:p>
          <w:p w14:paraId="7E367D19" w14:textId="77777777" w:rsidR="00A70B80" w:rsidRDefault="00BB2456" w:rsidP="00C762C6">
            <w:pPr>
              <w:pStyle w:val="Heading3"/>
            </w:pPr>
            <w:r w:rsidRPr="00C762C6">
              <w:t>From Around the Country</w:t>
            </w:r>
            <w:r w:rsidR="00DC4F25" w:rsidRPr="00C762C6">
              <w:t xml:space="preserve"> </w:t>
            </w:r>
          </w:p>
          <w:p w14:paraId="1C47A73C" w14:textId="30FDDF7A" w:rsidR="0048493D" w:rsidRPr="0048493D" w:rsidRDefault="0048493D" w:rsidP="00100021">
            <w:pPr>
              <w:pStyle w:val="ListParagraph"/>
              <w:numPr>
                <w:ilvl w:val="0"/>
                <w:numId w:val="30"/>
              </w:numPr>
              <w:rPr>
                <w:rFonts w:ascii="Aptos" w:eastAsia="Times New Roman" w:hAnsi="Aptos" w:cs="Times New Roman"/>
                <w:i/>
                <w:iCs/>
                <w:sz w:val="22"/>
                <w:szCs w:val="22"/>
              </w:rPr>
            </w:pPr>
            <w:hyperlink r:id="rId31" w:history="1">
              <w:r w:rsidRPr="00AB213A">
                <w:rPr>
                  <w:rStyle w:val="Hyperlink"/>
                  <w:rFonts w:ascii="Aptos" w:eastAsia="Times New Roman" w:hAnsi="Aptos" w:cs="Times New Roman"/>
                  <w:i/>
                  <w:iCs/>
                  <w:sz w:val="22"/>
                  <w:szCs w:val="22"/>
                </w:rPr>
                <w:t>TIMELINE: Troubled nursing home forced to close after years of scrutiny</w:t>
              </w:r>
            </w:hyperlink>
            <w:r>
              <w:rPr>
                <w:rFonts w:ascii="Aptos" w:eastAsia="Times New Roman" w:hAnsi="Aptos" w:cs="Times New Roman"/>
                <w:i/>
                <w:iCs/>
                <w:sz w:val="22"/>
                <w:szCs w:val="22"/>
              </w:rPr>
              <w:t xml:space="preserve"> </w:t>
            </w:r>
            <w:r w:rsidRPr="0048493D">
              <w:rPr>
                <w:rFonts w:ascii="Aptos" w:eastAsia="Times New Roman" w:hAnsi="Aptos" w:cs="Times New Roman"/>
                <w:b/>
                <w:bCs/>
                <w:sz w:val="22"/>
                <w:szCs w:val="22"/>
              </w:rPr>
              <w:t xml:space="preserve">(13WHAM ABC News, </w:t>
            </w:r>
            <w:r w:rsidRPr="0048493D">
              <w:rPr>
                <w:rFonts w:ascii="Aptos" w:eastAsia="Times New Roman" w:hAnsi="Aptos" w:cs="Times New Roman"/>
                <w:sz w:val="22"/>
                <w:szCs w:val="22"/>
              </w:rPr>
              <w:t>August 15, 2026)</w:t>
            </w:r>
          </w:p>
          <w:p w14:paraId="1F2AF929" w14:textId="14DF2245" w:rsidR="0048493D" w:rsidRPr="004C537A" w:rsidRDefault="00AB02AA" w:rsidP="00100021">
            <w:pPr>
              <w:pStyle w:val="ListParagraph"/>
              <w:numPr>
                <w:ilvl w:val="0"/>
                <w:numId w:val="30"/>
              </w:numPr>
              <w:rPr>
                <w:rFonts w:ascii="Aptos" w:eastAsia="Times New Roman" w:hAnsi="Aptos" w:cs="Times New Roman"/>
                <w:i/>
                <w:iCs/>
                <w:sz w:val="22"/>
                <w:szCs w:val="22"/>
              </w:rPr>
            </w:pPr>
            <w:hyperlink r:id="rId32" w:history="1">
              <w:r w:rsidRPr="00C02F2E">
                <w:rPr>
                  <w:rStyle w:val="Hyperlink"/>
                  <w:rFonts w:ascii="Aptos" w:eastAsia="Times New Roman" w:hAnsi="Aptos" w:cs="Times New Roman"/>
                  <w:i/>
                  <w:iCs/>
                  <w:sz w:val="22"/>
                  <w:szCs w:val="22"/>
                </w:rPr>
                <w:t>Severe nursing home violations surge 77% in Virginia following reform efforts, data shows</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(WTVR (video), </w:t>
            </w:r>
            <w:r>
              <w:rPr>
                <w:rFonts w:ascii="Aptos" w:eastAsia="Times New Roman" w:hAnsi="Aptos" w:cs="Times New Roman"/>
                <w:sz w:val="22"/>
                <w:szCs w:val="22"/>
              </w:rPr>
              <w:t>August 14, 2026)</w:t>
            </w:r>
          </w:p>
          <w:p w14:paraId="079F48F2" w14:textId="77777777" w:rsidR="00547EEC" w:rsidRPr="00C762C6" w:rsidRDefault="00820DE0" w:rsidP="00C762C6">
            <w:pPr>
              <w:pStyle w:val="Heading3"/>
            </w:pPr>
            <w:r w:rsidRPr="00C762C6">
              <w:t>From Our Colleagues from Around the Country</w:t>
            </w:r>
          </w:p>
          <w:p w14:paraId="2D27864B" w14:textId="11559E8B" w:rsidR="003A57F9" w:rsidRPr="00EC6B21" w:rsidRDefault="00950DED" w:rsidP="00EC6B21">
            <w:pPr>
              <w:pStyle w:val="ListParagraph"/>
              <w:numPr>
                <w:ilvl w:val="0"/>
                <w:numId w:val="30"/>
              </w:numPr>
              <w:rPr>
                <w:rFonts w:ascii="Aptos" w:eastAsia="Times New Roman" w:hAnsi="Aptos" w:cs="Times New Roman"/>
                <w:b/>
                <w:bCs/>
                <w:sz w:val="22"/>
                <w:szCs w:val="22"/>
              </w:rPr>
            </w:pPr>
            <w:hyperlink r:id="rId33" w:history="1">
              <w:r w:rsidRPr="004A605D">
                <w:rPr>
                  <w:rStyle w:val="Hyperlink"/>
                  <w:rFonts w:ascii="Aptos" w:eastAsia="Times New Roman" w:hAnsi="Aptos" w:cs="Times New Roman"/>
                  <w:sz w:val="22"/>
                  <w:szCs w:val="22"/>
                </w:rPr>
                <w:t>New Justice in Aging Resources</w:t>
              </w:r>
            </w:hyperlink>
            <w:r>
              <w:rPr>
                <w:rFonts w:ascii="Aptos" w:eastAsia="Times New Roman" w:hAnsi="Aptos" w:cs="Times New Roman"/>
                <w:b/>
                <w:bCs/>
                <w:sz w:val="22"/>
                <w:szCs w:val="22"/>
              </w:rPr>
              <w:t xml:space="preserve"> </w:t>
            </w:r>
            <w:r w:rsidRPr="00950DED">
              <w:rPr>
                <w:rFonts w:ascii="Aptos" w:eastAsia="Times New Roman" w:hAnsi="Aptos" w:cs="Times New Roman"/>
                <w:b/>
                <w:bCs/>
                <w:sz w:val="22"/>
                <w:szCs w:val="22"/>
              </w:rPr>
              <w:t xml:space="preserve">(Justice in Aging, </w:t>
            </w:r>
            <w:r w:rsidRPr="00950DED">
              <w:rPr>
                <w:rFonts w:ascii="Aptos" w:eastAsia="Times New Roman" w:hAnsi="Aptos" w:cs="Times New Roman"/>
                <w:sz w:val="22"/>
                <w:szCs w:val="22"/>
              </w:rPr>
              <w:t>August 14, 2026)</w:t>
            </w:r>
          </w:p>
        </w:tc>
      </w:tr>
      <w:tr w:rsidR="000C4B0E" w14:paraId="7D7FD9DA" w14:textId="77777777" w:rsidTr="00467E18">
        <w:trPr>
          <w:gridAfter w:val="1"/>
          <w:wAfter w:w="298" w:type="dxa"/>
          <w:trHeight w:val="58"/>
        </w:trPr>
        <w:tc>
          <w:tcPr>
            <w:tcW w:w="2903" w:type="dxa"/>
            <w:gridSpan w:val="2"/>
          </w:tcPr>
          <w:p w14:paraId="0DD01D5B" w14:textId="79575BAC" w:rsidR="000C4B0E" w:rsidRPr="00DF481F" w:rsidRDefault="000C4B0E" w:rsidP="00B17AE3">
            <w:pPr>
              <w:pStyle w:val="Heading2"/>
              <w:rPr>
                <w:b/>
                <w:bCs/>
                <w:sz w:val="32"/>
                <w:szCs w:val="32"/>
              </w:rPr>
            </w:pPr>
            <w:r w:rsidRPr="000C4B0E">
              <w:rPr>
                <w:b/>
                <w:bCs/>
                <w:sz w:val="32"/>
                <w:szCs w:val="32"/>
              </w:rPr>
              <w:lastRenderedPageBreak/>
              <w:t>Quotes</w:t>
            </w:r>
          </w:p>
        </w:tc>
        <w:tc>
          <w:tcPr>
            <w:tcW w:w="7622" w:type="dxa"/>
            <w:gridSpan w:val="2"/>
          </w:tcPr>
          <w:p w14:paraId="07861503" w14:textId="23D1B9E1" w:rsidR="00450E86" w:rsidRDefault="00450E86" w:rsidP="00B81F6A">
            <w:pPr>
              <w:jc w:val="both"/>
              <w:rPr>
                <w:rFonts w:ascii="Aptos" w:hAnsi="Aptos"/>
                <w:i/>
                <w:iCs/>
                <w:sz w:val="32"/>
                <w:szCs w:val="32"/>
              </w:rPr>
            </w:pPr>
            <w:r w:rsidRPr="00450E86">
              <w:rPr>
                <w:rFonts w:ascii="Aptos" w:hAnsi="Aptos"/>
                <w:i/>
                <w:iCs/>
                <w:sz w:val="32"/>
                <w:szCs w:val="32"/>
              </w:rPr>
              <w:t>“</w:t>
            </w:r>
            <w:r>
              <w:rPr>
                <w:rFonts w:ascii="Aptos" w:hAnsi="Aptos"/>
                <w:i/>
                <w:iCs/>
                <w:sz w:val="32"/>
                <w:szCs w:val="32"/>
              </w:rPr>
              <w:t>T</w:t>
            </w:r>
            <w:r w:rsidRPr="00450E86">
              <w:rPr>
                <w:rFonts w:ascii="Aptos" w:hAnsi="Aptos"/>
                <w:i/>
                <w:iCs/>
                <w:sz w:val="32"/>
                <w:szCs w:val="32"/>
              </w:rPr>
              <w:t>he failure to eliminate multi-bedded rooms inflicts a profound, daily toll on the fundamental human rights, privacy, and dignity of residents.”</w:t>
            </w:r>
          </w:p>
          <w:p w14:paraId="6B9680BC" w14:textId="3E73C524" w:rsidR="00155D39" w:rsidRPr="00155D39" w:rsidRDefault="00155D39" w:rsidP="00155D39">
            <w:pPr>
              <w:spacing w:before="100" w:beforeAutospacing="1" w:after="100" w:afterAutospacing="1"/>
              <w:ind w:left="1080"/>
              <w:contextualSpacing/>
              <w:outlineLvl w:val="1"/>
              <w:rPr>
                <w:rFonts w:ascii="Aptos" w:hAnsi="Aptos"/>
                <w:sz w:val="22"/>
                <w:szCs w:val="22"/>
              </w:rPr>
            </w:pPr>
            <w:r w:rsidRPr="00155D39">
              <w:rPr>
                <w:rFonts w:ascii="Aptos" w:hAnsi="Aptos"/>
                <w:sz w:val="22"/>
                <w:szCs w:val="22"/>
              </w:rPr>
              <w:t xml:space="preserve">Dignity Alliance Massachusetts statement, </w:t>
            </w:r>
            <w:hyperlink r:id="rId34" w:history="1">
              <w:r w:rsidRPr="00155D39">
                <w:rPr>
                  <w:rStyle w:val="Hyperlink"/>
                  <w:rFonts w:ascii="Aptos" w:hAnsi="Aptos"/>
                  <w:i/>
                  <w:iCs/>
                  <w:sz w:val="22"/>
                  <w:szCs w:val="22"/>
                </w:rPr>
                <w:t>Nursing home settlement allows homes to gain exemptions to room occupancy limits</w:t>
              </w:r>
            </w:hyperlink>
            <w:r w:rsidRPr="00155D39">
              <w:rPr>
                <w:rFonts w:ascii="Aptos" w:hAnsi="Aptos"/>
                <w:i/>
                <w:iCs/>
                <w:sz w:val="22"/>
                <w:szCs w:val="22"/>
              </w:rPr>
              <w:t xml:space="preserve"> (</w:t>
            </w:r>
            <w:r w:rsidRPr="00155D39">
              <w:rPr>
                <w:rFonts w:ascii="Aptos" w:hAnsi="Aptos"/>
                <w:b/>
                <w:bCs/>
                <w:sz w:val="22"/>
                <w:szCs w:val="22"/>
              </w:rPr>
              <w:t xml:space="preserve">Cambridge Day, </w:t>
            </w:r>
            <w:r w:rsidRPr="00155D39">
              <w:rPr>
                <w:rFonts w:ascii="Aptos" w:hAnsi="Aptos"/>
                <w:sz w:val="22"/>
                <w:szCs w:val="22"/>
              </w:rPr>
              <w:t>August 15, 2026)</w:t>
            </w:r>
          </w:p>
          <w:p w14:paraId="577B8FAF" w14:textId="77777777" w:rsidR="00450E86" w:rsidRDefault="00450E86" w:rsidP="00155D39">
            <w:pPr>
              <w:rPr>
                <w:rFonts w:ascii="Aptos" w:hAnsi="Aptos"/>
                <w:sz w:val="22"/>
                <w:szCs w:val="22"/>
              </w:rPr>
            </w:pPr>
          </w:p>
          <w:p w14:paraId="374093A1" w14:textId="588D557C" w:rsidR="008C701B" w:rsidRPr="008C701B" w:rsidRDefault="008C701B" w:rsidP="008C701B">
            <w:pPr>
              <w:jc w:val="both"/>
              <w:rPr>
                <w:rFonts w:ascii="Aptos" w:hAnsi="Aptos"/>
                <w:i/>
                <w:iCs/>
                <w:sz w:val="32"/>
                <w:szCs w:val="32"/>
              </w:rPr>
            </w:pPr>
            <w:r w:rsidRPr="008C701B">
              <w:rPr>
                <w:rFonts w:ascii="Aptos" w:hAnsi="Aptos"/>
                <w:i/>
                <w:iCs/>
                <w:sz w:val="32"/>
                <w:szCs w:val="32"/>
              </w:rPr>
              <w:t>“The nation’s 1.2 million nursing home residents face unique problems in obtaining access to the voting booth</w:t>
            </w:r>
            <w:r>
              <w:rPr>
                <w:rFonts w:ascii="Aptos" w:hAnsi="Aptos"/>
                <w:i/>
                <w:iCs/>
                <w:sz w:val="32"/>
                <w:szCs w:val="32"/>
              </w:rPr>
              <w:t xml:space="preserve"> </w:t>
            </w:r>
            <w:r w:rsidRPr="008C701B">
              <w:rPr>
                <w:rFonts w:ascii="Aptos" w:hAnsi="Aptos"/>
                <w:i/>
                <w:iCs/>
                <w:sz w:val="32"/>
                <w:szCs w:val="32"/>
              </w:rPr>
              <w:t>and must not be denied their rights because they are disabled, elderly, lack transit, or face difficulties in obtaining a ballot or voting in person.”</w:t>
            </w:r>
          </w:p>
          <w:p w14:paraId="7544DC26" w14:textId="77777777" w:rsidR="006C2094" w:rsidRPr="00D42F7D" w:rsidRDefault="00075A45" w:rsidP="00FE377D">
            <w:pPr>
              <w:pStyle w:val="ListParagraph"/>
              <w:ind w:left="1080"/>
              <w:rPr>
                <w:rFonts w:ascii="Aptos" w:eastAsia="Times New Roman" w:hAnsi="Aptos" w:cs="Times New Roman"/>
                <w:i/>
                <w:iCs/>
                <w:sz w:val="22"/>
                <w:szCs w:val="22"/>
              </w:rPr>
            </w:pPr>
            <w:r w:rsidRPr="00075A45">
              <w:rPr>
                <w:rFonts w:ascii="Aptos" w:hAnsi="Aptos"/>
                <w:sz w:val="22"/>
                <w:szCs w:val="22"/>
              </w:rPr>
              <w:t xml:space="preserve">In a </w:t>
            </w:r>
            <w:hyperlink r:id="rId35" w:history="1">
              <w:r w:rsidRPr="00075A45">
                <w:rPr>
                  <w:rStyle w:val="Hyperlink"/>
                  <w:rFonts w:ascii="Aptos" w:hAnsi="Aptos"/>
                  <w:sz w:val="22"/>
                  <w:szCs w:val="22"/>
                </w:rPr>
                <w:t>letter</w:t>
              </w:r>
            </w:hyperlink>
            <w:r w:rsidRPr="00075A45">
              <w:rPr>
                <w:rFonts w:ascii="Aptos" w:hAnsi="Aptos"/>
                <w:sz w:val="22"/>
                <w:szCs w:val="22"/>
              </w:rPr>
              <w:t xml:space="preserve"> sent to CMS Administrator Mehmet Oz, Sens. </w:t>
            </w:r>
            <w:r w:rsidR="006C2094">
              <w:rPr>
                <w:rFonts w:ascii="Aptos" w:hAnsi="Aptos"/>
                <w:sz w:val="22"/>
                <w:szCs w:val="22"/>
              </w:rPr>
              <w:t xml:space="preserve">by </w:t>
            </w:r>
            <w:r w:rsidRPr="00075A45">
              <w:rPr>
                <w:rFonts w:ascii="Aptos" w:hAnsi="Aptos"/>
                <w:sz w:val="22"/>
                <w:szCs w:val="22"/>
              </w:rPr>
              <w:t xml:space="preserve">Alex Padilla (D-Calif.), </w:t>
            </w:r>
            <w:hyperlink r:id="rId36" w:history="1">
              <w:r w:rsidRPr="00075A45">
                <w:rPr>
                  <w:rStyle w:val="Hyperlink"/>
                  <w:rFonts w:ascii="Aptos" w:hAnsi="Aptos"/>
                  <w:sz w:val="22"/>
                  <w:szCs w:val="22"/>
                </w:rPr>
                <w:t>Elizabeth Warren</w:t>
              </w:r>
            </w:hyperlink>
            <w:r w:rsidRPr="00075A45">
              <w:rPr>
                <w:rFonts w:ascii="Aptos" w:hAnsi="Aptos"/>
                <w:sz w:val="22"/>
                <w:szCs w:val="22"/>
              </w:rPr>
              <w:t xml:space="preserve"> (D-Mass.), and 11 other Democrats</w:t>
            </w:r>
            <w:r w:rsidR="006C2094">
              <w:rPr>
                <w:rFonts w:ascii="Aptos" w:hAnsi="Aptos"/>
                <w:sz w:val="22"/>
                <w:szCs w:val="22"/>
              </w:rPr>
              <w:t xml:space="preserve">, </w:t>
            </w:r>
            <w:hyperlink r:id="rId37" w:history="1">
              <w:r w:rsidR="006C2094" w:rsidRPr="007417A1">
                <w:rPr>
                  <w:rStyle w:val="Hyperlink"/>
                  <w:rFonts w:ascii="Aptos" w:eastAsia="Times New Roman" w:hAnsi="Aptos" w:cs="Times New Roman"/>
                  <w:i/>
                  <w:iCs/>
                  <w:sz w:val="22"/>
                  <w:szCs w:val="22"/>
                </w:rPr>
                <w:t>Democrats Warn New Federal Guidance May Harm Nursing Home Residents’ Voting Rights</w:t>
              </w:r>
            </w:hyperlink>
            <w:r w:rsidR="006C2094">
              <w:rPr>
                <w:rFonts w:ascii="Aptos" w:eastAsia="Times New Roman" w:hAnsi="Aptos" w:cs="Times New Roman"/>
                <w:i/>
                <w:iCs/>
                <w:sz w:val="22"/>
                <w:szCs w:val="22"/>
              </w:rPr>
              <w:t xml:space="preserve"> </w:t>
            </w:r>
            <w:r w:rsidR="006C2094" w:rsidRPr="00D42F7D">
              <w:rPr>
                <w:rFonts w:ascii="Aptos" w:eastAsia="Times New Roman" w:hAnsi="Aptos" w:cs="Times New Roman"/>
                <w:b/>
                <w:bCs/>
                <w:sz w:val="22"/>
                <w:szCs w:val="22"/>
              </w:rPr>
              <w:t xml:space="preserve">(Truthout, </w:t>
            </w:r>
            <w:r w:rsidR="006C2094" w:rsidRPr="00D42F7D">
              <w:rPr>
                <w:rFonts w:ascii="Aptos" w:eastAsia="Times New Roman" w:hAnsi="Aptos" w:cs="Times New Roman"/>
                <w:sz w:val="22"/>
                <w:szCs w:val="22"/>
              </w:rPr>
              <w:t>August 14, 2026)</w:t>
            </w:r>
          </w:p>
          <w:p w14:paraId="1AD67536" w14:textId="77777777" w:rsidR="008C701B" w:rsidRPr="00155D39" w:rsidRDefault="008C701B" w:rsidP="00155D39">
            <w:pPr>
              <w:rPr>
                <w:rFonts w:ascii="Aptos" w:hAnsi="Aptos"/>
                <w:sz w:val="22"/>
                <w:szCs w:val="22"/>
              </w:rPr>
            </w:pPr>
          </w:p>
          <w:p w14:paraId="7923DEFF" w14:textId="0CD160CF" w:rsidR="000C4B0E" w:rsidRDefault="00F03879" w:rsidP="00B81F6A">
            <w:pPr>
              <w:jc w:val="both"/>
              <w:rPr>
                <w:rFonts w:ascii="Aptos" w:hAnsi="Aptos"/>
                <w:i/>
                <w:iCs/>
                <w:sz w:val="32"/>
                <w:szCs w:val="32"/>
              </w:rPr>
            </w:pPr>
            <w:r w:rsidRPr="00F03879">
              <w:rPr>
                <w:rFonts w:ascii="Aptos" w:hAnsi="Aptos"/>
                <w:i/>
                <w:iCs/>
                <w:sz w:val="32"/>
                <w:szCs w:val="32"/>
              </w:rPr>
              <w:t xml:space="preserve">“Policymakers should consider targeted interventions, such as enhanced payments and workforce supports, that ensure that </w:t>
            </w:r>
            <w:r>
              <w:rPr>
                <w:rFonts w:ascii="Aptos" w:hAnsi="Aptos"/>
                <w:i/>
                <w:iCs/>
                <w:sz w:val="32"/>
                <w:szCs w:val="32"/>
              </w:rPr>
              <w:t>[nursing] facilities</w:t>
            </w:r>
            <w:r w:rsidR="00820A28">
              <w:rPr>
                <w:rFonts w:ascii="Aptos" w:hAnsi="Aptos"/>
                <w:i/>
                <w:iCs/>
                <w:sz w:val="32"/>
                <w:szCs w:val="32"/>
              </w:rPr>
              <w:t xml:space="preserve"> </w:t>
            </w:r>
            <w:r w:rsidRPr="00F03879">
              <w:rPr>
                <w:rFonts w:ascii="Aptos" w:hAnsi="Aptos"/>
                <w:i/>
                <w:iCs/>
                <w:sz w:val="32"/>
                <w:szCs w:val="32"/>
              </w:rPr>
              <w:t>serving geographically isolated communities are both financially viable and equipped to deliver high-quality care.”</w:t>
            </w:r>
          </w:p>
          <w:p w14:paraId="739C1DF1" w14:textId="77777777" w:rsidR="00820A28" w:rsidRPr="008E0587" w:rsidRDefault="00820A28" w:rsidP="00820A28">
            <w:pPr>
              <w:pStyle w:val="ListParagraph"/>
              <w:ind w:left="1080"/>
              <w:rPr>
                <w:rFonts w:ascii="Aptos" w:eastAsia="Times New Roman" w:hAnsi="Aptos" w:cs="Times New Roman"/>
                <w:i/>
                <w:iCs/>
                <w:sz w:val="22"/>
                <w:szCs w:val="22"/>
              </w:rPr>
            </w:pPr>
            <w:hyperlink r:id="rId38" w:history="1">
              <w:r w:rsidRPr="0037423E">
                <w:rPr>
                  <w:rStyle w:val="Hyperlink"/>
                  <w:rFonts w:ascii="Aptos" w:eastAsia="Times New Roman" w:hAnsi="Aptos" w:cs="Times New Roman"/>
                  <w:i/>
                  <w:iCs/>
                  <w:sz w:val="22"/>
                  <w:szCs w:val="22"/>
                </w:rPr>
                <w:t>Nursing Home Closures Held Steady Despite the Pandemic But Rural Access Worsened</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(Leonard Davis Institute of Health Economics, </w:t>
            </w:r>
            <w:r>
              <w:rPr>
                <w:rFonts w:ascii="Aptos" w:eastAsia="Times New Roman" w:hAnsi="Aptos" w:cs="Times New Roman"/>
                <w:sz w:val="22"/>
                <w:szCs w:val="22"/>
              </w:rPr>
              <w:t>August 11, 2026)</w:t>
            </w:r>
          </w:p>
          <w:p w14:paraId="4D403F71" w14:textId="77777777" w:rsidR="00820A28" w:rsidRPr="00820A28" w:rsidRDefault="00820A28" w:rsidP="00820A28">
            <w:pPr>
              <w:rPr>
                <w:rFonts w:ascii="Aptos" w:hAnsi="Aptos"/>
                <w:sz w:val="22"/>
                <w:szCs w:val="22"/>
              </w:rPr>
            </w:pPr>
          </w:p>
          <w:p w14:paraId="5540313B" w14:textId="77777777" w:rsidR="00820A28" w:rsidRDefault="007A7EAF" w:rsidP="007A7EAF">
            <w:pPr>
              <w:jc w:val="both"/>
              <w:rPr>
                <w:rFonts w:ascii="Aptos" w:hAnsi="Aptos"/>
                <w:i/>
                <w:iCs/>
                <w:sz w:val="32"/>
                <w:szCs w:val="32"/>
              </w:rPr>
            </w:pPr>
            <w:r w:rsidRPr="007A7EAF">
              <w:rPr>
                <w:rFonts w:ascii="Aptos" w:hAnsi="Aptos"/>
                <w:i/>
                <w:iCs/>
                <w:sz w:val="32"/>
                <w:szCs w:val="32"/>
              </w:rPr>
              <w:lastRenderedPageBreak/>
              <w:t>The FY 2027 General Appropriations Act (GAA) brings together resources for public investments that support a higher quality of life across the Commonwealth. However, Massachusetts faces tremendous fiscal uncertainty that puts at risk our ability to make those investments. OB3 is severely cutting human service programs that families with low and moderate incomes rely on to make ends meet, like Medicaid and SNAP, while providing significant tax breaks that largely benefit the wealthiest individuals and corporations. The loss of these and other federal funding – such as federal financial aid for college education, Head Start, Section 8 housing vouchers, and changes in eligibility to enroll in the Affordable Care Act – mean that the FY 2027 Massachusetts budget could experience significant cuts after it is enacted.</w:t>
            </w:r>
          </w:p>
          <w:p w14:paraId="2D32716F" w14:textId="77777777" w:rsidR="00BD7613" w:rsidRPr="00BD7613" w:rsidRDefault="00BD7613" w:rsidP="00BD7613">
            <w:pPr>
              <w:ind w:left="1080"/>
              <w:rPr>
                <w:rFonts w:ascii="Aptos" w:hAnsi="Aptos"/>
                <w:i/>
                <w:iCs/>
                <w:sz w:val="22"/>
                <w:szCs w:val="22"/>
              </w:rPr>
            </w:pPr>
            <w:hyperlink r:id="rId39" w:history="1">
              <w:r w:rsidRPr="00BD7613">
                <w:rPr>
                  <w:rStyle w:val="Hyperlink"/>
                  <w:rFonts w:ascii="Aptos" w:hAnsi="Aptos"/>
                  <w:i/>
                  <w:iCs/>
                  <w:sz w:val="22"/>
                  <w:szCs w:val="22"/>
                </w:rPr>
                <w:t>MassBudget In-Depth Analysis of FY 2027 General Appropriations Act (GAA)</w:t>
              </w:r>
            </w:hyperlink>
            <w:r w:rsidRPr="00BD7613">
              <w:rPr>
                <w:rFonts w:ascii="Aptos" w:hAnsi="Aptos"/>
                <w:i/>
                <w:iCs/>
                <w:sz w:val="22"/>
                <w:szCs w:val="22"/>
              </w:rPr>
              <w:t xml:space="preserve"> </w:t>
            </w:r>
            <w:r w:rsidRPr="00BD7613">
              <w:rPr>
                <w:rFonts w:ascii="Aptos" w:hAnsi="Aptos"/>
                <w:b/>
                <w:bCs/>
                <w:sz w:val="22"/>
                <w:szCs w:val="22"/>
              </w:rPr>
              <w:t xml:space="preserve">(Massachusetts Policy and Budget Center, </w:t>
            </w:r>
            <w:r w:rsidRPr="00BD7613">
              <w:rPr>
                <w:rFonts w:ascii="Aptos" w:hAnsi="Aptos"/>
                <w:sz w:val="22"/>
                <w:szCs w:val="22"/>
              </w:rPr>
              <w:t>July 21, 2026)</w:t>
            </w:r>
          </w:p>
          <w:p w14:paraId="5C5FFDAB" w14:textId="77777777" w:rsidR="00BD7613" w:rsidRDefault="00BD7613" w:rsidP="00BD7613">
            <w:pPr>
              <w:rPr>
                <w:rFonts w:ascii="Aptos" w:hAnsi="Aptos"/>
                <w:sz w:val="22"/>
                <w:szCs w:val="22"/>
              </w:rPr>
            </w:pPr>
          </w:p>
          <w:p w14:paraId="736D8D3E" w14:textId="77777777" w:rsidR="00C01410" w:rsidRDefault="00C01410" w:rsidP="00C01410">
            <w:pPr>
              <w:jc w:val="both"/>
              <w:rPr>
                <w:rFonts w:ascii="Aptos" w:hAnsi="Aptos"/>
                <w:i/>
                <w:iCs/>
                <w:sz w:val="32"/>
                <w:szCs w:val="32"/>
              </w:rPr>
            </w:pPr>
            <w:r w:rsidRPr="00C01410">
              <w:rPr>
                <w:rFonts w:ascii="Aptos" w:hAnsi="Aptos"/>
                <w:i/>
                <w:iCs/>
                <w:sz w:val="32"/>
                <w:szCs w:val="32"/>
              </w:rPr>
              <w:t>“Healthcare is a necessity.</w:t>
            </w:r>
            <w:r>
              <w:rPr>
                <w:rFonts w:ascii="Aptos" w:hAnsi="Aptos"/>
                <w:i/>
                <w:iCs/>
                <w:sz w:val="32"/>
                <w:szCs w:val="32"/>
              </w:rPr>
              <w:t>”</w:t>
            </w:r>
          </w:p>
          <w:p w14:paraId="0B629B26" w14:textId="77777777" w:rsidR="005C0B3A" w:rsidRPr="00932665" w:rsidRDefault="00122572" w:rsidP="005C0B3A">
            <w:pPr>
              <w:pStyle w:val="ListParagraph"/>
              <w:ind w:left="1080"/>
              <w:rPr>
                <w:rFonts w:ascii="Aptos" w:eastAsia="Times New Roman" w:hAnsi="Aptos" w:cs="Times New Roman"/>
                <w:i/>
                <w:iCs/>
                <w:sz w:val="22"/>
                <w:szCs w:val="22"/>
              </w:rPr>
            </w:pPr>
            <w:r w:rsidRPr="00122572">
              <w:rPr>
                <w:rFonts w:ascii="Aptos" w:hAnsi="Aptos"/>
                <w:sz w:val="22"/>
                <w:szCs w:val="22"/>
              </w:rPr>
              <w:t>Congresswoman Lori Trahan</w:t>
            </w:r>
            <w:r>
              <w:rPr>
                <w:rFonts w:ascii="Aptos" w:hAnsi="Aptos"/>
                <w:sz w:val="22"/>
                <w:szCs w:val="22"/>
              </w:rPr>
              <w:t xml:space="preserve"> (D, MA-</w:t>
            </w:r>
            <w:r w:rsidR="00385DC2">
              <w:rPr>
                <w:rFonts w:ascii="Aptos" w:hAnsi="Aptos"/>
                <w:sz w:val="22"/>
                <w:szCs w:val="22"/>
              </w:rPr>
              <w:t>3)</w:t>
            </w:r>
            <w:r w:rsidR="005C0B3A">
              <w:rPr>
                <w:rFonts w:ascii="Aptos" w:hAnsi="Aptos"/>
                <w:sz w:val="22"/>
                <w:szCs w:val="22"/>
              </w:rPr>
              <w:t xml:space="preserve">, </w:t>
            </w:r>
            <w:hyperlink r:id="rId40" w:history="1">
              <w:r w:rsidR="005C0B3A" w:rsidRPr="001567FF">
                <w:rPr>
                  <w:rStyle w:val="Hyperlink"/>
                  <w:rFonts w:ascii="Aptos" w:eastAsia="Times New Roman" w:hAnsi="Aptos" w:cs="Times New Roman"/>
                  <w:i/>
                  <w:iCs/>
                  <w:sz w:val="22"/>
                  <w:szCs w:val="22"/>
                </w:rPr>
                <w:t>Governor Healey Launches Statewide Campaign to Help MassHealth Members Keep Their Health Coverage After Trump Cuts</w:t>
              </w:r>
            </w:hyperlink>
            <w:r w:rsidR="005C0B3A">
              <w:rPr>
                <w:rFonts w:ascii="Aptos" w:eastAsia="Times New Roman" w:hAnsi="Aptos" w:cs="Times New Roman"/>
                <w:i/>
                <w:iCs/>
                <w:sz w:val="22"/>
                <w:szCs w:val="22"/>
              </w:rPr>
              <w:t xml:space="preserve"> </w:t>
            </w:r>
            <w:r w:rsidR="005C0B3A" w:rsidRPr="00103654">
              <w:rPr>
                <w:rFonts w:ascii="Aptos" w:eastAsia="Times New Roman" w:hAnsi="Aptos" w:cs="Times New Roman"/>
                <w:b/>
                <w:bCs/>
                <w:sz w:val="22"/>
                <w:szCs w:val="22"/>
              </w:rPr>
              <w:t>(Office of Governor Maura Healey and Lt. Kim Driscoll</w:t>
            </w:r>
            <w:r w:rsidR="005C0B3A">
              <w:rPr>
                <w:rFonts w:ascii="Aptos" w:eastAsia="Times New Roman" w:hAnsi="Aptos" w:cs="Times New Roman"/>
                <w:b/>
                <w:bCs/>
                <w:sz w:val="22"/>
                <w:szCs w:val="22"/>
              </w:rPr>
              <w:t xml:space="preserve">, </w:t>
            </w:r>
            <w:r w:rsidR="005C0B3A">
              <w:rPr>
                <w:rFonts w:ascii="Aptos" w:eastAsia="Times New Roman" w:hAnsi="Aptos" w:cs="Times New Roman"/>
                <w:sz w:val="22"/>
                <w:szCs w:val="22"/>
              </w:rPr>
              <w:t>August 11, 2026)</w:t>
            </w:r>
          </w:p>
          <w:p w14:paraId="24A1565A" w14:textId="77777777" w:rsidR="00C01410" w:rsidRDefault="00C01410" w:rsidP="00122572">
            <w:pPr>
              <w:ind w:left="720"/>
              <w:rPr>
                <w:rFonts w:ascii="Aptos" w:hAnsi="Aptos"/>
                <w:sz w:val="22"/>
                <w:szCs w:val="22"/>
              </w:rPr>
            </w:pPr>
          </w:p>
          <w:p w14:paraId="2D2797DF" w14:textId="77777777" w:rsidR="00474D88" w:rsidRDefault="00474D88" w:rsidP="00474D88">
            <w:pPr>
              <w:jc w:val="both"/>
              <w:rPr>
                <w:rFonts w:ascii="Aptos" w:hAnsi="Aptos"/>
                <w:i/>
                <w:iCs/>
                <w:sz w:val="32"/>
                <w:szCs w:val="32"/>
              </w:rPr>
            </w:pPr>
            <w:r w:rsidRPr="00474D88">
              <w:rPr>
                <w:rFonts w:ascii="Aptos" w:hAnsi="Aptos"/>
                <w:i/>
                <w:iCs/>
                <w:sz w:val="32"/>
                <w:szCs w:val="32"/>
              </w:rPr>
              <w:t>“Massachusetts needs infrastructure that can withstand flooding, extreme heat and severe storms</w:t>
            </w:r>
            <w:r w:rsidR="00AA5CF9">
              <w:rPr>
                <w:rFonts w:ascii="Aptos" w:hAnsi="Aptos"/>
                <w:i/>
                <w:iCs/>
                <w:sz w:val="32"/>
                <w:szCs w:val="32"/>
              </w:rPr>
              <w:t>.</w:t>
            </w:r>
            <w:r w:rsidRPr="00474D88">
              <w:rPr>
                <w:rFonts w:ascii="Aptos" w:hAnsi="Aptos"/>
                <w:i/>
                <w:iCs/>
                <w:sz w:val="32"/>
                <w:szCs w:val="32"/>
              </w:rPr>
              <w:t>”</w:t>
            </w:r>
          </w:p>
          <w:p w14:paraId="4905F699" w14:textId="7BCBD6BE" w:rsidR="00AA5CF9" w:rsidRPr="00AA5CF9" w:rsidRDefault="00AA5CF9" w:rsidP="00AA5CF9">
            <w:pPr>
              <w:ind w:left="1080"/>
              <w:rPr>
                <w:rFonts w:ascii="Aptos" w:hAnsi="Aptos"/>
                <w:sz w:val="22"/>
                <w:szCs w:val="22"/>
              </w:rPr>
            </w:pPr>
            <w:r>
              <w:rPr>
                <w:rFonts w:ascii="Aptos" w:hAnsi="Aptos"/>
                <w:sz w:val="22"/>
                <w:szCs w:val="22"/>
              </w:rPr>
              <w:t>Governor Maura Healey,</w:t>
            </w:r>
            <w:r w:rsidR="00041E56">
              <w:rPr>
                <w:rFonts w:ascii="Aptos" w:hAnsi="Aptos"/>
                <w:sz w:val="22"/>
                <w:szCs w:val="22"/>
              </w:rPr>
              <w:t xml:space="preserve"> </w:t>
            </w:r>
            <w:hyperlink r:id="rId41" w:history="1">
              <w:r w:rsidRPr="00AA5CF9">
                <w:rPr>
                  <w:rStyle w:val="Hyperlink"/>
                  <w:rFonts w:ascii="Aptos" w:eastAsia="Times New Roman" w:hAnsi="Aptos" w:cs="Times New Roman"/>
                  <w:i/>
                  <w:iCs/>
                  <w:sz w:val="22"/>
                  <w:szCs w:val="22"/>
                </w:rPr>
                <w:t>Healey-Driscoll Administration Awards $45 Million to Protect Massachusetts Communities from Flooding, Extreme Heat and Climate Impacts</w:t>
              </w:r>
            </w:hyperlink>
            <w:r w:rsidRPr="00AA5CF9">
              <w:rPr>
                <w:rFonts w:ascii="Aptos" w:eastAsia="Times New Roman" w:hAnsi="Aptos" w:cs="Times New Roman"/>
                <w:i/>
                <w:iCs/>
                <w:sz w:val="22"/>
                <w:szCs w:val="22"/>
              </w:rPr>
              <w:t xml:space="preserve"> </w:t>
            </w:r>
            <w:r w:rsidRPr="00AA5CF9">
              <w:rPr>
                <w:rFonts w:ascii="Aptos" w:eastAsia="Times New Roman" w:hAnsi="Aptos" w:cs="Times New Roman"/>
                <w:b/>
                <w:bCs/>
                <w:sz w:val="22"/>
                <w:szCs w:val="22"/>
              </w:rPr>
              <w:t xml:space="preserve">(Office of Governor Maura Healey and Lt. Governor Kim Driscoll, </w:t>
            </w:r>
            <w:r w:rsidRPr="00AA5CF9">
              <w:rPr>
                <w:rFonts w:ascii="Aptos" w:eastAsia="Times New Roman" w:hAnsi="Aptos" w:cs="Times New Roman"/>
                <w:sz w:val="22"/>
                <w:szCs w:val="22"/>
              </w:rPr>
              <w:t>August 12, 2026)</w:t>
            </w:r>
          </w:p>
          <w:p w14:paraId="5FFBE90D" w14:textId="77777777" w:rsidR="00AA5CF9" w:rsidRDefault="00AA5CF9" w:rsidP="00AA5CF9">
            <w:pPr>
              <w:rPr>
                <w:rFonts w:ascii="Aptos" w:hAnsi="Aptos"/>
                <w:sz w:val="22"/>
                <w:szCs w:val="22"/>
              </w:rPr>
            </w:pPr>
          </w:p>
          <w:p w14:paraId="20DCB560" w14:textId="77777777" w:rsidR="00AA5CF9" w:rsidRDefault="00CB33EA" w:rsidP="00CB33EA">
            <w:pPr>
              <w:jc w:val="both"/>
              <w:rPr>
                <w:rFonts w:ascii="Aptos" w:hAnsi="Aptos"/>
                <w:i/>
                <w:iCs/>
                <w:sz w:val="32"/>
                <w:szCs w:val="32"/>
              </w:rPr>
            </w:pPr>
            <w:r w:rsidRPr="00CB33EA">
              <w:rPr>
                <w:rFonts w:ascii="Aptos" w:hAnsi="Aptos"/>
                <w:i/>
                <w:iCs/>
                <w:sz w:val="32"/>
                <w:szCs w:val="32"/>
              </w:rPr>
              <w:t xml:space="preserve">“Extreme heat is the deadliest weather hazard in the U.S., killing more Americans than hurricanes, </w:t>
            </w:r>
            <w:r w:rsidRPr="00CB33EA">
              <w:rPr>
                <w:rFonts w:ascii="Aptos" w:hAnsi="Aptos"/>
                <w:i/>
                <w:iCs/>
                <w:sz w:val="32"/>
                <w:szCs w:val="32"/>
              </w:rPr>
              <w:lastRenderedPageBreak/>
              <w:t>floods, tornadoes and other weather hazards combined</w:t>
            </w:r>
            <w:r w:rsidR="00727C79">
              <w:rPr>
                <w:rFonts w:ascii="Aptos" w:hAnsi="Aptos"/>
                <w:i/>
                <w:iCs/>
                <w:sz w:val="32"/>
                <w:szCs w:val="32"/>
              </w:rPr>
              <w:t>.</w:t>
            </w:r>
            <w:r w:rsidRPr="00CB33EA">
              <w:rPr>
                <w:rFonts w:ascii="Aptos" w:hAnsi="Aptos"/>
                <w:i/>
                <w:iCs/>
                <w:sz w:val="32"/>
                <w:szCs w:val="32"/>
              </w:rPr>
              <w:t>” </w:t>
            </w:r>
          </w:p>
          <w:p w14:paraId="2946BA1B" w14:textId="2D7B33FF" w:rsidR="000403D2" w:rsidRPr="00FA0DD5" w:rsidRDefault="00FA0DD5" w:rsidP="003D3DC7">
            <w:pPr>
              <w:ind w:left="1080"/>
              <w:rPr>
                <w:rFonts w:ascii="Aptos" w:hAnsi="Aptos"/>
                <w:sz w:val="22"/>
                <w:szCs w:val="22"/>
              </w:rPr>
            </w:pPr>
            <w:r>
              <w:rPr>
                <w:rFonts w:ascii="Aptos" w:hAnsi="Aptos"/>
                <w:sz w:val="22"/>
                <w:szCs w:val="22"/>
              </w:rPr>
              <w:t xml:space="preserve">Massachusetts </w:t>
            </w:r>
            <w:r w:rsidRPr="00FA0DD5">
              <w:rPr>
                <w:rFonts w:ascii="Aptos" w:hAnsi="Aptos"/>
                <w:sz w:val="22"/>
                <w:szCs w:val="22"/>
              </w:rPr>
              <w:t>Climate Chief Melissa Hoffer</w:t>
            </w:r>
            <w:r>
              <w:rPr>
                <w:rFonts w:ascii="Aptos" w:hAnsi="Aptos"/>
                <w:sz w:val="22"/>
                <w:szCs w:val="22"/>
              </w:rPr>
              <w:t xml:space="preserve">, </w:t>
            </w:r>
            <w:hyperlink r:id="rId42" w:history="1">
              <w:r w:rsidR="000403D2" w:rsidRPr="00FA0DD5">
                <w:rPr>
                  <w:rStyle w:val="Hyperlink"/>
                  <w:rFonts w:ascii="Aptos" w:eastAsia="Times New Roman" w:hAnsi="Aptos" w:cs="Times New Roman"/>
                  <w:i/>
                  <w:iCs/>
                  <w:sz w:val="22"/>
                  <w:szCs w:val="22"/>
                </w:rPr>
                <w:t>Healey-Driscoll Administration Announces First Statewide Heat Resilience Officer</w:t>
              </w:r>
            </w:hyperlink>
            <w:r w:rsidR="000403D2" w:rsidRPr="00FA0DD5">
              <w:rPr>
                <w:rFonts w:ascii="Aptos" w:eastAsia="Times New Roman" w:hAnsi="Aptos" w:cs="Times New Roman"/>
                <w:i/>
                <w:iCs/>
                <w:sz w:val="22"/>
                <w:szCs w:val="22"/>
              </w:rPr>
              <w:t xml:space="preserve"> </w:t>
            </w:r>
            <w:r w:rsidR="000403D2" w:rsidRPr="00FA0DD5">
              <w:rPr>
                <w:rFonts w:ascii="Aptos" w:eastAsia="Times New Roman" w:hAnsi="Aptos" w:cs="Times New Roman"/>
                <w:b/>
                <w:bCs/>
                <w:sz w:val="22"/>
                <w:szCs w:val="22"/>
              </w:rPr>
              <w:t xml:space="preserve">(Office of Governor Maura Healey and Lt. Governor Kim Driscoll, </w:t>
            </w:r>
            <w:r w:rsidR="000403D2" w:rsidRPr="00FA0DD5">
              <w:rPr>
                <w:rFonts w:ascii="Aptos" w:eastAsia="Times New Roman" w:hAnsi="Aptos" w:cs="Times New Roman"/>
                <w:sz w:val="22"/>
                <w:szCs w:val="22"/>
              </w:rPr>
              <w:t>August 13, 2026)</w:t>
            </w:r>
          </w:p>
          <w:p w14:paraId="6E5CF433" w14:textId="77777777" w:rsidR="000403D2" w:rsidRDefault="000403D2" w:rsidP="00727C79">
            <w:pPr>
              <w:rPr>
                <w:rFonts w:ascii="Aptos" w:hAnsi="Aptos"/>
                <w:sz w:val="22"/>
                <w:szCs w:val="22"/>
              </w:rPr>
            </w:pPr>
          </w:p>
          <w:p w14:paraId="3E412933" w14:textId="77777777" w:rsidR="00F91BB4" w:rsidRDefault="00295CB5" w:rsidP="00F91BB4">
            <w:pPr>
              <w:jc w:val="both"/>
              <w:rPr>
                <w:rFonts w:ascii="Aptos" w:hAnsi="Aptos"/>
                <w:i/>
                <w:iCs/>
                <w:sz w:val="32"/>
                <w:szCs w:val="32"/>
              </w:rPr>
            </w:pPr>
            <w:r>
              <w:rPr>
                <w:rFonts w:ascii="Aptos" w:hAnsi="Aptos"/>
                <w:i/>
                <w:iCs/>
                <w:sz w:val="32"/>
                <w:szCs w:val="32"/>
              </w:rPr>
              <w:t>“T</w:t>
            </w:r>
            <w:r w:rsidR="00F91BB4" w:rsidRPr="00F91BB4">
              <w:rPr>
                <w:rFonts w:ascii="Aptos" w:hAnsi="Aptos"/>
                <w:i/>
                <w:iCs/>
                <w:sz w:val="32"/>
                <w:szCs w:val="32"/>
              </w:rPr>
              <w:t>he Court has ruled that the Trump Administration cannot arbitrarily rip stable housing away from more than 90,000 families across the country and block our efforts to end homelessness</w:t>
            </w:r>
            <w:r>
              <w:rPr>
                <w:rFonts w:ascii="Aptos" w:hAnsi="Aptos"/>
                <w:i/>
                <w:iCs/>
                <w:sz w:val="32"/>
                <w:szCs w:val="32"/>
              </w:rPr>
              <w:t>.</w:t>
            </w:r>
            <w:r w:rsidR="00F91BB4" w:rsidRPr="00F91BB4">
              <w:rPr>
                <w:rFonts w:ascii="Aptos" w:hAnsi="Aptos"/>
                <w:i/>
                <w:iCs/>
                <w:sz w:val="32"/>
                <w:szCs w:val="32"/>
              </w:rPr>
              <w:t>”</w:t>
            </w:r>
          </w:p>
          <w:p w14:paraId="578CFA02" w14:textId="3EF0266B" w:rsidR="001B1F05" w:rsidRPr="001B1F05" w:rsidRDefault="00295CB5" w:rsidP="001B1F05">
            <w:pPr>
              <w:ind w:left="1080"/>
              <w:rPr>
                <w:rFonts w:ascii="Aptos" w:hAnsi="Aptos"/>
                <w:sz w:val="22"/>
                <w:szCs w:val="22"/>
              </w:rPr>
            </w:pPr>
            <w:r>
              <w:rPr>
                <w:rFonts w:ascii="Aptos" w:hAnsi="Aptos"/>
                <w:sz w:val="22"/>
                <w:szCs w:val="22"/>
              </w:rPr>
              <w:t>Attorney General Andrea Campbell,</w:t>
            </w:r>
            <w:r w:rsidR="001B1F05">
              <w:rPr>
                <w:rFonts w:ascii="Aptos" w:hAnsi="Aptos"/>
                <w:sz w:val="22"/>
                <w:szCs w:val="22"/>
              </w:rPr>
              <w:t xml:space="preserve"> </w:t>
            </w:r>
            <w:hyperlink r:id="rId43" w:history="1">
              <w:r w:rsidR="001B1F05" w:rsidRPr="001B1F05">
                <w:rPr>
                  <w:rStyle w:val="Hyperlink"/>
                  <w:rFonts w:ascii="Aptos" w:eastAsia="Times New Roman" w:hAnsi="Aptos" w:cs="Times New Roman"/>
                  <w:i/>
                  <w:iCs/>
                  <w:sz w:val="22"/>
                  <w:szCs w:val="22"/>
                </w:rPr>
                <w:t>AG Campbell Secures Victory In Lawsuit Protecting Federal Support For Homelessness Services</w:t>
              </w:r>
            </w:hyperlink>
            <w:r w:rsidR="001B1F05" w:rsidRPr="001B1F05">
              <w:rPr>
                <w:rFonts w:ascii="Aptos" w:eastAsia="Times New Roman" w:hAnsi="Aptos" w:cs="Times New Roman"/>
                <w:i/>
                <w:iCs/>
                <w:sz w:val="22"/>
                <w:szCs w:val="22"/>
              </w:rPr>
              <w:t xml:space="preserve"> </w:t>
            </w:r>
            <w:r w:rsidR="001B1F05" w:rsidRPr="001B1F05">
              <w:rPr>
                <w:rFonts w:ascii="Aptos" w:eastAsia="Times New Roman" w:hAnsi="Aptos" w:cs="Times New Roman"/>
                <w:b/>
                <w:bCs/>
                <w:sz w:val="22"/>
                <w:szCs w:val="22"/>
              </w:rPr>
              <w:t xml:space="preserve">(Office of Attorney General Andrea Campbell, </w:t>
            </w:r>
            <w:r w:rsidR="001B1F05" w:rsidRPr="001B1F05">
              <w:rPr>
                <w:rFonts w:ascii="Aptos" w:eastAsia="Times New Roman" w:hAnsi="Aptos" w:cs="Times New Roman"/>
                <w:sz w:val="22"/>
                <w:szCs w:val="22"/>
              </w:rPr>
              <w:t>August 10, 2026)</w:t>
            </w:r>
          </w:p>
          <w:p w14:paraId="7E0E1CA7" w14:textId="77777777" w:rsidR="00295CB5" w:rsidRDefault="00295CB5" w:rsidP="00295CB5">
            <w:pPr>
              <w:rPr>
                <w:rFonts w:ascii="Aptos" w:hAnsi="Aptos"/>
                <w:sz w:val="22"/>
                <w:szCs w:val="22"/>
              </w:rPr>
            </w:pPr>
          </w:p>
          <w:p w14:paraId="42845640" w14:textId="77777777" w:rsidR="00295CB5" w:rsidRDefault="00C038FD" w:rsidP="00C038FD">
            <w:pPr>
              <w:jc w:val="both"/>
              <w:rPr>
                <w:rFonts w:ascii="Aptos" w:hAnsi="Aptos"/>
                <w:i/>
                <w:iCs/>
                <w:sz w:val="32"/>
                <w:szCs w:val="32"/>
              </w:rPr>
            </w:pPr>
            <w:r w:rsidRPr="00C038FD">
              <w:rPr>
                <w:rFonts w:ascii="Aptos" w:hAnsi="Aptos"/>
                <w:i/>
                <w:iCs/>
                <w:sz w:val="32"/>
                <w:szCs w:val="32"/>
              </w:rPr>
              <w:t>“There’s always going to be a need for CNAs</w:t>
            </w:r>
            <w:r>
              <w:rPr>
                <w:rFonts w:ascii="Aptos" w:hAnsi="Aptos"/>
                <w:i/>
                <w:iCs/>
                <w:sz w:val="32"/>
                <w:szCs w:val="32"/>
              </w:rPr>
              <w:t xml:space="preserve"> </w:t>
            </w:r>
            <w:r w:rsidR="00F74379">
              <w:rPr>
                <w:rFonts w:ascii="Aptos" w:hAnsi="Aptos"/>
                <w:i/>
                <w:iCs/>
                <w:sz w:val="32"/>
                <w:szCs w:val="32"/>
              </w:rPr>
              <w:t>[certified nursing assistants in nursing homes]</w:t>
            </w:r>
            <w:r w:rsidRPr="00C038FD">
              <w:rPr>
                <w:rFonts w:ascii="Aptos" w:hAnsi="Aptos"/>
                <w:i/>
                <w:iCs/>
                <w:sz w:val="32"/>
                <w:szCs w:val="32"/>
              </w:rPr>
              <w:t>.”</w:t>
            </w:r>
          </w:p>
          <w:p w14:paraId="17627A49" w14:textId="77777777" w:rsidR="00BF4E33" w:rsidRPr="004908BC" w:rsidRDefault="00ED2181" w:rsidP="00802862">
            <w:pPr>
              <w:pStyle w:val="ListParagraph"/>
              <w:ind w:left="1080"/>
              <w:rPr>
                <w:rFonts w:ascii="Aptos" w:eastAsia="Times New Roman" w:hAnsi="Aptos" w:cs="Times New Roman"/>
                <w:i/>
                <w:iCs/>
                <w:sz w:val="22"/>
                <w:szCs w:val="22"/>
              </w:rPr>
            </w:pPr>
            <w:r w:rsidRPr="00ED2181">
              <w:rPr>
                <w:rFonts w:ascii="Aptos" w:hAnsi="Aptos"/>
                <w:sz w:val="22"/>
                <w:szCs w:val="22"/>
              </w:rPr>
              <w:t>Michael Santos</w:t>
            </w:r>
            <w:r>
              <w:rPr>
                <w:rFonts w:ascii="Aptos" w:hAnsi="Aptos"/>
                <w:sz w:val="22"/>
                <w:szCs w:val="22"/>
              </w:rPr>
              <w:t xml:space="preserve">, </w:t>
            </w:r>
            <w:r w:rsidRPr="00ED2181">
              <w:rPr>
                <w:rFonts w:ascii="Aptos" w:hAnsi="Aptos"/>
                <w:sz w:val="22"/>
                <w:szCs w:val="22"/>
              </w:rPr>
              <w:t xml:space="preserve">MassHire Greater New Bedford Workforce Board’s executive director and CEO, </w:t>
            </w:r>
            <w:hyperlink r:id="rId44" w:history="1">
              <w:r w:rsidR="00BF4E33" w:rsidRPr="00C62BD7">
                <w:rPr>
                  <w:rStyle w:val="Hyperlink"/>
                  <w:rFonts w:ascii="Aptos" w:eastAsia="Times New Roman" w:hAnsi="Aptos" w:cs="Times New Roman"/>
                  <w:i/>
                  <w:iCs/>
                  <w:sz w:val="22"/>
                  <w:szCs w:val="22"/>
                </w:rPr>
                <w:t>State grants nearly $500,000 to train local nursing assistants</w:t>
              </w:r>
            </w:hyperlink>
            <w:r w:rsidR="00BF4E33">
              <w:rPr>
                <w:rFonts w:ascii="Aptos" w:eastAsia="Times New Roman" w:hAnsi="Aptos" w:cs="Times New Roman"/>
                <w:i/>
                <w:iCs/>
                <w:sz w:val="22"/>
                <w:szCs w:val="22"/>
              </w:rPr>
              <w:t xml:space="preserve"> </w:t>
            </w:r>
            <w:r w:rsidR="00BF4E33" w:rsidRPr="004908BC">
              <w:rPr>
                <w:rFonts w:ascii="Aptos" w:eastAsia="Times New Roman" w:hAnsi="Aptos" w:cs="Times New Roman"/>
                <w:b/>
                <w:bCs/>
                <w:sz w:val="22"/>
                <w:szCs w:val="22"/>
              </w:rPr>
              <w:t xml:space="preserve">(The New Bedford Light, </w:t>
            </w:r>
            <w:r w:rsidR="00BF4E33" w:rsidRPr="004908BC">
              <w:rPr>
                <w:rFonts w:ascii="Aptos" w:eastAsia="Times New Roman" w:hAnsi="Aptos" w:cs="Times New Roman"/>
                <w:sz w:val="22"/>
                <w:szCs w:val="22"/>
              </w:rPr>
              <w:t>August 16, 2026)</w:t>
            </w:r>
          </w:p>
          <w:p w14:paraId="5CB0CD09" w14:textId="77777777" w:rsidR="00F74379" w:rsidRDefault="00F74379" w:rsidP="00F74379">
            <w:pPr>
              <w:rPr>
                <w:rFonts w:ascii="Aptos" w:hAnsi="Aptos"/>
                <w:sz w:val="22"/>
                <w:szCs w:val="22"/>
              </w:rPr>
            </w:pPr>
          </w:p>
          <w:p w14:paraId="5DDCDF25" w14:textId="77777777" w:rsidR="006967E7" w:rsidRDefault="006967E7" w:rsidP="006967E7">
            <w:pPr>
              <w:jc w:val="both"/>
              <w:rPr>
                <w:rFonts w:ascii="Aptos" w:hAnsi="Aptos"/>
                <w:i/>
                <w:iCs/>
                <w:sz w:val="32"/>
                <w:szCs w:val="32"/>
              </w:rPr>
            </w:pPr>
            <w:r w:rsidRPr="006967E7">
              <w:rPr>
                <w:rFonts w:ascii="Aptos" w:hAnsi="Aptos"/>
                <w:i/>
                <w:iCs/>
                <w:sz w:val="32"/>
                <w:szCs w:val="32"/>
              </w:rPr>
              <w:t xml:space="preserve">Ninety percent of adults say extreme heat has had at least a minor impact on their lives, up from 83% two years ago, according to a </w:t>
            </w:r>
            <w:hyperlink r:id="rId45" w:history="1">
              <w:r w:rsidRPr="006967E7">
                <w:rPr>
                  <w:rStyle w:val="Hyperlink"/>
                  <w:rFonts w:ascii="Aptos" w:hAnsi="Aptos"/>
                  <w:i/>
                  <w:iCs/>
                  <w:sz w:val="32"/>
                  <w:szCs w:val="32"/>
                </w:rPr>
                <w:t>July 2024 AP-NORC poll</w:t>
              </w:r>
            </w:hyperlink>
            <w:r w:rsidRPr="006967E7">
              <w:rPr>
                <w:rFonts w:ascii="Aptos" w:hAnsi="Aptos"/>
                <w:i/>
                <w:iCs/>
                <w:sz w:val="32"/>
                <w:szCs w:val="32"/>
              </w:rPr>
              <w:t>. Adults have also become more likely to report major impacts across nearly every item</w:t>
            </w:r>
            <w:r w:rsidR="00487B80">
              <w:rPr>
                <w:rFonts w:ascii="Aptos" w:hAnsi="Aptos"/>
                <w:i/>
                <w:iCs/>
                <w:sz w:val="32"/>
                <w:szCs w:val="32"/>
              </w:rPr>
              <w:t>.</w:t>
            </w:r>
          </w:p>
          <w:p w14:paraId="1D14249A" w14:textId="77777777" w:rsidR="00487B80" w:rsidRPr="00487B80" w:rsidRDefault="00487B80" w:rsidP="001B022E">
            <w:pPr>
              <w:ind w:left="1080"/>
              <w:rPr>
                <w:rFonts w:ascii="Aptos" w:hAnsi="Aptos"/>
                <w:i/>
                <w:iCs/>
                <w:sz w:val="22"/>
                <w:szCs w:val="22"/>
              </w:rPr>
            </w:pPr>
            <w:hyperlink r:id="rId46" w:history="1">
              <w:r w:rsidRPr="00487B80">
                <w:rPr>
                  <w:rStyle w:val="Hyperlink"/>
                  <w:rFonts w:ascii="Aptos" w:hAnsi="Aptos"/>
                  <w:i/>
                  <w:iCs/>
                  <w:sz w:val="22"/>
                  <w:szCs w:val="22"/>
                </w:rPr>
                <w:t>Most Americans have been affected by extreme heat this year</w:t>
              </w:r>
            </w:hyperlink>
            <w:r w:rsidRPr="00487B80">
              <w:rPr>
                <w:rFonts w:ascii="Aptos" w:hAnsi="Aptos"/>
                <w:i/>
                <w:iCs/>
                <w:sz w:val="22"/>
                <w:szCs w:val="22"/>
              </w:rPr>
              <w:t xml:space="preserve"> </w:t>
            </w:r>
            <w:r w:rsidRPr="00487B80">
              <w:rPr>
                <w:rFonts w:ascii="Aptos" w:hAnsi="Aptos"/>
                <w:b/>
                <w:bCs/>
                <w:sz w:val="22"/>
                <w:szCs w:val="22"/>
              </w:rPr>
              <w:t xml:space="preserve">(AP NORC Poll, </w:t>
            </w:r>
            <w:r w:rsidRPr="00487B80">
              <w:rPr>
                <w:rFonts w:ascii="Aptos" w:hAnsi="Aptos"/>
                <w:sz w:val="22"/>
                <w:szCs w:val="22"/>
              </w:rPr>
              <w:t>August 6, 2026)</w:t>
            </w:r>
          </w:p>
          <w:p w14:paraId="30702A5D" w14:textId="77777777" w:rsidR="00487B80" w:rsidRDefault="00487B80" w:rsidP="00487B80">
            <w:pPr>
              <w:rPr>
                <w:rFonts w:ascii="Aptos" w:hAnsi="Aptos"/>
                <w:sz w:val="22"/>
                <w:szCs w:val="22"/>
              </w:rPr>
            </w:pPr>
          </w:p>
          <w:p w14:paraId="55AF10B1" w14:textId="77777777" w:rsidR="00633734" w:rsidRDefault="00633734" w:rsidP="00633734">
            <w:pPr>
              <w:jc w:val="both"/>
              <w:rPr>
                <w:rFonts w:ascii="Aptos" w:hAnsi="Aptos"/>
                <w:i/>
                <w:iCs/>
                <w:sz w:val="32"/>
                <w:szCs w:val="32"/>
              </w:rPr>
            </w:pPr>
            <w:r w:rsidRPr="00633734">
              <w:rPr>
                <w:rFonts w:ascii="Aptos" w:hAnsi="Aptos"/>
                <w:i/>
                <w:iCs/>
                <w:sz w:val="32"/>
                <w:szCs w:val="32"/>
              </w:rPr>
              <w:t>Family caregivers — who provide ongoing support for children or adults with chronic, disabling or serious health conditions — now number roughly 63 million Americans, up from 43.5 million a decade earlier.</w:t>
            </w:r>
            <w:r w:rsidR="00F357D1">
              <w:rPr>
                <w:rFonts w:ascii="Aptos" w:hAnsi="Aptos"/>
                <w:i/>
                <w:iCs/>
                <w:sz w:val="32"/>
                <w:szCs w:val="32"/>
              </w:rPr>
              <w:t xml:space="preserve"> . . [</w:t>
            </w:r>
            <w:r w:rsidR="00F357D1" w:rsidRPr="00F357D1">
              <w:rPr>
                <w:rFonts w:ascii="Aptos" w:hAnsi="Aptos"/>
                <w:i/>
                <w:iCs/>
                <w:sz w:val="32"/>
                <w:szCs w:val="32"/>
              </w:rPr>
              <w:t>Th</w:t>
            </w:r>
            <w:r w:rsidR="00802862">
              <w:rPr>
                <w:rFonts w:ascii="Aptos" w:hAnsi="Aptos"/>
                <w:i/>
                <w:iCs/>
                <w:sz w:val="32"/>
                <w:szCs w:val="32"/>
              </w:rPr>
              <w:t>is]</w:t>
            </w:r>
            <w:r w:rsidR="00F357D1" w:rsidRPr="00F357D1">
              <w:rPr>
                <w:rFonts w:ascii="Aptos" w:hAnsi="Aptos"/>
                <w:i/>
                <w:iCs/>
                <w:sz w:val="32"/>
                <w:szCs w:val="32"/>
              </w:rPr>
              <w:t xml:space="preserve"> enormous, largely invisible workforce is in part due to an aging population, rising rates of chronic </w:t>
            </w:r>
            <w:r w:rsidR="00F357D1" w:rsidRPr="00F357D1">
              <w:rPr>
                <w:rFonts w:ascii="Aptos" w:hAnsi="Aptos"/>
                <w:i/>
                <w:iCs/>
                <w:sz w:val="32"/>
                <w:szCs w:val="32"/>
              </w:rPr>
              <w:lastRenderedPageBreak/>
              <w:t>disease and one of the most consequential shifts in U.S. social policy of the past half-century.</w:t>
            </w:r>
          </w:p>
          <w:p w14:paraId="48A0352B" w14:textId="77777777" w:rsidR="00802862" w:rsidRPr="00802862" w:rsidRDefault="00802862" w:rsidP="001B022E">
            <w:pPr>
              <w:ind w:left="1080"/>
              <w:rPr>
                <w:rFonts w:ascii="Aptos" w:hAnsi="Aptos"/>
                <w:i/>
                <w:iCs/>
                <w:sz w:val="22"/>
                <w:szCs w:val="22"/>
              </w:rPr>
            </w:pPr>
            <w:hyperlink r:id="rId47" w:history="1">
              <w:r w:rsidRPr="00802862">
                <w:rPr>
                  <w:rStyle w:val="Hyperlink"/>
                  <w:rFonts w:ascii="Aptos" w:hAnsi="Aptos"/>
                  <w:i/>
                  <w:iCs/>
                  <w:sz w:val="22"/>
                  <w:szCs w:val="22"/>
                </w:rPr>
                <w:t>A mother has spent years caring for her special-</w:t>
              </w:r>
              <w:proofErr w:type="gramStart"/>
              <w:r w:rsidRPr="00802862">
                <w:rPr>
                  <w:rStyle w:val="Hyperlink"/>
                  <w:rFonts w:ascii="Aptos" w:hAnsi="Aptos"/>
                  <w:i/>
                  <w:iCs/>
                  <w:sz w:val="22"/>
                  <w:szCs w:val="22"/>
                </w:rPr>
                <w:t>needs</w:t>
              </w:r>
              <w:proofErr w:type="gramEnd"/>
              <w:r w:rsidRPr="00802862">
                <w:rPr>
                  <w:rStyle w:val="Hyperlink"/>
                  <w:rFonts w:ascii="Aptos" w:hAnsi="Aptos"/>
                  <w:i/>
                  <w:iCs/>
                  <w:sz w:val="22"/>
                  <w:szCs w:val="22"/>
                </w:rPr>
                <w:t xml:space="preserve"> child. The toll quietly grew.</w:t>
              </w:r>
            </w:hyperlink>
            <w:r w:rsidRPr="00802862">
              <w:rPr>
                <w:rFonts w:ascii="Aptos" w:hAnsi="Aptos"/>
                <w:i/>
                <w:iCs/>
                <w:sz w:val="22"/>
                <w:szCs w:val="22"/>
              </w:rPr>
              <w:t xml:space="preserve"> </w:t>
            </w:r>
            <w:r w:rsidRPr="00802862">
              <w:rPr>
                <w:rFonts w:ascii="Aptos" w:hAnsi="Aptos"/>
                <w:b/>
                <w:bCs/>
                <w:sz w:val="22"/>
                <w:szCs w:val="22"/>
              </w:rPr>
              <w:t xml:space="preserve">(Washington Post, </w:t>
            </w:r>
            <w:r w:rsidRPr="00802862">
              <w:rPr>
                <w:rFonts w:ascii="Aptos" w:hAnsi="Aptos"/>
                <w:sz w:val="22"/>
                <w:szCs w:val="22"/>
              </w:rPr>
              <w:t>August 16, 2026)</w:t>
            </w:r>
          </w:p>
          <w:p w14:paraId="3BA7E105" w14:textId="77777777" w:rsidR="00802862" w:rsidRDefault="00802862" w:rsidP="00802862">
            <w:pPr>
              <w:rPr>
                <w:rFonts w:ascii="Aptos" w:hAnsi="Aptos"/>
                <w:sz w:val="22"/>
                <w:szCs w:val="22"/>
              </w:rPr>
            </w:pPr>
          </w:p>
          <w:p w14:paraId="4D0A0377" w14:textId="77777777" w:rsidR="00AF4C28" w:rsidRDefault="00AF4C28" w:rsidP="00AF4C28">
            <w:pPr>
              <w:jc w:val="both"/>
              <w:rPr>
                <w:rFonts w:ascii="Aptos" w:hAnsi="Aptos"/>
                <w:i/>
                <w:iCs/>
                <w:sz w:val="32"/>
                <w:szCs w:val="32"/>
              </w:rPr>
            </w:pPr>
            <w:r w:rsidRPr="00AF4C28">
              <w:rPr>
                <w:rFonts w:ascii="Aptos" w:hAnsi="Aptos"/>
                <w:i/>
                <w:iCs/>
                <w:sz w:val="32"/>
                <w:szCs w:val="32"/>
              </w:rPr>
              <w:t>By this time of year, both the FDA and CDC normally have weighed in on fall respiratory virus vaccine recommendations. But given ongoing controversies over vaccination spurred by the Trump administration, a wrench has once again been thrown into the gears of that process.</w:t>
            </w:r>
          </w:p>
          <w:p w14:paraId="28FDAC70" w14:textId="77777777" w:rsidR="00AF4C28" w:rsidRPr="00D679F3" w:rsidRDefault="00AF4C28" w:rsidP="00AF4C28">
            <w:pPr>
              <w:pStyle w:val="ListParagraph"/>
              <w:ind w:left="1080"/>
              <w:rPr>
                <w:rFonts w:ascii="Aptos" w:eastAsia="Times New Roman" w:hAnsi="Aptos" w:cs="Times New Roman"/>
                <w:i/>
                <w:iCs/>
                <w:sz w:val="22"/>
                <w:szCs w:val="22"/>
              </w:rPr>
            </w:pPr>
            <w:hyperlink r:id="rId48" w:history="1">
              <w:r w:rsidRPr="00B5568F">
                <w:rPr>
                  <w:rStyle w:val="Hyperlink"/>
                  <w:rFonts w:ascii="Aptos" w:eastAsia="Times New Roman" w:hAnsi="Aptos" w:cs="Times New Roman"/>
                  <w:i/>
                  <w:iCs/>
                  <w:sz w:val="22"/>
                  <w:szCs w:val="22"/>
                </w:rPr>
                <w:t>What's Going on With Fall COVID and Flu Shots?</w:t>
              </w:r>
            </w:hyperlink>
            <w:r>
              <w:rPr>
                <w:rFonts w:ascii="Aptos" w:eastAsia="Times New Roman" w:hAnsi="Aptos" w:cs="Times New Roman"/>
                <w:i/>
                <w:iCs/>
                <w:sz w:val="22"/>
                <w:szCs w:val="22"/>
              </w:rPr>
              <w:t xml:space="preserve"> </w:t>
            </w:r>
            <w:r w:rsidRPr="00D679F3">
              <w:rPr>
                <w:rFonts w:ascii="Aptos" w:eastAsia="Times New Roman" w:hAnsi="Aptos" w:cs="Times New Roman"/>
                <w:b/>
                <w:bCs/>
                <w:sz w:val="22"/>
                <w:szCs w:val="22"/>
              </w:rPr>
              <w:t xml:space="preserve">(MedPage Today, </w:t>
            </w:r>
            <w:r w:rsidRPr="00D679F3">
              <w:rPr>
                <w:rFonts w:ascii="Aptos" w:eastAsia="Times New Roman" w:hAnsi="Aptos" w:cs="Times New Roman"/>
                <w:sz w:val="22"/>
                <w:szCs w:val="22"/>
              </w:rPr>
              <w:t>August 14, 2026)</w:t>
            </w:r>
          </w:p>
          <w:p w14:paraId="1FCFA2E5" w14:textId="77777777" w:rsidR="00AF4C28" w:rsidRPr="00AF4C28" w:rsidRDefault="00AF4C28" w:rsidP="00AF4C28">
            <w:pPr>
              <w:rPr>
                <w:rFonts w:ascii="Aptos" w:hAnsi="Aptos"/>
                <w:sz w:val="22"/>
                <w:szCs w:val="22"/>
              </w:rPr>
            </w:pPr>
          </w:p>
          <w:p w14:paraId="57433FDA" w14:textId="77777777" w:rsidR="00D5602D" w:rsidRPr="00D5602D" w:rsidRDefault="00D5602D" w:rsidP="00D5602D">
            <w:pPr>
              <w:jc w:val="both"/>
              <w:rPr>
                <w:rFonts w:ascii="Aptos" w:hAnsi="Aptos"/>
                <w:i/>
                <w:iCs/>
                <w:sz w:val="32"/>
                <w:szCs w:val="32"/>
              </w:rPr>
            </w:pPr>
            <w:r w:rsidRPr="00D5602D">
              <w:rPr>
                <w:rFonts w:ascii="Aptos" w:hAnsi="Aptos"/>
                <w:i/>
                <w:iCs/>
                <w:sz w:val="32"/>
                <w:szCs w:val="32"/>
              </w:rPr>
              <w:t>According to the results of its latest American Community Survey, from 2024, 45% of all noninstitutionalized people aged 75 or more years are disabled. Disabilities in this age group:</w:t>
            </w:r>
          </w:p>
          <w:p w14:paraId="49F566F3" w14:textId="77777777" w:rsidR="00D5602D" w:rsidRPr="00D5602D" w:rsidRDefault="00D5602D" w:rsidP="00D5602D">
            <w:pPr>
              <w:numPr>
                <w:ilvl w:val="0"/>
                <w:numId w:val="44"/>
              </w:numPr>
              <w:jc w:val="both"/>
              <w:rPr>
                <w:rFonts w:ascii="Aptos" w:hAnsi="Aptos"/>
                <w:i/>
                <w:iCs/>
                <w:sz w:val="32"/>
                <w:szCs w:val="32"/>
              </w:rPr>
            </w:pPr>
            <w:r w:rsidRPr="00D5602D">
              <w:rPr>
                <w:rFonts w:ascii="Aptos" w:hAnsi="Aptos"/>
                <w:i/>
                <w:iCs/>
                <w:sz w:val="32"/>
                <w:szCs w:val="32"/>
              </w:rPr>
              <w:t>28.8% have ambulatory difficulties</w:t>
            </w:r>
          </w:p>
          <w:p w14:paraId="667B44DA" w14:textId="77777777" w:rsidR="00D5602D" w:rsidRPr="00D5602D" w:rsidRDefault="00D5602D" w:rsidP="00D5602D">
            <w:pPr>
              <w:numPr>
                <w:ilvl w:val="0"/>
                <w:numId w:val="44"/>
              </w:numPr>
              <w:jc w:val="both"/>
              <w:rPr>
                <w:rFonts w:ascii="Aptos" w:hAnsi="Aptos"/>
                <w:i/>
                <w:iCs/>
                <w:sz w:val="32"/>
                <w:szCs w:val="32"/>
              </w:rPr>
            </w:pPr>
            <w:r w:rsidRPr="00D5602D">
              <w:rPr>
                <w:rFonts w:ascii="Aptos" w:hAnsi="Aptos"/>
                <w:i/>
                <w:iCs/>
                <w:sz w:val="32"/>
                <w:szCs w:val="32"/>
              </w:rPr>
              <w:t>20.8% have independent living difficulties</w:t>
            </w:r>
          </w:p>
          <w:p w14:paraId="220D5177" w14:textId="77777777" w:rsidR="00D5602D" w:rsidRPr="00D5602D" w:rsidRDefault="00D5602D" w:rsidP="00D5602D">
            <w:pPr>
              <w:numPr>
                <w:ilvl w:val="0"/>
                <w:numId w:val="44"/>
              </w:numPr>
              <w:jc w:val="both"/>
              <w:rPr>
                <w:rFonts w:ascii="Aptos" w:hAnsi="Aptos"/>
                <w:i/>
                <w:iCs/>
                <w:sz w:val="32"/>
                <w:szCs w:val="32"/>
              </w:rPr>
            </w:pPr>
            <w:r w:rsidRPr="00D5602D">
              <w:rPr>
                <w:rFonts w:ascii="Aptos" w:hAnsi="Aptos"/>
                <w:i/>
                <w:iCs/>
                <w:sz w:val="32"/>
                <w:szCs w:val="32"/>
              </w:rPr>
              <w:t>20.5% have hearing difficulties</w:t>
            </w:r>
          </w:p>
          <w:p w14:paraId="73FAF5C7" w14:textId="77777777" w:rsidR="00D5602D" w:rsidRPr="00D5602D" w:rsidRDefault="00D5602D" w:rsidP="00D5602D">
            <w:pPr>
              <w:numPr>
                <w:ilvl w:val="0"/>
                <w:numId w:val="44"/>
              </w:numPr>
              <w:jc w:val="both"/>
              <w:rPr>
                <w:rFonts w:ascii="Aptos" w:hAnsi="Aptos"/>
                <w:i/>
                <w:iCs/>
                <w:sz w:val="32"/>
                <w:szCs w:val="32"/>
              </w:rPr>
            </w:pPr>
            <w:r w:rsidRPr="00D5602D">
              <w:rPr>
                <w:rFonts w:ascii="Aptos" w:hAnsi="Aptos"/>
                <w:i/>
                <w:iCs/>
                <w:sz w:val="32"/>
                <w:szCs w:val="32"/>
              </w:rPr>
              <w:t>11.5% have cognitive difficulties</w:t>
            </w:r>
          </w:p>
          <w:p w14:paraId="7DB3D24B" w14:textId="77777777" w:rsidR="00D5602D" w:rsidRPr="00D5602D" w:rsidRDefault="00D5602D" w:rsidP="00D5602D">
            <w:pPr>
              <w:numPr>
                <w:ilvl w:val="0"/>
                <w:numId w:val="44"/>
              </w:numPr>
              <w:jc w:val="both"/>
              <w:rPr>
                <w:rFonts w:ascii="Aptos" w:hAnsi="Aptos"/>
                <w:i/>
                <w:iCs/>
                <w:sz w:val="32"/>
                <w:szCs w:val="32"/>
              </w:rPr>
            </w:pPr>
            <w:r w:rsidRPr="00D5602D">
              <w:rPr>
                <w:rFonts w:ascii="Aptos" w:hAnsi="Aptos"/>
                <w:i/>
                <w:iCs/>
                <w:sz w:val="32"/>
                <w:szCs w:val="32"/>
              </w:rPr>
              <w:t>11% have self-care difficulties </w:t>
            </w:r>
          </w:p>
          <w:p w14:paraId="769782F3" w14:textId="77777777" w:rsidR="00D5602D" w:rsidRPr="00D5602D" w:rsidRDefault="00D5602D" w:rsidP="00D5602D">
            <w:pPr>
              <w:numPr>
                <w:ilvl w:val="0"/>
                <w:numId w:val="44"/>
              </w:numPr>
              <w:jc w:val="both"/>
              <w:rPr>
                <w:rFonts w:ascii="Aptos" w:hAnsi="Aptos"/>
                <w:i/>
                <w:iCs/>
                <w:sz w:val="32"/>
                <w:szCs w:val="32"/>
              </w:rPr>
            </w:pPr>
            <w:r w:rsidRPr="00D5602D">
              <w:rPr>
                <w:rFonts w:ascii="Aptos" w:hAnsi="Aptos"/>
                <w:i/>
                <w:iCs/>
                <w:sz w:val="32"/>
                <w:szCs w:val="32"/>
              </w:rPr>
              <w:t>8.1% have vision difficulties</w:t>
            </w:r>
          </w:p>
          <w:p w14:paraId="280C2416" w14:textId="77777777" w:rsidR="00D5602D" w:rsidRPr="00D5602D" w:rsidRDefault="00D5602D" w:rsidP="00D5602D">
            <w:pPr>
              <w:ind w:left="1080"/>
              <w:rPr>
                <w:rFonts w:ascii="Aptos" w:eastAsia="Times New Roman" w:hAnsi="Aptos" w:cs="Times New Roman"/>
                <w:i/>
                <w:iCs/>
                <w:sz w:val="22"/>
                <w:szCs w:val="22"/>
              </w:rPr>
            </w:pPr>
            <w:hyperlink r:id="rId49" w:history="1">
              <w:r w:rsidRPr="00D5602D">
                <w:rPr>
                  <w:rStyle w:val="Hyperlink"/>
                  <w:rFonts w:ascii="Aptos" w:eastAsia="Times New Roman" w:hAnsi="Aptos" w:cs="Times New Roman"/>
                  <w:i/>
                  <w:iCs/>
                  <w:sz w:val="22"/>
                  <w:szCs w:val="22"/>
                </w:rPr>
                <w:t>ADA marks 36 years as federal enforcement priorities shift</w:t>
              </w:r>
            </w:hyperlink>
            <w:r w:rsidRPr="00D5602D">
              <w:rPr>
                <w:rFonts w:ascii="Aptos" w:eastAsia="Times New Roman" w:hAnsi="Aptos" w:cs="Times New Roman"/>
                <w:i/>
                <w:iCs/>
                <w:sz w:val="22"/>
                <w:szCs w:val="22"/>
              </w:rPr>
              <w:t xml:space="preserve">  </w:t>
            </w:r>
            <w:r w:rsidRPr="00D5602D">
              <w:rPr>
                <w:rFonts w:ascii="Aptos" w:eastAsia="Times New Roman" w:hAnsi="Aptos" w:cs="Times New Roman"/>
                <w:b/>
                <w:bCs/>
                <w:sz w:val="22"/>
                <w:szCs w:val="22"/>
              </w:rPr>
              <w:t xml:space="preserve">(McKnights Senior Living, </w:t>
            </w:r>
            <w:r w:rsidRPr="00D5602D">
              <w:rPr>
                <w:rFonts w:ascii="Aptos" w:eastAsia="Times New Roman" w:hAnsi="Aptos" w:cs="Times New Roman"/>
                <w:sz w:val="22"/>
                <w:szCs w:val="22"/>
              </w:rPr>
              <w:t>July  26, 2026)</w:t>
            </w:r>
          </w:p>
          <w:p w14:paraId="0402E109" w14:textId="68CFD426" w:rsidR="00AF4C28" w:rsidRPr="00D5602D" w:rsidRDefault="00AF4C28" w:rsidP="00D5602D">
            <w:pPr>
              <w:rPr>
                <w:rFonts w:ascii="Aptos" w:hAnsi="Aptos"/>
                <w:sz w:val="22"/>
                <w:szCs w:val="22"/>
              </w:rPr>
            </w:pPr>
          </w:p>
        </w:tc>
      </w:tr>
      <w:tr w:rsidR="0048493D" w:rsidRPr="000726D6" w14:paraId="16190479" w14:textId="77777777" w:rsidTr="00467E18">
        <w:trPr>
          <w:gridAfter w:val="1"/>
          <w:wAfter w:w="298" w:type="dxa"/>
          <w:trHeight w:val="58"/>
        </w:trPr>
        <w:tc>
          <w:tcPr>
            <w:tcW w:w="2903" w:type="dxa"/>
            <w:gridSpan w:val="2"/>
          </w:tcPr>
          <w:p w14:paraId="7D7E2C8F" w14:textId="59D61ECD" w:rsidR="0048493D" w:rsidRPr="000C4B0E" w:rsidRDefault="0048493D" w:rsidP="00B17AE3">
            <w:pPr>
              <w:pStyle w:val="Heading2"/>
              <w:rPr>
                <w:b/>
                <w:bCs/>
                <w:sz w:val="32"/>
                <w:szCs w:val="32"/>
              </w:rPr>
            </w:pPr>
            <w:r>
              <w:rPr>
                <w:b/>
                <w:bCs/>
                <w:sz w:val="32"/>
                <w:szCs w:val="32"/>
              </w:rPr>
              <w:lastRenderedPageBreak/>
              <w:t>Public Hearing</w:t>
            </w:r>
          </w:p>
        </w:tc>
        <w:tc>
          <w:tcPr>
            <w:tcW w:w="7622" w:type="dxa"/>
            <w:gridSpan w:val="2"/>
          </w:tcPr>
          <w:p w14:paraId="7B9FFD67" w14:textId="77777777" w:rsidR="0048493D" w:rsidRDefault="00836705" w:rsidP="009E4379">
            <w:pPr>
              <w:spacing w:before="100" w:beforeAutospacing="1" w:after="100" w:afterAutospacing="1"/>
              <w:contextualSpacing/>
              <w:outlineLvl w:val="1"/>
              <w:rPr>
                <w:rFonts w:ascii="Aptos" w:hAnsi="Aptos"/>
                <w:b/>
                <w:bCs/>
                <w:sz w:val="24"/>
                <w:szCs w:val="24"/>
              </w:rPr>
            </w:pPr>
            <w:r w:rsidRPr="00836705">
              <w:rPr>
                <w:rFonts w:ascii="Aptos" w:hAnsi="Aptos"/>
                <w:b/>
                <w:bCs/>
                <w:sz w:val="24"/>
                <w:szCs w:val="24"/>
              </w:rPr>
              <w:t>Department of Public Health</w:t>
            </w:r>
          </w:p>
          <w:p w14:paraId="583931CF" w14:textId="77777777" w:rsidR="00836705" w:rsidRDefault="0002285D" w:rsidP="009E4379">
            <w:pPr>
              <w:spacing w:before="100" w:beforeAutospacing="1" w:after="100" w:afterAutospacing="1"/>
              <w:contextualSpacing/>
              <w:outlineLvl w:val="1"/>
              <w:rPr>
                <w:rFonts w:ascii="Aptos" w:hAnsi="Aptos"/>
                <w:b/>
                <w:bCs/>
                <w:i/>
                <w:iCs/>
                <w:sz w:val="24"/>
                <w:szCs w:val="24"/>
              </w:rPr>
            </w:pPr>
            <w:r w:rsidRPr="0002285D">
              <w:rPr>
                <w:rFonts w:ascii="Aptos" w:hAnsi="Aptos"/>
                <w:b/>
                <w:bCs/>
                <w:i/>
                <w:iCs/>
                <w:sz w:val="24"/>
                <w:szCs w:val="24"/>
              </w:rPr>
              <w:t>Transfer of Ownership: Royal Nursing Homes</w:t>
            </w:r>
          </w:p>
          <w:p w14:paraId="12522050" w14:textId="59B82FBF"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When: Aug 27, 2026 06:00 PM Eastern Time</w:t>
            </w:r>
          </w:p>
          <w:p w14:paraId="73AE6571"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Topic:  Royal Transfer of Ownership</w:t>
            </w:r>
          </w:p>
          <w:p w14:paraId="04768BBA"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 </w:t>
            </w:r>
          </w:p>
          <w:p w14:paraId="52DB12CB"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Join from PC, Mac, iPad, or Android:</w:t>
            </w:r>
          </w:p>
          <w:p w14:paraId="396CE6BD"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hyperlink r:id="rId50" w:tgtFrame="_blank" w:history="1">
              <w:r w:rsidRPr="004F162B">
                <w:rPr>
                  <w:rStyle w:val="Hyperlink"/>
                  <w:rFonts w:ascii="Aptos" w:hAnsi="Aptos"/>
                  <w:sz w:val="24"/>
                  <w:szCs w:val="24"/>
                </w:rPr>
                <w:t>https://zoom.us/j/99216755328</w:t>
              </w:r>
            </w:hyperlink>
            <w:r w:rsidRPr="004F162B">
              <w:rPr>
                <w:rFonts w:ascii="Aptos" w:hAnsi="Aptos"/>
                <w:sz w:val="24"/>
                <w:szCs w:val="24"/>
              </w:rPr>
              <w:t> </w:t>
            </w:r>
          </w:p>
          <w:p w14:paraId="21DCB734"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 </w:t>
            </w:r>
          </w:p>
          <w:p w14:paraId="2B6D17DD"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Phone one-tap:</w:t>
            </w:r>
          </w:p>
          <w:p w14:paraId="13394830"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+19294362866,,99216755328# US (New York)</w:t>
            </w:r>
          </w:p>
          <w:p w14:paraId="1793172E"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 </w:t>
            </w:r>
          </w:p>
          <w:p w14:paraId="00ED0CF7"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lastRenderedPageBreak/>
              <w:t>Join via audio:</w:t>
            </w:r>
          </w:p>
          <w:p w14:paraId="21171DA0"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+1 929 436 2866 US (New York)</w:t>
            </w:r>
          </w:p>
          <w:p w14:paraId="0ED837F4"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Webinar ID: 992 1675 5328</w:t>
            </w:r>
          </w:p>
          <w:p w14:paraId="17E74CCB" w14:textId="77777777" w:rsidR="004F162B" w:rsidRPr="004F162B" w:rsidRDefault="004F162B" w:rsidP="004F162B">
            <w:pPr>
              <w:spacing w:before="100" w:beforeAutospacing="1" w:after="100" w:afterAutospacing="1"/>
              <w:ind w:left="720"/>
              <w:contextualSpacing/>
              <w:outlineLvl w:val="1"/>
              <w:rPr>
                <w:rFonts w:ascii="Aptos" w:hAnsi="Aptos"/>
                <w:sz w:val="24"/>
                <w:szCs w:val="24"/>
              </w:rPr>
            </w:pPr>
            <w:r w:rsidRPr="004F162B">
              <w:rPr>
                <w:rFonts w:ascii="Aptos" w:hAnsi="Aptos"/>
                <w:sz w:val="24"/>
                <w:szCs w:val="24"/>
              </w:rPr>
              <w:t xml:space="preserve">International numbers available: </w:t>
            </w:r>
            <w:hyperlink r:id="rId51" w:tgtFrame="_blank" w:history="1">
              <w:r w:rsidRPr="004F162B">
                <w:rPr>
                  <w:rStyle w:val="Hyperlink"/>
                  <w:rFonts w:ascii="Aptos" w:hAnsi="Aptos"/>
                  <w:sz w:val="24"/>
                  <w:szCs w:val="24"/>
                </w:rPr>
                <w:t>https://zoom.us/u/acRzAbyxrB</w:t>
              </w:r>
            </w:hyperlink>
          </w:p>
          <w:p w14:paraId="1FAF1BDC" w14:textId="77777777" w:rsidR="0002285D" w:rsidRDefault="0002285D" w:rsidP="0002285D">
            <w:pPr>
              <w:spacing w:before="100" w:beforeAutospacing="1" w:after="100" w:afterAutospacing="1"/>
              <w:ind w:left="720"/>
              <w:contextualSpacing/>
              <w:outlineLvl w:val="1"/>
              <w:rPr>
                <w:rFonts w:ascii="Aptos" w:hAnsi="Aptos"/>
                <w:sz w:val="24"/>
                <w:szCs w:val="24"/>
              </w:rPr>
            </w:pPr>
          </w:p>
          <w:p w14:paraId="58CE108A" w14:textId="701B2586" w:rsidR="00AF30A4" w:rsidRDefault="00AF30A4" w:rsidP="0002285D">
            <w:pPr>
              <w:spacing w:before="100" w:beforeAutospacing="1" w:after="100" w:afterAutospacing="1"/>
              <w:ind w:left="720"/>
              <w:contextualSpacing/>
              <w:outlineLvl w:val="1"/>
              <w:rPr>
                <w:rFonts w:ascii="Aptos" w:hAnsi="Aptos"/>
                <w:sz w:val="24"/>
                <w:szCs w:val="24"/>
              </w:rPr>
            </w:pPr>
            <w:r>
              <w:rPr>
                <w:rFonts w:ascii="Aptos" w:hAnsi="Aptos"/>
                <w:sz w:val="24"/>
                <w:szCs w:val="24"/>
              </w:rPr>
              <w:t>Nursing</w:t>
            </w:r>
            <w:r w:rsidR="0068144A">
              <w:rPr>
                <w:rFonts w:ascii="Aptos" w:hAnsi="Aptos"/>
                <w:sz w:val="24"/>
                <w:szCs w:val="24"/>
              </w:rPr>
              <w:t xml:space="preserve"> homes involved with the proposed transfer of ownership:</w:t>
            </w:r>
          </w:p>
          <w:p w14:paraId="6C806E6C" w14:textId="2278DFD7" w:rsidR="003D3C35" w:rsidRPr="0002285D" w:rsidRDefault="00AF30A4" w:rsidP="0002285D">
            <w:pPr>
              <w:spacing w:before="100" w:beforeAutospacing="1" w:after="100" w:afterAutospacing="1"/>
              <w:ind w:left="720"/>
              <w:contextualSpacing/>
              <w:outlineLvl w:val="1"/>
              <w:rPr>
                <w:rFonts w:ascii="Aptos" w:hAnsi="Aptos"/>
                <w:sz w:val="24"/>
                <w:szCs w:val="24"/>
              </w:rPr>
            </w:pPr>
            <w:r w:rsidRPr="00AF30A4">
              <w:rPr>
                <w:rFonts w:ascii="Aptos" w:hAnsi="Aptos"/>
                <w:sz w:val="24"/>
                <w:szCs w:val="24"/>
              </w:rPr>
              <w:t>Royal Cape Cod Nursing &amp; Rehabilitation Center, Buzzards Bay; Royal Meadow View Center, North Reading; Royal Braintree Nursing and Rehabilitation Center, Braintree; Royal Norwell Skilled Nursing Center, Norwell; Royal Westborough Nursing &amp; Rehabilitation Center, Westborough; Royal of Cotuit Skilled Nursing Center, Mashpee; Royal Falmouth Nursing Center, Falmouth; Royal Wood Mill Center, Lawrence; Royal Health Care Center, Lowell; Royal Nursing &amp; Rehabilitation Center, Falmouth.</w:t>
            </w:r>
          </w:p>
        </w:tc>
      </w:tr>
      <w:tr w:rsidR="006C5431" w:rsidRPr="000726D6" w14:paraId="11C69989" w14:textId="77777777" w:rsidTr="00467E18">
        <w:trPr>
          <w:gridAfter w:val="1"/>
          <w:wAfter w:w="298" w:type="dxa"/>
          <w:trHeight w:val="58"/>
        </w:trPr>
        <w:tc>
          <w:tcPr>
            <w:tcW w:w="2903" w:type="dxa"/>
            <w:gridSpan w:val="2"/>
          </w:tcPr>
          <w:p w14:paraId="75B264C8" w14:textId="3C32548E" w:rsidR="006C5431" w:rsidRPr="000C4B0E" w:rsidRDefault="006C5431" w:rsidP="00B17AE3">
            <w:pPr>
              <w:pStyle w:val="Heading2"/>
              <w:rPr>
                <w:b/>
                <w:bCs/>
                <w:sz w:val="32"/>
                <w:szCs w:val="32"/>
              </w:rPr>
            </w:pPr>
            <w:r>
              <w:rPr>
                <w:b/>
                <w:bCs/>
                <w:sz w:val="32"/>
                <w:szCs w:val="32"/>
              </w:rPr>
              <w:lastRenderedPageBreak/>
              <w:t>DignityMA in the News</w:t>
            </w:r>
          </w:p>
        </w:tc>
        <w:tc>
          <w:tcPr>
            <w:tcW w:w="7622" w:type="dxa"/>
            <w:gridSpan w:val="2"/>
          </w:tcPr>
          <w:p w14:paraId="3F85E1EA" w14:textId="77777777" w:rsidR="006C5431" w:rsidRDefault="005260BC" w:rsidP="009E4379">
            <w:pPr>
              <w:spacing w:before="100" w:beforeAutospacing="1" w:after="100" w:afterAutospacing="1"/>
              <w:contextualSpacing/>
              <w:outlineLvl w:val="1"/>
              <w:rPr>
                <w:rFonts w:ascii="Aptos" w:hAnsi="Aptos"/>
                <w:b/>
                <w:bCs/>
                <w:sz w:val="28"/>
                <w:szCs w:val="28"/>
              </w:rPr>
            </w:pPr>
            <w:r>
              <w:rPr>
                <w:rFonts w:ascii="Aptos" w:hAnsi="Aptos"/>
                <w:b/>
                <w:bCs/>
                <w:sz w:val="28"/>
                <w:szCs w:val="28"/>
              </w:rPr>
              <w:t>Cambridge Day</w:t>
            </w:r>
          </w:p>
          <w:p w14:paraId="5D72BAD7" w14:textId="77777777" w:rsidR="005260BC" w:rsidRDefault="008F289D" w:rsidP="009E4379">
            <w:pPr>
              <w:spacing w:before="100" w:beforeAutospacing="1" w:after="100" w:afterAutospacing="1"/>
              <w:contextualSpacing/>
              <w:outlineLvl w:val="1"/>
              <w:rPr>
                <w:rFonts w:ascii="Aptos" w:hAnsi="Aptos"/>
                <w:sz w:val="24"/>
                <w:szCs w:val="24"/>
              </w:rPr>
            </w:pPr>
            <w:r>
              <w:rPr>
                <w:rFonts w:ascii="Aptos" w:hAnsi="Aptos"/>
                <w:sz w:val="24"/>
                <w:szCs w:val="24"/>
              </w:rPr>
              <w:t>August 15, 2026</w:t>
            </w:r>
          </w:p>
          <w:p w14:paraId="34F6D296" w14:textId="77777777" w:rsidR="00857ECD" w:rsidRDefault="00857ECD" w:rsidP="009E4379">
            <w:pPr>
              <w:spacing w:before="100" w:beforeAutospacing="1" w:after="100" w:afterAutospacing="1"/>
              <w:contextualSpacing/>
              <w:outlineLvl w:val="1"/>
              <w:rPr>
                <w:rFonts w:ascii="Aptos" w:hAnsi="Aptos"/>
                <w:i/>
                <w:iCs/>
                <w:sz w:val="24"/>
                <w:szCs w:val="24"/>
              </w:rPr>
            </w:pPr>
            <w:hyperlink r:id="rId52" w:history="1">
              <w:r w:rsidRPr="00857ECD">
                <w:rPr>
                  <w:rStyle w:val="Hyperlink"/>
                  <w:rFonts w:ascii="Aptos" w:hAnsi="Aptos"/>
                  <w:i/>
                  <w:iCs/>
                  <w:sz w:val="24"/>
                  <w:szCs w:val="24"/>
                </w:rPr>
                <w:t>Nursing home settlement allows homes to gain exemptions to room occupancy limits</w:t>
              </w:r>
            </w:hyperlink>
          </w:p>
          <w:p w14:paraId="1E8ED76D" w14:textId="77777777" w:rsidR="008F289D" w:rsidRDefault="00A85CB4" w:rsidP="009E4379">
            <w:pPr>
              <w:spacing w:before="100" w:beforeAutospacing="1" w:after="100" w:afterAutospacing="1"/>
              <w:contextualSpacing/>
              <w:outlineLvl w:val="1"/>
              <w:rPr>
                <w:rFonts w:ascii="Aptos" w:hAnsi="Aptos"/>
                <w:sz w:val="24"/>
                <w:szCs w:val="24"/>
              </w:rPr>
            </w:pPr>
            <w:r w:rsidRPr="00A85CB4">
              <w:rPr>
                <w:rFonts w:ascii="Aptos" w:hAnsi="Aptos"/>
                <w:sz w:val="24"/>
                <w:szCs w:val="24"/>
              </w:rPr>
              <w:t>By Sue Reinert</w:t>
            </w:r>
          </w:p>
          <w:p w14:paraId="0134F634" w14:textId="77777777" w:rsidR="00A85CB4" w:rsidRDefault="00A85CB4" w:rsidP="00A85CB4">
            <w:pPr>
              <w:spacing w:before="100" w:beforeAutospacing="1" w:after="100" w:afterAutospacing="1"/>
              <w:ind w:left="720"/>
              <w:contextualSpacing/>
              <w:outlineLvl w:val="1"/>
              <w:rPr>
                <w:rFonts w:ascii="Aptos" w:hAnsi="Aptos"/>
                <w:sz w:val="24"/>
                <w:szCs w:val="24"/>
              </w:rPr>
            </w:pPr>
            <w:r>
              <w:rPr>
                <w:rFonts w:ascii="Aptos" w:hAnsi="Aptos"/>
                <w:sz w:val="24"/>
                <w:szCs w:val="24"/>
              </w:rPr>
              <w:t>Summary:</w:t>
            </w:r>
          </w:p>
          <w:p w14:paraId="275513BB" w14:textId="77777777" w:rsidR="00A85CB4" w:rsidRDefault="000766CF" w:rsidP="00A85CB4">
            <w:pPr>
              <w:spacing w:before="100" w:beforeAutospacing="1" w:after="100" w:afterAutospacing="1"/>
              <w:ind w:left="720"/>
              <w:contextualSpacing/>
              <w:outlineLvl w:val="1"/>
              <w:rPr>
                <w:rFonts w:ascii="Aptos" w:hAnsi="Aptos"/>
                <w:i/>
                <w:iCs/>
                <w:sz w:val="24"/>
                <w:szCs w:val="24"/>
              </w:rPr>
            </w:pPr>
            <w:r w:rsidRPr="000766CF">
              <w:rPr>
                <w:rFonts w:ascii="Aptos" w:hAnsi="Aptos"/>
                <w:i/>
                <w:iCs/>
                <w:sz w:val="24"/>
                <w:szCs w:val="24"/>
              </w:rPr>
              <w:t>Cambridge Rehab &amp; Nursing was one of the plaintiffs that sued for exemption to two-person room limits. Advocates condemned the agreement.</w:t>
            </w:r>
          </w:p>
          <w:p w14:paraId="785F432E" w14:textId="77777777" w:rsidR="00C37721" w:rsidRPr="00C37721" w:rsidRDefault="00C37721" w:rsidP="00C37721">
            <w:pPr>
              <w:spacing w:before="100" w:beforeAutospacing="1" w:after="100" w:afterAutospacing="1"/>
              <w:ind w:left="720"/>
              <w:contextualSpacing/>
              <w:outlineLvl w:val="1"/>
              <w:rPr>
                <w:rFonts w:ascii="Aptos" w:hAnsi="Aptos"/>
                <w:sz w:val="24"/>
                <w:szCs w:val="24"/>
              </w:rPr>
            </w:pPr>
            <w:r w:rsidRPr="00C37721">
              <w:rPr>
                <w:rFonts w:ascii="Aptos" w:hAnsi="Aptos"/>
                <w:sz w:val="24"/>
                <w:szCs w:val="24"/>
              </w:rPr>
              <w:t>A recent court settlement between the Massachusetts Department of Public Health (DPH) and 33 nursing homes—including Cambridge Rehabilitation &amp; Nursing Center—has established a new pathway for facilities to bypass state limits restricting rooms to a maximum of two residents. The lawsuit originated after nursing home operators challenged a pandemic-era state regulation, slated to take effect in April 2022 to curb infectious disease transmission, arguing that mandatory room limits exceeded state authority and infringed on property rights. Under the new agreement dismissing the lawsuit, nursing homes seeking exemptions from the two-bed cap now only need to satisfy any five of eight designated criteria (such as minimum square footage, quality scores, and recent infection control records) rather than meeting all standards.</w:t>
            </w:r>
          </w:p>
          <w:p w14:paraId="79A12B93" w14:textId="77777777" w:rsidR="00C37721" w:rsidRPr="00C37721" w:rsidRDefault="00C37721" w:rsidP="00C37721">
            <w:pPr>
              <w:spacing w:before="100" w:beforeAutospacing="1" w:after="100" w:afterAutospacing="1"/>
              <w:ind w:left="720"/>
              <w:contextualSpacing/>
              <w:outlineLvl w:val="1"/>
              <w:rPr>
                <w:rFonts w:ascii="Aptos" w:hAnsi="Aptos"/>
                <w:sz w:val="24"/>
                <w:szCs w:val="24"/>
              </w:rPr>
            </w:pPr>
            <w:r w:rsidRPr="00C37721">
              <w:rPr>
                <w:rFonts w:ascii="Aptos" w:hAnsi="Aptos"/>
                <w:sz w:val="24"/>
                <w:szCs w:val="24"/>
              </w:rPr>
              <w:t xml:space="preserve">State health officials report that 126 nursing homes statewide currently operate rooms with more than two beds, with 16 facilities submitting new waiver applications following the settlement. Operators, including Cambridge Rehabilitation, </w:t>
            </w:r>
            <w:r w:rsidRPr="00C37721">
              <w:rPr>
                <w:rFonts w:ascii="Aptos" w:hAnsi="Aptos"/>
                <w:sz w:val="24"/>
                <w:szCs w:val="24"/>
              </w:rPr>
              <w:lastRenderedPageBreak/>
              <w:t>argued that eliminating three- and four-bed rooms would force them to take vital beds out of service and increase operating costs. DPH spokeswoman Ann Scales noted that the department has begun reviewing the new requests and that nursing homes have until next April to apply for exemptions under the newly established criteria.</w:t>
            </w:r>
          </w:p>
          <w:p w14:paraId="57D14165" w14:textId="5F807DAC" w:rsidR="000766CF" w:rsidRPr="000766CF" w:rsidRDefault="00C37721" w:rsidP="005750FB">
            <w:pPr>
              <w:spacing w:before="100" w:beforeAutospacing="1" w:after="100" w:afterAutospacing="1"/>
              <w:ind w:left="720"/>
              <w:contextualSpacing/>
              <w:outlineLvl w:val="1"/>
              <w:rPr>
                <w:rFonts w:ascii="Aptos" w:hAnsi="Aptos"/>
                <w:sz w:val="24"/>
                <w:szCs w:val="24"/>
              </w:rPr>
            </w:pPr>
            <w:r w:rsidRPr="00C37721">
              <w:rPr>
                <w:rFonts w:ascii="Aptos" w:hAnsi="Aptos"/>
                <w:sz w:val="24"/>
                <w:szCs w:val="24"/>
              </w:rPr>
              <w:t>The settlement drew sharp condemnation from elder and disability advocacy organizations, notably Dignity Alliance Massachusetts, which warned that maintaining crowded multi-bed rooms compromises resident privacy, fundamental human rights, and clinical safety. In a formal letter to public health leadership, advocates urged the state to require facilities to meet all eight standards—rather than an elective five—while also mandating compliance with the state's minimum direct-care staffing requirement of 3.58 hours per resident-day. Advocacy groups also called for full transparency, asking the state to publicly post all granted waivers, their underlying justifications, and measurable progress toward eventual room modernization.</w:t>
            </w:r>
          </w:p>
        </w:tc>
      </w:tr>
      <w:tr w:rsidR="00DF481F" w:rsidRPr="000726D6" w14:paraId="2202B320" w14:textId="77777777" w:rsidTr="00467E18">
        <w:trPr>
          <w:gridAfter w:val="1"/>
          <w:wAfter w:w="298" w:type="dxa"/>
          <w:trHeight w:val="58"/>
        </w:trPr>
        <w:tc>
          <w:tcPr>
            <w:tcW w:w="2903" w:type="dxa"/>
            <w:gridSpan w:val="2"/>
          </w:tcPr>
          <w:p w14:paraId="3D2E5332" w14:textId="77777777" w:rsidR="00DF481F" w:rsidRDefault="00DF481F" w:rsidP="00B17AE3">
            <w:pPr>
              <w:pStyle w:val="Heading2"/>
              <w:rPr>
                <w:b/>
                <w:bCs/>
                <w:sz w:val="32"/>
                <w:szCs w:val="32"/>
              </w:rPr>
            </w:pPr>
            <w:r w:rsidRPr="00DF481F">
              <w:rPr>
                <w:b/>
                <w:bCs/>
                <w:sz w:val="32"/>
                <w:szCs w:val="32"/>
              </w:rPr>
              <w:lastRenderedPageBreak/>
              <w:t>Commentary Offered by DignityMA Participants</w:t>
            </w:r>
          </w:p>
          <w:p w14:paraId="19683AF8" w14:textId="77777777" w:rsidR="00DF481F" w:rsidRDefault="00DF481F" w:rsidP="00DF481F"/>
          <w:p w14:paraId="11D4A1C3" w14:textId="21B63FF5" w:rsidR="006505FD" w:rsidRDefault="006505FD" w:rsidP="00DF481F">
            <w:r>
              <w:rPr>
                <w:noProof/>
              </w:rPr>
              <w:drawing>
                <wp:inline distT="0" distB="0" distL="0" distR="0" wp14:anchorId="7FB337B8" wp14:editId="5E0FDDA1">
                  <wp:extent cx="1755775" cy="1298575"/>
                  <wp:effectExtent l="0" t="0" r="0" b="0"/>
                  <wp:docPr id="174464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55775" cy="1298575"/>
                          </a:xfrm>
                          <a:prstGeom prst="rect">
                            <a:avLst/>
                          </a:prstGeom>
                          <a:noFill/>
                        </pic:spPr>
                      </pic:pic>
                    </a:graphicData>
                  </a:graphic>
                </wp:inline>
              </w:drawing>
            </w:r>
          </w:p>
          <w:p w14:paraId="4CE311D2" w14:textId="77777777" w:rsidR="006505FD" w:rsidRDefault="006505FD" w:rsidP="00DF481F"/>
          <w:p w14:paraId="7711FF36" w14:textId="77777777" w:rsidR="006505FD" w:rsidRDefault="006505FD" w:rsidP="006505FD">
            <w:pPr>
              <w:rPr>
                <w:rFonts w:ascii="Aptos" w:hAnsi="Aptos"/>
                <w:sz w:val="18"/>
                <w:szCs w:val="18"/>
              </w:rPr>
            </w:pPr>
            <w:r w:rsidRPr="000726D6">
              <w:rPr>
                <w:rFonts w:ascii="Aptos" w:hAnsi="Aptos"/>
                <w:sz w:val="18"/>
                <w:szCs w:val="18"/>
              </w:rPr>
              <w:t>Richard T. Moore is Chair of the DignityMA Legislative Workgroup and a member of the Coordinating Committee. He is a former Massachusetts State Senator.</w:t>
            </w:r>
          </w:p>
          <w:p w14:paraId="0878B4C1" w14:textId="77777777" w:rsidR="006505FD" w:rsidRDefault="006505FD" w:rsidP="006505FD">
            <w:pPr>
              <w:rPr>
                <w:rFonts w:ascii="Aptos" w:hAnsi="Aptos"/>
                <w:sz w:val="18"/>
                <w:szCs w:val="18"/>
              </w:rPr>
            </w:pPr>
          </w:p>
          <w:p w14:paraId="19BB0697" w14:textId="77777777" w:rsidR="006505FD" w:rsidRPr="000726D6" w:rsidRDefault="006505FD" w:rsidP="006505FD">
            <w:pPr>
              <w:rPr>
                <w:rFonts w:ascii="Aptos" w:hAnsi="Aptos"/>
                <w:sz w:val="18"/>
                <w:szCs w:val="18"/>
              </w:rPr>
            </w:pPr>
            <w:r w:rsidRPr="008F4633">
              <w:rPr>
                <w:rFonts w:ascii="Aptos" w:hAnsi="Aptos"/>
                <w:sz w:val="18"/>
                <w:szCs w:val="18"/>
              </w:rPr>
              <w:t>The views expressed by individuals are their own and do not necessarily reflect the policy position or perspective of Dignity Alliance Massachusetts.</w:t>
            </w:r>
          </w:p>
          <w:p w14:paraId="3FD39F29" w14:textId="77777777" w:rsidR="006505FD" w:rsidRDefault="006505FD" w:rsidP="00DF481F"/>
          <w:p w14:paraId="364BBBBD" w14:textId="77777777" w:rsidR="006505FD" w:rsidRPr="00DF481F" w:rsidRDefault="006505FD" w:rsidP="00DF481F"/>
        </w:tc>
        <w:tc>
          <w:tcPr>
            <w:tcW w:w="7622" w:type="dxa"/>
            <w:gridSpan w:val="2"/>
          </w:tcPr>
          <w:p w14:paraId="0B1CD462" w14:textId="77777777" w:rsidR="00BA3767" w:rsidRPr="004A1158" w:rsidRDefault="00BA3767" w:rsidP="00BA3767">
            <w:pPr>
              <w:spacing w:after="160"/>
              <w:rPr>
                <w:rFonts w:ascii="Aptos" w:eastAsia="Times New Roman" w:hAnsi="Aptos" w:cs="Calibri"/>
                <w:i/>
                <w:iCs/>
                <w:sz w:val="28"/>
                <w:szCs w:val="28"/>
              </w:rPr>
            </w:pPr>
            <w:r w:rsidRPr="004A1158">
              <w:rPr>
                <w:rFonts w:ascii="Aptos" w:eastAsia="Times New Roman" w:hAnsi="Aptos" w:cs="Calibri"/>
                <w:b/>
                <w:bCs/>
                <w:i/>
                <w:iCs/>
                <w:sz w:val="28"/>
                <w:szCs w:val="28"/>
              </w:rPr>
              <w:t>Don’t Preserve Nursing-Home Beds at the Expense of Nursing-Home Care</w:t>
            </w:r>
          </w:p>
          <w:p w14:paraId="6C0C6294" w14:textId="77777777" w:rsidR="00BA3767" w:rsidRPr="00BA3767" w:rsidRDefault="00BA3767" w:rsidP="00BA3767">
            <w:pPr>
              <w:spacing w:after="160"/>
              <w:rPr>
                <w:rFonts w:ascii="Aptos" w:eastAsia="Times New Roman" w:hAnsi="Aptos" w:cs="Calibri"/>
                <w:sz w:val="22"/>
                <w:szCs w:val="22"/>
              </w:rPr>
            </w:pPr>
            <w:r w:rsidRPr="00BA3767">
              <w:rPr>
                <w:rFonts w:ascii="Aptos" w:eastAsia="Times New Roman" w:hAnsi="Aptos" w:cs="Calibri"/>
                <w:b/>
                <w:bCs/>
                <w:i/>
                <w:iCs/>
                <w:sz w:val="22"/>
                <w:szCs w:val="22"/>
              </w:rPr>
              <w:t>Massachusetts already knows that better-paid caregivers mean better access to care. It should apply the same lesson to nursing homes.</w:t>
            </w:r>
          </w:p>
          <w:p w14:paraId="322EC3B3" w14:textId="77777777" w:rsidR="00BA3767" w:rsidRDefault="00BA3767" w:rsidP="00BA3767">
            <w:pPr>
              <w:spacing w:after="160"/>
              <w:rPr>
                <w:rFonts w:ascii="Aptos" w:eastAsia="Times New Roman" w:hAnsi="Aptos" w:cs="Calibri"/>
                <w:i/>
                <w:iCs/>
                <w:sz w:val="22"/>
                <w:szCs w:val="22"/>
              </w:rPr>
            </w:pPr>
            <w:r w:rsidRPr="00BA3767">
              <w:rPr>
                <w:rFonts w:ascii="Aptos" w:eastAsia="Times New Roman" w:hAnsi="Aptos" w:cs="Calibri"/>
                <w:b/>
                <w:bCs/>
                <w:sz w:val="22"/>
                <w:szCs w:val="22"/>
              </w:rPr>
              <w:t>By Richard T. Moore</w:t>
            </w:r>
            <w:r w:rsidRPr="00BA3767">
              <w:rPr>
                <w:rFonts w:ascii="Aptos" w:eastAsia="Times New Roman" w:hAnsi="Aptos" w:cs="Calibri"/>
                <w:sz w:val="22"/>
                <w:szCs w:val="22"/>
              </w:rPr>
              <w:br/>
            </w:r>
            <w:r w:rsidRPr="00BA3767">
              <w:rPr>
                <w:rFonts w:ascii="Aptos" w:eastAsia="Times New Roman" w:hAnsi="Aptos" w:cs="Calibri"/>
                <w:i/>
                <w:iCs/>
                <w:sz w:val="22"/>
                <w:szCs w:val="22"/>
              </w:rPr>
              <w:t>Former Senate Chair, Joint Committee on Health Care Financing and Co-Founder, Dignity Alliance Massachusetts</w:t>
            </w:r>
          </w:p>
          <w:p w14:paraId="618B26E9" w14:textId="55F1F8B8" w:rsidR="00344E86" w:rsidRPr="004A1158" w:rsidRDefault="004A1158" w:rsidP="00BA3767">
            <w:pPr>
              <w:spacing w:after="160"/>
              <w:rPr>
                <w:rFonts w:ascii="Aptos" w:eastAsia="Times New Roman" w:hAnsi="Aptos" w:cs="Calibri"/>
                <w:sz w:val="22"/>
                <w:szCs w:val="22"/>
              </w:rPr>
            </w:pPr>
            <w:r>
              <w:rPr>
                <w:rFonts w:ascii="Aptos" w:eastAsia="Times New Roman" w:hAnsi="Aptos" w:cs="Calibri"/>
                <w:sz w:val="22"/>
                <w:szCs w:val="22"/>
              </w:rPr>
              <w:t>August 15, 2026</w:t>
            </w:r>
          </w:p>
          <w:p w14:paraId="47166E49"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A new Harvard study reported in the </w:t>
            </w:r>
            <w:r w:rsidRPr="00BA3767">
              <w:rPr>
                <w:rFonts w:ascii="Aptos" w:eastAsia="Times New Roman" w:hAnsi="Aptos" w:cs="Calibri"/>
                <w:i/>
                <w:iCs/>
                <w:sz w:val="22"/>
                <w:szCs w:val="22"/>
              </w:rPr>
              <w:t>Boston Globe</w:t>
            </w:r>
            <w:r w:rsidRPr="00BA3767">
              <w:rPr>
                <w:rFonts w:ascii="Aptos" w:eastAsia="Times New Roman" w:hAnsi="Aptos" w:cs="Calibri"/>
                <w:sz w:val="22"/>
                <w:szCs w:val="22"/>
              </w:rPr>
              <w:t xml:space="preserve"> this week offers a surprisingly simple answer to Massachusetts' child-care crisis: </w:t>
            </w:r>
            <w:r w:rsidRPr="00BA3767">
              <w:rPr>
                <w:rFonts w:ascii="Aptos" w:eastAsia="Times New Roman" w:hAnsi="Aptos" w:cs="Calibri"/>
                <w:b/>
                <w:bCs/>
                <w:sz w:val="22"/>
                <w:szCs w:val="22"/>
              </w:rPr>
              <w:t xml:space="preserve">pay child-care workers more. </w:t>
            </w:r>
            <w:r w:rsidRPr="00BA3767">
              <w:rPr>
                <w:rFonts w:ascii="Aptos" w:eastAsia="Times New Roman" w:hAnsi="Aptos" w:cs="Calibri"/>
                <w:sz w:val="22"/>
                <w:szCs w:val="22"/>
              </w:rPr>
              <w:t>Harvard Kennedy School professor Jeffrey Liebman surveyed 1,001 Massachusetts mothers and found that 89 percent would use formal child care if they could afford it, compared with just 53 percent who currently do. His proposal is to raise early-educator wages by $6 an hour, with additional state support helping providers expand capacity. He estimates that enrollment could rise from 53 percent to 65 percent within five years. The logic is straightforward: better compensation attracts and retains more workers; more workers create more capacity; more capacity allows more people to receive the care they need.</w:t>
            </w:r>
          </w:p>
          <w:p w14:paraId="4291D291"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Massachusetts should apply exactly the same logic to another care crisis — the shortage of nurses and direct-care workers in nursing homes. But there is an important difference. In nursing homes, the </w:t>
            </w:r>
            <w:r w:rsidRPr="00BA3767">
              <w:rPr>
                <w:rFonts w:ascii="Aptos" w:eastAsia="Times New Roman" w:hAnsi="Aptos" w:cs="Calibri"/>
                <w:sz w:val="22"/>
                <w:szCs w:val="22"/>
              </w:rPr>
              <w:lastRenderedPageBreak/>
              <w:t>Commonwealth already spends billions of public dollars on care. And Massachusetts already has laws and regulations intended to make sure some of that money actually produces direct care. The question is whether those requirements are strong enough to do the job.</w:t>
            </w:r>
          </w:p>
          <w:p w14:paraId="6F47DBAA"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b/>
                <w:bCs/>
                <w:sz w:val="22"/>
                <w:szCs w:val="22"/>
              </w:rPr>
              <w:t>We already know what the standard is</w:t>
            </w:r>
          </w:p>
          <w:p w14:paraId="32C3048A"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Since 2020, Massachusetts has required nursing facilities participating in MassHealth to meet a </w:t>
            </w:r>
            <w:r w:rsidRPr="00BA3767">
              <w:rPr>
                <w:rFonts w:ascii="Aptos" w:eastAsia="Times New Roman" w:hAnsi="Aptos" w:cs="Calibri"/>
                <w:b/>
                <w:bCs/>
                <w:sz w:val="22"/>
                <w:szCs w:val="22"/>
              </w:rPr>
              <w:t>75 percent Direct Care Cost Quotient</w:t>
            </w:r>
            <w:r w:rsidRPr="00BA3767">
              <w:rPr>
                <w:rFonts w:ascii="Aptos" w:eastAsia="Times New Roman" w:hAnsi="Aptos" w:cs="Calibri"/>
                <w:sz w:val="22"/>
                <w:szCs w:val="22"/>
              </w:rPr>
              <w:t xml:space="preserve">, or DCC-Q. The current regulation requires qualifying direct-care workforce expenses to equal at least 75 percent of defined facility revenue. Facilities that fall below the threshold face a reduction in their MassHealth nursing and operating payments. The Commonwealth also requires nursing homes to provide an average of at least </w:t>
            </w:r>
            <w:r w:rsidRPr="00BA3767">
              <w:rPr>
                <w:rFonts w:ascii="Aptos" w:eastAsia="Times New Roman" w:hAnsi="Aptos" w:cs="Calibri"/>
                <w:b/>
                <w:bCs/>
                <w:sz w:val="22"/>
                <w:szCs w:val="22"/>
              </w:rPr>
              <w:t>3.58 hours per patient day</w:t>
            </w:r>
            <w:r w:rsidRPr="00BA3767">
              <w:rPr>
                <w:rFonts w:ascii="Aptos" w:eastAsia="Times New Roman" w:hAnsi="Aptos" w:cs="Calibri"/>
                <w:sz w:val="22"/>
                <w:szCs w:val="22"/>
              </w:rPr>
              <w:t xml:space="preserve"> of nursing staff time. Beginning with quarters starting October 1, 2025, facilities falling below that standard face additional payment reductions, ranging from 0.5 percent to 3 percent depending on how far below the standard they fall. Those are not merely suggestions. They are Massachusetts' own determination of what taxpayers should expect in return for public reimbursement.</w:t>
            </w:r>
          </w:p>
          <w:p w14:paraId="7E91FEAA"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Yet the staffing problem persists.</w:t>
            </w:r>
          </w:p>
          <w:p w14:paraId="41E3CC79"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Recent reporting found that roughly half of Massachusetts nursing homes are understaffed under the state's requirements. The state has documented persistent failures to meet the minimum staffing standards, even after the Commonwealth established financial penalties for noncompliance. That should force us to ask a basic question: </w:t>
            </w:r>
            <w:r w:rsidRPr="00BA3767">
              <w:rPr>
                <w:rFonts w:ascii="Aptos" w:eastAsia="Times New Roman" w:hAnsi="Aptos" w:cs="Calibri"/>
                <w:b/>
                <w:bCs/>
                <w:sz w:val="22"/>
                <w:szCs w:val="22"/>
              </w:rPr>
              <w:t>If 3.58 hours is the minimum staffing level Massachusetts says residents need, why isn't meeting that standard a condition of receiving the full public payment?</w:t>
            </w:r>
          </w:p>
          <w:p w14:paraId="5B281C97"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b/>
                <w:bCs/>
                <w:sz w:val="22"/>
                <w:szCs w:val="22"/>
              </w:rPr>
              <w:t>A penalty is not the same thing as accountability</w:t>
            </w:r>
          </w:p>
          <w:p w14:paraId="2CDDB681"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The current system imposes financial penalties, but they may be too small to change behavior. Under the DCC-Q, a facility loses 0.5 percent of its nursing and operating standard payments for every percentage point it falls below the 75 percent threshold, with the reduction capped at 5 percent. </w:t>
            </w:r>
          </w:p>
          <w:p w14:paraId="50AF510C"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The staffing penalty is similarly limited. A facility substantially below the state's minimum can therefore calculate the financial consequence of noncompliance as another cost of doing business. That is not what accountability should mean.</w:t>
            </w:r>
          </w:p>
          <w:p w14:paraId="70C51F8F"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If Massachusetts has determined that residents require a minimum level of staffing, the Commonwealth should not create a system in which a nursing home can effectively choose between meeting the </w:t>
            </w:r>
            <w:r w:rsidRPr="00BA3767">
              <w:rPr>
                <w:rFonts w:ascii="Aptos" w:eastAsia="Times New Roman" w:hAnsi="Aptos" w:cs="Calibri"/>
                <w:sz w:val="22"/>
                <w:szCs w:val="22"/>
              </w:rPr>
              <w:lastRenderedPageBreak/>
              <w:t xml:space="preserve">standard and paying a relatively modest financial penalty. </w:t>
            </w:r>
            <w:r w:rsidRPr="00BA3767">
              <w:rPr>
                <w:rFonts w:ascii="Aptos" w:eastAsia="Times New Roman" w:hAnsi="Aptos" w:cs="Calibri"/>
                <w:b/>
                <w:bCs/>
                <w:sz w:val="22"/>
                <w:szCs w:val="22"/>
              </w:rPr>
              <w:t>A minimum standard should be a minimum standard.</w:t>
            </w:r>
          </w:p>
          <w:p w14:paraId="5558A7DC"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And the two requirements should not operate in isolation.</w:t>
            </w:r>
          </w:p>
          <w:p w14:paraId="452C86F3"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A facility </w:t>
            </w:r>
            <w:proofErr w:type="gramStart"/>
            <w:r w:rsidRPr="00BA3767">
              <w:rPr>
                <w:rFonts w:ascii="Aptos" w:eastAsia="Times New Roman" w:hAnsi="Aptos" w:cs="Calibri"/>
                <w:sz w:val="22"/>
                <w:szCs w:val="22"/>
              </w:rPr>
              <w:t>should have to</w:t>
            </w:r>
            <w:proofErr w:type="gramEnd"/>
            <w:r w:rsidRPr="00BA3767">
              <w:rPr>
                <w:rFonts w:ascii="Aptos" w:eastAsia="Times New Roman" w:hAnsi="Aptos" w:cs="Calibri"/>
                <w:sz w:val="22"/>
                <w:szCs w:val="22"/>
              </w:rPr>
              <w:t xml:space="preserve"> demonstrate both that it is putting sufficient resources into direct care </w:t>
            </w:r>
            <w:r w:rsidRPr="00BA3767">
              <w:rPr>
                <w:rFonts w:ascii="Aptos" w:eastAsia="Times New Roman" w:hAnsi="Aptos" w:cs="Calibri"/>
                <w:b/>
                <w:bCs/>
                <w:sz w:val="22"/>
                <w:szCs w:val="22"/>
              </w:rPr>
              <w:t>and</w:t>
            </w:r>
            <w:r w:rsidRPr="00BA3767">
              <w:rPr>
                <w:rFonts w:ascii="Aptos" w:eastAsia="Times New Roman" w:hAnsi="Aptos" w:cs="Calibri"/>
                <w:sz w:val="22"/>
                <w:szCs w:val="22"/>
              </w:rPr>
              <w:t xml:space="preserve"> that residents are actually receiving the minimum amount of nursing care. Money is an input. Staffing is the result. Residents need the result.</w:t>
            </w:r>
          </w:p>
          <w:p w14:paraId="584204EC"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b/>
                <w:bCs/>
                <w:sz w:val="22"/>
                <w:szCs w:val="22"/>
              </w:rPr>
              <w:t>But what about the nursing-home beds?</w:t>
            </w:r>
          </w:p>
          <w:p w14:paraId="77C3BA1B"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There is an obvious counterargument. State officials and nursing-home operators have warned that aggressive enforcement could cause some financially struggling facilities to close, reducing the number of nursing-home beds available to an aging population. That concern deserves to be taken seriously. But it cannot be the end of the argument.</w:t>
            </w:r>
          </w:p>
          <w:p w14:paraId="2AC79EFD"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b/>
                <w:bCs/>
                <w:sz w:val="22"/>
                <w:szCs w:val="22"/>
              </w:rPr>
              <w:t>We should not preserve a nursing-home bed at the expense of the person occupying it.</w:t>
            </w:r>
          </w:p>
          <w:p w14:paraId="472B0915"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A licensed bed is not necessarily a usable bed. If a nursing home has 100 licensed beds but cannot recruit enough qualified workers to safely staff them, it does not really have 100 units of safe care capacity. It has 100 licenses. The Commonwealth's own regulations recognize the tension between nursing-facility capacity and workforce requirements. They explicitly direct facilities to use certain increased funding to support workforce, direct-care staffing, and capacity. That suggests a better answer than tolerating substandard care.</w:t>
            </w:r>
          </w:p>
          <w:p w14:paraId="590834CF"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 xml:space="preserve">If a nursing home is essential to a community but needs help to meet the standards, </w:t>
            </w:r>
            <w:r w:rsidRPr="00BA3767">
              <w:rPr>
                <w:rFonts w:ascii="Aptos" w:eastAsia="Times New Roman" w:hAnsi="Aptos" w:cs="Calibri"/>
                <w:b/>
                <w:bCs/>
                <w:sz w:val="22"/>
                <w:szCs w:val="22"/>
              </w:rPr>
              <w:t>help it meet them</w:t>
            </w:r>
            <w:r w:rsidRPr="00BA3767">
              <w:rPr>
                <w:rFonts w:ascii="Aptos" w:eastAsia="Times New Roman" w:hAnsi="Aptos" w:cs="Calibri"/>
                <w:sz w:val="22"/>
                <w:szCs w:val="22"/>
              </w:rPr>
              <w:t>. Provide targeted workforce assistance. Help recruit and train workers. Improve reimbursement for facilities that actually deliver the required care. Facilitate partnerships or transitions when appropriate. But if a facility's business model depends upon chronically understaffing residents, Massachusetts should not subsidize that business model simply to preserve the appearance of bed capacity.</w:t>
            </w:r>
          </w:p>
          <w:p w14:paraId="2ADEBC4C"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b/>
                <w:bCs/>
                <w:sz w:val="22"/>
                <w:szCs w:val="22"/>
              </w:rPr>
              <w:t>We should not confuse preserving a license with preserving care.</w:t>
            </w:r>
          </w:p>
          <w:p w14:paraId="3DEA73F2"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b/>
                <w:bCs/>
                <w:sz w:val="22"/>
                <w:szCs w:val="22"/>
              </w:rPr>
              <w:t>Pay the caregivers — and make the money count</w:t>
            </w:r>
          </w:p>
          <w:p w14:paraId="666ED790"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This brings us back to the Harvard child-care study. Liebman's argument is that higher wages should not be viewed simply as another cost. They are an investment in the workforce needed to expand access to care. That is precisely the conversation Massachusetts should have about nursing homes.</w:t>
            </w:r>
          </w:p>
          <w:p w14:paraId="4550A88C"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lastRenderedPageBreak/>
              <w:t>If we want more nurses and direct-care workers, we have to compete for their labor. And if we are going to invest additional Medicaid dollars in nursing homes, we should make sure those dollars actually strengthen the workforce. The Commonwealth should therefore build on—not abandon—its existing 75 percent DCC-Q requirement.</w:t>
            </w:r>
          </w:p>
          <w:p w14:paraId="425ED8A7" w14:textId="77777777" w:rsidR="00BA3767" w:rsidRPr="00BA3767" w:rsidRDefault="00BA3767" w:rsidP="00344E86">
            <w:pPr>
              <w:spacing w:after="160"/>
              <w:ind w:left="720"/>
              <w:rPr>
                <w:rFonts w:ascii="Aptos" w:eastAsia="Times New Roman" w:hAnsi="Aptos" w:cs="Calibri"/>
                <w:sz w:val="22"/>
                <w:szCs w:val="22"/>
              </w:rPr>
            </w:pPr>
            <w:r w:rsidRPr="00BA3767">
              <w:rPr>
                <w:rFonts w:ascii="Aptos" w:eastAsia="Times New Roman" w:hAnsi="Aptos" w:cs="Calibri"/>
                <w:sz w:val="22"/>
                <w:szCs w:val="22"/>
              </w:rPr>
              <w:t>It should:</w:t>
            </w:r>
          </w:p>
          <w:p w14:paraId="4BAA57AF" w14:textId="77777777" w:rsidR="00BA3767" w:rsidRPr="00BA3767" w:rsidRDefault="00BA3767" w:rsidP="00BA3767">
            <w:pPr>
              <w:numPr>
                <w:ilvl w:val="0"/>
                <w:numId w:val="45"/>
              </w:numPr>
              <w:tabs>
                <w:tab w:val="num" w:pos="720"/>
              </w:tabs>
              <w:spacing w:after="160"/>
              <w:rPr>
                <w:rFonts w:ascii="Aptos" w:eastAsia="Times New Roman" w:hAnsi="Aptos" w:cs="Calibri"/>
                <w:sz w:val="22"/>
                <w:szCs w:val="22"/>
              </w:rPr>
            </w:pPr>
            <w:r w:rsidRPr="00BA3767">
              <w:rPr>
                <w:rFonts w:ascii="Aptos" w:eastAsia="Times New Roman" w:hAnsi="Aptos" w:cs="Calibri"/>
                <w:sz w:val="22"/>
                <w:szCs w:val="22"/>
              </w:rPr>
              <w:t>maintain the 75 percent direct-care spending floor;</w:t>
            </w:r>
          </w:p>
          <w:p w14:paraId="60F2A652" w14:textId="77777777" w:rsidR="00BA3767" w:rsidRPr="00BA3767" w:rsidRDefault="00BA3767" w:rsidP="00BA3767">
            <w:pPr>
              <w:numPr>
                <w:ilvl w:val="0"/>
                <w:numId w:val="45"/>
              </w:numPr>
              <w:tabs>
                <w:tab w:val="num" w:pos="720"/>
              </w:tabs>
              <w:spacing w:after="160"/>
              <w:rPr>
                <w:rFonts w:ascii="Aptos" w:eastAsia="Times New Roman" w:hAnsi="Aptos" w:cs="Calibri"/>
                <w:sz w:val="22"/>
                <w:szCs w:val="22"/>
              </w:rPr>
            </w:pPr>
            <w:r w:rsidRPr="00BA3767">
              <w:rPr>
                <w:rFonts w:ascii="Aptos" w:eastAsia="Times New Roman" w:hAnsi="Aptos" w:cs="Calibri"/>
                <w:sz w:val="22"/>
                <w:szCs w:val="22"/>
              </w:rPr>
              <w:t>require facilities receiving full MassHealth reimbursement to meet the 3.58 HPPD minimum;</w:t>
            </w:r>
          </w:p>
          <w:p w14:paraId="57E37825" w14:textId="77777777" w:rsidR="00BA3767" w:rsidRPr="00BA3767" w:rsidRDefault="00BA3767" w:rsidP="00BA3767">
            <w:pPr>
              <w:numPr>
                <w:ilvl w:val="0"/>
                <w:numId w:val="45"/>
              </w:numPr>
              <w:tabs>
                <w:tab w:val="num" w:pos="720"/>
              </w:tabs>
              <w:spacing w:after="160"/>
              <w:rPr>
                <w:rFonts w:ascii="Aptos" w:eastAsia="Times New Roman" w:hAnsi="Aptos" w:cs="Calibri"/>
                <w:sz w:val="22"/>
                <w:szCs w:val="22"/>
              </w:rPr>
            </w:pPr>
            <w:r w:rsidRPr="00BA3767">
              <w:rPr>
                <w:rFonts w:ascii="Aptos" w:eastAsia="Times New Roman" w:hAnsi="Aptos" w:cs="Calibri"/>
                <w:sz w:val="22"/>
                <w:szCs w:val="22"/>
              </w:rPr>
              <w:t>separately disclose how much facilities spend on wages and benefits for CNAs, LPNs, RNs and other direct-care workers;</w:t>
            </w:r>
          </w:p>
          <w:p w14:paraId="4C8513E9" w14:textId="77777777" w:rsidR="00BA3767" w:rsidRPr="00BA3767" w:rsidRDefault="00BA3767" w:rsidP="00BA3767">
            <w:pPr>
              <w:numPr>
                <w:ilvl w:val="0"/>
                <w:numId w:val="45"/>
              </w:numPr>
              <w:tabs>
                <w:tab w:val="num" w:pos="720"/>
              </w:tabs>
              <w:spacing w:after="160"/>
              <w:rPr>
                <w:rFonts w:ascii="Aptos" w:eastAsia="Times New Roman" w:hAnsi="Aptos" w:cs="Calibri"/>
                <w:sz w:val="22"/>
                <w:szCs w:val="22"/>
              </w:rPr>
            </w:pPr>
            <w:r w:rsidRPr="00BA3767">
              <w:rPr>
                <w:rFonts w:ascii="Aptos" w:eastAsia="Times New Roman" w:hAnsi="Aptos" w:cs="Calibri"/>
                <w:sz w:val="22"/>
                <w:szCs w:val="22"/>
              </w:rPr>
              <w:t>reward facilities that exceed minimum staffing standards and demonstrate lower turnover;</w:t>
            </w:r>
          </w:p>
          <w:p w14:paraId="28599DC6" w14:textId="77777777" w:rsidR="00BA3767" w:rsidRPr="00BA3767" w:rsidRDefault="00BA3767" w:rsidP="00BA3767">
            <w:pPr>
              <w:numPr>
                <w:ilvl w:val="0"/>
                <w:numId w:val="45"/>
              </w:numPr>
              <w:tabs>
                <w:tab w:val="num" w:pos="720"/>
              </w:tabs>
              <w:spacing w:after="160"/>
              <w:rPr>
                <w:rFonts w:ascii="Aptos" w:eastAsia="Times New Roman" w:hAnsi="Aptos" w:cs="Calibri"/>
                <w:sz w:val="22"/>
                <w:szCs w:val="22"/>
              </w:rPr>
            </w:pPr>
            <w:r w:rsidRPr="00BA3767">
              <w:rPr>
                <w:rFonts w:ascii="Aptos" w:eastAsia="Times New Roman" w:hAnsi="Aptos" w:cs="Calibri"/>
                <w:sz w:val="22"/>
                <w:szCs w:val="22"/>
              </w:rPr>
              <w:t>impose stronger, graduated consequences for persistent violations; and</w:t>
            </w:r>
          </w:p>
          <w:p w14:paraId="11067D63" w14:textId="77777777" w:rsidR="00BA3767" w:rsidRPr="00BA3767" w:rsidRDefault="00BA3767" w:rsidP="00344E86">
            <w:pPr>
              <w:numPr>
                <w:ilvl w:val="0"/>
                <w:numId w:val="45"/>
              </w:numPr>
              <w:tabs>
                <w:tab w:val="num" w:pos="720"/>
              </w:tabs>
              <w:spacing w:after="160"/>
              <w:ind w:left="1440"/>
              <w:rPr>
                <w:rFonts w:ascii="Aptos" w:eastAsia="Times New Roman" w:hAnsi="Aptos" w:cs="Calibri"/>
                <w:sz w:val="22"/>
                <w:szCs w:val="22"/>
              </w:rPr>
            </w:pPr>
            <w:r w:rsidRPr="00BA3767">
              <w:rPr>
                <w:rFonts w:ascii="Aptos" w:eastAsia="Times New Roman" w:hAnsi="Aptos" w:cs="Calibri"/>
                <w:sz w:val="22"/>
                <w:szCs w:val="22"/>
              </w:rPr>
              <w:t>provide targeted assistance to facilities that are genuinely needed in their communities but need help becoming financially and operationally viable.</w:t>
            </w:r>
          </w:p>
          <w:p w14:paraId="41050B3E" w14:textId="77777777" w:rsidR="00BA3767" w:rsidRPr="00BA3767" w:rsidRDefault="00BA3767" w:rsidP="00344E86">
            <w:pPr>
              <w:spacing w:after="160"/>
              <w:ind w:left="360"/>
              <w:rPr>
                <w:rFonts w:ascii="Aptos" w:eastAsia="Times New Roman" w:hAnsi="Aptos" w:cs="Calibri"/>
                <w:sz w:val="22"/>
                <w:szCs w:val="22"/>
              </w:rPr>
            </w:pPr>
            <w:r w:rsidRPr="00BA3767">
              <w:rPr>
                <w:rFonts w:ascii="Aptos" w:eastAsia="Times New Roman" w:hAnsi="Aptos" w:cs="Calibri"/>
                <w:sz w:val="22"/>
                <w:szCs w:val="22"/>
              </w:rPr>
              <w:t xml:space="preserve">The goal should not be to drive nursing homes out of business. </w:t>
            </w:r>
            <w:r w:rsidRPr="00BA3767">
              <w:rPr>
                <w:rFonts w:ascii="Aptos" w:eastAsia="Times New Roman" w:hAnsi="Aptos" w:cs="Calibri"/>
                <w:b/>
                <w:bCs/>
                <w:sz w:val="22"/>
                <w:szCs w:val="22"/>
              </w:rPr>
              <w:t xml:space="preserve">The goal should be to drive bad care out of the system. </w:t>
            </w:r>
            <w:r w:rsidRPr="00BA3767">
              <w:rPr>
                <w:rFonts w:ascii="Aptos" w:eastAsia="Times New Roman" w:hAnsi="Aptos" w:cs="Calibri"/>
                <w:sz w:val="22"/>
                <w:szCs w:val="22"/>
              </w:rPr>
              <w:t>That is an important distinction.</w:t>
            </w:r>
          </w:p>
          <w:p w14:paraId="798D1FEA" w14:textId="77777777" w:rsidR="00BA3767" w:rsidRPr="00BA3767" w:rsidRDefault="00BA3767" w:rsidP="00344E86">
            <w:pPr>
              <w:spacing w:after="160"/>
              <w:ind w:left="360"/>
              <w:rPr>
                <w:rFonts w:ascii="Aptos" w:eastAsia="Times New Roman" w:hAnsi="Aptos" w:cs="Calibri"/>
                <w:sz w:val="22"/>
                <w:szCs w:val="22"/>
              </w:rPr>
            </w:pPr>
            <w:r w:rsidRPr="00BA3767">
              <w:rPr>
                <w:rFonts w:ascii="Aptos" w:eastAsia="Times New Roman" w:hAnsi="Aptos" w:cs="Calibri"/>
                <w:sz w:val="22"/>
                <w:szCs w:val="22"/>
              </w:rPr>
              <w:t>Massachusetts cannot afford to choose between adequate staffing and adequate capacity. It needs both. And if a facility cannot provide the minimum level of care that Massachusetts has determined residents require, the answer cannot simply be to lower the standard because enforcing it might cause the facility to close. Residents do not become less deserving of adequate care because their nursing home is financially troubled. Indeed, the opposite should be true.</w:t>
            </w:r>
          </w:p>
          <w:p w14:paraId="360E3E68" w14:textId="77777777" w:rsidR="00BA3767" w:rsidRPr="00BA3767" w:rsidRDefault="00BA3767" w:rsidP="00344E86">
            <w:pPr>
              <w:spacing w:after="160"/>
              <w:ind w:left="360"/>
              <w:rPr>
                <w:rFonts w:ascii="Aptos" w:eastAsia="Times New Roman" w:hAnsi="Aptos" w:cs="Calibri"/>
                <w:sz w:val="22"/>
                <w:szCs w:val="22"/>
              </w:rPr>
            </w:pPr>
            <w:r w:rsidRPr="00BA3767">
              <w:rPr>
                <w:rFonts w:ascii="Aptos" w:eastAsia="Times New Roman" w:hAnsi="Aptos" w:cs="Calibri"/>
                <w:sz w:val="22"/>
                <w:szCs w:val="22"/>
              </w:rPr>
              <w:t>The public dollars that sustain nursing homes should come with public expectations.</w:t>
            </w:r>
          </w:p>
          <w:p w14:paraId="5B7CF2EC" w14:textId="77777777" w:rsidR="00BA3767" w:rsidRPr="00BA3767" w:rsidRDefault="00BA3767" w:rsidP="00344E86">
            <w:pPr>
              <w:spacing w:after="160"/>
              <w:ind w:left="360"/>
              <w:rPr>
                <w:rFonts w:ascii="Aptos" w:eastAsia="Times New Roman" w:hAnsi="Aptos" w:cs="Calibri"/>
                <w:sz w:val="22"/>
                <w:szCs w:val="22"/>
              </w:rPr>
            </w:pPr>
            <w:r w:rsidRPr="00BA3767">
              <w:rPr>
                <w:rFonts w:ascii="Aptos" w:eastAsia="Times New Roman" w:hAnsi="Aptos" w:cs="Calibri"/>
                <w:sz w:val="22"/>
                <w:szCs w:val="22"/>
              </w:rPr>
              <w:t xml:space="preserve">We should pay caregivers enough to attract and retain them. We should require facilities to provide the staffing residents need. We should reward those that provide more than the minimum. And when a facility cannot meet the standard, we should help a viable provider improve or ensure that residents have a safe alternative. What we should not do is pay taxpayers' money to preserve substandard care. The Harvard study gives Massachusetts a simple lesson: </w:t>
            </w:r>
            <w:r w:rsidRPr="00BA3767">
              <w:rPr>
                <w:rFonts w:ascii="Aptos" w:eastAsia="Times New Roman" w:hAnsi="Aptos" w:cs="Calibri"/>
                <w:b/>
                <w:bCs/>
                <w:sz w:val="22"/>
                <w:szCs w:val="22"/>
              </w:rPr>
              <w:t xml:space="preserve">if you want more care, invest in the people who provide it. </w:t>
            </w:r>
            <w:r w:rsidRPr="00BA3767">
              <w:rPr>
                <w:rFonts w:ascii="Aptos" w:eastAsia="Times New Roman" w:hAnsi="Aptos" w:cs="Calibri"/>
                <w:sz w:val="22"/>
                <w:szCs w:val="22"/>
              </w:rPr>
              <w:t>For nursing homes, there is a second lesson:</w:t>
            </w:r>
          </w:p>
          <w:p w14:paraId="63802B16" w14:textId="77777777" w:rsidR="00BA3767" w:rsidRPr="00BA3767" w:rsidRDefault="00BA3767" w:rsidP="00574B58">
            <w:pPr>
              <w:spacing w:after="100" w:afterAutospacing="1"/>
              <w:ind w:left="360"/>
              <w:rPr>
                <w:rFonts w:ascii="Aptos" w:eastAsia="Times New Roman" w:hAnsi="Aptos" w:cs="Calibri"/>
                <w:sz w:val="22"/>
                <w:szCs w:val="22"/>
              </w:rPr>
            </w:pPr>
            <w:r w:rsidRPr="00BA3767">
              <w:rPr>
                <w:rFonts w:ascii="Aptos" w:eastAsia="Times New Roman" w:hAnsi="Aptos" w:cs="Calibri"/>
                <w:b/>
                <w:bCs/>
                <w:sz w:val="22"/>
                <w:szCs w:val="22"/>
              </w:rPr>
              <w:lastRenderedPageBreak/>
              <w:t xml:space="preserve">If Massachusetts is going to pay for care, it should insist on getting care in return. </w:t>
            </w:r>
            <w:r w:rsidRPr="00BA3767">
              <w:rPr>
                <w:rFonts w:ascii="Aptos" w:eastAsia="Times New Roman" w:hAnsi="Aptos" w:cs="Calibri"/>
                <w:sz w:val="22"/>
                <w:szCs w:val="22"/>
              </w:rPr>
              <w:t xml:space="preserve">A nursing-home bed is </w:t>
            </w:r>
            <w:proofErr w:type="gramStart"/>
            <w:r w:rsidRPr="00BA3767">
              <w:rPr>
                <w:rFonts w:ascii="Aptos" w:eastAsia="Times New Roman" w:hAnsi="Aptos" w:cs="Calibri"/>
                <w:sz w:val="22"/>
                <w:szCs w:val="22"/>
              </w:rPr>
              <w:t>not the public good</w:t>
            </w:r>
            <w:proofErr w:type="gramEnd"/>
            <w:r w:rsidRPr="00BA3767">
              <w:rPr>
                <w:rFonts w:ascii="Aptos" w:eastAsia="Times New Roman" w:hAnsi="Aptos" w:cs="Calibri"/>
                <w:sz w:val="22"/>
                <w:szCs w:val="22"/>
              </w:rPr>
              <w:t>.</w:t>
            </w:r>
          </w:p>
          <w:p w14:paraId="126E06AC" w14:textId="58AACFC3" w:rsidR="00DF481F" w:rsidRPr="001F1620" w:rsidRDefault="00BA3767" w:rsidP="00131CDB">
            <w:pPr>
              <w:spacing w:after="160"/>
              <w:ind w:left="360"/>
              <w:rPr>
                <w:rFonts w:ascii="Aptos" w:eastAsia="Times New Roman" w:hAnsi="Aptos" w:cs="Calibri"/>
                <w:sz w:val="22"/>
                <w:szCs w:val="22"/>
              </w:rPr>
            </w:pPr>
            <w:r w:rsidRPr="00BA3767">
              <w:rPr>
                <w:rFonts w:ascii="Aptos" w:eastAsia="Times New Roman" w:hAnsi="Aptos" w:cs="Calibri"/>
                <w:b/>
                <w:bCs/>
                <w:sz w:val="22"/>
                <w:szCs w:val="22"/>
              </w:rPr>
              <w:t>The caregiver standing beside the resident is.</w:t>
            </w:r>
          </w:p>
        </w:tc>
      </w:tr>
      <w:tr w:rsidR="00264EA2" w:rsidRPr="000726D6" w14:paraId="051B5FD1" w14:textId="77777777" w:rsidTr="00467E18">
        <w:trPr>
          <w:gridAfter w:val="1"/>
          <w:wAfter w:w="298" w:type="dxa"/>
          <w:trHeight w:val="58"/>
        </w:trPr>
        <w:tc>
          <w:tcPr>
            <w:tcW w:w="2903" w:type="dxa"/>
            <w:gridSpan w:val="2"/>
          </w:tcPr>
          <w:p w14:paraId="5412A0A6" w14:textId="77777777" w:rsidR="005402D0" w:rsidRPr="005402D0" w:rsidRDefault="005402D0" w:rsidP="005402D0">
            <w:pPr>
              <w:keepNext/>
              <w:keepLines/>
              <w:spacing w:before="80"/>
              <w:outlineLvl w:val="1"/>
              <w:rPr>
                <w:rFonts w:asciiTheme="majorHAnsi" w:eastAsiaTheme="majorEastAsia" w:hAnsiTheme="majorHAnsi" w:cstheme="majorBidi"/>
                <w:b/>
                <w:bCs/>
                <w:color w:val="404040" w:themeColor="text1" w:themeTint="BF"/>
                <w:sz w:val="32"/>
                <w:szCs w:val="32"/>
              </w:rPr>
            </w:pPr>
            <w:r w:rsidRPr="005402D0">
              <w:rPr>
                <w:rFonts w:asciiTheme="majorHAnsi" w:eastAsiaTheme="majorEastAsia" w:hAnsiTheme="majorHAnsi" w:cstheme="majorBidi"/>
                <w:b/>
                <w:bCs/>
                <w:color w:val="404040" w:themeColor="text1" w:themeTint="BF"/>
                <w:sz w:val="32"/>
                <w:szCs w:val="32"/>
              </w:rPr>
              <w:lastRenderedPageBreak/>
              <w:t>Commentary Offered by DignityMA Participants</w:t>
            </w:r>
          </w:p>
          <w:p w14:paraId="69A9E621" w14:textId="77777777" w:rsidR="005402D0" w:rsidRPr="005402D0" w:rsidRDefault="005402D0" w:rsidP="005402D0">
            <w:pPr>
              <w:spacing w:after="120" w:line="264" w:lineRule="auto"/>
            </w:pPr>
            <w:r w:rsidRPr="005402D0">
              <w:rPr>
                <w:noProof/>
              </w:rPr>
              <w:drawing>
                <wp:inline distT="0" distB="0" distL="0" distR="0" wp14:anchorId="311C86C4" wp14:editId="2E6AE4F2">
                  <wp:extent cx="1432560" cy="1432560"/>
                  <wp:effectExtent l="0" t="0" r="0" b="0"/>
                  <wp:docPr id="1128407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inline>
              </w:drawing>
            </w:r>
            <w:r w:rsidRPr="005402D0">
              <w:rPr>
                <w:sz w:val="18"/>
                <w:szCs w:val="18"/>
              </w:rPr>
              <w:t>James A. Lomastro, PhD, is a member of the Coordinating Committee for Dignity Alliance Massachusetts and a surveyor for CARF International. He writes frequently on issues concerning nursing homes, home- and community-based services, private equity, artificial and augmented intelligence, and caregiving. He had an extensive career in healthcare administration and academia.</w:t>
            </w:r>
          </w:p>
          <w:p w14:paraId="35EE7A6C" w14:textId="77777777" w:rsidR="005402D0" w:rsidRPr="005402D0" w:rsidRDefault="005402D0" w:rsidP="005402D0">
            <w:pPr>
              <w:spacing w:after="120" w:line="264" w:lineRule="auto"/>
            </w:pPr>
          </w:p>
          <w:p w14:paraId="1387AF75" w14:textId="18DB536F" w:rsidR="00264EA2" w:rsidRPr="00DF481F" w:rsidRDefault="005402D0" w:rsidP="005402D0">
            <w:pPr>
              <w:pStyle w:val="Heading2"/>
              <w:rPr>
                <w:b/>
                <w:bCs/>
                <w:sz w:val="32"/>
                <w:szCs w:val="32"/>
              </w:rPr>
            </w:pPr>
            <w:r w:rsidRPr="005402D0">
              <w:rPr>
                <w:rFonts w:ascii="Aptos" w:eastAsiaTheme="minorEastAsia" w:hAnsi="Aptos" w:cstheme="minorBidi"/>
                <w:color w:val="auto"/>
                <w:sz w:val="18"/>
                <w:szCs w:val="18"/>
              </w:rPr>
              <w:t>The views expressed by individuals are their own and do not necessarily reflect the policy position or perspective of Dignity Alliance Massachusetts.</w:t>
            </w:r>
          </w:p>
        </w:tc>
        <w:tc>
          <w:tcPr>
            <w:tcW w:w="7622" w:type="dxa"/>
            <w:gridSpan w:val="2"/>
          </w:tcPr>
          <w:p w14:paraId="3F2B43E9" w14:textId="77777777" w:rsidR="000B59A6" w:rsidRDefault="00233CF7" w:rsidP="00F65347">
            <w:pPr>
              <w:contextualSpacing/>
              <w:rPr>
                <w:rFonts w:ascii="Aptos" w:eastAsia="Times New Roman" w:hAnsi="Aptos" w:cs="Calibri"/>
                <w:b/>
                <w:bCs/>
                <w:i/>
                <w:iCs/>
                <w:sz w:val="28"/>
                <w:szCs w:val="28"/>
              </w:rPr>
            </w:pPr>
            <w:hyperlink r:id="rId55" w:history="1">
              <w:r w:rsidRPr="000B59A6">
                <w:rPr>
                  <w:rStyle w:val="Hyperlink"/>
                  <w:rFonts w:ascii="Aptos" w:eastAsia="Times New Roman" w:hAnsi="Aptos" w:cs="Calibri"/>
                  <w:b/>
                  <w:bCs/>
                  <w:i/>
                  <w:iCs/>
                  <w:sz w:val="28"/>
                  <w:szCs w:val="28"/>
                </w:rPr>
                <w:t>My wife, our campervan, and me</w:t>
              </w:r>
            </w:hyperlink>
          </w:p>
          <w:p w14:paraId="543F496A" w14:textId="77777777" w:rsidR="000B59A6" w:rsidRDefault="000B59A6" w:rsidP="00F65347">
            <w:pPr>
              <w:contextualSpacing/>
              <w:rPr>
                <w:rFonts w:ascii="Aptos" w:eastAsia="Times New Roman" w:hAnsi="Aptos" w:cs="Calibri"/>
                <w:b/>
                <w:bCs/>
                <w:sz w:val="24"/>
                <w:szCs w:val="24"/>
              </w:rPr>
            </w:pPr>
            <w:r>
              <w:rPr>
                <w:rFonts w:ascii="Aptos" w:eastAsia="Times New Roman" w:hAnsi="Aptos" w:cs="Calibri"/>
                <w:b/>
                <w:bCs/>
                <w:sz w:val="24"/>
                <w:szCs w:val="24"/>
              </w:rPr>
              <w:t>Boston Globe Magazine</w:t>
            </w:r>
          </w:p>
          <w:p w14:paraId="79CDA8B8" w14:textId="77777777" w:rsidR="00F65347" w:rsidRDefault="00F65347" w:rsidP="00F65347">
            <w:pPr>
              <w:contextualSpacing/>
              <w:rPr>
                <w:rFonts w:ascii="Aptos" w:eastAsia="Times New Roman" w:hAnsi="Aptos" w:cs="Calibri"/>
                <w:sz w:val="24"/>
                <w:szCs w:val="24"/>
              </w:rPr>
            </w:pPr>
            <w:r>
              <w:rPr>
                <w:rFonts w:ascii="Aptos" w:eastAsia="Times New Roman" w:hAnsi="Aptos" w:cs="Calibri"/>
                <w:sz w:val="24"/>
                <w:szCs w:val="24"/>
              </w:rPr>
              <w:t>By James Lomasto</w:t>
            </w:r>
          </w:p>
          <w:p w14:paraId="64D54057" w14:textId="108A0F2C" w:rsidR="00F65347" w:rsidRDefault="00F65347" w:rsidP="00F65347">
            <w:pPr>
              <w:contextualSpacing/>
              <w:rPr>
                <w:rFonts w:ascii="Aptos" w:eastAsia="Times New Roman" w:hAnsi="Aptos" w:cs="Calibri"/>
                <w:sz w:val="24"/>
                <w:szCs w:val="24"/>
              </w:rPr>
            </w:pPr>
            <w:r>
              <w:rPr>
                <w:rFonts w:ascii="Aptos" w:eastAsia="Times New Roman" w:hAnsi="Aptos" w:cs="Calibri"/>
                <w:sz w:val="24"/>
                <w:szCs w:val="24"/>
              </w:rPr>
              <w:t>August 1</w:t>
            </w:r>
            <w:r w:rsidR="00574B58">
              <w:rPr>
                <w:rFonts w:ascii="Aptos" w:eastAsia="Times New Roman" w:hAnsi="Aptos" w:cs="Calibri"/>
                <w:sz w:val="24"/>
                <w:szCs w:val="24"/>
              </w:rPr>
              <w:t>4</w:t>
            </w:r>
            <w:r>
              <w:rPr>
                <w:rFonts w:ascii="Aptos" w:eastAsia="Times New Roman" w:hAnsi="Aptos" w:cs="Calibri"/>
                <w:sz w:val="24"/>
                <w:szCs w:val="24"/>
              </w:rPr>
              <w:t>, 2026</w:t>
            </w:r>
            <w:r w:rsidR="00574B58">
              <w:rPr>
                <w:rFonts w:ascii="Aptos" w:eastAsia="Times New Roman" w:hAnsi="Aptos" w:cs="Calibri"/>
                <w:sz w:val="24"/>
                <w:szCs w:val="24"/>
              </w:rPr>
              <w:t xml:space="preserve"> (updated)</w:t>
            </w:r>
          </w:p>
          <w:p w14:paraId="0D310935" w14:textId="6DB4DB17" w:rsidR="00233CF7" w:rsidRDefault="00574B58" w:rsidP="00574B58">
            <w:pPr>
              <w:spacing w:after="100" w:afterAutospacing="1"/>
              <w:ind w:left="720"/>
              <w:contextualSpacing/>
              <w:rPr>
                <w:rFonts w:ascii="Aptos" w:eastAsia="Times New Roman" w:hAnsi="Aptos" w:cs="Calibri"/>
                <w:b/>
                <w:bCs/>
                <w:i/>
                <w:iCs/>
                <w:sz w:val="28"/>
                <w:szCs w:val="28"/>
              </w:rPr>
            </w:pPr>
            <w:r w:rsidRPr="00574B58">
              <w:rPr>
                <w:rFonts w:ascii="Aptos" w:eastAsia="Times New Roman" w:hAnsi="Aptos" w:cs="Calibri"/>
                <w:i/>
                <w:iCs/>
                <w:sz w:val="24"/>
                <w:szCs w:val="24"/>
              </w:rPr>
              <w:t>We’ve logged thousands of miles on our campervan. First as a young couple, then new parents, and now grandparents</w:t>
            </w:r>
            <w:r w:rsidRPr="00574B58">
              <w:rPr>
                <w:rFonts w:ascii="Aptos" w:eastAsia="Times New Roman" w:hAnsi="Aptos" w:cs="Calibri"/>
                <w:b/>
                <w:bCs/>
                <w:i/>
                <w:iCs/>
                <w:sz w:val="28"/>
                <w:szCs w:val="28"/>
              </w:rPr>
              <w:t>.</w:t>
            </w:r>
          </w:p>
          <w:p w14:paraId="43653BD4" w14:textId="77777777" w:rsidR="006D1658" w:rsidRDefault="006D1658" w:rsidP="006D1658">
            <w:pPr>
              <w:spacing w:after="100" w:afterAutospacing="1"/>
              <w:ind w:left="720"/>
              <w:contextualSpacing/>
              <w:rPr>
                <w:rFonts w:ascii="Aptos" w:eastAsia="Times New Roman" w:hAnsi="Aptos" w:cs="Calibri"/>
                <w:sz w:val="24"/>
                <w:szCs w:val="24"/>
              </w:rPr>
            </w:pPr>
          </w:p>
          <w:p w14:paraId="6D88166C" w14:textId="312A6B5A" w:rsidR="006D1658" w:rsidRPr="006D1658" w:rsidRDefault="006D1658" w:rsidP="006D1658">
            <w:pPr>
              <w:spacing w:after="100" w:afterAutospacing="1"/>
              <w:ind w:left="720"/>
              <w:contextualSpacing/>
              <w:rPr>
                <w:rFonts w:ascii="Aptos" w:eastAsia="Times New Roman" w:hAnsi="Aptos" w:cs="Calibri"/>
                <w:sz w:val="24"/>
                <w:szCs w:val="24"/>
              </w:rPr>
            </w:pPr>
            <w:r w:rsidRPr="006D1658">
              <w:rPr>
                <w:rFonts w:ascii="Aptos" w:eastAsia="Times New Roman" w:hAnsi="Aptos" w:cs="Calibri"/>
                <w:sz w:val="24"/>
                <w:szCs w:val="24"/>
              </w:rPr>
              <w:t>The most honest record of my marriage is not in photographs or letters. It is in the mileage log of a recreational vehicle that has traveled 55,000 miles over 20 years. I sit behind the wheel of that camper, with Ellen, my wife, beside me.</w:t>
            </w:r>
          </w:p>
          <w:p w14:paraId="18D11563" w14:textId="77777777" w:rsidR="006D1658" w:rsidRPr="006D1658" w:rsidRDefault="006D1658" w:rsidP="006D1658">
            <w:pPr>
              <w:spacing w:after="100" w:afterAutospacing="1"/>
              <w:ind w:left="720"/>
              <w:contextualSpacing/>
              <w:rPr>
                <w:rFonts w:ascii="Aptos" w:eastAsia="Times New Roman" w:hAnsi="Aptos" w:cs="Calibri"/>
                <w:sz w:val="24"/>
                <w:szCs w:val="24"/>
              </w:rPr>
            </w:pPr>
          </w:p>
          <w:p w14:paraId="282E3D06" w14:textId="77777777" w:rsidR="006D1658" w:rsidRPr="006D1658" w:rsidRDefault="006D1658" w:rsidP="006D1658">
            <w:pPr>
              <w:spacing w:after="100" w:afterAutospacing="1"/>
              <w:ind w:left="720"/>
              <w:contextualSpacing/>
              <w:rPr>
                <w:rFonts w:ascii="Aptos" w:eastAsia="Times New Roman" w:hAnsi="Aptos" w:cs="Calibri"/>
                <w:sz w:val="24"/>
                <w:szCs w:val="24"/>
              </w:rPr>
            </w:pPr>
            <w:r w:rsidRPr="006D1658">
              <w:rPr>
                <w:rFonts w:ascii="Aptos" w:eastAsia="Times New Roman" w:hAnsi="Aptos" w:cs="Calibri"/>
                <w:sz w:val="24"/>
                <w:szCs w:val="24"/>
              </w:rPr>
              <w:t>I calculated it on a quiet morning: At an average speed of 45 miles per hour, those miles add up to roughly 1,200 hours on the road. At about five hours per driving day (how we actually traveled), that’s about 240 days in transit. Then add the days parked beside oceans and rivers, at campgrounds from Florida to Maine, and at Salisbury Beach in Massachusetts, where I have been going since I was 7 years old.</w:t>
            </w:r>
          </w:p>
          <w:p w14:paraId="10E7E2A7" w14:textId="77777777" w:rsidR="006D1658" w:rsidRPr="006D1658" w:rsidRDefault="006D1658" w:rsidP="006D1658">
            <w:pPr>
              <w:spacing w:after="100" w:afterAutospacing="1"/>
              <w:ind w:left="720"/>
              <w:contextualSpacing/>
              <w:rPr>
                <w:rFonts w:ascii="Aptos" w:eastAsia="Times New Roman" w:hAnsi="Aptos" w:cs="Calibri"/>
                <w:sz w:val="24"/>
                <w:szCs w:val="24"/>
              </w:rPr>
            </w:pPr>
          </w:p>
          <w:p w14:paraId="014370B5" w14:textId="2AEEE17C" w:rsidR="00574B58" w:rsidRDefault="006D1658" w:rsidP="006D1658">
            <w:pPr>
              <w:spacing w:after="100" w:afterAutospacing="1"/>
              <w:ind w:left="720"/>
              <w:contextualSpacing/>
              <w:rPr>
                <w:rFonts w:ascii="Aptos" w:eastAsia="Times New Roman" w:hAnsi="Aptos" w:cs="Calibri"/>
                <w:sz w:val="24"/>
                <w:szCs w:val="24"/>
              </w:rPr>
            </w:pPr>
            <w:r w:rsidRPr="006D1658">
              <w:rPr>
                <w:rFonts w:ascii="Aptos" w:eastAsia="Times New Roman" w:hAnsi="Aptos" w:cs="Calibri"/>
                <w:sz w:val="24"/>
                <w:szCs w:val="24"/>
              </w:rPr>
              <w:t>At some point, the vehicle ceased to be a vehicle. It became the autobiography of a relationship.</w:t>
            </w:r>
          </w:p>
          <w:p w14:paraId="46237942" w14:textId="77777777" w:rsidR="006D1658" w:rsidRDefault="006D1658" w:rsidP="006D1658">
            <w:pPr>
              <w:spacing w:after="100" w:afterAutospacing="1"/>
              <w:ind w:left="720"/>
              <w:contextualSpacing/>
              <w:rPr>
                <w:rFonts w:ascii="Aptos" w:eastAsia="Times New Roman" w:hAnsi="Aptos" w:cs="Calibri"/>
                <w:sz w:val="24"/>
                <w:szCs w:val="24"/>
              </w:rPr>
            </w:pPr>
          </w:p>
          <w:p w14:paraId="4EBCF12D" w14:textId="77777777" w:rsidR="00025A48" w:rsidRDefault="00025A48" w:rsidP="00025A48">
            <w:pPr>
              <w:spacing w:after="100" w:afterAutospacing="1"/>
              <w:ind w:left="720"/>
              <w:contextualSpacing/>
              <w:rPr>
                <w:rFonts w:ascii="Aptos" w:eastAsia="Times New Roman" w:hAnsi="Aptos" w:cs="Calibri"/>
                <w:sz w:val="24"/>
                <w:szCs w:val="24"/>
              </w:rPr>
            </w:pPr>
            <w:r w:rsidRPr="00025A48">
              <w:rPr>
                <w:rFonts w:ascii="Aptos" w:eastAsia="Times New Roman" w:hAnsi="Aptos" w:cs="Calibri"/>
                <w:sz w:val="24"/>
                <w:szCs w:val="24"/>
              </w:rPr>
              <w:t>Not officially. Not the one with anniversary photographs or family records. This one is measured in departures and arrivals, in what happens between two people as they move through an unfamiliar landscape together, with nowhere to perform and nothing to maintain except each other’s company.</w:t>
            </w:r>
          </w:p>
          <w:p w14:paraId="5AE44678" w14:textId="77777777" w:rsidR="00025A48" w:rsidRPr="00025A48" w:rsidRDefault="00025A48" w:rsidP="00025A48">
            <w:pPr>
              <w:spacing w:after="100" w:afterAutospacing="1"/>
              <w:ind w:left="720"/>
              <w:contextualSpacing/>
              <w:rPr>
                <w:rFonts w:ascii="Aptos" w:eastAsia="Times New Roman" w:hAnsi="Aptos" w:cs="Calibri"/>
                <w:sz w:val="24"/>
                <w:szCs w:val="24"/>
              </w:rPr>
            </w:pPr>
          </w:p>
          <w:p w14:paraId="417D36A5" w14:textId="77777777" w:rsidR="00025A48" w:rsidRDefault="00025A48" w:rsidP="00025A48">
            <w:pPr>
              <w:spacing w:after="100" w:afterAutospacing="1"/>
              <w:ind w:left="720"/>
              <w:contextualSpacing/>
              <w:rPr>
                <w:rFonts w:ascii="Aptos" w:eastAsia="Times New Roman" w:hAnsi="Aptos" w:cs="Calibri"/>
                <w:sz w:val="24"/>
                <w:szCs w:val="24"/>
              </w:rPr>
            </w:pPr>
            <w:r w:rsidRPr="00025A48">
              <w:rPr>
                <w:rFonts w:ascii="Aptos" w:eastAsia="Times New Roman" w:hAnsi="Aptos" w:cs="Calibri"/>
                <w:sz w:val="24"/>
                <w:szCs w:val="24"/>
              </w:rPr>
              <w:t xml:space="preserve">A marriage lived largely in 240 square feet has no room for the public version of yourself. The road </w:t>
            </w:r>
            <w:proofErr w:type="gramStart"/>
            <w:r w:rsidRPr="00025A48">
              <w:rPr>
                <w:rFonts w:ascii="Aptos" w:eastAsia="Times New Roman" w:hAnsi="Aptos" w:cs="Calibri"/>
                <w:sz w:val="24"/>
                <w:szCs w:val="24"/>
              </w:rPr>
              <w:t>strips that</w:t>
            </w:r>
            <w:proofErr w:type="gramEnd"/>
            <w:r w:rsidRPr="00025A48">
              <w:rPr>
                <w:rFonts w:ascii="Aptos" w:eastAsia="Times New Roman" w:hAnsi="Aptos" w:cs="Calibri"/>
                <w:sz w:val="24"/>
                <w:szCs w:val="24"/>
              </w:rPr>
              <w:t xml:space="preserve"> away gradually and then all at once. What remains after enough miles is the actual person: the one who gets irritable when hungry, who argues about routes he is wrong about, who stops the camper to fix a curtain that is bothering his wife because it is the only useful thing to do in that moment.</w:t>
            </w:r>
          </w:p>
          <w:p w14:paraId="289B4234" w14:textId="77777777" w:rsidR="00025A48" w:rsidRDefault="00025A48" w:rsidP="00025A48">
            <w:pPr>
              <w:spacing w:after="100" w:afterAutospacing="1"/>
              <w:ind w:left="720"/>
              <w:contextualSpacing/>
              <w:rPr>
                <w:rFonts w:ascii="Aptos" w:eastAsia="Times New Roman" w:hAnsi="Aptos" w:cs="Calibri"/>
                <w:sz w:val="24"/>
                <w:szCs w:val="24"/>
              </w:rPr>
            </w:pPr>
          </w:p>
          <w:p w14:paraId="3FCFA98F" w14:textId="0B2A4E4E" w:rsidR="00025A48" w:rsidRDefault="00CD342E" w:rsidP="00025A48">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lastRenderedPageBreak/>
              <w:t>The long silences between us were never a distance. They were comfortable, and we settled into them. They required no explanation.</w:t>
            </w:r>
          </w:p>
          <w:p w14:paraId="471AFB7B" w14:textId="77777777" w:rsidR="00CD342E" w:rsidRDefault="00CD342E" w:rsidP="00025A48">
            <w:pPr>
              <w:spacing w:after="100" w:afterAutospacing="1"/>
              <w:ind w:left="720"/>
              <w:contextualSpacing/>
              <w:rPr>
                <w:rFonts w:ascii="Aptos" w:eastAsia="Times New Roman" w:hAnsi="Aptos" w:cs="Calibri"/>
                <w:sz w:val="24"/>
                <w:szCs w:val="24"/>
              </w:rPr>
            </w:pPr>
          </w:p>
          <w:p w14:paraId="45D7C901" w14:textId="77777777" w:rsidR="00CD342E" w:rsidRDefault="00CD342E" w:rsidP="00CD342E">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t>I have been trying to understand this marriage for 54 years. I do not claim to have succeeded. The understanding I have arrived at hasn’t come from the ceremonial occasions, though those were real. It comes from the accumulated weight of ordinary movement through space together.</w:t>
            </w:r>
          </w:p>
          <w:p w14:paraId="1FC2EA85" w14:textId="77777777" w:rsidR="00CD342E" w:rsidRPr="00CD342E" w:rsidRDefault="00CD342E" w:rsidP="00CD342E">
            <w:pPr>
              <w:spacing w:after="100" w:afterAutospacing="1"/>
              <w:ind w:left="720"/>
              <w:contextualSpacing/>
              <w:rPr>
                <w:rFonts w:ascii="Aptos" w:eastAsia="Times New Roman" w:hAnsi="Aptos" w:cs="Calibri"/>
                <w:sz w:val="24"/>
                <w:szCs w:val="24"/>
              </w:rPr>
            </w:pPr>
          </w:p>
          <w:p w14:paraId="02470116" w14:textId="77777777" w:rsidR="00CD342E" w:rsidRDefault="00CD342E" w:rsidP="00CD342E">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t>Arguments that seem important in the moment become impossible to reconstruct. I defend wrong turns as improvisation; Ellen always correctly identifies them as stubbornness. The weather</w:t>
            </w:r>
            <w:r w:rsidRPr="00CD342E">
              <w:rPr>
                <w:rFonts w:ascii="Arial" w:eastAsia="Times New Roman" w:hAnsi="Arial" w:cs="Arial"/>
                <w:sz w:val="24"/>
                <w:szCs w:val="24"/>
              </w:rPr>
              <w:t> </w:t>
            </w:r>
            <w:r w:rsidRPr="00CD342E">
              <w:rPr>
                <w:rFonts w:ascii="Aptos" w:eastAsia="Times New Roman" w:hAnsi="Aptos" w:cs="Aptos"/>
                <w:sz w:val="24"/>
                <w:szCs w:val="24"/>
              </w:rPr>
              <w:t>—</w:t>
            </w:r>
            <w:r w:rsidRPr="00CD342E">
              <w:rPr>
                <w:rFonts w:ascii="Arial" w:eastAsia="Times New Roman" w:hAnsi="Arial" w:cs="Arial"/>
                <w:sz w:val="24"/>
                <w:szCs w:val="24"/>
              </w:rPr>
              <w:t> </w:t>
            </w:r>
            <w:r w:rsidRPr="00CD342E">
              <w:rPr>
                <w:rFonts w:ascii="Aptos" w:eastAsia="Times New Roman" w:hAnsi="Aptos" w:cs="Calibri"/>
                <w:sz w:val="24"/>
                <w:szCs w:val="24"/>
              </w:rPr>
              <w:t>because in a camper you are not insulated from the weather</w:t>
            </w:r>
            <w:r w:rsidRPr="00CD342E">
              <w:rPr>
                <w:rFonts w:ascii="Arial" w:eastAsia="Times New Roman" w:hAnsi="Arial" w:cs="Arial"/>
                <w:sz w:val="24"/>
                <w:szCs w:val="24"/>
              </w:rPr>
              <w:t> </w:t>
            </w:r>
            <w:r w:rsidRPr="00CD342E">
              <w:rPr>
                <w:rFonts w:ascii="Aptos" w:eastAsia="Times New Roman" w:hAnsi="Aptos" w:cs="Aptos"/>
                <w:sz w:val="24"/>
                <w:szCs w:val="24"/>
              </w:rPr>
              <w:t>—</w:t>
            </w:r>
            <w:r w:rsidRPr="00CD342E">
              <w:rPr>
                <w:rFonts w:ascii="Arial" w:eastAsia="Times New Roman" w:hAnsi="Arial" w:cs="Arial"/>
                <w:sz w:val="24"/>
                <w:szCs w:val="24"/>
              </w:rPr>
              <w:t> </w:t>
            </w:r>
            <w:r w:rsidRPr="00CD342E">
              <w:rPr>
                <w:rFonts w:ascii="Aptos" w:eastAsia="Times New Roman" w:hAnsi="Aptos" w:cs="Calibri"/>
                <w:sz w:val="24"/>
                <w:szCs w:val="24"/>
              </w:rPr>
              <w:t>is the condition of the day, and you adapt to it together or suffer the consequences.</w:t>
            </w:r>
          </w:p>
          <w:p w14:paraId="3DB13226" w14:textId="77777777" w:rsidR="00CD342E" w:rsidRPr="00CD342E" w:rsidRDefault="00CD342E" w:rsidP="00CD342E">
            <w:pPr>
              <w:spacing w:after="100" w:afterAutospacing="1"/>
              <w:ind w:left="720"/>
              <w:contextualSpacing/>
              <w:rPr>
                <w:rFonts w:ascii="Aptos" w:eastAsia="Times New Roman" w:hAnsi="Aptos" w:cs="Calibri"/>
                <w:sz w:val="24"/>
                <w:szCs w:val="24"/>
              </w:rPr>
            </w:pPr>
          </w:p>
          <w:p w14:paraId="790154AC" w14:textId="77777777" w:rsidR="00CD342E" w:rsidRDefault="00CD342E" w:rsidP="00CD342E">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t xml:space="preserve">Now our dog, Pumpkin, rides between us on trips, or sits with her head at the passenger window or with her body against Ellen’s leg. Sometimes she sits in back where grandchildren once sat, looking </w:t>
            </w:r>
            <w:proofErr w:type="gramStart"/>
            <w:r w:rsidRPr="00CD342E">
              <w:rPr>
                <w:rFonts w:ascii="Aptos" w:eastAsia="Times New Roman" w:hAnsi="Aptos" w:cs="Calibri"/>
                <w:sz w:val="24"/>
                <w:szCs w:val="24"/>
              </w:rPr>
              <w:t>out</w:t>
            </w:r>
            <w:proofErr w:type="gramEnd"/>
            <w:r w:rsidRPr="00CD342E">
              <w:rPr>
                <w:rFonts w:ascii="Aptos" w:eastAsia="Times New Roman" w:hAnsi="Aptos" w:cs="Calibri"/>
                <w:sz w:val="24"/>
                <w:szCs w:val="24"/>
              </w:rPr>
              <w:t xml:space="preserve"> windows that have framed thousands of miles. She is the latest in a lineage of travelers this vehicle has carried, and she has become, without any announcement, part of the story as well.</w:t>
            </w:r>
          </w:p>
          <w:p w14:paraId="3ECE0C4C" w14:textId="77777777" w:rsidR="00CD342E" w:rsidRPr="00CD342E" w:rsidRDefault="00CD342E" w:rsidP="00CD342E">
            <w:pPr>
              <w:spacing w:after="100" w:afterAutospacing="1"/>
              <w:ind w:left="720"/>
              <w:contextualSpacing/>
              <w:rPr>
                <w:rFonts w:ascii="Aptos" w:eastAsia="Times New Roman" w:hAnsi="Aptos" w:cs="Calibri"/>
                <w:sz w:val="24"/>
                <w:szCs w:val="24"/>
              </w:rPr>
            </w:pPr>
          </w:p>
          <w:p w14:paraId="431A46B8" w14:textId="77777777" w:rsidR="00CD342E" w:rsidRDefault="00CD342E" w:rsidP="00CD342E">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t>There is something else the camper has taught me, and it took me a while to put it into words: Every arrival carries within it all previous arrivals.</w:t>
            </w:r>
          </w:p>
          <w:p w14:paraId="7060EE24" w14:textId="77777777" w:rsidR="00CD342E" w:rsidRPr="00CD342E" w:rsidRDefault="00CD342E" w:rsidP="00CD342E">
            <w:pPr>
              <w:spacing w:after="100" w:afterAutospacing="1"/>
              <w:ind w:left="720"/>
              <w:contextualSpacing/>
              <w:rPr>
                <w:rFonts w:ascii="Aptos" w:eastAsia="Times New Roman" w:hAnsi="Aptos" w:cs="Calibri"/>
                <w:sz w:val="24"/>
                <w:szCs w:val="24"/>
              </w:rPr>
            </w:pPr>
          </w:p>
          <w:p w14:paraId="6217D18A" w14:textId="77777777" w:rsidR="00CD342E" w:rsidRDefault="00CD342E" w:rsidP="00CD342E">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t>When we approach Salisbury Beach, we are never simply arriving there. It’s every Salisbury Beach visit we have ever known together</w:t>
            </w:r>
            <w:r w:rsidRPr="00CD342E">
              <w:rPr>
                <w:rFonts w:ascii="Arial" w:eastAsia="Times New Roman" w:hAnsi="Arial" w:cs="Arial"/>
                <w:sz w:val="24"/>
                <w:szCs w:val="24"/>
              </w:rPr>
              <w:t> </w:t>
            </w:r>
            <w:r w:rsidRPr="00CD342E">
              <w:rPr>
                <w:rFonts w:ascii="Aptos" w:eastAsia="Times New Roman" w:hAnsi="Aptos" w:cs="Aptos"/>
                <w:sz w:val="24"/>
                <w:szCs w:val="24"/>
              </w:rPr>
              <w:t>—</w:t>
            </w:r>
            <w:r w:rsidRPr="00CD342E">
              <w:rPr>
                <w:rFonts w:ascii="Arial" w:eastAsia="Times New Roman" w:hAnsi="Arial" w:cs="Arial"/>
                <w:sz w:val="24"/>
                <w:szCs w:val="24"/>
              </w:rPr>
              <w:t> </w:t>
            </w:r>
            <w:r w:rsidRPr="00CD342E">
              <w:rPr>
                <w:rFonts w:ascii="Aptos" w:eastAsia="Times New Roman" w:hAnsi="Aptos" w:cs="Calibri"/>
                <w:sz w:val="24"/>
                <w:szCs w:val="24"/>
              </w:rPr>
              <w:t>as the young couple who were not yet sure about each other, the parents bringing children to the ocean for the first time, the grandparents watching grandchildren run into the surf. The present trip overlays all the previous ones. We are all of those people simultaneously, and we know it, and we do not need to say so.</w:t>
            </w:r>
          </w:p>
          <w:p w14:paraId="0A4A59C3" w14:textId="77777777" w:rsidR="00CD342E" w:rsidRPr="00CD342E" w:rsidRDefault="00CD342E" w:rsidP="00CD342E">
            <w:pPr>
              <w:spacing w:after="100" w:afterAutospacing="1"/>
              <w:ind w:left="720"/>
              <w:contextualSpacing/>
              <w:rPr>
                <w:rFonts w:ascii="Aptos" w:eastAsia="Times New Roman" w:hAnsi="Aptos" w:cs="Calibri"/>
                <w:sz w:val="24"/>
                <w:szCs w:val="24"/>
              </w:rPr>
            </w:pPr>
          </w:p>
          <w:p w14:paraId="46CE8D06" w14:textId="77777777" w:rsidR="00CD342E" w:rsidRPr="00CD342E" w:rsidRDefault="00CD342E" w:rsidP="00CD342E">
            <w:pPr>
              <w:spacing w:after="100" w:afterAutospacing="1"/>
              <w:ind w:left="720"/>
              <w:contextualSpacing/>
              <w:rPr>
                <w:rFonts w:ascii="Aptos" w:eastAsia="Times New Roman" w:hAnsi="Aptos" w:cs="Calibri"/>
                <w:sz w:val="24"/>
                <w:szCs w:val="24"/>
              </w:rPr>
            </w:pPr>
            <w:r w:rsidRPr="00CD342E">
              <w:rPr>
                <w:rFonts w:ascii="Aptos" w:eastAsia="Times New Roman" w:hAnsi="Aptos" w:cs="Calibri"/>
                <w:sz w:val="24"/>
                <w:szCs w:val="24"/>
              </w:rPr>
              <w:t xml:space="preserve">As a child, I used to look for the roller coaster before I could see the ocean. It was my signal that we had arrived. The roller coaster is gone now. I </w:t>
            </w:r>
            <w:proofErr w:type="gramStart"/>
            <w:r w:rsidRPr="00CD342E">
              <w:rPr>
                <w:rFonts w:ascii="Aptos" w:eastAsia="Times New Roman" w:hAnsi="Aptos" w:cs="Calibri"/>
                <w:sz w:val="24"/>
                <w:szCs w:val="24"/>
              </w:rPr>
              <w:t>still look</w:t>
            </w:r>
            <w:proofErr w:type="gramEnd"/>
            <w:r w:rsidRPr="00CD342E">
              <w:rPr>
                <w:rFonts w:ascii="Aptos" w:eastAsia="Times New Roman" w:hAnsi="Aptos" w:cs="Calibri"/>
                <w:sz w:val="24"/>
                <w:szCs w:val="24"/>
              </w:rPr>
              <w:t xml:space="preserve"> for it.</w:t>
            </w:r>
          </w:p>
          <w:p w14:paraId="209A8B1C" w14:textId="77777777" w:rsidR="00CD342E" w:rsidRPr="00025A48" w:rsidRDefault="00CD342E" w:rsidP="00025A48">
            <w:pPr>
              <w:spacing w:after="100" w:afterAutospacing="1"/>
              <w:ind w:left="720"/>
              <w:contextualSpacing/>
              <w:rPr>
                <w:rFonts w:ascii="Aptos" w:eastAsia="Times New Roman" w:hAnsi="Aptos" w:cs="Calibri"/>
                <w:sz w:val="24"/>
                <w:szCs w:val="24"/>
              </w:rPr>
            </w:pPr>
          </w:p>
          <w:p w14:paraId="48B66FA8" w14:textId="77777777" w:rsidR="00FD7294" w:rsidRDefault="00FD7294" w:rsidP="00FD7294">
            <w:pPr>
              <w:spacing w:after="100" w:afterAutospacing="1"/>
              <w:ind w:left="720"/>
              <w:contextualSpacing/>
              <w:rPr>
                <w:rFonts w:ascii="Aptos" w:eastAsia="Times New Roman" w:hAnsi="Aptos" w:cs="Calibri"/>
                <w:sz w:val="24"/>
                <w:szCs w:val="24"/>
              </w:rPr>
            </w:pPr>
            <w:r w:rsidRPr="00FD7294">
              <w:rPr>
                <w:rFonts w:ascii="Aptos" w:eastAsia="Times New Roman" w:hAnsi="Aptos" w:cs="Calibri"/>
                <w:sz w:val="24"/>
                <w:szCs w:val="24"/>
              </w:rPr>
              <w:lastRenderedPageBreak/>
              <w:t>That is what a long marriage does, too. It makes you carry all your earlier selves into every present moment, with someone who knew those selves and is still by your side.</w:t>
            </w:r>
          </w:p>
          <w:p w14:paraId="77752E7C" w14:textId="77777777" w:rsidR="00FD7294" w:rsidRPr="00FD7294" w:rsidRDefault="00FD7294" w:rsidP="00FD7294">
            <w:pPr>
              <w:spacing w:after="100" w:afterAutospacing="1"/>
              <w:ind w:left="720"/>
              <w:contextualSpacing/>
              <w:rPr>
                <w:rFonts w:ascii="Aptos" w:eastAsia="Times New Roman" w:hAnsi="Aptos" w:cs="Calibri"/>
                <w:sz w:val="24"/>
                <w:szCs w:val="24"/>
              </w:rPr>
            </w:pPr>
          </w:p>
          <w:p w14:paraId="1D3DA88E" w14:textId="77777777" w:rsidR="00264EA2" w:rsidRDefault="00FD7294" w:rsidP="00EC6B21">
            <w:pPr>
              <w:spacing w:after="100" w:afterAutospacing="1"/>
              <w:ind w:left="720"/>
              <w:contextualSpacing/>
              <w:rPr>
                <w:rFonts w:ascii="Aptos" w:eastAsia="Times New Roman" w:hAnsi="Aptos" w:cs="Calibri"/>
                <w:sz w:val="24"/>
                <w:szCs w:val="24"/>
              </w:rPr>
            </w:pPr>
            <w:r w:rsidRPr="00FD7294">
              <w:rPr>
                <w:rFonts w:ascii="Aptos" w:eastAsia="Times New Roman" w:hAnsi="Aptos" w:cs="Calibri"/>
                <w:sz w:val="24"/>
                <w:szCs w:val="24"/>
              </w:rPr>
              <w:t>It isn’t about where we went. It’s about who we became while traveling there together. Remarkably, after 54 years, I am still finding out.</w:t>
            </w:r>
          </w:p>
          <w:p w14:paraId="5762D1E7" w14:textId="1742D801" w:rsidR="00EC6B21" w:rsidRPr="00EC6B21" w:rsidRDefault="00EC6B21" w:rsidP="00EC6B21">
            <w:pPr>
              <w:spacing w:after="100" w:afterAutospacing="1"/>
              <w:ind w:left="720"/>
              <w:contextualSpacing/>
              <w:rPr>
                <w:rFonts w:ascii="Aptos" w:eastAsia="Times New Roman" w:hAnsi="Aptos" w:cs="Calibri"/>
                <w:sz w:val="24"/>
                <w:szCs w:val="24"/>
              </w:rPr>
            </w:pPr>
          </w:p>
        </w:tc>
      </w:tr>
      <w:tr w:rsidR="005600C8" w14:paraId="1BA9BECA" w14:textId="77777777" w:rsidTr="00467E18">
        <w:trPr>
          <w:gridAfter w:val="1"/>
          <w:wAfter w:w="298" w:type="dxa"/>
        </w:trPr>
        <w:tc>
          <w:tcPr>
            <w:tcW w:w="2903" w:type="dxa"/>
            <w:gridSpan w:val="2"/>
          </w:tcPr>
          <w:p w14:paraId="5145C462" w14:textId="63FCFBD0" w:rsidR="005600C8" w:rsidRPr="00B17AE3" w:rsidRDefault="005600C8" w:rsidP="00B17AE3">
            <w:pPr>
              <w:pStyle w:val="Heading2"/>
              <w:rPr>
                <w:b/>
                <w:bCs/>
                <w:noProof/>
                <w:sz w:val="32"/>
                <w:szCs w:val="32"/>
              </w:rPr>
            </w:pPr>
            <w:bookmarkStart w:id="0" w:name="_Ref218940712"/>
            <w:r w:rsidRPr="00B17AE3">
              <w:rPr>
                <w:b/>
                <w:bCs/>
                <w:noProof/>
                <w:sz w:val="32"/>
                <w:szCs w:val="32"/>
              </w:rPr>
              <w:lastRenderedPageBreak/>
              <w:t>Recruitment</w:t>
            </w:r>
            <w:bookmarkEnd w:id="0"/>
          </w:p>
        </w:tc>
        <w:tc>
          <w:tcPr>
            <w:tcW w:w="7622" w:type="dxa"/>
            <w:gridSpan w:val="2"/>
          </w:tcPr>
          <w:p w14:paraId="3B4D3796" w14:textId="77777777" w:rsidR="005600C8" w:rsidRPr="002B5B6D" w:rsidRDefault="005600C8" w:rsidP="005600C8">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56"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DB2D2E" w:rsidRPr="002B5B6D" w:rsidRDefault="00DB2D2E" w:rsidP="00241A70">
            <w:pPr>
              <w:rPr>
                <w:rFonts w:ascii="Aptos" w:hAnsi="Aptos"/>
                <w:color w:val="000000" w:themeColor="text1"/>
                <w:sz w:val="22"/>
                <w:szCs w:val="22"/>
              </w:rPr>
            </w:pPr>
          </w:p>
        </w:tc>
      </w:tr>
      <w:tr w:rsidR="003F0508" w14:paraId="23ADEF4B" w14:textId="77777777" w:rsidTr="00467E18">
        <w:trPr>
          <w:gridAfter w:val="1"/>
          <w:wAfter w:w="298" w:type="dxa"/>
        </w:trPr>
        <w:tc>
          <w:tcPr>
            <w:tcW w:w="2903" w:type="dxa"/>
            <w:gridSpan w:val="2"/>
          </w:tcPr>
          <w:p w14:paraId="69F4D1DB" w14:textId="623F3DD3" w:rsidR="003F0508" w:rsidRPr="00B17AE3" w:rsidRDefault="003F0508" w:rsidP="00B17AE3">
            <w:pPr>
              <w:pStyle w:val="Heading2"/>
              <w:rPr>
                <w:b/>
                <w:bCs/>
                <w:noProof/>
                <w:sz w:val="32"/>
                <w:szCs w:val="32"/>
              </w:rPr>
            </w:pPr>
            <w:r>
              <w:rPr>
                <w:b/>
                <w:bCs/>
                <w:noProof/>
                <w:sz w:val="32"/>
                <w:szCs w:val="32"/>
              </w:rPr>
              <w:t>Rev Up Massachusetts</w:t>
            </w:r>
          </w:p>
        </w:tc>
        <w:tc>
          <w:tcPr>
            <w:tcW w:w="7622" w:type="dxa"/>
            <w:gridSpan w:val="2"/>
          </w:tcPr>
          <w:p w14:paraId="3B0FFB27" w14:textId="77777777" w:rsidR="003F0508" w:rsidRDefault="000A7777" w:rsidP="005600C8">
            <w:pPr>
              <w:rPr>
                <w:rFonts w:ascii="Aptos" w:hAnsi="Aptos"/>
                <w:b/>
                <w:bCs/>
                <w:color w:val="000000" w:themeColor="text1"/>
                <w:sz w:val="22"/>
                <w:szCs w:val="22"/>
              </w:rPr>
            </w:pPr>
            <w:r w:rsidRPr="000A7777">
              <w:rPr>
                <w:rFonts w:ascii="Aptos" w:hAnsi="Aptos"/>
                <w:b/>
                <w:bCs/>
                <w:color w:val="000000" w:themeColor="text1"/>
                <w:sz w:val="22"/>
                <w:szCs w:val="22"/>
              </w:rPr>
              <w:t>REV UP MA Election Season Meeting Signup</w:t>
            </w:r>
          </w:p>
          <w:p w14:paraId="51DA6877" w14:textId="3E6D156F" w:rsidR="00BA1FE0" w:rsidRPr="005B69B8" w:rsidRDefault="00BA1FE0" w:rsidP="00BA1FE0">
            <w:pPr>
              <w:ind w:left="360"/>
              <w:rPr>
                <w:rFonts w:ascii="Aptos" w:hAnsi="Aptos"/>
                <w:color w:val="000000" w:themeColor="text1"/>
                <w:sz w:val="22"/>
                <w:szCs w:val="22"/>
              </w:rPr>
            </w:pPr>
            <w:r w:rsidRPr="005B69B8">
              <w:rPr>
                <w:rFonts w:ascii="Aptos" w:hAnsi="Aptos"/>
                <w:color w:val="000000" w:themeColor="text1"/>
                <w:sz w:val="22"/>
                <w:szCs w:val="22"/>
              </w:rPr>
              <w:t>The</w:t>
            </w:r>
            <w:r w:rsidRPr="005B69B8">
              <w:rPr>
                <w:rFonts w:ascii="Aptos" w:hAnsi="Aptos"/>
                <w:color w:val="000000" w:themeColor="text1"/>
                <w:sz w:val="22"/>
                <w:szCs w:val="22"/>
              </w:rPr>
              <w:t xml:space="preserve"> next meetings will take place on:</w:t>
            </w:r>
          </w:p>
          <w:p w14:paraId="42E6836F" w14:textId="77777777" w:rsidR="00BA1FE0" w:rsidRPr="005B69B8" w:rsidRDefault="00BA1FE0" w:rsidP="00BA1FE0">
            <w:pPr>
              <w:numPr>
                <w:ilvl w:val="0"/>
                <w:numId w:val="46"/>
              </w:numPr>
              <w:rPr>
                <w:rFonts w:ascii="Aptos" w:hAnsi="Aptos"/>
                <w:color w:val="000000" w:themeColor="text1"/>
                <w:sz w:val="22"/>
                <w:szCs w:val="22"/>
              </w:rPr>
            </w:pPr>
            <w:r w:rsidRPr="005B69B8">
              <w:rPr>
                <w:rFonts w:ascii="Aptos" w:hAnsi="Aptos"/>
                <w:color w:val="000000" w:themeColor="text1"/>
                <w:sz w:val="22"/>
                <w:szCs w:val="22"/>
              </w:rPr>
              <w:t>Thursday, August 20th at 11 AM: We will discuss Disability Voting Rights Week, Voter Registration Drive Updates and Signups, and Signups for Polling Place Accessibility Surveys</w:t>
            </w:r>
          </w:p>
          <w:p w14:paraId="204D09E0" w14:textId="77777777" w:rsidR="00BA1FE0" w:rsidRPr="005B69B8" w:rsidRDefault="00BA1FE0" w:rsidP="00BA1FE0">
            <w:pPr>
              <w:numPr>
                <w:ilvl w:val="0"/>
                <w:numId w:val="46"/>
              </w:numPr>
              <w:rPr>
                <w:rFonts w:ascii="Aptos" w:hAnsi="Aptos"/>
                <w:color w:val="000000" w:themeColor="text1"/>
                <w:sz w:val="22"/>
                <w:szCs w:val="22"/>
              </w:rPr>
            </w:pPr>
            <w:r w:rsidRPr="005B69B8">
              <w:rPr>
                <w:rFonts w:ascii="Aptos" w:hAnsi="Aptos"/>
                <w:color w:val="000000" w:themeColor="text1"/>
                <w:sz w:val="22"/>
                <w:szCs w:val="22"/>
              </w:rPr>
              <w:t>Thursday, September 24th at 1 PM (Agenda Forthcoming)</w:t>
            </w:r>
          </w:p>
          <w:p w14:paraId="468093F7" w14:textId="77777777" w:rsidR="00BA1FE0" w:rsidRPr="005B69B8" w:rsidRDefault="00BA1FE0" w:rsidP="00BA1FE0">
            <w:pPr>
              <w:numPr>
                <w:ilvl w:val="0"/>
                <w:numId w:val="46"/>
              </w:numPr>
              <w:rPr>
                <w:rFonts w:ascii="Aptos" w:hAnsi="Aptos"/>
                <w:color w:val="000000" w:themeColor="text1"/>
                <w:sz w:val="22"/>
                <w:szCs w:val="22"/>
              </w:rPr>
            </w:pPr>
            <w:r w:rsidRPr="005B69B8">
              <w:rPr>
                <w:rFonts w:ascii="Aptos" w:hAnsi="Aptos"/>
                <w:color w:val="000000" w:themeColor="text1"/>
                <w:sz w:val="22"/>
                <w:szCs w:val="22"/>
              </w:rPr>
              <w:t>Thursday, October 15th at 11 AM (Agenda Forthcoming)</w:t>
            </w:r>
          </w:p>
          <w:p w14:paraId="349FEF5F" w14:textId="77777777" w:rsidR="006200F0" w:rsidRPr="005B69B8" w:rsidRDefault="00BA1FE0" w:rsidP="00BA1FE0">
            <w:pPr>
              <w:ind w:left="720"/>
              <w:rPr>
                <w:rFonts w:ascii="Aptos" w:hAnsi="Aptos"/>
                <w:color w:val="000000" w:themeColor="text1"/>
                <w:sz w:val="22"/>
                <w:szCs w:val="22"/>
              </w:rPr>
            </w:pPr>
            <w:r w:rsidRPr="005B69B8">
              <w:rPr>
                <w:rFonts w:ascii="Aptos" w:hAnsi="Aptos"/>
                <w:color w:val="000000" w:themeColor="text1"/>
                <w:sz w:val="22"/>
                <w:szCs w:val="22"/>
              </w:rPr>
              <w:t>If you already signed up for automatic invites to our meetings, you do not need to fill out this survey! You will receive a calendar invite the week before our next meeting.</w:t>
            </w:r>
          </w:p>
          <w:p w14:paraId="7023ACED" w14:textId="1109E12A" w:rsidR="000A7777" w:rsidRPr="002B5B6D" w:rsidRDefault="006200F0" w:rsidP="006200F0">
            <w:pPr>
              <w:ind w:left="360"/>
              <w:rPr>
                <w:rFonts w:ascii="Aptos" w:hAnsi="Aptos"/>
                <w:b/>
                <w:bCs/>
                <w:color w:val="000000" w:themeColor="text1"/>
                <w:sz w:val="22"/>
                <w:szCs w:val="22"/>
              </w:rPr>
            </w:pPr>
            <w:hyperlink r:id="rId57" w:history="1">
              <w:r w:rsidRPr="005B69B8">
                <w:rPr>
                  <w:rStyle w:val="Hyperlink"/>
                  <w:rFonts w:ascii="Aptos" w:hAnsi="Aptos"/>
                  <w:sz w:val="22"/>
                  <w:szCs w:val="22"/>
                </w:rPr>
                <w:t>Sign U</w:t>
              </w:r>
              <w:r w:rsidRPr="005B69B8">
                <w:rPr>
                  <w:rStyle w:val="Hyperlink"/>
                  <w:rFonts w:ascii="Aptos" w:hAnsi="Aptos"/>
                  <w:sz w:val="22"/>
                  <w:szCs w:val="22"/>
                </w:rPr>
                <w:t>p Form</w:t>
              </w:r>
            </w:hyperlink>
            <w:r w:rsidR="00BA1FE0" w:rsidRPr="005B69B8">
              <w:rPr>
                <w:rFonts w:ascii="Aptos" w:hAnsi="Aptos"/>
                <w:color w:val="000000" w:themeColor="text1"/>
                <w:sz w:val="22"/>
                <w:szCs w:val="22"/>
              </w:rPr>
              <w:br/>
              <w:t xml:space="preserve">Contact </w:t>
            </w:r>
            <w:hyperlink r:id="rId58" w:tgtFrame="_blank" w:history="1">
              <w:r w:rsidR="00BA1FE0" w:rsidRPr="005B69B8">
                <w:rPr>
                  <w:rStyle w:val="Hyperlink"/>
                  <w:rFonts w:ascii="Aptos" w:hAnsi="Aptos"/>
                  <w:sz w:val="22"/>
                  <w:szCs w:val="22"/>
                </w:rPr>
                <w:t>bzimmerman@dlc-ma.org</w:t>
              </w:r>
            </w:hyperlink>
            <w:r w:rsidR="00BA1FE0" w:rsidRPr="005B69B8">
              <w:rPr>
                <w:rFonts w:ascii="Aptos" w:hAnsi="Aptos"/>
                <w:color w:val="000000" w:themeColor="text1"/>
                <w:sz w:val="22"/>
                <w:szCs w:val="22"/>
              </w:rPr>
              <w:t xml:space="preserve"> with any questions.</w:t>
            </w:r>
          </w:p>
        </w:tc>
      </w:tr>
      <w:tr w:rsidR="006505FD" w:rsidRPr="00783903" w14:paraId="66BF498E" w14:textId="77777777" w:rsidTr="00205564">
        <w:trPr>
          <w:gridAfter w:val="1"/>
          <w:wAfter w:w="298" w:type="dxa"/>
          <w:trHeight w:val="58"/>
        </w:trPr>
        <w:tc>
          <w:tcPr>
            <w:tcW w:w="2903" w:type="dxa"/>
            <w:gridSpan w:val="2"/>
          </w:tcPr>
          <w:p w14:paraId="408EBB42" w14:textId="02FC5672" w:rsidR="006505FD" w:rsidRPr="00B17AE3" w:rsidRDefault="006505FD" w:rsidP="00B17AE3">
            <w:pPr>
              <w:pStyle w:val="Heading2"/>
              <w:rPr>
                <w:b/>
                <w:bCs/>
                <w:sz w:val="32"/>
                <w:szCs w:val="32"/>
              </w:rPr>
            </w:pPr>
            <w:r w:rsidRPr="006505FD">
              <w:rPr>
                <w:b/>
                <w:bCs/>
                <w:sz w:val="32"/>
                <w:szCs w:val="32"/>
              </w:rPr>
              <w:t>In Person and / or Online Events</w:t>
            </w:r>
          </w:p>
        </w:tc>
        <w:tc>
          <w:tcPr>
            <w:tcW w:w="7622" w:type="dxa"/>
            <w:gridSpan w:val="2"/>
          </w:tcPr>
          <w:p w14:paraId="3C699C46" w14:textId="77777777" w:rsidR="00AA7614" w:rsidRDefault="007B7583" w:rsidP="00EA393C">
            <w:pPr>
              <w:pStyle w:val="ListParagraph"/>
              <w:numPr>
                <w:ilvl w:val="0"/>
                <w:numId w:val="28"/>
              </w:numPr>
              <w:spacing w:before="100" w:beforeAutospacing="1" w:after="100" w:afterAutospacing="1"/>
              <w:ind w:left="360"/>
              <w:rPr>
                <w:rFonts w:ascii="Aptos" w:hAnsi="Aptos"/>
                <w:b/>
                <w:bCs/>
                <w:i/>
                <w:iCs/>
                <w:sz w:val="22"/>
                <w:szCs w:val="22"/>
              </w:rPr>
            </w:pPr>
            <w:hyperlink r:id="rId59" w:history="1">
              <w:r w:rsidRPr="00DD2CA1">
                <w:rPr>
                  <w:rStyle w:val="Hyperlink"/>
                  <w:rFonts w:ascii="Aptos" w:hAnsi="Aptos"/>
                  <w:b/>
                  <w:bCs/>
                  <w:i/>
                  <w:iCs/>
                  <w:sz w:val="22"/>
                  <w:szCs w:val="22"/>
                </w:rPr>
                <w:t>Public Listening Sessions to Lower Health Care Costs for Massachusetts Families and Small Businesses</w:t>
              </w:r>
            </w:hyperlink>
          </w:p>
          <w:p w14:paraId="70D1E4CF" w14:textId="1FB0B983" w:rsidR="00DD2CA1" w:rsidRDefault="00E84671" w:rsidP="00356390">
            <w:pPr>
              <w:pStyle w:val="ListParagraph"/>
              <w:ind w:left="360"/>
              <w:rPr>
                <w:rFonts w:ascii="Aptos" w:hAnsi="Aptos"/>
                <w:sz w:val="22"/>
                <w:szCs w:val="22"/>
              </w:rPr>
            </w:pPr>
            <w:r w:rsidRPr="00E84671">
              <w:rPr>
                <w:rFonts w:ascii="Aptos" w:hAnsi="Aptos"/>
                <w:sz w:val="22"/>
                <w:szCs w:val="22"/>
              </w:rPr>
              <w:t>Division of Insurance to host six virtual forums gathering stakeholder input lowering out-of-network costs and making coverage more affordable for individuals and small businesses</w:t>
            </w:r>
            <w:r w:rsidR="000C6641">
              <w:rPr>
                <w:rFonts w:ascii="Aptos" w:hAnsi="Aptos"/>
                <w:sz w:val="22"/>
                <w:szCs w:val="22"/>
              </w:rPr>
              <w:t>.</w:t>
            </w:r>
          </w:p>
          <w:p w14:paraId="259E87E3" w14:textId="77777777" w:rsidR="00F27F4A" w:rsidRPr="00F27F4A" w:rsidRDefault="00F27F4A" w:rsidP="00F27F4A">
            <w:pPr>
              <w:pStyle w:val="ListParagraph"/>
              <w:ind w:left="360"/>
              <w:rPr>
                <w:rFonts w:ascii="Aptos" w:hAnsi="Aptos"/>
                <w:sz w:val="22"/>
                <w:szCs w:val="22"/>
              </w:rPr>
            </w:pPr>
            <w:r w:rsidRPr="00F27F4A">
              <w:rPr>
                <w:rFonts w:ascii="Aptos" w:hAnsi="Aptos"/>
                <w:sz w:val="22"/>
                <w:szCs w:val="22"/>
              </w:rPr>
              <w:t>Listening Session Schedule</w:t>
            </w:r>
          </w:p>
          <w:p w14:paraId="4DCFD9DE" w14:textId="77777777" w:rsidR="00F27F4A" w:rsidRPr="00F27F4A" w:rsidRDefault="00F27F4A" w:rsidP="00F27F4A">
            <w:pPr>
              <w:pStyle w:val="ListParagraph"/>
              <w:ind w:left="360"/>
              <w:rPr>
                <w:rFonts w:ascii="Aptos" w:hAnsi="Aptos"/>
                <w:sz w:val="22"/>
                <w:szCs w:val="22"/>
              </w:rPr>
            </w:pPr>
            <w:r w:rsidRPr="00F27F4A">
              <w:rPr>
                <w:rFonts w:ascii="Aptos" w:hAnsi="Aptos"/>
                <w:sz w:val="22"/>
                <w:szCs w:val="22"/>
              </w:rPr>
              <w:t>DOI will hold all six listening sessions virtually.  Additional information, including topics and registration details for each session, will be available as the dates approach:</w:t>
            </w:r>
          </w:p>
          <w:p w14:paraId="39E601A6" w14:textId="77777777" w:rsidR="00F27F4A" w:rsidRPr="00F27F4A" w:rsidRDefault="00F27F4A" w:rsidP="00F27F4A">
            <w:pPr>
              <w:pStyle w:val="ListParagraph"/>
              <w:numPr>
                <w:ilvl w:val="0"/>
                <w:numId w:val="32"/>
              </w:numPr>
              <w:rPr>
                <w:rFonts w:ascii="Aptos" w:hAnsi="Aptos"/>
                <w:sz w:val="22"/>
                <w:szCs w:val="22"/>
              </w:rPr>
            </w:pPr>
            <w:r w:rsidRPr="00F27F4A">
              <w:rPr>
                <w:rFonts w:ascii="Aptos" w:hAnsi="Aptos"/>
                <w:sz w:val="22"/>
                <w:szCs w:val="22"/>
              </w:rPr>
              <w:t>Wednesday, September 9 at 11:00 AM</w:t>
            </w:r>
          </w:p>
          <w:p w14:paraId="47DA1BA4" w14:textId="77777777" w:rsidR="00F27F4A" w:rsidRPr="00F27F4A" w:rsidRDefault="00F27F4A" w:rsidP="00F27F4A">
            <w:pPr>
              <w:pStyle w:val="ListParagraph"/>
              <w:numPr>
                <w:ilvl w:val="0"/>
                <w:numId w:val="32"/>
              </w:numPr>
              <w:rPr>
                <w:rFonts w:ascii="Aptos" w:hAnsi="Aptos"/>
                <w:sz w:val="22"/>
                <w:szCs w:val="22"/>
              </w:rPr>
            </w:pPr>
            <w:r w:rsidRPr="00F27F4A">
              <w:rPr>
                <w:rFonts w:ascii="Aptos" w:hAnsi="Aptos"/>
                <w:sz w:val="22"/>
                <w:szCs w:val="22"/>
              </w:rPr>
              <w:t>Thursday, October 1 at 10:00 AM</w:t>
            </w:r>
          </w:p>
          <w:p w14:paraId="1563305B" w14:textId="77777777" w:rsidR="00F27F4A" w:rsidRPr="00F27F4A" w:rsidRDefault="00F27F4A" w:rsidP="00F27F4A">
            <w:pPr>
              <w:pStyle w:val="ListParagraph"/>
              <w:numPr>
                <w:ilvl w:val="0"/>
                <w:numId w:val="32"/>
              </w:numPr>
              <w:rPr>
                <w:rFonts w:ascii="Aptos" w:hAnsi="Aptos"/>
                <w:sz w:val="22"/>
                <w:szCs w:val="22"/>
              </w:rPr>
            </w:pPr>
            <w:r w:rsidRPr="00F27F4A">
              <w:rPr>
                <w:rFonts w:ascii="Aptos" w:hAnsi="Aptos"/>
                <w:sz w:val="22"/>
                <w:szCs w:val="22"/>
              </w:rPr>
              <w:t>Monday, October 5 at 10:00 AM</w:t>
            </w:r>
          </w:p>
          <w:p w14:paraId="1942DB5E" w14:textId="77777777" w:rsidR="00F27F4A" w:rsidRPr="00F27F4A" w:rsidRDefault="00F27F4A" w:rsidP="00F27F4A">
            <w:pPr>
              <w:pStyle w:val="ListParagraph"/>
              <w:numPr>
                <w:ilvl w:val="0"/>
                <w:numId w:val="32"/>
              </w:numPr>
              <w:rPr>
                <w:rFonts w:ascii="Aptos" w:hAnsi="Aptos"/>
                <w:sz w:val="22"/>
                <w:szCs w:val="22"/>
              </w:rPr>
            </w:pPr>
            <w:r w:rsidRPr="00F27F4A">
              <w:rPr>
                <w:rFonts w:ascii="Aptos" w:hAnsi="Aptos"/>
                <w:sz w:val="22"/>
                <w:szCs w:val="22"/>
              </w:rPr>
              <w:t>Monday, October 19 at 10:00 AM</w:t>
            </w:r>
          </w:p>
          <w:p w14:paraId="34E6637D" w14:textId="77777777" w:rsidR="00F27F4A" w:rsidRPr="00F27F4A" w:rsidRDefault="00F27F4A" w:rsidP="00F27F4A">
            <w:pPr>
              <w:pStyle w:val="ListParagraph"/>
              <w:numPr>
                <w:ilvl w:val="0"/>
                <w:numId w:val="32"/>
              </w:numPr>
              <w:rPr>
                <w:rFonts w:ascii="Aptos" w:hAnsi="Aptos"/>
                <w:sz w:val="22"/>
                <w:szCs w:val="22"/>
              </w:rPr>
            </w:pPr>
            <w:r w:rsidRPr="00F27F4A">
              <w:rPr>
                <w:rFonts w:ascii="Aptos" w:hAnsi="Aptos"/>
                <w:sz w:val="22"/>
                <w:szCs w:val="22"/>
              </w:rPr>
              <w:t>Monday, November 2 at 10:00 AM</w:t>
            </w:r>
          </w:p>
          <w:p w14:paraId="3EB2A70C" w14:textId="6C1D6EA1" w:rsidR="00F27F4A" w:rsidRPr="003F0508" w:rsidRDefault="00F27F4A" w:rsidP="003F0508">
            <w:pPr>
              <w:pStyle w:val="ListParagraph"/>
              <w:numPr>
                <w:ilvl w:val="0"/>
                <w:numId w:val="32"/>
              </w:numPr>
              <w:rPr>
                <w:rFonts w:ascii="Aptos" w:hAnsi="Aptos"/>
                <w:sz w:val="22"/>
                <w:szCs w:val="22"/>
              </w:rPr>
            </w:pPr>
            <w:r w:rsidRPr="00F27F4A">
              <w:rPr>
                <w:rFonts w:ascii="Aptos" w:hAnsi="Aptos"/>
                <w:sz w:val="22"/>
                <w:szCs w:val="22"/>
              </w:rPr>
              <w:t>Thursday, November 5 at 10:00 AM</w:t>
            </w:r>
          </w:p>
        </w:tc>
      </w:tr>
      <w:tr w:rsidR="006505FD" w:rsidRPr="00783903" w14:paraId="03631BA6" w14:textId="77777777" w:rsidTr="00205564">
        <w:trPr>
          <w:gridAfter w:val="1"/>
          <w:wAfter w:w="298" w:type="dxa"/>
          <w:trHeight w:val="58"/>
        </w:trPr>
        <w:tc>
          <w:tcPr>
            <w:tcW w:w="2903" w:type="dxa"/>
            <w:gridSpan w:val="2"/>
          </w:tcPr>
          <w:p w14:paraId="10F2DA6D" w14:textId="505ED005" w:rsidR="006505FD" w:rsidRPr="00B17AE3" w:rsidRDefault="006505FD" w:rsidP="00B17AE3">
            <w:pPr>
              <w:pStyle w:val="Heading2"/>
              <w:rPr>
                <w:b/>
                <w:bCs/>
                <w:sz w:val="32"/>
                <w:szCs w:val="32"/>
              </w:rPr>
            </w:pPr>
            <w:r w:rsidRPr="00B17AE3">
              <w:rPr>
                <w:b/>
                <w:bCs/>
                <w:sz w:val="32"/>
                <w:szCs w:val="32"/>
              </w:rPr>
              <w:t>Webinars and Online Sessions</w:t>
            </w:r>
          </w:p>
        </w:tc>
        <w:tc>
          <w:tcPr>
            <w:tcW w:w="7622" w:type="dxa"/>
            <w:gridSpan w:val="2"/>
          </w:tcPr>
          <w:p w14:paraId="206EFD1B" w14:textId="312D8971" w:rsidR="00F81310" w:rsidRDefault="00F81310" w:rsidP="00047334">
            <w:pPr>
              <w:pStyle w:val="ListParagraph"/>
              <w:numPr>
                <w:ilvl w:val="0"/>
                <w:numId w:val="28"/>
              </w:numPr>
              <w:ind w:left="360"/>
              <w:rPr>
                <w:rFonts w:ascii="Aptos" w:hAnsi="Aptos"/>
                <w:b/>
                <w:bCs/>
                <w:i/>
                <w:iCs/>
                <w:sz w:val="22"/>
                <w:szCs w:val="22"/>
              </w:rPr>
            </w:pPr>
            <w:hyperlink r:id="rId60" w:history="1">
              <w:r w:rsidRPr="00FC3064">
                <w:rPr>
                  <w:rStyle w:val="Hyperlink"/>
                  <w:rFonts w:ascii="Aptos" w:hAnsi="Aptos"/>
                  <w:b/>
                  <w:bCs/>
                  <w:i/>
                  <w:iCs/>
                  <w:sz w:val="22"/>
                  <w:szCs w:val="22"/>
                </w:rPr>
                <w:t>Safety and Medication Concerns Facing Older Drivers Today</w:t>
              </w:r>
            </w:hyperlink>
          </w:p>
          <w:p w14:paraId="0FF7F8CB" w14:textId="000CD6E0" w:rsidR="00F81310" w:rsidRDefault="00454F78" w:rsidP="00F81310">
            <w:pPr>
              <w:pStyle w:val="ListParagraph"/>
              <w:ind w:left="360"/>
              <w:rPr>
                <w:rFonts w:ascii="Aptos" w:hAnsi="Aptos"/>
                <w:b/>
                <w:bCs/>
                <w:sz w:val="22"/>
                <w:szCs w:val="22"/>
              </w:rPr>
            </w:pPr>
            <w:r w:rsidRPr="00454F78">
              <w:rPr>
                <w:rFonts w:ascii="Aptos" w:hAnsi="Aptos"/>
                <w:b/>
                <w:bCs/>
                <w:sz w:val="22"/>
                <w:szCs w:val="22"/>
              </w:rPr>
              <w:t>Conversations for Caring series offered by Greater Lynn Senior Services</w:t>
            </w:r>
          </w:p>
          <w:p w14:paraId="05DBA5BF" w14:textId="0404DCE4" w:rsidR="00454F78" w:rsidRDefault="0095140F" w:rsidP="00F81310">
            <w:pPr>
              <w:pStyle w:val="ListParagraph"/>
              <w:ind w:left="360"/>
              <w:rPr>
                <w:rFonts w:ascii="Aptos" w:hAnsi="Aptos"/>
                <w:sz w:val="22"/>
                <w:szCs w:val="22"/>
              </w:rPr>
            </w:pPr>
            <w:r>
              <w:rPr>
                <w:rFonts w:ascii="Aptos" w:hAnsi="Aptos"/>
                <w:sz w:val="22"/>
                <w:szCs w:val="22"/>
              </w:rPr>
              <w:t>Tuesday, August 25, 2026, 2:00 to 3:30 p.m.</w:t>
            </w:r>
          </w:p>
          <w:p w14:paraId="510552E1" w14:textId="67082232" w:rsidR="0095140F" w:rsidRDefault="00302F5E" w:rsidP="00F81310">
            <w:pPr>
              <w:pStyle w:val="ListParagraph"/>
              <w:ind w:left="360"/>
              <w:rPr>
                <w:rFonts w:ascii="Aptos" w:hAnsi="Aptos"/>
                <w:sz w:val="22"/>
                <w:szCs w:val="22"/>
              </w:rPr>
            </w:pPr>
            <w:r w:rsidRPr="00302F5E">
              <w:rPr>
                <w:rFonts w:ascii="Aptos" w:hAnsi="Aptos"/>
                <w:sz w:val="22"/>
                <w:szCs w:val="22"/>
              </w:rPr>
              <w:t xml:space="preserve">Operating a vehicle is sometimes problematic for older drivers, and new classes of medications and adverse interactions can affect the abilities of even the most skilled drivers. In this webinar we'll explore the adverse effects of what providers and individuals should be aware of as the landscape of over-the-counter medications and prescription drugs grows </w:t>
            </w:r>
            <w:r w:rsidRPr="00302F5E">
              <w:rPr>
                <w:rFonts w:ascii="Aptos" w:hAnsi="Aptos"/>
                <w:sz w:val="22"/>
                <w:szCs w:val="22"/>
              </w:rPr>
              <w:lastRenderedPageBreak/>
              <w:t>more complicated. We will also look at Massachusetts’ self-reporting policy: If an individual has a medical condition that affects their driving, they must self-report to the RMV at the time the condition appears/occurs, regardless of license renewal period. We'll also review older driver safety measures including the risks facing older and potentially unsafe drivers.</w:t>
            </w:r>
          </w:p>
          <w:p w14:paraId="0E73BBDB" w14:textId="5C234569" w:rsidR="002D5DE7" w:rsidRDefault="002D5DE7" w:rsidP="002D5DE7">
            <w:pPr>
              <w:pStyle w:val="ListParagraph"/>
              <w:ind w:left="360"/>
              <w:rPr>
                <w:rFonts w:ascii="Aptos" w:hAnsi="Aptos"/>
                <w:sz w:val="22"/>
                <w:szCs w:val="22"/>
              </w:rPr>
            </w:pPr>
            <w:r>
              <w:rPr>
                <w:rFonts w:ascii="Aptos" w:hAnsi="Aptos"/>
                <w:sz w:val="22"/>
                <w:szCs w:val="22"/>
              </w:rPr>
              <w:t xml:space="preserve">Presenters: </w:t>
            </w:r>
          </w:p>
          <w:p w14:paraId="1EA3491D" w14:textId="49B22810" w:rsidR="002D5DE7" w:rsidRPr="00F30B33" w:rsidRDefault="002D5DE7" w:rsidP="00F30B33">
            <w:pPr>
              <w:pStyle w:val="ListParagraph"/>
              <w:numPr>
                <w:ilvl w:val="0"/>
                <w:numId w:val="39"/>
              </w:numPr>
              <w:ind w:left="720"/>
              <w:rPr>
                <w:rFonts w:ascii="Aptos" w:hAnsi="Aptos"/>
                <w:sz w:val="22"/>
                <w:szCs w:val="22"/>
              </w:rPr>
            </w:pPr>
            <w:r w:rsidRPr="002D5DE7">
              <w:rPr>
                <w:rFonts w:ascii="Aptos" w:hAnsi="Aptos"/>
                <w:sz w:val="22"/>
                <w:szCs w:val="22"/>
              </w:rPr>
              <w:t>Abby Winter</w:t>
            </w:r>
            <w:r w:rsidR="00F30B33">
              <w:rPr>
                <w:rFonts w:ascii="Aptos" w:hAnsi="Aptos"/>
                <w:sz w:val="22"/>
                <w:szCs w:val="22"/>
              </w:rPr>
              <w:t xml:space="preserve">, </w:t>
            </w:r>
            <w:r w:rsidRPr="002D5DE7">
              <w:rPr>
                <w:rFonts w:ascii="Aptos" w:hAnsi="Aptos"/>
                <w:sz w:val="22"/>
                <w:szCs w:val="22"/>
              </w:rPr>
              <w:t>Associate Teaching Professor of Pharmacy, University of Washington</w:t>
            </w:r>
          </w:p>
          <w:p w14:paraId="601025EC" w14:textId="6D35270F" w:rsidR="00302F5E" w:rsidRDefault="002D5DE7" w:rsidP="00F30B33">
            <w:pPr>
              <w:pStyle w:val="ListParagraph"/>
              <w:numPr>
                <w:ilvl w:val="0"/>
                <w:numId w:val="39"/>
              </w:numPr>
              <w:ind w:left="720"/>
              <w:rPr>
                <w:rFonts w:ascii="Aptos" w:hAnsi="Aptos"/>
                <w:sz w:val="22"/>
                <w:szCs w:val="22"/>
              </w:rPr>
            </w:pPr>
            <w:r w:rsidRPr="002D5DE7">
              <w:rPr>
                <w:rFonts w:ascii="Aptos" w:hAnsi="Aptos"/>
                <w:sz w:val="22"/>
                <w:szCs w:val="22"/>
              </w:rPr>
              <w:t>Michele Ellicks</w:t>
            </w:r>
            <w:r w:rsidR="00F30B33">
              <w:rPr>
                <w:rFonts w:ascii="Aptos" w:hAnsi="Aptos"/>
                <w:sz w:val="22"/>
                <w:szCs w:val="22"/>
              </w:rPr>
              <w:t xml:space="preserve">, </w:t>
            </w:r>
            <w:r w:rsidRPr="002D5DE7">
              <w:rPr>
                <w:rFonts w:ascii="Aptos" w:hAnsi="Aptos"/>
                <w:sz w:val="22"/>
                <w:szCs w:val="22"/>
              </w:rPr>
              <w:t>Outreach Coordinator, Massachusetts Registry of Motor Vehicles</w:t>
            </w:r>
          </w:p>
          <w:p w14:paraId="3D1AD12C" w14:textId="0BFA004B" w:rsidR="00346A47" w:rsidRPr="00346A47" w:rsidRDefault="00346A47" w:rsidP="00346A47">
            <w:pPr>
              <w:ind w:left="360"/>
              <w:rPr>
                <w:rFonts w:ascii="Aptos" w:hAnsi="Aptos"/>
                <w:sz w:val="22"/>
                <w:szCs w:val="22"/>
              </w:rPr>
            </w:pPr>
            <w:hyperlink r:id="rId61" w:history="1">
              <w:r w:rsidRPr="00AD2E3D">
                <w:rPr>
                  <w:rStyle w:val="Hyperlink"/>
                  <w:rFonts w:ascii="Aptos" w:hAnsi="Aptos"/>
                  <w:sz w:val="22"/>
                  <w:szCs w:val="22"/>
                </w:rPr>
                <w:t xml:space="preserve">Older Driver </w:t>
              </w:r>
              <w:r w:rsidR="00AD2E3D" w:rsidRPr="00AD2E3D">
                <w:rPr>
                  <w:rStyle w:val="Hyperlink"/>
                  <w:rFonts w:ascii="Aptos" w:hAnsi="Aptos"/>
                  <w:sz w:val="22"/>
                  <w:szCs w:val="22"/>
                </w:rPr>
                <w:t>Registration</w:t>
              </w:r>
            </w:hyperlink>
          </w:p>
          <w:p w14:paraId="1A5849C6" w14:textId="108D8689" w:rsidR="00047334" w:rsidRPr="00047334" w:rsidRDefault="00047334" w:rsidP="00047334">
            <w:pPr>
              <w:pStyle w:val="ListParagraph"/>
              <w:numPr>
                <w:ilvl w:val="0"/>
                <w:numId w:val="28"/>
              </w:numPr>
              <w:ind w:left="360"/>
              <w:rPr>
                <w:rFonts w:ascii="Aptos" w:hAnsi="Aptos"/>
                <w:b/>
                <w:bCs/>
                <w:i/>
                <w:iCs/>
                <w:sz w:val="22"/>
                <w:szCs w:val="22"/>
              </w:rPr>
            </w:pPr>
            <w:hyperlink r:id="rId62" w:anchor="/registration" w:history="1">
              <w:r w:rsidRPr="00047334">
                <w:rPr>
                  <w:rStyle w:val="Hyperlink"/>
                  <w:rFonts w:ascii="Aptos" w:hAnsi="Aptos"/>
                  <w:b/>
                  <w:bCs/>
                  <w:i/>
                  <w:iCs/>
                  <w:sz w:val="22"/>
                  <w:szCs w:val="22"/>
                </w:rPr>
                <w:t>Public Charge Final Rule: What Advocates Need to Know</w:t>
              </w:r>
            </w:hyperlink>
          </w:p>
          <w:p w14:paraId="3DE26474" w14:textId="77777777" w:rsidR="00401EF0" w:rsidRDefault="00FA365D" w:rsidP="00047334">
            <w:pPr>
              <w:pStyle w:val="ListParagraph"/>
              <w:ind w:left="360"/>
              <w:rPr>
                <w:rFonts w:ascii="Aptos" w:hAnsi="Aptos"/>
                <w:b/>
                <w:bCs/>
                <w:sz w:val="22"/>
                <w:szCs w:val="22"/>
              </w:rPr>
            </w:pPr>
            <w:r>
              <w:rPr>
                <w:rFonts w:ascii="Aptos" w:hAnsi="Aptos"/>
                <w:b/>
                <w:bCs/>
                <w:sz w:val="22"/>
                <w:szCs w:val="22"/>
              </w:rPr>
              <w:t>Justice in Aging</w:t>
            </w:r>
          </w:p>
          <w:p w14:paraId="45D560C4" w14:textId="4CE47600" w:rsidR="00FA365D" w:rsidRDefault="00AA7DDC" w:rsidP="00047334">
            <w:pPr>
              <w:pStyle w:val="ListParagraph"/>
              <w:ind w:left="360"/>
              <w:rPr>
                <w:rFonts w:ascii="Aptos" w:hAnsi="Aptos"/>
                <w:sz w:val="22"/>
                <w:szCs w:val="22"/>
              </w:rPr>
            </w:pPr>
            <w:r>
              <w:rPr>
                <w:rFonts w:ascii="Aptos" w:hAnsi="Aptos"/>
                <w:sz w:val="22"/>
                <w:szCs w:val="22"/>
              </w:rPr>
              <w:t>Wednesday, August 26, 2026, 2:00 p.m.</w:t>
            </w:r>
          </w:p>
          <w:p w14:paraId="533AA341" w14:textId="77777777" w:rsidR="008E64B3" w:rsidRDefault="008E64B3" w:rsidP="00047334">
            <w:pPr>
              <w:pStyle w:val="ListParagraph"/>
              <w:ind w:left="360"/>
              <w:rPr>
                <w:rFonts w:ascii="Aptos" w:hAnsi="Aptos"/>
                <w:sz w:val="22"/>
                <w:szCs w:val="22"/>
              </w:rPr>
            </w:pPr>
            <w:proofErr w:type="gramStart"/>
            <w:r w:rsidRPr="008E64B3">
              <w:rPr>
                <w:rFonts w:ascii="Aptos" w:hAnsi="Aptos"/>
                <w:sz w:val="22"/>
                <w:szCs w:val="22"/>
              </w:rPr>
              <w:t>The Department of Homeland Security (DHS),</w:t>
            </w:r>
            <w:proofErr w:type="gramEnd"/>
            <w:r w:rsidRPr="008E64B3">
              <w:rPr>
                <w:rFonts w:ascii="Aptos" w:hAnsi="Aptos"/>
                <w:sz w:val="22"/>
                <w:szCs w:val="22"/>
              </w:rPr>
              <w:t xml:space="preserve"> published a new rule regarding public charge determinations, which will negatively impact certain older immigrants and their families. Public charge determinations are relevant for people seeking admissibility into the United States and people seeking to adjust their immigration status to Lawful Permanent Resident (LPR), also known as "green card" holders. The new rule enables immigration officers to consider a wide variety of factors when determining if someone may depend on the government as their main source of support in the future. The new rule takes effect September 18, 2026. </w:t>
            </w:r>
          </w:p>
          <w:p w14:paraId="0F1DB2CC" w14:textId="77777777" w:rsidR="008E64B3" w:rsidRDefault="008E64B3" w:rsidP="00047334">
            <w:pPr>
              <w:pStyle w:val="ListParagraph"/>
              <w:ind w:left="360"/>
              <w:rPr>
                <w:rFonts w:ascii="Aptos" w:hAnsi="Aptos"/>
                <w:sz w:val="22"/>
                <w:szCs w:val="22"/>
              </w:rPr>
            </w:pPr>
            <w:r w:rsidRPr="008E64B3">
              <w:rPr>
                <w:rFonts w:ascii="Aptos" w:hAnsi="Aptos"/>
                <w:sz w:val="22"/>
                <w:szCs w:val="22"/>
              </w:rPr>
              <w:t xml:space="preserve">In this webinar, presenters will provide an overview of the new public charge rule, including what has changed from the previous rule, and provide advocates with resources to stay up-to-date on public charge changes. This webinar will be most important for legal and aging services providers who work with older immigrants and immigrants with disabilities on public benefits issues or immigration-related matters. </w:t>
            </w:r>
          </w:p>
          <w:p w14:paraId="7E10A7F4" w14:textId="77777777" w:rsidR="008E64B3" w:rsidRDefault="008E64B3" w:rsidP="00047334">
            <w:pPr>
              <w:pStyle w:val="ListParagraph"/>
              <w:ind w:left="360"/>
              <w:rPr>
                <w:rFonts w:ascii="Aptos" w:hAnsi="Aptos"/>
                <w:sz w:val="22"/>
                <w:szCs w:val="22"/>
              </w:rPr>
            </w:pPr>
            <w:r w:rsidRPr="008E64B3">
              <w:rPr>
                <w:rFonts w:ascii="Aptos" w:hAnsi="Aptos"/>
                <w:sz w:val="22"/>
                <w:szCs w:val="22"/>
              </w:rPr>
              <w:t xml:space="preserve">After attending this presentation, participants will: </w:t>
            </w:r>
          </w:p>
          <w:p w14:paraId="4B784249" w14:textId="77777777" w:rsidR="008E64B3" w:rsidRDefault="008E64B3" w:rsidP="00047334">
            <w:pPr>
              <w:pStyle w:val="ListParagraph"/>
              <w:ind w:left="360"/>
              <w:rPr>
                <w:rFonts w:ascii="Aptos" w:hAnsi="Aptos"/>
                <w:sz w:val="22"/>
                <w:szCs w:val="22"/>
              </w:rPr>
            </w:pPr>
            <w:r w:rsidRPr="008E64B3">
              <w:rPr>
                <w:rFonts w:ascii="Aptos" w:hAnsi="Aptos"/>
                <w:sz w:val="22"/>
                <w:szCs w:val="22"/>
              </w:rPr>
              <w:t>• Understand the federal laws and new regulation on the public charge grounds of inadmissibility</w:t>
            </w:r>
          </w:p>
          <w:p w14:paraId="4B7BEAFB" w14:textId="77777777" w:rsidR="008E64B3" w:rsidRDefault="008E64B3" w:rsidP="00047334">
            <w:pPr>
              <w:pStyle w:val="ListParagraph"/>
              <w:ind w:left="360"/>
              <w:rPr>
                <w:rFonts w:ascii="Aptos" w:hAnsi="Aptos"/>
                <w:sz w:val="22"/>
                <w:szCs w:val="22"/>
              </w:rPr>
            </w:pPr>
            <w:r w:rsidRPr="008E64B3">
              <w:rPr>
                <w:rFonts w:ascii="Aptos" w:hAnsi="Aptos"/>
                <w:sz w:val="22"/>
                <w:szCs w:val="22"/>
              </w:rPr>
              <w:t>• Gain strategies on how to advise older immigrant clients who may have questions about public charge determinations and use of benefits</w:t>
            </w:r>
          </w:p>
          <w:p w14:paraId="6D894DE2" w14:textId="2F3CD31E" w:rsidR="00AA7DDC" w:rsidRPr="00FA365D" w:rsidRDefault="008E64B3" w:rsidP="00047334">
            <w:pPr>
              <w:pStyle w:val="ListParagraph"/>
              <w:ind w:left="360"/>
              <w:rPr>
                <w:rFonts w:ascii="Aptos" w:hAnsi="Aptos"/>
                <w:sz w:val="22"/>
                <w:szCs w:val="22"/>
              </w:rPr>
            </w:pPr>
            <w:r w:rsidRPr="008E64B3">
              <w:rPr>
                <w:rFonts w:ascii="Aptos" w:hAnsi="Aptos"/>
                <w:sz w:val="22"/>
                <w:szCs w:val="22"/>
              </w:rPr>
              <w:t>• Access resources to learn more about public charge as the new rule is implemented.</w:t>
            </w:r>
          </w:p>
          <w:p w14:paraId="5A59DD5A" w14:textId="77777777" w:rsidR="00FA365D" w:rsidRDefault="008E64B3" w:rsidP="00047334">
            <w:pPr>
              <w:pStyle w:val="ListParagraph"/>
              <w:ind w:left="360"/>
              <w:rPr>
                <w:rFonts w:ascii="Aptos" w:hAnsi="Aptos"/>
                <w:sz w:val="22"/>
                <w:szCs w:val="22"/>
              </w:rPr>
            </w:pPr>
            <w:hyperlink r:id="rId63" w:anchor="/registration" w:history="1">
              <w:r w:rsidRPr="00000491">
                <w:rPr>
                  <w:rStyle w:val="Hyperlink"/>
                  <w:rFonts w:ascii="Aptos" w:hAnsi="Aptos"/>
                  <w:sz w:val="22"/>
                  <w:szCs w:val="22"/>
                </w:rPr>
                <w:t>Public Rule Change Registration</w:t>
              </w:r>
            </w:hyperlink>
          </w:p>
          <w:p w14:paraId="220E7373" w14:textId="3E77B282" w:rsidR="004E2ED4" w:rsidRPr="004E2ED4" w:rsidRDefault="004E2ED4" w:rsidP="004E2ED4">
            <w:pPr>
              <w:pStyle w:val="ListParagraph"/>
              <w:numPr>
                <w:ilvl w:val="0"/>
                <w:numId w:val="28"/>
              </w:numPr>
              <w:ind w:left="360"/>
              <w:rPr>
                <w:rFonts w:ascii="Aptos" w:hAnsi="Aptos"/>
                <w:b/>
                <w:bCs/>
                <w:i/>
                <w:iCs/>
                <w:sz w:val="22"/>
                <w:szCs w:val="22"/>
              </w:rPr>
            </w:pPr>
            <w:hyperlink r:id="rId64" w:anchor="/registration" w:history="1">
              <w:r w:rsidRPr="004E2ED4">
                <w:rPr>
                  <w:rStyle w:val="Hyperlink"/>
                  <w:rFonts w:ascii="Aptos" w:hAnsi="Aptos"/>
                  <w:b/>
                  <w:bCs/>
                  <w:i/>
                  <w:iCs/>
                  <w:sz w:val="22"/>
                  <w:szCs w:val="22"/>
                </w:rPr>
                <w:t>Public Health in Pursuit of Voting Rights for All</w:t>
              </w:r>
            </w:hyperlink>
            <w:r w:rsidRPr="004E2ED4">
              <w:rPr>
                <w:rFonts w:ascii="Aptos" w:hAnsi="Aptos"/>
                <w:b/>
                <w:bCs/>
                <w:i/>
                <w:iCs/>
                <w:sz w:val="22"/>
                <w:szCs w:val="22"/>
              </w:rPr>
              <w:t xml:space="preserve"> </w:t>
            </w:r>
          </w:p>
          <w:p w14:paraId="7B9A9862" w14:textId="12BE40D1" w:rsidR="00970250" w:rsidRDefault="008712D0" w:rsidP="004E2ED4">
            <w:pPr>
              <w:pStyle w:val="ListParagraph"/>
              <w:ind w:left="360"/>
              <w:rPr>
                <w:rFonts w:ascii="Aptos" w:hAnsi="Aptos"/>
                <w:b/>
                <w:bCs/>
                <w:sz w:val="22"/>
                <w:szCs w:val="22"/>
              </w:rPr>
            </w:pPr>
            <w:r w:rsidRPr="008712D0">
              <w:rPr>
                <w:rFonts w:ascii="Aptos" w:hAnsi="Aptos"/>
                <w:b/>
                <w:bCs/>
                <w:sz w:val="22"/>
                <w:szCs w:val="22"/>
              </w:rPr>
              <w:t>Network for Public Health Law</w:t>
            </w:r>
          </w:p>
          <w:p w14:paraId="131BD882" w14:textId="231F9B64" w:rsidR="008712D0" w:rsidRDefault="008712D0" w:rsidP="004E2ED4">
            <w:pPr>
              <w:pStyle w:val="ListParagraph"/>
              <w:ind w:left="360"/>
              <w:rPr>
                <w:rFonts w:ascii="Aptos" w:hAnsi="Aptos"/>
                <w:sz w:val="22"/>
                <w:szCs w:val="22"/>
              </w:rPr>
            </w:pPr>
            <w:r>
              <w:rPr>
                <w:rFonts w:ascii="Aptos" w:hAnsi="Aptos"/>
                <w:sz w:val="22"/>
                <w:szCs w:val="22"/>
              </w:rPr>
              <w:t xml:space="preserve">Thursday, August </w:t>
            </w:r>
            <w:r w:rsidR="00E42B6D">
              <w:rPr>
                <w:rFonts w:ascii="Aptos" w:hAnsi="Aptos"/>
                <w:sz w:val="22"/>
                <w:szCs w:val="22"/>
              </w:rPr>
              <w:t>27, 2026, 12:30  to 2:00 p.m.</w:t>
            </w:r>
          </w:p>
          <w:p w14:paraId="249C215C"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Join the Network as they host the Southern Poverty Law Center and Health &amp; Democracy Partners for a discussion about voting rights and public health. Southern Poverty Law Center will unpack what the U.S. Supreme Court decision in</w:t>
            </w:r>
            <w:r w:rsidRPr="00F95041">
              <w:rPr>
                <w:rFonts w:ascii="Arial" w:hAnsi="Arial" w:cs="Arial"/>
                <w:sz w:val="22"/>
                <w:szCs w:val="22"/>
              </w:rPr>
              <w:t> </w:t>
            </w:r>
            <w:r w:rsidRPr="00F95041">
              <w:rPr>
                <w:rFonts w:ascii="Aptos" w:hAnsi="Aptos"/>
                <w:sz w:val="22"/>
                <w:szCs w:val="22"/>
              </w:rPr>
              <w:t>Louisiana v. Callais</w:t>
            </w:r>
            <w:r w:rsidRPr="00F95041">
              <w:rPr>
                <w:rFonts w:ascii="Arial" w:hAnsi="Arial" w:cs="Arial"/>
                <w:sz w:val="22"/>
                <w:szCs w:val="22"/>
              </w:rPr>
              <w:t> </w:t>
            </w:r>
            <w:r w:rsidRPr="00F95041">
              <w:rPr>
                <w:rFonts w:ascii="Aptos" w:hAnsi="Aptos"/>
                <w:sz w:val="22"/>
                <w:szCs w:val="22"/>
              </w:rPr>
              <w:t xml:space="preserve">means for voting rights, the public’s health, and public health. Speakers will discuss the connections between health and democracy—for individuals, communities, and the public </w:t>
            </w:r>
            <w:r w:rsidRPr="00F95041">
              <w:rPr>
                <w:rFonts w:ascii="Aptos" w:hAnsi="Aptos"/>
                <w:sz w:val="22"/>
                <w:szCs w:val="22"/>
              </w:rPr>
              <w:lastRenderedPageBreak/>
              <w:t xml:space="preserve">health system—and identify ways for public health to join the voting rights movement to increase civic and voter participation. </w:t>
            </w:r>
          </w:p>
          <w:p w14:paraId="14B888F6"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Attend this webinar to:</w:t>
            </w:r>
          </w:p>
          <w:p w14:paraId="066B043C"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Learn about the relationship between health and democracy</w:t>
            </w:r>
          </w:p>
          <w:p w14:paraId="528E347B"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Explore the ways in which our votes shape the systems and institutions responsible for protecting and improving our health, including what health departments and other institutions and actors are legally empowered to do, the resources with which they may operate, the processes they must undergo to take actions, and who makes what decisions and who must be involved in decision-making processes</w:t>
            </w:r>
          </w:p>
          <w:p w14:paraId="348045D9"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Familiarize yourself with recent voting rights developments that have major health and equity implications</w:t>
            </w:r>
          </w:p>
          <w:p w14:paraId="380476A4"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Connect with a community interested in making government and public health work for the people</w:t>
            </w:r>
          </w:p>
          <w:p w14:paraId="1E483F22"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Contribute to efforts seeking to build systems that increase trust in government, and in turn, a healthy democracy that enables the public’s health to also flourish</w:t>
            </w:r>
          </w:p>
          <w:p w14:paraId="54AAAEC0"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Speakers:</w:t>
            </w:r>
          </w:p>
          <w:p w14:paraId="32FEECD1"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Carlos Andino, Senior Staff Attorney, Southern Poverty Law Center</w:t>
            </w:r>
            <w:r w:rsidRPr="00F95041">
              <w:rPr>
                <w:rFonts w:ascii="Arial" w:hAnsi="Arial" w:cs="Arial"/>
                <w:sz w:val="22"/>
                <w:szCs w:val="22"/>
              </w:rPr>
              <w:t> </w:t>
            </w:r>
          </w:p>
          <w:p w14:paraId="78CFEB6F"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 xml:space="preserve">Gnora Mahs, Senior Advisor, Health &amp; Democracy Partners </w:t>
            </w:r>
            <w:r w:rsidRPr="00F95041">
              <w:rPr>
                <w:rFonts w:ascii="Arial" w:hAnsi="Arial" w:cs="Arial"/>
                <w:sz w:val="22"/>
                <w:szCs w:val="22"/>
              </w:rPr>
              <w:t>  </w:t>
            </w:r>
          </w:p>
          <w:p w14:paraId="5B87F589"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Darlene Huang Briggs, Deputy Director of Special Projects, Network for Public Health Law</w:t>
            </w:r>
            <w:r w:rsidRPr="00F95041">
              <w:rPr>
                <w:rFonts w:ascii="Arial" w:hAnsi="Arial" w:cs="Arial"/>
                <w:sz w:val="22"/>
                <w:szCs w:val="22"/>
              </w:rPr>
              <w:t> </w:t>
            </w:r>
          </w:p>
          <w:p w14:paraId="09E37E7C"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Moderator:</w:t>
            </w:r>
          </w:p>
          <w:p w14:paraId="77781C3B" w14:textId="77777777" w:rsidR="00F95041" w:rsidRPr="00F95041" w:rsidRDefault="00F95041" w:rsidP="00F95041">
            <w:pPr>
              <w:pStyle w:val="ListParagraph"/>
              <w:ind w:left="360"/>
              <w:rPr>
                <w:rFonts w:ascii="Aptos" w:hAnsi="Aptos"/>
                <w:sz w:val="22"/>
                <w:szCs w:val="22"/>
              </w:rPr>
            </w:pPr>
            <w:r w:rsidRPr="00F95041">
              <w:rPr>
                <w:rFonts w:ascii="Aptos" w:hAnsi="Aptos"/>
                <w:sz w:val="22"/>
                <w:szCs w:val="22"/>
              </w:rPr>
              <w:t>•</w:t>
            </w:r>
            <w:r w:rsidRPr="00F95041">
              <w:rPr>
                <w:rFonts w:ascii="Aptos" w:hAnsi="Aptos"/>
                <w:sz w:val="22"/>
                <w:szCs w:val="22"/>
              </w:rPr>
              <w:tab/>
              <w:t>Nina Belforte, Deputy Director, Strategic Communications, Network for Public Health Law</w:t>
            </w:r>
          </w:p>
          <w:p w14:paraId="200C2425" w14:textId="771E3DC9" w:rsidR="00E42B6D" w:rsidRPr="00AF4699" w:rsidRDefault="00AF4699" w:rsidP="00AF4699">
            <w:pPr>
              <w:ind w:left="360"/>
              <w:rPr>
                <w:rFonts w:ascii="Aptos" w:hAnsi="Aptos"/>
                <w:sz w:val="22"/>
                <w:szCs w:val="22"/>
              </w:rPr>
            </w:pPr>
            <w:hyperlink r:id="rId65" w:anchor="/registration" w:history="1">
              <w:r w:rsidRPr="00AF4699">
                <w:rPr>
                  <w:rStyle w:val="Hyperlink"/>
                  <w:rFonts w:ascii="Aptos" w:hAnsi="Aptos"/>
                  <w:sz w:val="22"/>
                  <w:szCs w:val="22"/>
                </w:rPr>
                <w:t>Voting Rights Registration</w:t>
              </w:r>
            </w:hyperlink>
          </w:p>
          <w:p w14:paraId="552D7113" w14:textId="457383F8" w:rsidR="002A58EA" w:rsidRDefault="002A58EA" w:rsidP="002A58EA">
            <w:pPr>
              <w:pStyle w:val="ListParagraph"/>
              <w:numPr>
                <w:ilvl w:val="0"/>
                <w:numId w:val="28"/>
              </w:numPr>
              <w:ind w:left="360"/>
              <w:rPr>
                <w:rFonts w:ascii="Aptos" w:hAnsi="Aptos"/>
                <w:b/>
                <w:bCs/>
                <w:i/>
                <w:iCs/>
                <w:sz w:val="22"/>
                <w:szCs w:val="22"/>
              </w:rPr>
            </w:pPr>
            <w:hyperlink r:id="rId66" w:history="1">
              <w:r w:rsidRPr="00A567B1">
                <w:rPr>
                  <w:rStyle w:val="Hyperlink"/>
                  <w:rFonts w:ascii="Aptos" w:hAnsi="Aptos"/>
                  <w:b/>
                  <w:bCs/>
                  <w:i/>
                  <w:iCs/>
                  <w:sz w:val="22"/>
                  <w:szCs w:val="22"/>
                </w:rPr>
                <w:t>Accessible Parking: Pushing Beyond Minimum Requirements to Meet Today’s Demand</w:t>
              </w:r>
            </w:hyperlink>
          </w:p>
          <w:p w14:paraId="5609A77E" w14:textId="77777777" w:rsidR="00A567B1" w:rsidRDefault="00A567B1" w:rsidP="00A567B1">
            <w:pPr>
              <w:pStyle w:val="ListParagraph"/>
              <w:ind w:left="360"/>
              <w:rPr>
                <w:rFonts w:ascii="Aptos" w:hAnsi="Aptos"/>
                <w:b/>
                <w:bCs/>
                <w:sz w:val="22"/>
                <w:szCs w:val="22"/>
              </w:rPr>
            </w:pPr>
            <w:r>
              <w:rPr>
                <w:rFonts w:ascii="Aptos" w:hAnsi="Aptos"/>
                <w:b/>
                <w:bCs/>
                <w:sz w:val="22"/>
                <w:szCs w:val="22"/>
              </w:rPr>
              <w:t>U.S. Access Board</w:t>
            </w:r>
          </w:p>
          <w:p w14:paraId="743C1DF6" w14:textId="77777777" w:rsidR="00A567B1" w:rsidRDefault="00AA5051" w:rsidP="00A567B1">
            <w:pPr>
              <w:pStyle w:val="ListParagraph"/>
              <w:ind w:left="360"/>
              <w:rPr>
                <w:rFonts w:ascii="Aptos" w:hAnsi="Aptos"/>
                <w:sz w:val="22"/>
                <w:szCs w:val="22"/>
              </w:rPr>
            </w:pPr>
            <w:r w:rsidRPr="00AA5051">
              <w:rPr>
                <w:rFonts w:ascii="Aptos" w:hAnsi="Aptos"/>
                <w:sz w:val="22"/>
                <w:szCs w:val="22"/>
              </w:rPr>
              <w:t>Thursday, September 3, 2026</w:t>
            </w:r>
            <w:r>
              <w:rPr>
                <w:rFonts w:ascii="Aptos" w:hAnsi="Aptos"/>
                <w:sz w:val="22"/>
                <w:szCs w:val="22"/>
              </w:rPr>
              <w:t>, 2:30 to 4:00 p.m.</w:t>
            </w:r>
          </w:p>
          <w:p w14:paraId="258C431C" w14:textId="77777777" w:rsidR="00EC1CEB" w:rsidRPr="00EC1CEB" w:rsidRDefault="00EC1CEB" w:rsidP="00EC1CEB">
            <w:pPr>
              <w:pStyle w:val="ListParagraph"/>
              <w:ind w:left="360"/>
              <w:rPr>
                <w:rFonts w:ascii="Aptos" w:hAnsi="Aptos"/>
                <w:sz w:val="22"/>
                <w:szCs w:val="22"/>
              </w:rPr>
            </w:pPr>
            <w:r w:rsidRPr="00EC1CEB">
              <w:rPr>
                <w:rFonts w:ascii="Aptos" w:hAnsi="Aptos"/>
                <w:sz w:val="22"/>
                <w:szCs w:val="22"/>
              </w:rPr>
              <w:t xml:space="preserve">While the 2010 ADA Accessibility Standards and Architectural Barriers Act define the minimum number of accessible parking spaces and their design, data from state agencies and community reporting make clear that policy change is required to address a nationwide crisis of accessible parking availability. This session will review the minimum design requirements for accessible parking and potential solutions to address the needs of those who require it. Presenters will propose improvements that can be made at a state or local government level, including the need to increase the proportion of accessible spaces </w:t>
            </w:r>
            <w:proofErr w:type="gramStart"/>
            <w:r w:rsidRPr="00EC1CEB">
              <w:rPr>
                <w:rFonts w:ascii="Aptos" w:hAnsi="Aptos"/>
                <w:sz w:val="22"/>
                <w:szCs w:val="22"/>
              </w:rPr>
              <w:t>relative</w:t>
            </w:r>
            <w:proofErr w:type="gramEnd"/>
            <w:r w:rsidRPr="00EC1CEB">
              <w:rPr>
                <w:rFonts w:ascii="Aptos" w:hAnsi="Aptos"/>
                <w:sz w:val="22"/>
                <w:szCs w:val="22"/>
              </w:rPr>
              <w:t xml:space="preserve"> to all parking, educating the public to help make people aware of accessible parking and who needs it, and steps that can improve enforcement and ensure those who need parking can access it.</w:t>
            </w:r>
          </w:p>
          <w:p w14:paraId="10F75766" w14:textId="77777777" w:rsidR="00EC1CEB" w:rsidRPr="00EC1CEB" w:rsidRDefault="00EC1CEB" w:rsidP="00EC1CEB">
            <w:pPr>
              <w:pStyle w:val="ListParagraph"/>
              <w:ind w:left="360"/>
              <w:rPr>
                <w:rFonts w:ascii="Aptos" w:hAnsi="Aptos"/>
                <w:sz w:val="22"/>
                <w:szCs w:val="22"/>
              </w:rPr>
            </w:pPr>
            <w:r w:rsidRPr="00EC1CEB">
              <w:rPr>
                <w:rFonts w:ascii="Aptos" w:hAnsi="Aptos"/>
                <w:sz w:val="22"/>
                <w:szCs w:val="22"/>
              </w:rPr>
              <w:t>This webinar will include video remote interpreting (VRI) and real-time captioning.</w:t>
            </w:r>
          </w:p>
          <w:p w14:paraId="7BE0AFCE" w14:textId="77777777" w:rsidR="00EC1CEB" w:rsidRPr="00EC1CEB" w:rsidRDefault="00EC1CEB" w:rsidP="00EC1CEB">
            <w:pPr>
              <w:pStyle w:val="ListParagraph"/>
              <w:ind w:left="360"/>
              <w:rPr>
                <w:rFonts w:ascii="Aptos" w:hAnsi="Aptos"/>
                <w:sz w:val="22"/>
                <w:szCs w:val="22"/>
              </w:rPr>
            </w:pPr>
            <w:r w:rsidRPr="00EC1CEB">
              <w:rPr>
                <w:rFonts w:ascii="Aptos" w:hAnsi="Aptos"/>
                <w:sz w:val="22"/>
                <w:szCs w:val="22"/>
              </w:rPr>
              <w:t>Participants may submit questions in advance of the webinar during the registration process or may ask questions during the live session.</w:t>
            </w:r>
          </w:p>
          <w:p w14:paraId="3C6991F2" w14:textId="77777777" w:rsidR="00800F1A" w:rsidRPr="00800F1A" w:rsidRDefault="00800F1A" w:rsidP="00800F1A">
            <w:pPr>
              <w:pStyle w:val="ListParagraph"/>
              <w:ind w:left="360"/>
              <w:rPr>
                <w:rFonts w:ascii="Aptos" w:hAnsi="Aptos"/>
                <w:sz w:val="22"/>
                <w:szCs w:val="22"/>
              </w:rPr>
            </w:pPr>
            <w:r w:rsidRPr="00800F1A">
              <w:rPr>
                <w:rFonts w:ascii="Aptos" w:hAnsi="Aptos"/>
                <w:sz w:val="22"/>
                <w:szCs w:val="22"/>
              </w:rPr>
              <w:t>Speakers</w:t>
            </w:r>
          </w:p>
          <w:p w14:paraId="3910BFAA" w14:textId="77777777" w:rsidR="00800F1A" w:rsidRPr="00800F1A" w:rsidRDefault="00800F1A" w:rsidP="00800F1A">
            <w:pPr>
              <w:pStyle w:val="ListParagraph"/>
              <w:numPr>
                <w:ilvl w:val="0"/>
                <w:numId w:val="37"/>
              </w:numPr>
              <w:rPr>
                <w:rFonts w:ascii="Aptos" w:hAnsi="Aptos"/>
                <w:sz w:val="22"/>
                <w:szCs w:val="22"/>
              </w:rPr>
            </w:pPr>
            <w:hyperlink r:id="rId67" w:history="1">
              <w:r w:rsidRPr="00800F1A">
                <w:rPr>
                  <w:rStyle w:val="Hyperlink"/>
                  <w:rFonts w:ascii="Aptos" w:hAnsi="Aptos"/>
                  <w:sz w:val="22"/>
                  <w:szCs w:val="22"/>
                </w:rPr>
                <w:t>Stephen Lieberman, Senior Director of Advocacy &amp; Policy, United Spinal Association</w:t>
              </w:r>
            </w:hyperlink>
          </w:p>
          <w:p w14:paraId="5295B2ED" w14:textId="77777777" w:rsidR="00800F1A" w:rsidRPr="00800F1A" w:rsidRDefault="00800F1A" w:rsidP="00800F1A">
            <w:pPr>
              <w:pStyle w:val="ListParagraph"/>
              <w:numPr>
                <w:ilvl w:val="0"/>
                <w:numId w:val="37"/>
              </w:numPr>
              <w:rPr>
                <w:rFonts w:ascii="Aptos" w:hAnsi="Aptos"/>
                <w:sz w:val="22"/>
                <w:szCs w:val="22"/>
              </w:rPr>
            </w:pPr>
            <w:hyperlink r:id="rId68" w:history="1">
              <w:r w:rsidRPr="00800F1A">
                <w:rPr>
                  <w:rStyle w:val="Hyperlink"/>
                  <w:rFonts w:ascii="Aptos" w:hAnsi="Aptos"/>
                  <w:sz w:val="22"/>
                  <w:szCs w:val="22"/>
                </w:rPr>
                <w:t>Josh Schorr, Technical Assistance Coordinator, U.S. Access Board</w:t>
              </w:r>
            </w:hyperlink>
          </w:p>
          <w:p w14:paraId="19EF6063" w14:textId="77777777" w:rsidR="00AA5051" w:rsidRDefault="00800F1A" w:rsidP="00A567B1">
            <w:pPr>
              <w:pStyle w:val="ListParagraph"/>
              <w:ind w:left="360"/>
              <w:rPr>
                <w:rFonts w:ascii="Aptos" w:hAnsi="Aptos"/>
                <w:sz w:val="22"/>
                <w:szCs w:val="22"/>
              </w:rPr>
            </w:pPr>
            <w:hyperlink r:id="rId69" w:history="1">
              <w:r w:rsidRPr="00711AD1">
                <w:rPr>
                  <w:rStyle w:val="Hyperlink"/>
                  <w:rFonts w:ascii="Aptos" w:hAnsi="Aptos"/>
                  <w:sz w:val="22"/>
                  <w:szCs w:val="22"/>
                </w:rPr>
                <w:t xml:space="preserve">Accessible Parking </w:t>
              </w:r>
              <w:r w:rsidR="00711AD1" w:rsidRPr="00711AD1">
                <w:rPr>
                  <w:rStyle w:val="Hyperlink"/>
                  <w:rFonts w:ascii="Aptos" w:hAnsi="Aptos"/>
                  <w:sz w:val="22"/>
                  <w:szCs w:val="22"/>
                </w:rPr>
                <w:t>Registration</w:t>
              </w:r>
            </w:hyperlink>
          </w:p>
          <w:p w14:paraId="3BE14965" w14:textId="6AE4F1F3" w:rsidR="00AE7EDE" w:rsidRPr="00AE7EDE" w:rsidRDefault="00AE7EDE" w:rsidP="00AE7EDE">
            <w:pPr>
              <w:pStyle w:val="ListParagraph"/>
              <w:numPr>
                <w:ilvl w:val="0"/>
                <w:numId w:val="28"/>
              </w:numPr>
              <w:ind w:left="360"/>
              <w:rPr>
                <w:rFonts w:ascii="Aptos" w:hAnsi="Aptos"/>
                <w:b/>
                <w:bCs/>
                <w:i/>
                <w:iCs/>
                <w:sz w:val="22"/>
                <w:szCs w:val="22"/>
              </w:rPr>
            </w:pPr>
            <w:hyperlink r:id="rId70" w:anchor="/registration" w:history="1">
              <w:r w:rsidRPr="00D95E2F">
                <w:rPr>
                  <w:rStyle w:val="Hyperlink"/>
                  <w:rFonts w:ascii="Aptos" w:hAnsi="Aptos"/>
                  <w:b/>
                  <w:bCs/>
                  <w:i/>
                  <w:iCs/>
                  <w:sz w:val="22"/>
                  <w:szCs w:val="22"/>
                </w:rPr>
                <w:t>Residents' Decision-Making Rights in Nursing Facilities and Assisted Living</w:t>
              </w:r>
            </w:hyperlink>
          </w:p>
          <w:p w14:paraId="7B7CBFE4" w14:textId="77777777" w:rsidR="00AE7EDE" w:rsidRDefault="00AE7EDE" w:rsidP="00AE7EDE">
            <w:pPr>
              <w:pStyle w:val="ListParagraph"/>
              <w:ind w:left="360"/>
              <w:rPr>
                <w:rFonts w:ascii="Aptos" w:hAnsi="Aptos"/>
                <w:b/>
                <w:bCs/>
                <w:sz w:val="22"/>
                <w:szCs w:val="22"/>
              </w:rPr>
            </w:pPr>
            <w:r>
              <w:rPr>
                <w:rFonts w:ascii="Aptos" w:hAnsi="Aptos"/>
                <w:b/>
                <w:bCs/>
                <w:sz w:val="22"/>
                <w:szCs w:val="22"/>
              </w:rPr>
              <w:t>Justice in Aging</w:t>
            </w:r>
          </w:p>
          <w:p w14:paraId="7BDA8F27" w14:textId="0960F6D2" w:rsidR="00AE7EDE" w:rsidRDefault="002961AB" w:rsidP="00AE7EDE">
            <w:pPr>
              <w:pStyle w:val="ListParagraph"/>
              <w:ind w:left="360"/>
              <w:rPr>
                <w:rFonts w:ascii="Aptos" w:hAnsi="Aptos"/>
                <w:sz w:val="22"/>
                <w:szCs w:val="22"/>
              </w:rPr>
            </w:pPr>
            <w:r>
              <w:rPr>
                <w:rFonts w:ascii="Aptos" w:hAnsi="Aptos"/>
                <w:sz w:val="22"/>
                <w:szCs w:val="22"/>
              </w:rPr>
              <w:t>Tu</w:t>
            </w:r>
            <w:r w:rsidR="00AE7EDE">
              <w:rPr>
                <w:rFonts w:ascii="Aptos" w:hAnsi="Aptos"/>
                <w:sz w:val="22"/>
                <w:szCs w:val="22"/>
              </w:rPr>
              <w:t xml:space="preserve">esday, </w:t>
            </w:r>
            <w:r>
              <w:rPr>
                <w:rFonts w:ascii="Aptos" w:hAnsi="Aptos"/>
                <w:sz w:val="22"/>
                <w:szCs w:val="22"/>
              </w:rPr>
              <w:t>September 8</w:t>
            </w:r>
            <w:r w:rsidR="00AE7EDE">
              <w:rPr>
                <w:rFonts w:ascii="Aptos" w:hAnsi="Aptos"/>
                <w:sz w:val="22"/>
                <w:szCs w:val="22"/>
              </w:rPr>
              <w:t>, 2026, 2:00 p.m.</w:t>
            </w:r>
          </w:p>
          <w:p w14:paraId="1356735F"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Under federal law, residents of long-term care facilities have broad rights to make decisions regarding their lives. This webinar will include information on law and advocacy strategies that enable residents to participate in care planning, control the health care and medication</w:t>
            </w:r>
            <w:r w:rsidRPr="0069072B">
              <w:rPr>
                <w:rFonts w:ascii="Aptos" w:hAnsi="Aptos"/>
                <w:b/>
                <w:bCs/>
                <w:sz w:val="22"/>
                <w:szCs w:val="22"/>
              </w:rPr>
              <w:t xml:space="preserve"> </w:t>
            </w:r>
            <w:r w:rsidRPr="0069072B">
              <w:rPr>
                <w:rFonts w:ascii="Aptos" w:hAnsi="Aptos"/>
                <w:sz w:val="22"/>
                <w:szCs w:val="22"/>
              </w:rPr>
              <w:t>that they receive, accept visitors at any hour of the day or night, and vote in the upcoming elections. In general, the assisted living discussion will apply to facilities that accept Medicaid payment for services.</w:t>
            </w:r>
          </w:p>
          <w:p w14:paraId="416DE2E5"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xml:space="preserve">Who Should Attend: </w:t>
            </w:r>
          </w:p>
          <w:p w14:paraId="2FA63A8B"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This training will provide strategies for professionals assisting nursing facility and assisted living facility residents, including:</w:t>
            </w:r>
          </w:p>
          <w:p w14:paraId="1720A7B0"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Long-term care ombudsman representatives.</w:t>
            </w:r>
          </w:p>
          <w:p w14:paraId="5ACDBF76"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Legal services attorneys and paralegals.</w:t>
            </w:r>
          </w:p>
          <w:p w14:paraId="2236F85F"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Other aging network professionals.</w:t>
            </w:r>
          </w:p>
          <w:p w14:paraId="707F2682"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xml:space="preserve">Key Takeaways: </w:t>
            </w:r>
          </w:p>
          <w:p w14:paraId="58F53067"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xml:space="preserve">After attending this presentation, participants will: </w:t>
            </w:r>
          </w:p>
          <w:p w14:paraId="514EBDE7"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Understand federal and state authorities’ protections enforcing residents’ decision-making rights.</w:t>
            </w:r>
          </w:p>
          <w:p w14:paraId="54D822A1" w14:textId="77777777" w:rsidR="0069072B" w:rsidRPr="0069072B" w:rsidRDefault="0069072B" w:rsidP="0069072B">
            <w:pPr>
              <w:pStyle w:val="ListParagraph"/>
              <w:ind w:left="360"/>
              <w:rPr>
                <w:rFonts w:ascii="Aptos" w:hAnsi="Aptos"/>
                <w:sz w:val="22"/>
                <w:szCs w:val="22"/>
              </w:rPr>
            </w:pPr>
            <w:r w:rsidRPr="0069072B">
              <w:rPr>
                <w:rFonts w:ascii="Aptos" w:hAnsi="Aptos"/>
                <w:sz w:val="22"/>
                <w:szCs w:val="22"/>
              </w:rPr>
              <w:t xml:space="preserve">• Identify and assess common issues preventing residents from exercising their rights. </w:t>
            </w:r>
          </w:p>
          <w:p w14:paraId="397648FD" w14:textId="77777777" w:rsidR="00AE7EDE" w:rsidRDefault="0069072B" w:rsidP="0069072B">
            <w:pPr>
              <w:pStyle w:val="ListParagraph"/>
              <w:ind w:left="360"/>
              <w:rPr>
                <w:rFonts w:ascii="Aptos" w:hAnsi="Aptos"/>
                <w:sz w:val="22"/>
                <w:szCs w:val="22"/>
              </w:rPr>
            </w:pPr>
            <w:r w:rsidRPr="0069072B">
              <w:rPr>
                <w:rFonts w:ascii="Aptos" w:hAnsi="Aptos"/>
                <w:sz w:val="22"/>
                <w:szCs w:val="22"/>
              </w:rPr>
              <w:t>• Develop and implement effective advocacy solutions to protect resident choices.</w:t>
            </w:r>
          </w:p>
          <w:p w14:paraId="25925E64" w14:textId="77777777" w:rsidR="005A180E" w:rsidRDefault="0069072B" w:rsidP="0069072B">
            <w:pPr>
              <w:pStyle w:val="ListParagraph"/>
              <w:ind w:left="360"/>
              <w:rPr>
                <w:rFonts w:ascii="Aptos" w:hAnsi="Aptos"/>
                <w:sz w:val="22"/>
                <w:szCs w:val="22"/>
              </w:rPr>
            </w:pPr>
            <w:hyperlink r:id="rId71" w:anchor="/registration" w:history="1">
              <w:r w:rsidRPr="0069072B">
                <w:rPr>
                  <w:rStyle w:val="Hyperlink"/>
                  <w:rFonts w:ascii="Aptos" w:hAnsi="Aptos"/>
                  <w:sz w:val="22"/>
                  <w:szCs w:val="22"/>
                </w:rPr>
                <w:t>Decision Making Rights Registration</w:t>
              </w:r>
            </w:hyperlink>
          </w:p>
          <w:p w14:paraId="1B28362B" w14:textId="27824899" w:rsidR="005A180E" w:rsidRPr="005A180E" w:rsidRDefault="005A180E" w:rsidP="005A180E">
            <w:pPr>
              <w:pStyle w:val="ListParagraph"/>
              <w:numPr>
                <w:ilvl w:val="0"/>
                <w:numId w:val="28"/>
              </w:numPr>
              <w:ind w:left="360"/>
              <w:rPr>
                <w:rFonts w:ascii="Aptos" w:hAnsi="Aptos"/>
                <w:b/>
                <w:bCs/>
                <w:i/>
                <w:iCs/>
                <w:sz w:val="22"/>
                <w:szCs w:val="22"/>
              </w:rPr>
            </w:pPr>
            <w:hyperlink r:id="rId72" w:anchor="/registration" w:history="1">
              <w:r w:rsidRPr="00D231BB">
                <w:rPr>
                  <w:rStyle w:val="Hyperlink"/>
                  <w:rFonts w:ascii="Aptos" w:hAnsi="Aptos"/>
                  <w:b/>
                  <w:bCs/>
                  <w:i/>
                  <w:iCs/>
                  <w:sz w:val="22"/>
                  <w:szCs w:val="22"/>
                </w:rPr>
                <w:t>Webinar on Caring With Confidence: Building Resilience for Dementia Caregivers</w:t>
              </w:r>
            </w:hyperlink>
          </w:p>
          <w:p w14:paraId="1ABC1890" w14:textId="0319246A" w:rsidR="0069072B" w:rsidRDefault="00C73555" w:rsidP="005A180E">
            <w:pPr>
              <w:pStyle w:val="ListParagraph"/>
              <w:ind w:left="360"/>
              <w:rPr>
                <w:rFonts w:ascii="Aptos" w:hAnsi="Aptos"/>
                <w:b/>
                <w:bCs/>
                <w:sz w:val="22"/>
                <w:szCs w:val="22"/>
              </w:rPr>
            </w:pPr>
            <w:r>
              <w:rPr>
                <w:rFonts w:ascii="Aptos" w:hAnsi="Aptos"/>
                <w:b/>
                <w:bCs/>
                <w:sz w:val="22"/>
                <w:szCs w:val="22"/>
              </w:rPr>
              <w:t>National Alzheimer</w:t>
            </w:r>
            <w:r w:rsidR="003D3B9C">
              <w:rPr>
                <w:rFonts w:ascii="Aptos" w:hAnsi="Aptos"/>
                <w:b/>
                <w:bCs/>
                <w:sz w:val="22"/>
                <w:szCs w:val="22"/>
              </w:rPr>
              <w:t>’s</w:t>
            </w:r>
            <w:r>
              <w:rPr>
                <w:rFonts w:ascii="Aptos" w:hAnsi="Aptos"/>
                <w:b/>
                <w:bCs/>
                <w:sz w:val="22"/>
                <w:szCs w:val="22"/>
              </w:rPr>
              <w:t xml:space="preserve"> and Dementia Resource Center</w:t>
            </w:r>
          </w:p>
          <w:p w14:paraId="72AA127A" w14:textId="77777777" w:rsidR="00D54789" w:rsidRDefault="00D54789" w:rsidP="005A180E">
            <w:pPr>
              <w:pStyle w:val="ListParagraph"/>
              <w:ind w:left="360"/>
              <w:rPr>
                <w:rFonts w:ascii="Aptos" w:hAnsi="Aptos"/>
                <w:sz w:val="22"/>
                <w:szCs w:val="22"/>
              </w:rPr>
            </w:pPr>
            <w:r w:rsidRPr="00D54789">
              <w:rPr>
                <w:rFonts w:ascii="Aptos" w:hAnsi="Aptos"/>
                <w:sz w:val="22"/>
                <w:szCs w:val="22"/>
              </w:rPr>
              <w:t>Wednesday, September 16, 2026</w:t>
            </w:r>
            <w:r>
              <w:rPr>
                <w:rFonts w:ascii="Aptos" w:hAnsi="Aptos"/>
                <w:sz w:val="22"/>
                <w:szCs w:val="22"/>
              </w:rPr>
              <w:t xml:space="preserve">, </w:t>
            </w:r>
            <w:r w:rsidRPr="00D54789">
              <w:rPr>
                <w:rFonts w:ascii="Aptos" w:hAnsi="Aptos"/>
                <w:sz w:val="22"/>
                <w:szCs w:val="22"/>
              </w:rPr>
              <w:t>2:00</w:t>
            </w:r>
            <w:r>
              <w:rPr>
                <w:rFonts w:ascii="Aptos" w:hAnsi="Aptos"/>
                <w:sz w:val="22"/>
                <w:szCs w:val="22"/>
              </w:rPr>
              <w:t xml:space="preserve"> to </w:t>
            </w:r>
            <w:r w:rsidRPr="00D54789">
              <w:rPr>
                <w:rFonts w:ascii="Aptos" w:hAnsi="Aptos"/>
                <w:sz w:val="22"/>
                <w:szCs w:val="22"/>
              </w:rPr>
              <w:t>3:00 p.m.</w:t>
            </w:r>
          </w:p>
          <w:p w14:paraId="05E8F953" w14:textId="77777777" w:rsidR="003D3B9C" w:rsidRPr="003D3B9C" w:rsidRDefault="003D3B9C" w:rsidP="003D3B9C">
            <w:pPr>
              <w:pStyle w:val="ListParagraph"/>
              <w:ind w:left="360"/>
              <w:rPr>
                <w:rFonts w:ascii="Aptos" w:hAnsi="Aptos"/>
                <w:sz w:val="22"/>
                <w:szCs w:val="22"/>
              </w:rPr>
            </w:pPr>
            <w:r w:rsidRPr="003D3B9C">
              <w:rPr>
                <w:rFonts w:ascii="Aptos" w:hAnsi="Aptos"/>
                <w:sz w:val="22"/>
                <w:szCs w:val="22"/>
              </w:rPr>
              <w:t>Caring for a person living with dementia is a meaningful journey that can bring both rewards and challenges for caregivers and families. In this webinar, Oakwood Creative Care will highlight how its Alzheimer's Disease Programs Initiative (ADPI) grant from the Administration for Community Living (ACL) is expanding innovative caregiver support services that foster resilience, emotional well-being, and meaningful connections.</w:t>
            </w:r>
          </w:p>
          <w:p w14:paraId="55B190AF" w14:textId="77777777" w:rsidR="003D3B9C" w:rsidRPr="003D3B9C" w:rsidRDefault="003D3B9C" w:rsidP="003D3B9C">
            <w:pPr>
              <w:pStyle w:val="ListParagraph"/>
              <w:ind w:left="360"/>
              <w:rPr>
                <w:rFonts w:ascii="Aptos" w:hAnsi="Aptos"/>
                <w:sz w:val="22"/>
                <w:szCs w:val="22"/>
              </w:rPr>
            </w:pPr>
            <w:r w:rsidRPr="003D3B9C">
              <w:rPr>
                <w:rFonts w:ascii="Aptos" w:hAnsi="Aptos"/>
                <w:sz w:val="22"/>
                <w:szCs w:val="22"/>
              </w:rPr>
              <w:t>Presenters will provide an overview of Oakwood Creative Care's mission, the communities it serves across Arizona, and its expanded commitment to supporting caregivers of people living with dementia. Participants will learn about Resilient Together, Oakwood's six-week support program designed to help caregivers, care partners and families build resilience through emotional support, grief resources, practical guidance, and opportunities for connection.</w:t>
            </w:r>
          </w:p>
          <w:p w14:paraId="0C0425BC" w14:textId="77777777" w:rsidR="00C73555" w:rsidRDefault="003D3B9C" w:rsidP="003D3B9C">
            <w:pPr>
              <w:pStyle w:val="ListParagraph"/>
              <w:ind w:left="360"/>
              <w:rPr>
                <w:rFonts w:ascii="Aptos" w:hAnsi="Aptos"/>
                <w:sz w:val="22"/>
                <w:szCs w:val="22"/>
              </w:rPr>
            </w:pPr>
            <w:r w:rsidRPr="003D3B9C">
              <w:rPr>
                <w:rFonts w:ascii="Aptos" w:hAnsi="Aptos"/>
                <w:sz w:val="22"/>
                <w:szCs w:val="22"/>
              </w:rPr>
              <w:lastRenderedPageBreak/>
              <w:t>Through real-world examples and case studies, attendees will explore how resilience-based approaches can empower caregivers, strengthen family relationships, enhance well-being, and help families navigate the dementia journey with greater confidence and support.</w:t>
            </w:r>
          </w:p>
          <w:p w14:paraId="3EF258D1" w14:textId="20FAB720" w:rsidR="00BF0FE0" w:rsidRPr="00BF0FE0" w:rsidRDefault="00BF0FE0" w:rsidP="00BF0FE0">
            <w:pPr>
              <w:pStyle w:val="ListParagraph"/>
              <w:ind w:left="360"/>
              <w:rPr>
                <w:rFonts w:ascii="Aptos" w:hAnsi="Aptos"/>
                <w:sz w:val="22"/>
                <w:szCs w:val="22"/>
              </w:rPr>
            </w:pPr>
            <w:r w:rsidRPr="00BF0FE0">
              <w:rPr>
                <w:rFonts w:ascii="Aptos" w:hAnsi="Aptos"/>
                <w:sz w:val="22"/>
                <w:szCs w:val="22"/>
              </w:rPr>
              <w:t>Presenters</w:t>
            </w:r>
            <w:r>
              <w:rPr>
                <w:rFonts w:ascii="Aptos" w:hAnsi="Aptos"/>
                <w:sz w:val="22"/>
                <w:szCs w:val="22"/>
              </w:rPr>
              <w:t>:</w:t>
            </w:r>
          </w:p>
          <w:p w14:paraId="09639608" w14:textId="3B7A4028" w:rsidR="00BF0FE0" w:rsidRPr="00BF0FE0" w:rsidRDefault="00BF0FE0" w:rsidP="00BF0FE0">
            <w:pPr>
              <w:pStyle w:val="ListParagraph"/>
              <w:numPr>
                <w:ilvl w:val="0"/>
                <w:numId w:val="38"/>
              </w:numPr>
              <w:ind w:left="720"/>
              <w:rPr>
                <w:rFonts w:ascii="Aptos" w:hAnsi="Aptos"/>
                <w:sz w:val="22"/>
                <w:szCs w:val="22"/>
              </w:rPr>
            </w:pPr>
            <w:r w:rsidRPr="00BF0FE0">
              <w:rPr>
                <w:rFonts w:ascii="Aptos" w:hAnsi="Aptos"/>
                <w:sz w:val="22"/>
                <w:szCs w:val="22"/>
              </w:rPr>
              <w:t>Tara Krantzman, Chief Operations Officer, Oakwood Creative Care</w:t>
            </w:r>
          </w:p>
          <w:p w14:paraId="4FB239E0" w14:textId="61673196" w:rsidR="003D3B9C" w:rsidRPr="00D54789" w:rsidRDefault="00BF0FE0" w:rsidP="00BF0FE0">
            <w:pPr>
              <w:pStyle w:val="ListParagraph"/>
              <w:numPr>
                <w:ilvl w:val="0"/>
                <w:numId w:val="38"/>
              </w:numPr>
              <w:ind w:left="720"/>
              <w:rPr>
                <w:rFonts w:ascii="Aptos" w:hAnsi="Aptos"/>
                <w:sz w:val="22"/>
                <w:szCs w:val="22"/>
              </w:rPr>
            </w:pPr>
            <w:r w:rsidRPr="00BF0FE0">
              <w:rPr>
                <w:rFonts w:ascii="Aptos" w:hAnsi="Aptos"/>
                <w:sz w:val="22"/>
                <w:szCs w:val="22"/>
              </w:rPr>
              <w:t>Lorena Diaz, MSW, LMSW, Oakwood Creative Care</w:t>
            </w:r>
          </w:p>
        </w:tc>
      </w:tr>
      <w:tr w:rsidR="00FF2DC2" w:rsidRPr="00783903" w14:paraId="5814D6C9" w14:textId="77777777" w:rsidTr="00395131">
        <w:trPr>
          <w:gridAfter w:val="1"/>
          <w:wAfter w:w="298" w:type="dxa"/>
          <w:trHeight w:val="764"/>
        </w:trPr>
        <w:tc>
          <w:tcPr>
            <w:tcW w:w="2903" w:type="dxa"/>
            <w:gridSpan w:val="2"/>
          </w:tcPr>
          <w:p w14:paraId="02F63F81" w14:textId="746B32F6" w:rsidR="00FF2DC2" w:rsidRPr="00B17AE3" w:rsidRDefault="00FF2DC2" w:rsidP="00B17AE3">
            <w:pPr>
              <w:pStyle w:val="Heading2"/>
              <w:rPr>
                <w:b/>
                <w:bCs/>
                <w:sz w:val="32"/>
                <w:szCs w:val="32"/>
              </w:rPr>
            </w:pPr>
            <w:r w:rsidRPr="00B17AE3">
              <w:rPr>
                <w:b/>
                <w:bCs/>
                <w:sz w:val="32"/>
                <w:szCs w:val="32"/>
              </w:rPr>
              <w:lastRenderedPageBreak/>
              <w:t>Previously posted webinars and online sessions</w:t>
            </w:r>
          </w:p>
        </w:tc>
        <w:tc>
          <w:tcPr>
            <w:tcW w:w="7622" w:type="dxa"/>
            <w:gridSpan w:val="2"/>
          </w:tcPr>
          <w:p w14:paraId="3BEEED5D" w14:textId="52E27D16" w:rsidR="00FF2DC2" w:rsidRPr="00EA393C" w:rsidRDefault="00FF2DC2" w:rsidP="00EA393C">
            <w:pPr>
              <w:rPr>
                <w:rFonts w:ascii="Aptos" w:hAnsi="Aptos"/>
                <w:sz w:val="22"/>
                <w:szCs w:val="22"/>
              </w:rPr>
            </w:pPr>
            <w:r w:rsidRPr="00EA393C">
              <w:rPr>
                <w:rFonts w:ascii="Aptos" w:hAnsi="Aptos"/>
                <w:sz w:val="22"/>
                <w:szCs w:val="22"/>
              </w:rPr>
              <w:t xml:space="preserve">Previously posted webinars and online sessions can be viewed at: </w:t>
            </w:r>
            <w:hyperlink r:id="rId73" w:history="1">
              <w:r w:rsidRPr="00EA393C">
                <w:rPr>
                  <w:rStyle w:val="Hyperlink"/>
                  <w:rFonts w:ascii="Aptos" w:hAnsi="Aptos"/>
                  <w:sz w:val="22"/>
                  <w:szCs w:val="22"/>
                </w:rPr>
                <w:t>https://dignityalliancema.org/webinars-and-online-sessions/</w:t>
              </w:r>
            </w:hyperlink>
            <w:r w:rsidRPr="00EA393C">
              <w:rPr>
                <w:rFonts w:ascii="Aptos" w:hAnsi="Aptos"/>
                <w:sz w:val="22"/>
                <w:szCs w:val="22"/>
              </w:rPr>
              <w:t xml:space="preserve"> </w:t>
            </w:r>
          </w:p>
        </w:tc>
      </w:tr>
      <w:tr w:rsidR="00656A2B" w:rsidRPr="00783903" w14:paraId="3DC8896A" w14:textId="77777777" w:rsidTr="00467E18">
        <w:trPr>
          <w:gridAfter w:val="1"/>
          <w:wAfter w:w="298" w:type="dxa"/>
          <w:trHeight w:val="386"/>
        </w:trPr>
        <w:tc>
          <w:tcPr>
            <w:tcW w:w="2903" w:type="dxa"/>
            <w:gridSpan w:val="2"/>
          </w:tcPr>
          <w:p w14:paraId="0D25B09A" w14:textId="65C17D44" w:rsidR="00656A2B" w:rsidRDefault="00656A2B" w:rsidP="00B17AE3">
            <w:pPr>
              <w:pStyle w:val="Heading2"/>
              <w:rPr>
                <w:b/>
                <w:bCs/>
                <w:sz w:val="32"/>
                <w:szCs w:val="32"/>
              </w:rPr>
            </w:pPr>
            <w:r>
              <w:rPr>
                <w:b/>
                <w:bCs/>
                <w:sz w:val="32"/>
                <w:szCs w:val="32"/>
              </w:rPr>
              <w:t xml:space="preserve">FY </w:t>
            </w:r>
            <w:r w:rsidR="00781F7E">
              <w:rPr>
                <w:b/>
                <w:bCs/>
                <w:sz w:val="32"/>
                <w:szCs w:val="32"/>
              </w:rPr>
              <w:t xml:space="preserve">2027 </w:t>
            </w:r>
            <w:r w:rsidR="001A536D">
              <w:rPr>
                <w:b/>
                <w:bCs/>
                <w:sz w:val="32"/>
                <w:szCs w:val="32"/>
              </w:rPr>
              <w:t>Massachusetts State Budget</w:t>
            </w:r>
          </w:p>
        </w:tc>
        <w:tc>
          <w:tcPr>
            <w:tcW w:w="7622" w:type="dxa"/>
            <w:gridSpan w:val="2"/>
          </w:tcPr>
          <w:p w14:paraId="0105A420" w14:textId="1A2F6272" w:rsidR="00FD39DD" w:rsidRDefault="00FD39DD" w:rsidP="00FD39D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State House News</w:t>
            </w:r>
          </w:p>
          <w:p w14:paraId="0C7A7CC2" w14:textId="61A719CC" w:rsidR="00FD39DD" w:rsidRDefault="00DE6591" w:rsidP="00FD39DD">
            <w:pPr>
              <w:ind w:left="360"/>
              <w:rPr>
                <w:rFonts w:ascii="Aptos" w:eastAsia="Times New Roman" w:hAnsi="Aptos" w:cs="Times New Roman"/>
                <w:sz w:val="22"/>
                <w:szCs w:val="22"/>
              </w:rPr>
            </w:pPr>
            <w:r>
              <w:rPr>
                <w:rFonts w:ascii="Aptos" w:eastAsia="Times New Roman" w:hAnsi="Aptos" w:cs="Times New Roman"/>
                <w:sz w:val="22"/>
                <w:szCs w:val="22"/>
              </w:rPr>
              <w:t>August 13, 2026</w:t>
            </w:r>
          </w:p>
          <w:p w14:paraId="21660391" w14:textId="467CBD35" w:rsidR="00DE6591" w:rsidRPr="00DE6591" w:rsidRDefault="00DE6591" w:rsidP="00FD39DD">
            <w:pPr>
              <w:ind w:left="360"/>
              <w:rPr>
                <w:rFonts w:ascii="Aptos" w:eastAsia="Times New Roman" w:hAnsi="Aptos" w:cs="Times New Roman"/>
                <w:i/>
                <w:iCs/>
                <w:sz w:val="22"/>
                <w:szCs w:val="22"/>
              </w:rPr>
            </w:pPr>
            <w:hyperlink r:id="rId74" w:history="1">
              <w:r w:rsidRPr="00525459">
                <w:rPr>
                  <w:rStyle w:val="Hyperlink"/>
                  <w:rFonts w:ascii="Aptos" w:eastAsia="Times New Roman" w:hAnsi="Aptos" w:cs="Times New Roman"/>
                  <w:i/>
                  <w:iCs/>
                  <w:sz w:val="22"/>
                  <w:szCs w:val="22"/>
                </w:rPr>
                <w:t>Annual state revenues cleared benchmark by nearly $1.93 billion</w:t>
              </w:r>
            </w:hyperlink>
          </w:p>
          <w:p w14:paraId="6AFEBB64" w14:textId="43AB4E4A" w:rsidR="00FD39DD" w:rsidRPr="0050565A" w:rsidRDefault="0050565A" w:rsidP="0050565A">
            <w:pPr>
              <w:ind w:left="360"/>
              <w:rPr>
                <w:rFonts w:ascii="Aptos" w:eastAsia="Times New Roman" w:hAnsi="Aptos" w:cs="Times New Roman"/>
                <w:sz w:val="22"/>
                <w:szCs w:val="22"/>
              </w:rPr>
            </w:pPr>
            <w:r w:rsidRPr="0050565A">
              <w:rPr>
                <w:rFonts w:ascii="Aptos" w:eastAsia="Times New Roman" w:hAnsi="Aptos" w:cs="Times New Roman"/>
                <w:sz w:val="22"/>
                <w:szCs w:val="22"/>
              </w:rPr>
              <w:t>Massachusetts state tax collections for fiscal year 2026 exceeded $45.54 billion, clearing the state's year-to-date benchmark by nearly $1.93 billion (4.4%) and outpacing fiscal year 2025 collections by approximately $1.84 billion (4.2%), according to data released by the Department of Revenue (DOR). The $1.9 billion revenue surplus was primarily fueled by strong gains in wage withholding, sales and use tax, estate taxes, and especially significant returns from the state's surtax and capital gains collections—which reached preliminary totals of $3.38 billion and $3.22 billion, respectively. These increases successfully offset a noticeable decline in corporate and business tax receipts resulting from lower estimated payments and higher refunds. While baseline collections excluding surtax and capital gains revenue were virtually flat against expectations (rising just $58 million or 0.1% over benchmark), strong June collections of $4.83 billion capped off a robust fiscal year ahead of any final adjustments from an upcoming closeout supplemental budget.</w:t>
            </w:r>
          </w:p>
          <w:p w14:paraId="7ED61DB2" w14:textId="06815EAA" w:rsidR="00656A2B" w:rsidRDefault="00485F5D"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Massachusetts Policy and Budget Center</w:t>
            </w:r>
          </w:p>
          <w:p w14:paraId="5CEF0C1B" w14:textId="77777777" w:rsidR="00485F5D" w:rsidRDefault="00180EA1" w:rsidP="00485F5D">
            <w:pPr>
              <w:pStyle w:val="ListParagraph"/>
              <w:ind w:left="360"/>
              <w:rPr>
                <w:rFonts w:ascii="Aptos" w:eastAsia="Times New Roman" w:hAnsi="Aptos" w:cs="Times New Roman"/>
                <w:sz w:val="22"/>
                <w:szCs w:val="22"/>
              </w:rPr>
            </w:pPr>
            <w:r w:rsidRPr="00180EA1">
              <w:rPr>
                <w:rFonts w:ascii="Aptos" w:eastAsia="Times New Roman" w:hAnsi="Aptos" w:cs="Times New Roman"/>
                <w:sz w:val="22"/>
                <w:szCs w:val="22"/>
              </w:rPr>
              <w:t>July 21, 2026</w:t>
            </w:r>
          </w:p>
          <w:p w14:paraId="73B0506F" w14:textId="77777777" w:rsidR="00180EA1" w:rsidRDefault="009628C6" w:rsidP="00485F5D">
            <w:pPr>
              <w:pStyle w:val="ListParagraph"/>
              <w:ind w:left="360"/>
              <w:rPr>
                <w:rFonts w:ascii="Aptos" w:eastAsia="Times New Roman" w:hAnsi="Aptos" w:cs="Times New Roman"/>
                <w:i/>
                <w:iCs/>
                <w:sz w:val="22"/>
                <w:szCs w:val="22"/>
              </w:rPr>
            </w:pPr>
            <w:hyperlink r:id="rId75" w:history="1">
              <w:r w:rsidRPr="009628C6">
                <w:rPr>
                  <w:rStyle w:val="Hyperlink"/>
                  <w:rFonts w:ascii="Aptos" w:eastAsia="Times New Roman" w:hAnsi="Aptos" w:cs="Times New Roman"/>
                  <w:i/>
                  <w:iCs/>
                  <w:sz w:val="22"/>
                  <w:szCs w:val="22"/>
                </w:rPr>
                <w:t>MassBudget In-Depth Analysis of FY 2027 General Appropriations Act (GAA)</w:t>
              </w:r>
            </w:hyperlink>
          </w:p>
          <w:p w14:paraId="2DEE7301" w14:textId="77777777" w:rsidR="009628C6" w:rsidRDefault="00676CF6" w:rsidP="00485F5D">
            <w:pPr>
              <w:pStyle w:val="ListParagraph"/>
              <w:ind w:left="360"/>
              <w:rPr>
                <w:rFonts w:ascii="Aptos" w:eastAsia="Times New Roman" w:hAnsi="Aptos" w:cs="Times New Roman"/>
                <w:sz w:val="22"/>
                <w:szCs w:val="22"/>
              </w:rPr>
            </w:pPr>
            <w:r>
              <w:rPr>
                <w:rFonts w:ascii="Aptos" w:eastAsia="Times New Roman" w:hAnsi="Aptos" w:cs="Times New Roman"/>
                <w:sz w:val="22"/>
                <w:szCs w:val="22"/>
              </w:rPr>
              <w:t>By MassBudget Staff</w:t>
            </w:r>
          </w:p>
          <w:p w14:paraId="71B38A73" w14:textId="77777777" w:rsidR="00676CF6" w:rsidRDefault="00781F7E" w:rsidP="00485F5D">
            <w:pPr>
              <w:pStyle w:val="ListParagraph"/>
              <w:ind w:left="360"/>
              <w:rPr>
                <w:rFonts w:ascii="Aptos" w:eastAsia="Times New Roman" w:hAnsi="Aptos" w:cs="Times New Roman"/>
                <w:sz w:val="22"/>
                <w:szCs w:val="22"/>
              </w:rPr>
            </w:pPr>
            <w:r w:rsidRPr="00781F7E">
              <w:rPr>
                <w:rFonts w:ascii="Aptos" w:eastAsia="Times New Roman" w:hAnsi="Aptos" w:cs="Times New Roman"/>
                <w:sz w:val="22"/>
                <w:szCs w:val="22"/>
              </w:rPr>
              <w:t xml:space="preserve">MassBudget’s in-depth analysis of the signed $63.42 billion FY 2027 General Appropriations Act (GAA)—which reaches $70.6 billion when accounting for pre-budget transfers—highlights a balanced, modest budget growth of 4.0% (1.7% adjusted for inflation) with no new broad taxes or fees. Supported heavily by $2.7 billion in Fair Share surtax revenues directed toward public education and transportation, the budget sustains critical ongoing programs like universal free school meals, community college access, and transit system improvements, while boosting housing investments by 5.4% to $1.21 billion. However, the report cautions that looming federal policy shifts and corporate tax cuts under the 2025 "One Big Beautiful Bill Act" (OB3)—along with potential reductions in federal reimbursements for MassHealth and SNAP—could </w:t>
            </w:r>
            <w:r w:rsidRPr="00781F7E">
              <w:rPr>
                <w:rFonts w:ascii="Aptos" w:eastAsia="Times New Roman" w:hAnsi="Aptos" w:cs="Times New Roman"/>
                <w:sz w:val="22"/>
                <w:szCs w:val="22"/>
              </w:rPr>
              <w:lastRenderedPageBreak/>
              <w:t>significantly squeeze state revenues starting in FY 2028, necessitating proactive state tax policy safeguards and progressive revenue options to maintain fiscal stability.</w:t>
            </w:r>
          </w:p>
          <w:p w14:paraId="0CB8CD77" w14:textId="77777777" w:rsidR="00D942DC" w:rsidRPr="00D942DC" w:rsidRDefault="00D942DC" w:rsidP="00D942DC">
            <w:pPr>
              <w:pStyle w:val="ListParagraph"/>
              <w:ind w:left="360"/>
              <w:rPr>
                <w:rFonts w:ascii="Aptos" w:eastAsia="Times New Roman" w:hAnsi="Aptos" w:cs="Times New Roman"/>
                <w:sz w:val="22"/>
                <w:szCs w:val="22"/>
              </w:rPr>
            </w:pPr>
            <w:r w:rsidRPr="00D942DC">
              <w:rPr>
                <w:rFonts w:ascii="Aptos" w:eastAsia="Times New Roman" w:hAnsi="Aptos" w:cs="Times New Roman"/>
                <w:sz w:val="22"/>
                <w:szCs w:val="22"/>
              </w:rPr>
              <w:t>This analysis covers the following topics (click on one to be taken to that section):</w:t>
            </w:r>
          </w:p>
          <w:p w14:paraId="28AF0B60" w14:textId="77777777" w:rsidR="00D942DC" w:rsidRPr="00D942DC" w:rsidRDefault="00D942DC" w:rsidP="00D942DC">
            <w:pPr>
              <w:pStyle w:val="ListParagraph"/>
              <w:ind w:left="360"/>
              <w:rPr>
                <w:rFonts w:ascii="Aptos" w:eastAsia="Times New Roman" w:hAnsi="Aptos" w:cs="Times New Roman"/>
                <w:sz w:val="22"/>
                <w:szCs w:val="22"/>
              </w:rPr>
            </w:pPr>
            <w:hyperlink r:id="rId76" w:anchor="Overall" w:history="1">
              <w:r w:rsidRPr="00D942DC">
                <w:rPr>
                  <w:rStyle w:val="Hyperlink"/>
                  <w:rFonts w:ascii="Aptos" w:eastAsia="Times New Roman" w:hAnsi="Aptos" w:cs="Times New Roman"/>
                  <w:sz w:val="22"/>
                  <w:szCs w:val="22"/>
                </w:rPr>
                <w:t>Overall FY 2027 Budget Size</w:t>
              </w:r>
            </w:hyperlink>
            <w:r w:rsidRPr="00D942DC">
              <w:rPr>
                <w:rFonts w:ascii="Aptos" w:eastAsia="Times New Roman" w:hAnsi="Aptos" w:cs="Times New Roman"/>
                <w:sz w:val="22"/>
                <w:szCs w:val="22"/>
              </w:rPr>
              <w:t xml:space="preserve">, </w:t>
            </w:r>
            <w:hyperlink r:id="rId77" w:anchor="Revenue" w:history="1">
              <w:r w:rsidRPr="00D942DC">
                <w:rPr>
                  <w:rStyle w:val="Hyperlink"/>
                  <w:rFonts w:ascii="Aptos" w:eastAsia="Times New Roman" w:hAnsi="Aptos" w:cs="Times New Roman"/>
                  <w:sz w:val="22"/>
                  <w:szCs w:val="22"/>
                </w:rPr>
                <w:t>Revenue</w:t>
              </w:r>
            </w:hyperlink>
            <w:r w:rsidRPr="00D942DC">
              <w:rPr>
                <w:rFonts w:ascii="Aptos" w:eastAsia="Times New Roman" w:hAnsi="Aptos" w:cs="Times New Roman"/>
                <w:sz w:val="22"/>
                <w:szCs w:val="22"/>
              </w:rPr>
              <w:t xml:space="preserve">, </w:t>
            </w:r>
            <w:hyperlink r:id="rId78" w:anchor="FairShare" w:history="1">
              <w:r w:rsidRPr="00D942DC">
                <w:rPr>
                  <w:rStyle w:val="Hyperlink"/>
                  <w:rFonts w:ascii="Aptos" w:eastAsia="Times New Roman" w:hAnsi="Aptos" w:cs="Times New Roman"/>
                  <w:sz w:val="22"/>
                  <w:szCs w:val="22"/>
                </w:rPr>
                <w:t>Fair Share surtax spending</w:t>
              </w:r>
            </w:hyperlink>
            <w:r w:rsidRPr="00D942DC">
              <w:rPr>
                <w:rFonts w:ascii="Aptos" w:eastAsia="Times New Roman" w:hAnsi="Aptos" w:cs="Times New Roman"/>
                <w:sz w:val="22"/>
                <w:szCs w:val="22"/>
              </w:rPr>
              <w:t xml:space="preserve">, </w:t>
            </w:r>
            <w:hyperlink r:id="rId79" w:anchor="Housing" w:history="1">
              <w:r w:rsidRPr="00D942DC">
                <w:rPr>
                  <w:rStyle w:val="Hyperlink"/>
                  <w:rFonts w:ascii="Aptos" w:eastAsia="Times New Roman" w:hAnsi="Aptos" w:cs="Times New Roman"/>
                  <w:sz w:val="22"/>
                  <w:szCs w:val="22"/>
                </w:rPr>
                <w:t>Housing</w:t>
              </w:r>
            </w:hyperlink>
            <w:r w:rsidRPr="00D942DC">
              <w:rPr>
                <w:rFonts w:ascii="Aptos" w:eastAsia="Times New Roman" w:hAnsi="Aptos" w:cs="Times New Roman"/>
                <w:sz w:val="22"/>
                <w:szCs w:val="22"/>
              </w:rPr>
              <w:t xml:space="preserve">, </w:t>
            </w:r>
            <w:hyperlink r:id="rId80" w:anchor="Transportation" w:history="1">
              <w:r w:rsidRPr="00D942DC">
                <w:rPr>
                  <w:rStyle w:val="Hyperlink"/>
                  <w:rFonts w:ascii="Aptos" w:eastAsia="Times New Roman" w:hAnsi="Aptos" w:cs="Times New Roman"/>
                  <w:sz w:val="22"/>
                  <w:szCs w:val="22"/>
                </w:rPr>
                <w:t>Transportation</w:t>
              </w:r>
            </w:hyperlink>
            <w:r w:rsidRPr="00D942DC">
              <w:rPr>
                <w:rFonts w:ascii="Aptos" w:eastAsia="Times New Roman" w:hAnsi="Aptos" w:cs="Times New Roman"/>
                <w:sz w:val="22"/>
                <w:szCs w:val="22"/>
              </w:rPr>
              <w:t xml:space="preserve">, </w:t>
            </w:r>
            <w:hyperlink r:id="rId81" w:anchor="EarlyEd" w:history="1">
              <w:r w:rsidRPr="00D942DC">
                <w:rPr>
                  <w:rStyle w:val="Hyperlink"/>
                  <w:rFonts w:ascii="Aptos" w:eastAsia="Times New Roman" w:hAnsi="Aptos" w:cs="Times New Roman"/>
                  <w:sz w:val="22"/>
                  <w:szCs w:val="22"/>
                </w:rPr>
                <w:t>Early Education and Care</w:t>
              </w:r>
            </w:hyperlink>
            <w:r w:rsidRPr="00D942DC">
              <w:rPr>
                <w:rFonts w:ascii="Aptos" w:eastAsia="Times New Roman" w:hAnsi="Aptos" w:cs="Times New Roman"/>
                <w:sz w:val="22"/>
                <w:szCs w:val="22"/>
              </w:rPr>
              <w:t xml:space="preserve">, </w:t>
            </w:r>
            <w:hyperlink r:id="rId82" w:anchor="K12" w:history="1">
              <w:r w:rsidRPr="00D942DC">
                <w:rPr>
                  <w:rStyle w:val="Hyperlink"/>
                  <w:rFonts w:ascii="Aptos" w:eastAsia="Times New Roman" w:hAnsi="Aptos" w:cs="Times New Roman"/>
                  <w:sz w:val="22"/>
                  <w:szCs w:val="22"/>
                </w:rPr>
                <w:t>K-12 Education</w:t>
              </w:r>
            </w:hyperlink>
            <w:r w:rsidRPr="00D942DC">
              <w:rPr>
                <w:rFonts w:ascii="Aptos" w:eastAsia="Times New Roman" w:hAnsi="Aptos" w:cs="Times New Roman"/>
                <w:sz w:val="22"/>
                <w:szCs w:val="22"/>
              </w:rPr>
              <w:t xml:space="preserve">, </w:t>
            </w:r>
            <w:hyperlink r:id="rId83" w:anchor="HigherEd" w:history="1">
              <w:r w:rsidRPr="00D942DC">
                <w:rPr>
                  <w:rStyle w:val="Hyperlink"/>
                  <w:rFonts w:ascii="Aptos" w:eastAsia="Times New Roman" w:hAnsi="Aptos" w:cs="Times New Roman"/>
                  <w:sz w:val="22"/>
                  <w:szCs w:val="22"/>
                </w:rPr>
                <w:t>Higher Education</w:t>
              </w:r>
            </w:hyperlink>
            <w:r w:rsidRPr="00D942DC">
              <w:rPr>
                <w:rFonts w:ascii="Aptos" w:eastAsia="Times New Roman" w:hAnsi="Aptos" w:cs="Times New Roman"/>
                <w:sz w:val="22"/>
                <w:szCs w:val="22"/>
              </w:rPr>
              <w:t xml:space="preserve">, and </w:t>
            </w:r>
            <w:hyperlink r:id="rId84" w:anchor="Additional" w:history="1">
              <w:r w:rsidRPr="00D942DC">
                <w:rPr>
                  <w:rStyle w:val="Hyperlink"/>
                  <w:rFonts w:ascii="Aptos" w:eastAsia="Times New Roman" w:hAnsi="Aptos" w:cs="Times New Roman"/>
                  <w:sz w:val="22"/>
                  <w:szCs w:val="22"/>
                </w:rPr>
                <w:t>Additional Areas of Note</w:t>
              </w:r>
            </w:hyperlink>
            <w:r w:rsidRPr="00D942DC">
              <w:rPr>
                <w:rFonts w:ascii="Aptos" w:eastAsia="Times New Roman" w:hAnsi="Aptos" w:cs="Times New Roman"/>
                <w:sz w:val="22"/>
                <w:szCs w:val="22"/>
              </w:rPr>
              <w:t>.</w:t>
            </w:r>
          </w:p>
          <w:p w14:paraId="79F4C222" w14:textId="2C688714" w:rsidR="00D942DC" w:rsidRPr="009628C6" w:rsidRDefault="00D942DC" w:rsidP="00485F5D">
            <w:pPr>
              <w:pStyle w:val="ListParagraph"/>
              <w:ind w:left="360"/>
              <w:rPr>
                <w:rFonts w:ascii="Aptos" w:eastAsia="Times New Roman" w:hAnsi="Aptos" w:cs="Times New Roman"/>
                <w:sz w:val="22"/>
                <w:szCs w:val="22"/>
              </w:rPr>
            </w:pPr>
          </w:p>
        </w:tc>
      </w:tr>
      <w:tr w:rsidR="007B2170" w:rsidRPr="00783903" w14:paraId="436C1E06" w14:textId="77777777" w:rsidTr="00467E18">
        <w:trPr>
          <w:gridAfter w:val="1"/>
          <w:wAfter w:w="298" w:type="dxa"/>
          <w:trHeight w:val="386"/>
        </w:trPr>
        <w:tc>
          <w:tcPr>
            <w:tcW w:w="2903" w:type="dxa"/>
            <w:gridSpan w:val="2"/>
          </w:tcPr>
          <w:p w14:paraId="784F1B81" w14:textId="392CAFFB" w:rsidR="007B2170" w:rsidRDefault="007B2170" w:rsidP="00B17AE3">
            <w:pPr>
              <w:pStyle w:val="Heading2"/>
              <w:rPr>
                <w:b/>
                <w:bCs/>
                <w:sz w:val="32"/>
                <w:szCs w:val="32"/>
              </w:rPr>
            </w:pPr>
            <w:r>
              <w:rPr>
                <w:b/>
                <w:bCs/>
                <w:sz w:val="32"/>
                <w:szCs w:val="32"/>
              </w:rPr>
              <w:lastRenderedPageBreak/>
              <w:t>2026 Election</w:t>
            </w:r>
            <w:r w:rsidR="00A9796D">
              <w:rPr>
                <w:b/>
                <w:bCs/>
                <w:sz w:val="32"/>
                <w:szCs w:val="32"/>
              </w:rPr>
              <w:t>s</w:t>
            </w:r>
          </w:p>
        </w:tc>
        <w:tc>
          <w:tcPr>
            <w:tcW w:w="7622" w:type="dxa"/>
            <w:gridSpan w:val="2"/>
          </w:tcPr>
          <w:p w14:paraId="0A7B5EE2" w14:textId="77777777" w:rsidR="007B2170" w:rsidRDefault="00297974"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State House News</w:t>
            </w:r>
          </w:p>
          <w:p w14:paraId="44725134" w14:textId="77777777" w:rsidR="00297974" w:rsidRDefault="00B211C1" w:rsidP="00297974">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17, 2026</w:t>
            </w:r>
          </w:p>
          <w:p w14:paraId="16245260" w14:textId="7F74ED0A" w:rsidR="00B211C1" w:rsidRPr="00B770AA" w:rsidRDefault="00B770AA" w:rsidP="00297974">
            <w:pPr>
              <w:pStyle w:val="ListParagraph"/>
              <w:ind w:left="360"/>
              <w:rPr>
                <w:rFonts w:ascii="Aptos" w:eastAsia="Times New Roman" w:hAnsi="Aptos" w:cs="Times New Roman"/>
                <w:i/>
                <w:iCs/>
                <w:sz w:val="22"/>
                <w:szCs w:val="22"/>
              </w:rPr>
            </w:pPr>
            <w:hyperlink r:id="rId85" w:history="1">
              <w:r w:rsidRPr="009D0E73">
                <w:rPr>
                  <w:rStyle w:val="Hyperlink"/>
                  <w:rFonts w:ascii="Aptos" w:eastAsia="Times New Roman" w:hAnsi="Aptos" w:cs="Times New Roman"/>
                  <w:i/>
                  <w:iCs/>
                  <w:sz w:val="22"/>
                  <w:szCs w:val="22"/>
                </w:rPr>
                <w:t>Voter Registration Deadlin</w:t>
              </w:r>
              <w:r w:rsidR="009D0E73" w:rsidRPr="009D0E73">
                <w:rPr>
                  <w:rStyle w:val="Hyperlink"/>
                  <w:rFonts w:ascii="Aptos" w:eastAsia="Times New Roman" w:hAnsi="Aptos" w:cs="Times New Roman"/>
                  <w:i/>
                  <w:iCs/>
                  <w:sz w:val="22"/>
                  <w:szCs w:val="22"/>
                </w:rPr>
                <w:t>e</w:t>
              </w:r>
            </w:hyperlink>
          </w:p>
          <w:p w14:paraId="50809B09" w14:textId="77777777" w:rsidR="00B211C1" w:rsidRDefault="00D05FA0" w:rsidP="00297974">
            <w:pPr>
              <w:pStyle w:val="ListParagraph"/>
              <w:ind w:left="360"/>
              <w:rPr>
                <w:rFonts w:ascii="Aptos" w:eastAsia="Times New Roman" w:hAnsi="Aptos" w:cs="Times New Roman"/>
                <w:sz w:val="22"/>
                <w:szCs w:val="22"/>
              </w:rPr>
            </w:pPr>
            <w:r>
              <w:rPr>
                <w:rFonts w:ascii="Aptos" w:eastAsia="Times New Roman" w:hAnsi="Aptos" w:cs="Times New Roman"/>
                <w:sz w:val="22"/>
                <w:szCs w:val="22"/>
              </w:rPr>
              <w:t>Saturday, August 22</w:t>
            </w:r>
            <w:r w:rsidR="00B770AA">
              <w:rPr>
                <w:rFonts w:ascii="Aptos" w:eastAsia="Times New Roman" w:hAnsi="Aptos" w:cs="Times New Roman"/>
                <w:sz w:val="22"/>
                <w:szCs w:val="22"/>
              </w:rPr>
              <w:t xml:space="preserve"> is the d</w:t>
            </w:r>
            <w:r w:rsidRPr="00D05FA0">
              <w:rPr>
                <w:rFonts w:ascii="Aptos" w:eastAsia="Times New Roman" w:hAnsi="Aptos" w:cs="Times New Roman"/>
                <w:sz w:val="22"/>
                <w:szCs w:val="22"/>
              </w:rPr>
              <w:t>eadline to register to vote in the Sept. 1 primary elections. The deadline to register is the same day early voting begins. The deadline is 10 days before the primary election. Former Gov. Baker signed a law in 2022 reducing the voter registration deadline prior to an election from 20 days to 10, in an effort to expand access to the ballot. A question on the Nov. 3 general election ballot would change that further — enabling people to register and vote on election day. The main proponent is Secretary of State William Galvin, who pushed the petition onto the ballot after lawmakers repeatedly declined to take it up over multiple sessions. The Legislature had the option to pass the same-day registration law, which would have allowed people to register right up through the primary election this year on Sept. 1, including at the polls, but since they didn't act, the registration blackout periods will remain in place for the 2026 elections. It's now up to the voters in November instead</w:t>
            </w:r>
            <w:r w:rsidR="00B770AA">
              <w:rPr>
                <w:rFonts w:ascii="Aptos" w:eastAsia="Times New Roman" w:hAnsi="Aptos" w:cs="Times New Roman"/>
                <w:sz w:val="22"/>
                <w:szCs w:val="22"/>
              </w:rPr>
              <w:t>.</w:t>
            </w:r>
          </w:p>
          <w:p w14:paraId="26003DE5" w14:textId="77777777" w:rsidR="00AB16C9" w:rsidRDefault="00AB16C9" w:rsidP="00AB16C9">
            <w:pPr>
              <w:pStyle w:val="ListParagraph"/>
              <w:numPr>
                <w:ilvl w:val="0"/>
                <w:numId w:val="28"/>
              </w:numPr>
              <w:spacing w:after="120" w:line="264" w:lineRule="auto"/>
              <w:ind w:left="360"/>
              <w:rPr>
                <w:rFonts w:ascii="Aptos" w:eastAsia="Times New Roman" w:hAnsi="Aptos" w:cs="Times New Roman"/>
                <w:b/>
                <w:bCs/>
                <w:sz w:val="22"/>
                <w:szCs w:val="22"/>
              </w:rPr>
            </w:pPr>
            <w:r>
              <w:rPr>
                <w:rFonts w:ascii="Aptos" w:eastAsia="Times New Roman" w:hAnsi="Aptos" w:cs="Times New Roman"/>
                <w:b/>
                <w:bCs/>
                <w:sz w:val="22"/>
                <w:szCs w:val="22"/>
              </w:rPr>
              <w:t>State House News</w:t>
            </w:r>
          </w:p>
          <w:p w14:paraId="7253438B" w14:textId="77777777" w:rsidR="00AB16C9" w:rsidRDefault="00AB16C9" w:rsidP="00AB16C9">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17, 2026</w:t>
            </w:r>
          </w:p>
          <w:p w14:paraId="0C465A8C" w14:textId="6EF0F400" w:rsidR="009D0E73" w:rsidRPr="00AB16C9" w:rsidRDefault="00E15521" w:rsidP="00297974">
            <w:pPr>
              <w:pStyle w:val="ListParagraph"/>
              <w:ind w:left="360"/>
              <w:rPr>
                <w:rFonts w:ascii="Aptos" w:eastAsia="Times New Roman" w:hAnsi="Aptos" w:cs="Times New Roman"/>
                <w:i/>
                <w:iCs/>
                <w:sz w:val="22"/>
                <w:szCs w:val="22"/>
              </w:rPr>
            </w:pPr>
            <w:hyperlink r:id="rId86" w:history="1">
              <w:r w:rsidRPr="00E15521">
                <w:rPr>
                  <w:rStyle w:val="Hyperlink"/>
                  <w:rFonts w:ascii="Aptos" w:eastAsia="Times New Roman" w:hAnsi="Aptos" w:cs="Times New Roman"/>
                  <w:i/>
                  <w:iCs/>
                  <w:sz w:val="22"/>
                  <w:szCs w:val="22"/>
                </w:rPr>
                <w:t>Early Voting Begins</w:t>
              </w:r>
            </w:hyperlink>
          </w:p>
          <w:p w14:paraId="691F3ED6" w14:textId="77777777" w:rsidR="00AB16C9" w:rsidRDefault="00421CF8" w:rsidP="00297974">
            <w:pPr>
              <w:pStyle w:val="ListParagraph"/>
              <w:ind w:left="360"/>
              <w:rPr>
                <w:rFonts w:ascii="Aptos" w:eastAsia="Times New Roman" w:hAnsi="Aptos" w:cs="Times New Roman"/>
                <w:sz w:val="22"/>
                <w:szCs w:val="22"/>
              </w:rPr>
            </w:pPr>
            <w:r w:rsidRPr="00421CF8">
              <w:rPr>
                <w:rFonts w:ascii="Aptos" w:eastAsia="Times New Roman" w:hAnsi="Aptos" w:cs="Times New Roman"/>
                <w:sz w:val="22"/>
                <w:szCs w:val="22"/>
              </w:rPr>
              <w:t xml:space="preserve">Early voting for the Sept. 1 Primary Election begins across Massachusetts and continues through Friday, Aug. 28. Voters can cast their ballots at any early voting location in the city or town where they're registered to vote, per Secretary of State William Galvin's website. At least one early voting site will be provided in each community.  </w:t>
            </w:r>
            <w:hyperlink r:id="rId87" w:tgtFrame="_blank" w:history="1">
              <w:r w:rsidRPr="00421CF8">
                <w:rPr>
                  <w:rStyle w:val="Hyperlink"/>
                  <w:rFonts w:ascii="Aptos" w:eastAsia="Times New Roman" w:hAnsi="Aptos" w:cs="Times New Roman"/>
                  <w:sz w:val="22"/>
                  <w:szCs w:val="22"/>
                </w:rPr>
                <w:t>Early Voting Dates and Locations</w:t>
              </w:r>
            </w:hyperlink>
          </w:p>
          <w:p w14:paraId="69A85DD1" w14:textId="1D1CC64E" w:rsidR="00A9796D" w:rsidRDefault="00A9796D" w:rsidP="00A9796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Truth</w:t>
            </w:r>
            <w:r w:rsidR="007417A1">
              <w:rPr>
                <w:rFonts w:ascii="Aptos" w:eastAsia="Times New Roman" w:hAnsi="Aptos" w:cs="Times New Roman"/>
                <w:b/>
                <w:bCs/>
                <w:sz w:val="22"/>
                <w:szCs w:val="22"/>
              </w:rPr>
              <w:t>o</w:t>
            </w:r>
            <w:r>
              <w:rPr>
                <w:rFonts w:ascii="Aptos" w:eastAsia="Times New Roman" w:hAnsi="Aptos" w:cs="Times New Roman"/>
                <w:b/>
                <w:bCs/>
                <w:sz w:val="22"/>
                <w:szCs w:val="22"/>
              </w:rPr>
              <w:t>ut</w:t>
            </w:r>
          </w:p>
          <w:p w14:paraId="0B997C3D" w14:textId="77777777" w:rsidR="00A9796D" w:rsidRDefault="00A9796D" w:rsidP="00A9796D">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14, 2026</w:t>
            </w:r>
          </w:p>
          <w:p w14:paraId="1DE4CEB8" w14:textId="3A5D818D" w:rsidR="00A9796D" w:rsidRPr="007417A1" w:rsidRDefault="007417A1" w:rsidP="00A9796D">
            <w:pPr>
              <w:pStyle w:val="ListParagraph"/>
              <w:ind w:left="360"/>
              <w:rPr>
                <w:rFonts w:ascii="Aptos" w:eastAsia="Times New Roman" w:hAnsi="Aptos" w:cs="Times New Roman"/>
                <w:i/>
                <w:iCs/>
                <w:sz w:val="22"/>
                <w:szCs w:val="22"/>
              </w:rPr>
            </w:pPr>
            <w:hyperlink r:id="rId88" w:history="1">
              <w:r w:rsidRPr="007417A1">
                <w:rPr>
                  <w:rStyle w:val="Hyperlink"/>
                  <w:rFonts w:ascii="Aptos" w:eastAsia="Times New Roman" w:hAnsi="Aptos" w:cs="Times New Roman"/>
                  <w:i/>
                  <w:iCs/>
                  <w:sz w:val="22"/>
                  <w:szCs w:val="22"/>
                </w:rPr>
                <w:t>Democrats Warn New Federal Guidance May Harm Nursing Home Residents’ Voting Rights</w:t>
              </w:r>
            </w:hyperlink>
          </w:p>
          <w:p w14:paraId="4435C9D0" w14:textId="77777777" w:rsidR="00A9796D" w:rsidRDefault="00155109" w:rsidP="00155109">
            <w:pPr>
              <w:pStyle w:val="ListParagraph"/>
              <w:ind w:left="360"/>
              <w:rPr>
                <w:rFonts w:ascii="Aptos" w:eastAsia="Times New Roman" w:hAnsi="Aptos" w:cs="Times New Roman"/>
                <w:sz w:val="22"/>
                <w:szCs w:val="22"/>
              </w:rPr>
            </w:pPr>
            <w:r w:rsidRPr="00155109">
              <w:rPr>
                <w:rFonts w:ascii="Aptos" w:eastAsia="Times New Roman" w:hAnsi="Aptos" w:cs="Times New Roman"/>
                <w:sz w:val="22"/>
                <w:szCs w:val="22"/>
              </w:rPr>
              <w:t>By Jake Johnson</w:t>
            </w:r>
          </w:p>
          <w:p w14:paraId="0F57E3A0" w14:textId="3735A648" w:rsidR="00155109" w:rsidRPr="009D7A34" w:rsidRDefault="009D7A34" w:rsidP="00155109">
            <w:pPr>
              <w:pStyle w:val="ListParagraph"/>
              <w:ind w:left="360"/>
              <w:rPr>
                <w:rFonts w:ascii="Aptos" w:eastAsia="Times New Roman" w:hAnsi="Aptos" w:cs="Times New Roman"/>
                <w:i/>
                <w:iCs/>
                <w:sz w:val="22"/>
                <w:szCs w:val="22"/>
              </w:rPr>
            </w:pPr>
            <w:r w:rsidRPr="009D7A34">
              <w:rPr>
                <w:rFonts w:ascii="Aptos" w:eastAsia="Times New Roman" w:hAnsi="Aptos" w:cs="Times New Roman"/>
                <w:i/>
                <w:iCs/>
                <w:sz w:val="22"/>
                <w:szCs w:val="22"/>
              </w:rPr>
              <w:t>The memo removes recommendations on how nursing home staff can assist residents with exercising their right to vote.</w:t>
            </w:r>
          </w:p>
          <w:p w14:paraId="0DDF1D1A" w14:textId="7E315B29" w:rsidR="009D7A34" w:rsidRPr="00A9796D" w:rsidRDefault="00D42F7D" w:rsidP="00155109">
            <w:pPr>
              <w:pStyle w:val="ListParagraph"/>
              <w:ind w:left="360"/>
              <w:rPr>
                <w:rFonts w:ascii="Aptos" w:eastAsia="Times New Roman" w:hAnsi="Aptos" w:cs="Times New Roman"/>
                <w:sz w:val="22"/>
                <w:szCs w:val="22"/>
              </w:rPr>
            </w:pPr>
            <w:r w:rsidRPr="00D42F7D">
              <w:rPr>
                <w:rFonts w:ascii="Aptos" w:eastAsia="Times New Roman" w:hAnsi="Aptos" w:cs="Times New Roman"/>
                <w:sz w:val="22"/>
                <w:szCs w:val="22"/>
              </w:rPr>
              <w:t xml:space="preserve">Democratic lawmakers and long-term care advocates are sounding the alarm over new guidance issued by the Centers for Medicare &amp; Medicaid Services (CMS) under Administrator Dr. Mehmet Oz, warning that it will intimidate nursing home staff and disenfranchise vulnerable residents. Led by U.S. Senators Elizabeth Warren and Alex Padilla alongside 11 colleagues, the lawmakers wrote to CMS urging the agency to repeal its </w:t>
            </w:r>
            <w:r w:rsidRPr="00D42F7D">
              <w:rPr>
                <w:rFonts w:ascii="Aptos" w:eastAsia="Times New Roman" w:hAnsi="Aptos" w:cs="Times New Roman"/>
                <w:sz w:val="22"/>
                <w:szCs w:val="22"/>
              </w:rPr>
              <w:lastRenderedPageBreak/>
              <w:t>July memo, which eliminated previous federal instructions on how facility staff can assist residents with mail-in and absentee voting. In its place, the new guidance focuses heavily on preventing voter fraud, citing a contested Texas prosecution and warning staff of potential criminal penalties for violating state or federal election laws. Advocacy leaders, including Richard Mollot of the Long Term Care Community Coalition, warned that threatening legal scrutiny and removing affirmative support directives will have a profound chilling effect on facility workers, effectively blocking many of the nation’s 1.2 million elderly and disabled nursing home residents from exercising their constitutional right to vote.</w:t>
            </w:r>
          </w:p>
        </w:tc>
      </w:tr>
      <w:tr w:rsidR="00F735EF" w:rsidRPr="00783903" w14:paraId="4A93E49B" w14:textId="77777777" w:rsidTr="00467E18">
        <w:trPr>
          <w:gridAfter w:val="1"/>
          <w:wAfter w:w="298" w:type="dxa"/>
          <w:trHeight w:val="386"/>
        </w:trPr>
        <w:tc>
          <w:tcPr>
            <w:tcW w:w="2903" w:type="dxa"/>
            <w:gridSpan w:val="2"/>
          </w:tcPr>
          <w:p w14:paraId="49F86B33" w14:textId="07DDD382" w:rsidR="00F735EF" w:rsidRDefault="00F735EF" w:rsidP="00B17AE3">
            <w:pPr>
              <w:pStyle w:val="Heading2"/>
              <w:rPr>
                <w:b/>
                <w:bCs/>
                <w:sz w:val="32"/>
                <w:szCs w:val="32"/>
              </w:rPr>
            </w:pPr>
            <w:r>
              <w:rPr>
                <w:b/>
                <w:bCs/>
                <w:sz w:val="32"/>
                <w:szCs w:val="32"/>
              </w:rPr>
              <w:lastRenderedPageBreak/>
              <w:t>Econ</w:t>
            </w:r>
            <w:r w:rsidR="00E63AE0">
              <w:rPr>
                <w:b/>
                <w:bCs/>
                <w:sz w:val="32"/>
                <w:szCs w:val="32"/>
              </w:rPr>
              <w:t>omics</w:t>
            </w:r>
          </w:p>
        </w:tc>
        <w:tc>
          <w:tcPr>
            <w:tcW w:w="7622" w:type="dxa"/>
            <w:gridSpan w:val="2"/>
          </w:tcPr>
          <w:p w14:paraId="686D6B41" w14:textId="77777777" w:rsidR="00E63AE0" w:rsidRDefault="00E63AE0" w:rsidP="00E63AE0">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The Boston Foundation</w:t>
            </w:r>
          </w:p>
          <w:p w14:paraId="3880D74A" w14:textId="77777777" w:rsidR="00E63AE0" w:rsidRDefault="00E63AE0" w:rsidP="00E63AE0">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12, 2026</w:t>
            </w:r>
          </w:p>
          <w:p w14:paraId="669D9B86" w14:textId="6CF77FBC" w:rsidR="00E63AE0" w:rsidRPr="00E63AE0" w:rsidRDefault="00E63AE0" w:rsidP="00E63AE0">
            <w:pPr>
              <w:pStyle w:val="ListParagraph"/>
              <w:ind w:left="360"/>
              <w:rPr>
                <w:rFonts w:ascii="Aptos" w:eastAsia="Times New Roman" w:hAnsi="Aptos" w:cs="Times New Roman"/>
                <w:i/>
                <w:iCs/>
                <w:sz w:val="22"/>
                <w:szCs w:val="22"/>
              </w:rPr>
            </w:pPr>
            <w:hyperlink r:id="rId89" w:history="1">
              <w:r w:rsidRPr="00E63AE0">
                <w:rPr>
                  <w:rStyle w:val="Hyperlink"/>
                  <w:rFonts w:ascii="Aptos" w:eastAsia="Times New Roman" w:hAnsi="Aptos" w:cs="Times New Roman"/>
                  <w:i/>
                  <w:iCs/>
                  <w:sz w:val="22"/>
                  <w:szCs w:val="22"/>
                </w:rPr>
                <w:t>Family Wealth in Massachusetts</w:t>
              </w:r>
            </w:hyperlink>
          </w:p>
          <w:p w14:paraId="7F225D71" w14:textId="77777777" w:rsidR="00E63AE0" w:rsidRDefault="00A649E1" w:rsidP="00E63AE0">
            <w:pPr>
              <w:pStyle w:val="ListParagraph"/>
              <w:ind w:left="360"/>
              <w:rPr>
                <w:rFonts w:ascii="Aptos" w:eastAsia="Times New Roman" w:hAnsi="Aptos" w:cs="Times New Roman"/>
                <w:i/>
                <w:iCs/>
                <w:sz w:val="22"/>
                <w:szCs w:val="22"/>
              </w:rPr>
            </w:pPr>
            <w:r w:rsidRPr="00A649E1">
              <w:rPr>
                <w:rFonts w:ascii="Aptos" w:eastAsia="Times New Roman" w:hAnsi="Aptos" w:cs="Times New Roman"/>
                <w:i/>
                <w:iCs/>
                <w:sz w:val="22"/>
                <w:szCs w:val="22"/>
              </w:rPr>
              <w:t>Findings from the 2025 Massachusetts Economic Conditions and Household Opportunity Survey (Mass ECHOS)</w:t>
            </w:r>
          </w:p>
          <w:p w14:paraId="1612BC74" w14:textId="17B19451" w:rsidR="00A649E1" w:rsidRDefault="00163A0C" w:rsidP="00E63AE0">
            <w:pPr>
              <w:pStyle w:val="ListParagraph"/>
              <w:ind w:left="360"/>
              <w:rPr>
                <w:rFonts w:ascii="Aptos" w:eastAsia="Times New Roman" w:hAnsi="Aptos" w:cs="Times New Roman"/>
                <w:sz w:val="22"/>
                <w:szCs w:val="22"/>
              </w:rPr>
            </w:pPr>
            <w:r w:rsidRPr="00163A0C">
              <w:rPr>
                <w:rFonts w:ascii="Aptos" w:eastAsia="Times New Roman" w:hAnsi="Aptos" w:cs="Times New Roman"/>
                <w:sz w:val="22"/>
                <w:szCs w:val="22"/>
              </w:rPr>
              <w:t xml:space="preserve">The most comprehensive survey of its kind in Massachusetts, the Mass ECHOS survey collected usable responses from approximately 5,000 families across the state on family wealth components and used these to calculate net wealth, along with analyses of gifts, inheritances, and estate planning. </w:t>
            </w:r>
            <w:r w:rsidRPr="00163A0C">
              <w:rPr>
                <w:rFonts w:ascii="Aptos" w:eastAsia="Times New Roman" w:hAnsi="Aptos" w:cs="Times New Roman"/>
                <w:sz w:val="22"/>
                <w:szCs w:val="22"/>
              </w:rPr>
              <w:br/>
              <w:t xml:space="preserve">The Boston Foundation and strategic partners </w:t>
            </w:r>
            <w:r w:rsidR="00041E56" w:rsidRPr="00163A0C">
              <w:rPr>
                <w:rFonts w:ascii="Aptos" w:eastAsia="Times New Roman" w:hAnsi="Aptos" w:cs="Times New Roman"/>
                <w:sz w:val="22"/>
                <w:szCs w:val="22"/>
              </w:rPr>
              <w:t>including</w:t>
            </w:r>
            <w:r w:rsidRPr="00163A0C">
              <w:rPr>
                <w:rFonts w:ascii="Aptos" w:eastAsia="Times New Roman" w:hAnsi="Aptos" w:cs="Times New Roman"/>
                <w:sz w:val="22"/>
                <w:szCs w:val="22"/>
              </w:rPr>
              <w:t xml:space="preserve"> the Barr Foundation, Eastern Bank Foundation and Greater Boston Chamber of Commerce providing funding support for the data collection across Massachusetts. That data, which was then independently analyzed by the Boston Fed, highlights some of the major wealth gaps between and within demographic groups, with breakdowns by race/ethnicity, geography, homeownership, educational attainment and more.</w:t>
            </w:r>
          </w:p>
          <w:p w14:paraId="7F470D13" w14:textId="77777777" w:rsidR="006158A4" w:rsidRPr="006158A4" w:rsidRDefault="006158A4" w:rsidP="006158A4">
            <w:pPr>
              <w:pStyle w:val="ListParagraph"/>
              <w:ind w:left="360"/>
              <w:rPr>
                <w:rFonts w:ascii="Aptos" w:eastAsia="Times New Roman" w:hAnsi="Aptos" w:cs="Times New Roman"/>
                <w:b/>
                <w:bCs/>
                <w:sz w:val="22"/>
                <w:szCs w:val="22"/>
              </w:rPr>
            </w:pPr>
            <w:r w:rsidRPr="006158A4">
              <w:rPr>
                <w:rFonts w:ascii="Aptos" w:eastAsia="Times New Roman" w:hAnsi="Aptos" w:cs="Times New Roman"/>
                <w:b/>
                <w:bCs/>
                <w:sz w:val="22"/>
                <w:szCs w:val="22"/>
              </w:rPr>
              <w:t xml:space="preserve">Key Findings </w:t>
            </w:r>
          </w:p>
          <w:p w14:paraId="63CD915A" w14:textId="77777777" w:rsidR="006158A4" w:rsidRPr="006158A4" w:rsidRDefault="006158A4" w:rsidP="006158A4">
            <w:pPr>
              <w:pStyle w:val="ListParagraph"/>
              <w:numPr>
                <w:ilvl w:val="0"/>
                <w:numId w:val="35"/>
              </w:numPr>
              <w:rPr>
                <w:rFonts w:ascii="Aptos" w:eastAsia="Times New Roman" w:hAnsi="Aptos" w:cs="Times New Roman"/>
                <w:sz w:val="22"/>
                <w:szCs w:val="22"/>
              </w:rPr>
            </w:pPr>
            <w:r w:rsidRPr="006158A4">
              <w:rPr>
                <w:rFonts w:ascii="Aptos" w:eastAsia="Times New Roman" w:hAnsi="Aptos" w:cs="Times New Roman"/>
                <w:sz w:val="22"/>
                <w:szCs w:val="22"/>
              </w:rPr>
              <w:t>According to Mass ECHOS data, in 2025, the estimated median family net wealth in Massachusetts was $374,000 (95% confidence interval [CI]: $305,900–$442,100). The 25th percentile was $10,000 ($2,300–$17,700), meaning that a quarter of the population held wealth at or below this value. The 75th percentile was $1,090,000 ($957,700–$1,222,300). Further, 15.7% (13.8%–17.8%) of respondents report zero wealth or negative wealth (debts that surpassed the value of their assets).</w:t>
            </w:r>
          </w:p>
          <w:p w14:paraId="604E28D9" w14:textId="77777777" w:rsidR="006158A4" w:rsidRPr="006158A4" w:rsidRDefault="006158A4" w:rsidP="006158A4">
            <w:pPr>
              <w:pStyle w:val="ListParagraph"/>
              <w:numPr>
                <w:ilvl w:val="0"/>
                <w:numId w:val="35"/>
              </w:numPr>
              <w:rPr>
                <w:rFonts w:ascii="Aptos" w:eastAsia="Times New Roman" w:hAnsi="Aptos" w:cs="Times New Roman"/>
                <w:sz w:val="22"/>
                <w:szCs w:val="22"/>
              </w:rPr>
            </w:pPr>
            <w:r w:rsidRPr="006158A4">
              <w:rPr>
                <w:rFonts w:ascii="Aptos" w:eastAsia="Times New Roman" w:hAnsi="Aptos" w:cs="Times New Roman"/>
                <w:sz w:val="22"/>
                <w:szCs w:val="22"/>
              </w:rPr>
              <w:t>Descriptive analyses, unadjusted for differences in other characteristics, suggest that family wealth varied within the state by family characteristics, including educational attainment, homeownership, age, and race/ethnicity. In Massachusetts in 2025, high estimated median family net wealth was associated with:</w:t>
            </w:r>
          </w:p>
          <w:p w14:paraId="3181F00A"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 xml:space="preserve">Families with higher education levels. Those with a respondent or spouse/partner holding a graduate degree reported a median family net wealth of $947,400 ($787,200–$1,107,700). </w:t>
            </w:r>
          </w:p>
          <w:p w14:paraId="60E275FD"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Homeowners: median family net wealth $790,500 ($698,900–$882,100).</w:t>
            </w:r>
          </w:p>
          <w:p w14:paraId="6AD55A40"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lastRenderedPageBreak/>
              <w:t>Families with the respondent or spouse/partner 65 or older: $702,500 ($607,900–$797,100).</w:t>
            </w:r>
          </w:p>
          <w:p w14:paraId="15F4464F"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White families: $549,200 ($469,900–$628,500).</w:t>
            </w:r>
          </w:p>
          <w:p w14:paraId="5739FE51"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Families living in rural areas: $465,000 ($235,400–$694,700), and those living in suburban areas: $447,100 ($369,600–$524,500; see main text for our characterization of rural, suburban, and urban).</w:t>
            </w:r>
          </w:p>
          <w:p w14:paraId="66DE5D6A" w14:textId="77777777" w:rsidR="006158A4" w:rsidRPr="006158A4" w:rsidRDefault="006158A4" w:rsidP="006158A4">
            <w:pPr>
              <w:pStyle w:val="ListParagraph"/>
              <w:numPr>
                <w:ilvl w:val="0"/>
                <w:numId w:val="35"/>
              </w:numPr>
              <w:rPr>
                <w:rFonts w:ascii="Aptos" w:eastAsia="Times New Roman" w:hAnsi="Aptos" w:cs="Times New Roman"/>
                <w:sz w:val="22"/>
                <w:szCs w:val="22"/>
              </w:rPr>
            </w:pPr>
            <w:r w:rsidRPr="006158A4">
              <w:rPr>
                <w:rFonts w:ascii="Aptos" w:eastAsia="Times New Roman" w:hAnsi="Aptos" w:cs="Times New Roman"/>
                <w:sz w:val="22"/>
                <w:szCs w:val="22"/>
              </w:rPr>
              <w:t>Those with the lowest estimated median net wealth in the state included:</w:t>
            </w:r>
          </w:p>
          <w:p w14:paraId="7BB28C3D"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Families with less than a high school education, who reported median family net wealth of $1,100 (−$1,400–$3,500), and those with no respondent or spouse/partner holding higher than a high school degree or GED: $11,000 (−$18,800–$40,800).</w:t>
            </w:r>
          </w:p>
          <w:p w14:paraId="0BBAED1C"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Hispanic families: $1,200 (−$1,400–$3,800), and Black families: $7,800 (−$7,600–$23,300).</w:t>
            </w:r>
          </w:p>
          <w:p w14:paraId="1D2702D9"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Renters: $1,500 ($100–$2,900).</w:t>
            </w:r>
            <w:r w:rsidRPr="006158A4">
              <w:rPr>
                <w:rFonts w:ascii="Aptos" w:eastAsia="Times New Roman" w:hAnsi="Aptos" w:cs="Times New Roman"/>
                <w:sz w:val="22"/>
                <w:szCs w:val="22"/>
                <w:vertAlign w:val="superscript"/>
              </w:rPr>
              <w:t>1</w:t>
            </w:r>
            <w:r w:rsidRPr="006158A4">
              <w:rPr>
                <w:rFonts w:ascii="Aptos" w:eastAsia="Times New Roman" w:hAnsi="Aptos" w:cs="Times New Roman"/>
                <w:sz w:val="22"/>
                <w:szCs w:val="22"/>
              </w:rPr>
              <w:t xml:space="preserve"> </w:t>
            </w:r>
          </w:p>
          <w:p w14:paraId="7CA4F0BB"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Younger families, with a respondent or spouse/partner under 45: $97,000 ($47,100–$146,900).</w:t>
            </w:r>
          </w:p>
          <w:p w14:paraId="5EB43516" w14:textId="77777777" w:rsidR="006158A4" w:rsidRPr="006158A4" w:rsidRDefault="006158A4" w:rsidP="006158A4">
            <w:pPr>
              <w:pStyle w:val="ListParagraph"/>
              <w:numPr>
                <w:ilvl w:val="1"/>
                <w:numId w:val="35"/>
              </w:numPr>
              <w:rPr>
                <w:rFonts w:ascii="Aptos" w:eastAsia="Times New Roman" w:hAnsi="Aptos" w:cs="Times New Roman"/>
                <w:sz w:val="22"/>
                <w:szCs w:val="22"/>
              </w:rPr>
            </w:pPr>
            <w:r w:rsidRPr="006158A4">
              <w:rPr>
                <w:rFonts w:ascii="Aptos" w:eastAsia="Times New Roman" w:hAnsi="Aptos" w:cs="Times New Roman"/>
                <w:sz w:val="22"/>
                <w:szCs w:val="22"/>
              </w:rPr>
              <w:t>Families living in cities: $110,000 (−$7,500–$227,500).</w:t>
            </w:r>
          </w:p>
          <w:p w14:paraId="42657046" w14:textId="77777777" w:rsidR="006158A4" w:rsidRPr="006158A4" w:rsidRDefault="006158A4" w:rsidP="006158A4">
            <w:pPr>
              <w:pStyle w:val="ListParagraph"/>
              <w:numPr>
                <w:ilvl w:val="0"/>
                <w:numId w:val="35"/>
              </w:numPr>
              <w:rPr>
                <w:rFonts w:ascii="Aptos" w:eastAsia="Times New Roman" w:hAnsi="Aptos" w:cs="Times New Roman"/>
                <w:sz w:val="22"/>
                <w:szCs w:val="22"/>
              </w:rPr>
            </w:pPr>
            <w:r w:rsidRPr="006158A4">
              <w:rPr>
                <w:rFonts w:ascii="Aptos" w:eastAsia="Times New Roman" w:hAnsi="Aptos" w:cs="Times New Roman"/>
                <w:sz w:val="22"/>
                <w:szCs w:val="22"/>
              </w:rPr>
              <w:t>An estimated 35.4% (32.7%–38.1%) of families in the state said they could not cover a $400 emergency expense with cash or its equivalent.</w:t>
            </w:r>
          </w:p>
          <w:p w14:paraId="4890FAC1" w14:textId="77777777" w:rsidR="006158A4" w:rsidRPr="006158A4" w:rsidRDefault="006158A4" w:rsidP="006158A4">
            <w:pPr>
              <w:pStyle w:val="ListParagraph"/>
              <w:numPr>
                <w:ilvl w:val="0"/>
                <w:numId w:val="35"/>
              </w:numPr>
              <w:rPr>
                <w:rFonts w:ascii="Aptos" w:eastAsia="Times New Roman" w:hAnsi="Aptos" w:cs="Times New Roman"/>
                <w:sz w:val="22"/>
                <w:szCs w:val="22"/>
              </w:rPr>
            </w:pPr>
            <w:r w:rsidRPr="006158A4">
              <w:rPr>
                <w:rFonts w:ascii="Aptos" w:eastAsia="Times New Roman" w:hAnsi="Aptos" w:cs="Times New Roman"/>
                <w:sz w:val="22"/>
                <w:szCs w:val="22"/>
              </w:rPr>
              <w:t>About a third of Massachusetts families (33.2%, 30.4%–36.2%) had a will or estate plan in 2025</w:t>
            </w:r>
          </w:p>
          <w:p w14:paraId="5A3551E7" w14:textId="44BD13AB" w:rsidR="00163A0C" w:rsidRPr="00A649E1" w:rsidRDefault="00ED4E73" w:rsidP="00E63AE0">
            <w:pPr>
              <w:pStyle w:val="ListParagraph"/>
              <w:ind w:left="360"/>
              <w:rPr>
                <w:rFonts w:ascii="Aptos" w:eastAsia="Times New Roman" w:hAnsi="Aptos" w:cs="Times New Roman"/>
                <w:sz w:val="22"/>
                <w:szCs w:val="22"/>
              </w:rPr>
            </w:pPr>
            <w:hyperlink r:id="rId90" w:history="1">
              <w:r w:rsidRPr="00ED4E73">
                <w:rPr>
                  <w:rStyle w:val="Hyperlink"/>
                  <w:rFonts w:ascii="Aptos" w:eastAsia="Times New Roman" w:hAnsi="Aptos" w:cs="Times New Roman"/>
                  <w:sz w:val="22"/>
                  <w:szCs w:val="22"/>
                </w:rPr>
                <w:t>Download the Report</w:t>
              </w:r>
            </w:hyperlink>
          </w:p>
        </w:tc>
      </w:tr>
      <w:tr w:rsidR="0026379F" w:rsidRPr="00783903" w14:paraId="35B308D0" w14:textId="77777777" w:rsidTr="00467E18">
        <w:trPr>
          <w:gridAfter w:val="1"/>
          <w:wAfter w:w="298" w:type="dxa"/>
          <w:trHeight w:val="386"/>
        </w:trPr>
        <w:tc>
          <w:tcPr>
            <w:tcW w:w="2903" w:type="dxa"/>
            <w:gridSpan w:val="2"/>
          </w:tcPr>
          <w:p w14:paraId="5466103A" w14:textId="2EC6526D" w:rsidR="0026379F" w:rsidRDefault="0026379F" w:rsidP="00B17AE3">
            <w:pPr>
              <w:pStyle w:val="Heading2"/>
              <w:rPr>
                <w:b/>
                <w:bCs/>
                <w:sz w:val="32"/>
                <w:szCs w:val="32"/>
              </w:rPr>
            </w:pPr>
            <w:r>
              <w:rPr>
                <w:b/>
                <w:bCs/>
                <w:sz w:val="32"/>
                <w:szCs w:val="32"/>
              </w:rPr>
              <w:lastRenderedPageBreak/>
              <w:t>Nur</w:t>
            </w:r>
            <w:r w:rsidR="00A65B76">
              <w:rPr>
                <w:b/>
                <w:bCs/>
                <w:sz w:val="32"/>
                <w:szCs w:val="32"/>
              </w:rPr>
              <w:t>sing Homes</w:t>
            </w:r>
          </w:p>
        </w:tc>
        <w:tc>
          <w:tcPr>
            <w:tcW w:w="7622" w:type="dxa"/>
            <w:gridSpan w:val="2"/>
          </w:tcPr>
          <w:p w14:paraId="62506782" w14:textId="77777777" w:rsidR="00C23802" w:rsidRDefault="00FE510C"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 xml:space="preserve">Leonard </w:t>
            </w:r>
            <w:r w:rsidR="00B43B9A">
              <w:rPr>
                <w:rFonts w:ascii="Aptos" w:eastAsia="Times New Roman" w:hAnsi="Aptos" w:cs="Times New Roman"/>
                <w:b/>
                <w:bCs/>
                <w:sz w:val="22"/>
                <w:szCs w:val="22"/>
              </w:rPr>
              <w:t xml:space="preserve">Davis </w:t>
            </w:r>
            <w:r>
              <w:rPr>
                <w:rFonts w:ascii="Aptos" w:eastAsia="Times New Roman" w:hAnsi="Aptos" w:cs="Times New Roman"/>
                <w:b/>
                <w:bCs/>
                <w:sz w:val="22"/>
                <w:szCs w:val="22"/>
              </w:rPr>
              <w:t xml:space="preserve">Institute </w:t>
            </w:r>
            <w:r w:rsidR="00B43B9A">
              <w:rPr>
                <w:rFonts w:ascii="Aptos" w:eastAsia="Times New Roman" w:hAnsi="Aptos" w:cs="Times New Roman"/>
                <w:b/>
                <w:bCs/>
                <w:sz w:val="22"/>
                <w:szCs w:val="22"/>
              </w:rPr>
              <w:t>of Health Economics</w:t>
            </w:r>
          </w:p>
          <w:p w14:paraId="2A3D663D" w14:textId="77777777" w:rsidR="00B43B9A" w:rsidRDefault="00B43B9A" w:rsidP="00B43B9A">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11, 2026</w:t>
            </w:r>
          </w:p>
          <w:p w14:paraId="4CABDFE8" w14:textId="770C7C8E" w:rsidR="00B43B9A" w:rsidRPr="0037423E" w:rsidRDefault="0037423E" w:rsidP="00B43B9A">
            <w:pPr>
              <w:pStyle w:val="ListParagraph"/>
              <w:ind w:left="360"/>
              <w:rPr>
                <w:rFonts w:ascii="Aptos" w:eastAsia="Times New Roman" w:hAnsi="Aptos" w:cs="Times New Roman"/>
                <w:i/>
                <w:iCs/>
                <w:sz w:val="22"/>
                <w:szCs w:val="22"/>
              </w:rPr>
            </w:pPr>
            <w:hyperlink r:id="rId91" w:history="1">
              <w:r w:rsidRPr="0037423E">
                <w:rPr>
                  <w:rStyle w:val="Hyperlink"/>
                  <w:rFonts w:ascii="Aptos" w:eastAsia="Times New Roman" w:hAnsi="Aptos" w:cs="Times New Roman"/>
                  <w:i/>
                  <w:iCs/>
                  <w:sz w:val="22"/>
                  <w:szCs w:val="22"/>
                </w:rPr>
                <w:t>Nursing Home Closures Held Steady Despite the Pandemic But Rural Access Worsened</w:t>
              </w:r>
            </w:hyperlink>
          </w:p>
          <w:p w14:paraId="67E99D04" w14:textId="77777777" w:rsidR="00B43B9A" w:rsidRDefault="00A00014" w:rsidP="00A00014">
            <w:pPr>
              <w:pStyle w:val="ListParagraph"/>
              <w:ind w:left="360"/>
              <w:rPr>
                <w:rFonts w:ascii="Aptos" w:eastAsia="Times New Roman" w:hAnsi="Aptos" w:cs="Times New Roman"/>
                <w:sz w:val="22"/>
                <w:szCs w:val="22"/>
              </w:rPr>
            </w:pPr>
            <w:r w:rsidRPr="00A00014">
              <w:rPr>
                <w:rFonts w:ascii="Aptos" w:eastAsia="Times New Roman" w:hAnsi="Aptos" w:cs="Times New Roman"/>
                <w:sz w:val="22"/>
                <w:szCs w:val="22"/>
              </w:rPr>
              <w:t>B</w:t>
            </w:r>
            <w:r>
              <w:rPr>
                <w:rFonts w:ascii="Aptos" w:eastAsia="Times New Roman" w:hAnsi="Aptos" w:cs="Times New Roman"/>
                <w:sz w:val="22"/>
                <w:szCs w:val="22"/>
              </w:rPr>
              <w:t xml:space="preserve">y </w:t>
            </w:r>
            <w:r w:rsidRPr="00A00014">
              <w:rPr>
                <w:rFonts w:ascii="Aptos" w:eastAsia="Times New Roman" w:hAnsi="Aptos" w:cs="Times New Roman"/>
                <w:sz w:val="22"/>
                <w:szCs w:val="22"/>
              </w:rPr>
              <w:t>Joanna Kim, MPH</w:t>
            </w:r>
          </w:p>
          <w:p w14:paraId="214AF072" w14:textId="4E9A346B" w:rsidR="00A00014" w:rsidRPr="00A00014" w:rsidRDefault="008C758C" w:rsidP="00A00014">
            <w:pPr>
              <w:pStyle w:val="ListParagraph"/>
              <w:ind w:left="360"/>
              <w:rPr>
                <w:rFonts w:ascii="Aptos" w:eastAsia="Times New Roman" w:hAnsi="Aptos" w:cs="Times New Roman"/>
                <w:i/>
                <w:iCs/>
                <w:sz w:val="22"/>
                <w:szCs w:val="22"/>
              </w:rPr>
            </w:pPr>
            <w:r w:rsidRPr="008C758C">
              <w:rPr>
                <w:rFonts w:ascii="Aptos" w:eastAsia="Times New Roman" w:hAnsi="Aptos" w:cs="Times New Roman"/>
                <w:i/>
                <w:iCs/>
                <w:sz w:val="22"/>
                <w:szCs w:val="22"/>
              </w:rPr>
              <w:t>Chart of the Day: LDI Study Suggests Rural Nursing Homes Need More Help</w:t>
            </w:r>
          </w:p>
          <w:p w14:paraId="37D37084" w14:textId="77777777" w:rsidR="00A00014" w:rsidRDefault="00872F4E" w:rsidP="00A00014">
            <w:pPr>
              <w:pStyle w:val="ListParagraph"/>
              <w:ind w:left="360"/>
              <w:rPr>
                <w:rFonts w:ascii="Aptos" w:eastAsia="Times New Roman" w:hAnsi="Aptos" w:cs="Times New Roman"/>
                <w:sz w:val="22"/>
                <w:szCs w:val="22"/>
              </w:rPr>
            </w:pPr>
            <w:r w:rsidRPr="00872F4E">
              <w:rPr>
                <w:rFonts w:ascii="Aptos" w:eastAsia="Times New Roman" w:hAnsi="Aptos" w:cs="Times New Roman"/>
                <w:sz w:val="22"/>
                <w:szCs w:val="22"/>
              </w:rPr>
              <w:t>A study from the Leonard Davis Institute of Health Economics (LDI) by Andrew Olenski and Rachel M. Werner shows that while overall U.S. nursing home closure rates remained steady between 2016 and 2025 (averaging 0.9% pre-pandemic versus 1.1% from 2020 to 2025), access to long-term care disproportionately deteriorated in rural areas. Nearly 29% of facility shutdowns left entire communities without a nursing home within 10 miles or in regions where nearby options lacked capacity for displaced residents, with these shortages concentrated most heavily in rural areas across the Midwest and Great Plains. Although federal provider relief funds helped prevent a nationwide surge in closures during COVID-19, the researchers emphasize that geographically isolated facilities need targeted policy interventions—such as enhanced payment structures and workforce support—to maintain financial viability and ensure adequate access for rural populations.</w:t>
            </w:r>
          </w:p>
          <w:p w14:paraId="249B6DC1" w14:textId="77777777" w:rsidR="009D248A" w:rsidRPr="009D248A" w:rsidRDefault="009D248A" w:rsidP="009D248A">
            <w:pPr>
              <w:pStyle w:val="ListParagraph"/>
              <w:ind w:left="360"/>
              <w:rPr>
                <w:rFonts w:ascii="Aptos" w:eastAsia="Times New Roman" w:hAnsi="Aptos" w:cs="Times New Roman"/>
                <w:sz w:val="22"/>
                <w:szCs w:val="22"/>
              </w:rPr>
            </w:pPr>
            <w:r w:rsidRPr="009D248A">
              <w:rPr>
                <w:rFonts w:ascii="Aptos" w:eastAsia="Times New Roman" w:hAnsi="Aptos" w:cs="Times New Roman"/>
                <w:sz w:val="22"/>
                <w:szCs w:val="22"/>
              </w:rPr>
              <w:lastRenderedPageBreak/>
              <w:t>The LDI study outlines several targeted policy interventions designed to stabilize financially vulnerable, geographically isolated facilities and prevent long-term care "deserts" in rural communities:</w:t>
            </w:r>
          </w:p>
          <w:p w14:paraId="79CE4181" w14:textId="77777777" w:rsidR="009D248A" w:rsidRPr="009D248A" w:rsidRDefault="009D248A" w:rsidP="009D248A">
            <w:pPr>
              <w:pStyle w:val="ListParagraph"/>
              <w:numPr>
                <w:ilvl w:val="0"/>
                <w:numId w:val="29"/>
              </w:numPr>
              <w:rPr>
                <w:rFonts w:ascii="Aptos" w:eastAsia="Times New Roman" w:hAnsi="Aptos" w:cs="Times New Roman"/>
                <w:sz w:val="22"/>
                <w:szCs w:val="22"/>
              </w:rPr>
            </w:pPr>
            <w:r w:rsidRPr="009D248A">
              <w:rPr>
                <w:rFonts w:ascii="Aptos" w:eastAsia="Times New Roman" w:hAnsi="Aptos" w:cs="Times New Roman"/>
                <w:b/>
                <w:bCs/>
                <w:sz w:val="22"/>
                <w:szCs w:val="22"/>
              </w:rPr>
              <w:t>Enhanced Payment Structures:</w:t>
            </w:r>
            <w:r w:rsidRPr="009D248A">
              <w:rPr>
                <w:rFonts w:ascii="Aptos" w:eastAsia="Times New Roman" w:hAnsi="Aptos" w:cs="Times New Roman"/>
                <w:sz w:val="22"/>
                <w:szCs w:val="22"/>
              </w:rPr>
              <w:t xml:space="preserve"> Federal and state policymakers should implement targeted reimbursement increases or supplemental payments specifically for facilities operating in isolated markets. Rather than applying broad rate increases across all providers, funds should focus on offsetting lower occupancy rates and higher per-resident operational costs common in rural settings. </w:t>
            </w:r>
          </w:p>
          <w:p w14:paraId="78B3DB22" w14:textId="77777777" w:rsidR="009D248A" w:rsidRPr="009D248A" w:rsidRDefault="009D248A" w:rsidP="009D248A">
            <w:pPr>
              <w:pStyle w:val="ListParagraph"/>
              <w:numPr>
                <w:ilvl w:val="0"/>
                <w:numId w:val="29"/>
              </w:numPr>
              <w:rPr>
                <w:rFonts w:ascii="Aptos" w:eastAsia="Times New Roman" w:hAnsi="Aptos" w:cs="Times New Roman"/>
                <w:sz w:val="22"/>
                <w:szCs w:val="22"/>
              </w:rPr>
            </w:pPr>
            <w:r w:rsidRPr="009D248A">
              <w:rPr>
                <w:rFonts w:ascii="Aptos" w:eastAsia="Times New Roman" w:hAnsi="Aptos" w:cs="Times New Roman"/>
                <w:b/>
                <w:bCs/>
                <w:sz w:val="22"/>
                <w:szCs w:val="22"/>
              </w:rPr>
              <w:t>Dedicated Workforce Supports:</w:t>
            </w:r>
            <w:r w:rsidRPr="009D248A">
              <w:rPr>
                <w:rFonts w:ascii="Aptos" w:eastAsia="Times New Roman" w:hAnsi="Aptos" w:cs="Times New Roman"/>
                <w:sz w:val="22"/>
                <w:szCs w:val="22"/>
              </w:rPr>
              <w:t xml:space="preserve"> To mitigate severe local staffing shortages, recommendations include targeted subsidies, retention incentives, and state-level recruitment support tailored for rural healthcare workers to ensure facilities remain adequately staffed without relying on costly temporary agency labor.</w:t>
            </w:r>
          </w:p>
          <w:p w14:paraId="26EAAF80" w14:textId="77777777" w:rsidR="009D248A" w:rsidRPr="009D248A" w:rsidRDefault="009D248A" w:rsidP="009D248A">
            <w:pPr>
              <w:pStyle w:val="ListParagraph"/>
              <w:numPr>
                <w:ilvl w:val="0"/>
                <w:numId w:val="29"/>
              </w:numPr>
              <w:rPr>
                <w:rFonts w:ascii="Aptos" w:eastAsia="Times New Roman" w:hAnsi="Aptos" w:cs="Times New Roman"/>
                <w:sz w:val="22"/>
                <w:szCs w:val="22"/>
              </w:rPr>
            </w:pPr>
            <w:r w:rsidRPr="009D248A">
              <w:rPr>
                <w:rFonts w:ascii="Aptos" w:eastAsia="Times New Roman" w:hAnsi="Aptos" w:cs="Times New Roman"/>
                <w:b/>
                <w:bCs/>
                <w:sz w:val="22"/>
                <w:szCs w:val="22"/>
              </w:rPr>
              <w:t>Preserving Access vs. Quality Oversight:</w:t>
            </w:r>
            <w:r w:rsidRPr="009D248A">
              <w:rPr>
                <w:rFonts w:ascii="Aptos" w:eastAsia="Times New Roman" w:hAnsi="Aptos" w:cs="Times New Roman"/>
                <w:sz w:val="22"/>
                <w:szCs w:val="22"/>
              </w:rPr>
              <w:t xml:space="preserve"> Because closures disproportionately affect low-star facilities, researchers emphasize that quality enforcement and staffing mandates must be paired with financial and technical support. This helps struggling rural providers meet care standards rather than shutting down and leaving surrounding areas completely without local access. </w:t>
            </w:r>
          </w:p>
          <w:p w14:paraId="6A8970A3" w14:textId="0A42C1E6" w:rsidR="009D248A" w:rsidRPr="00EC6B21" w:rsidRDefault="009D248A" w:rsidP="00EC6B21">
            <w:pPr>
              <w:pStyle w:val="ListParagraph"/>
              <w:numPr>
                <w:ilvl w:val="0"/>
                <w:numId w:val="29"/>
              </w:numPr>
              <w:rPr>
                <w:rFonts w:ascii="Aptos" w:eastAsia="Times New Roman" w:hAnsi="Aptos" w:cs="Times New Roman"/>
                <w:sz w:val="22"/>
                <w:szCs w:val="22"/>
              </w:rPr>
            </w:pPr>
            <w:r w:rsidRPr="009D248A">
              <w:rPr>
                <w:rFonts w:ascii="Aptos" w:eastAsia="Times New Roman" w:hAnsi="Aptos" w:cs="Times New Roman"/>
                <w:b/>
                <w:bCs/>
                <w:sz w:val="22"/>
                <w:szCs w:val="22"/>
              </w:rPr>
              <w:t>Sustained Federal Relief Mechanisms:</w:t>
            </w:r>
            <w:r w:rsidRPr="009D248A">
              <w:rPr>
                <w:rFonts w:ascii="Aptos" w:eastAsia="Times New Roman" w:hAnsi="Aptos" w:cs="Times New Roman"/>
                <w:sz w:val="22"/>
                <w:szCs w:val="22"/>
              </w:rPr>
              <w:t xml:space="preserve"> Building on the stabilizing impact of COVID-19 Provider Relief Funds, the study points to the need for permanent emergency or bridge-funding frameworks that can intervene before a rural facility reaches total insolvency. </w:t>
            </w:r>
          </w:p>
        </w:tc>
      </w:tr>
      <w:tr w:rsidR="00247F5D" w:rsidRPr="00783903" w14:paraId="5952A8C0" w14:textId="77777777" w:rsidTr="00467E18">
        <w:trPr>
          <w:gridAfter w:val="1"/>
          <w:wAfter w:w="298" w:type="dxa"/>
          <w:trHeight w:val="386"/>
        </w:trPr>
        <w:tc>
          <w:tcPr>
            <w:tcW w:w="2903" w:type="dxa"/>
            <w:gridSpan w:val="2"/>
          </w:tcPr>
          <w:p w14:paraId="730EC9A8" w14:textId="2B317F47" w:rsidR="00247F5D" w:rsidRDefault="00247F5D" w:rsidP="00B17AE3">
            <w:pPr>
              <w:pStyle w:val="Heading2"/>
              <w:rPr>
                <w:b/>
                <w:bCs/>
                <w:sz w:val="32"/>
                <w:szCs w:val="32"/>
              </w:rPr>
            </w:pPr>
            <w:r>
              <w:rPr>
                <w:b/>
                <w:bCs/>
                <w:sz w:val="32"/>
                <w:szCs w:val="32"/>
              </w:rPr>
              <w:lastRenderedPageBreak/>
              <w:t>Housing</w:t>
            </w:r>
          </w:p>
        </w:tc>
        <w:tc>
          <w:tcPr>
            <w:tcW w:w="7622" w:type="dxa"/>
            <w:gridSpan w:val="2"/>
          </w:tcPr>
          <w:p w14:paraId="0C9F36BC" w14:textId="77777777" w:rsidR="00247F5D" w:rsidRDefault="000D0421"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5A1879E0" w14:textId="77777777" w:rsidR="000D0421" w:rsidRDefault="000D0421" w:rsidP="000D0421">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12, 2026</w:t>
            </w:r>
          </w:p>
          <w:p w14:paraId="75B60042" w14:textId="2F468405" w:rsidR="000D0421" w:rsidRPr="000D0421" w:rsidRDefault="000D0421" w:rsidP="000D0421">
            <w:pPr>
              <w:pStyle w:val="ListParagraph"/>
              <w:ind w:left="360"/>
              <w:rPr>
                <w:rFonts w:ascii="Aptos" w:eastAsia="Times New Roman" w:hAnsi="Aptos" w:cs="Times New Roman"/>
                <w:i/>
                <w:iCs/>
                <w:sz w:val="22"/>
                <w:szCs w:val="22"/>
              </w:rPr>
            </w:pPr>
            <w:hyperlink r:id="rId92" w:history="1">
              <w:r w:rsidRPr="000D0421">
                <w:rPr>
                  <w:rStyle w:val="Hyperlink"/>
                  <w:rFonts w:ascii="Aptos" w:eastAsia="Times New Roman" w:hAnsi="Aptos" w:cs="Times New Roman"/>
                  <w:i/>
                  <w:iCs/>
                  <w:sz w:val="22"/>
                  <w:szCs w:val="22"/>
                </w:rPr>
                <w:t>More Than 2,000 ADUs Approved Under Governor Healey’s Housing Bill</w:t>
              </w:r>
            </w:hyperlink>
            <w:r>
              <w:rPr>
                <w:rFonts w:ascii="Aptos" w:eastAsia="Times New Roman" w:hAnsi="Aptos" w:cs="Times New Roman"/>
                <w:i/>
                <w:iCs/>
                <w:sz w:val="22"/>
                <w:szCs w:val="22"/>
              </w:rPr>
              <w:t xml:space="preserve"> </w:t>
            </w:r>
          </w:p>
          <w:p w14:paraId="7B37011B" w14:textId="703D009E" w:rsidR="000D0421" w:rsidRPr="006F370E" w:rsidRDefault="006F370E" w:rsidP="000D0421">
            <w:pPr>
              <w:pStyle w:val="ListParagraph"/>
              <w:ind w:left="360"/>
              <w:rPr>
                <w:rFonts w:ascii="Aptos" w:eastAsia="Times New Roman" w:hAnsi="Aptos" w:cs="Times New Roman"/>
                <w:i/>
                <w:iCs/>
                <w:sz w:val="22"/>
                <w:szCs w:val="22"/>
              </w:rPr>
            </w:pPr>
            <w:r w:rsidRPr="006F370E">
              <w:rPr>
                <w:rFonts w:ascii="Aptos" w:eastAsia="Times New Roman" w:hAnsi="Aptos" w:cs="Times New Roman"/>
                <w:i/>
                <w:iCs/>
                <w:sz w:val="22"/>
                <w:szCs w:val="22"/>
              </w:rPr>
              <w:t>854 permits approved during the first half of 2026 as Governor Healey expands support for homeowners</w:t>
            </w:r>
          </w:p>
          <w:p w14:paraId="195B2978" w14:textId="61FF076F" w:rsidR="006F370E" w:rsidRPr="000D0421" w:rsidRDefault="003007CD" w:rsidP="000D0421">
            <w:pPr>
              <w:pStyle w:val="ListParagraph"/>
              <w:ind w:left="360"/>
              <w:rPr>
                <w:rFonts w:ascii="Aptos" w:eastAsia="Times New Roman" w:hAnsi="Aptos" w:cs="Times New Roman"/>
                <w:sz w:val="22"/>
                <w:szCs w:val="22"/>
              </w:rPr>
            </w:pPr>
            <w:r w:rsidRPr="003007CD">
              <w:rPr>
                <w:rFonts w:ascii="Aptos" w:eastAsia="Times New Roman" w:hAnsi="Aptos" w:cs="Times New Roman"/>
                <w:sz w:val="22"/>
                <w:szCs w:val="22"/>
              </w:rPr>
              <w:t xml:space="preserve">Under the landmark provisions of Governor Maura Healey's Affordable Homes Act, Massachusetts has reached a milestone with the approval of more than 2,000 </w:t>
            </w:r>
            <w:hyperlink r:id="rId93" w:history="1">
              <w:r w:rsidRPr="00BD1DA1">
                <w:rPr>
                  <w:rStyle w:val="Hyperlink"/>
                  <w:rFonts w:ascii="Aptos" w:eastAsia="Times New Roman" w:hAnsi="Aptos" w:cs="Times New Roman"/>
                  <w:sz w:val="22"/>
                  <w:szCs w:val="22"/>
                </w:rPr>
                <w:t>accessory dwelling units</w:t>
              </w:r>
            </w:hyperlink>
            <w:r w:rsidRPr="003007CD">
              <w:rPr>
                <w:rFonts w:ascii="Aptos" w:eastAsia="Times New Roman" w:hAnsi="Aptos" w:cs="Times New Roman"/>
                <w:sz w:val="22"/>
                <w:szCs w:val="22"/>
              </w:rPr>
              <w:t xml:space="preserve"> (ADUs) across the Commonwealth. The legislation, which permitted ADUs by right in single-family zoning districts statewide, aims to significantly expand housing production, lower living costs, and provide flexible living options for seniors, multigenerational families, and caregivers. The rapid milestone reflects strong municipal and homeowner adoption, highlighting the role of regulatory streamlining in tackling the state's housing supply shortage while enabling older adults and family members to </w:t>
            </w:r>
            <w:proofErr w:type="gramStart"/>
            <w:r w:rsidRPr="003007CD">
              <w:rPr>
                <w:rFonts w:ascii="Aptos" w:eastAsia="Times New Roman" w:hAnsi="Aptos" w:cs="Times New Roman"/>
                <w:sz w:val="22"/>
                <w:szCs w:val="22"/>
              </w:rPr>
              <w:t>age in place</w:t>
            </w:r>
            <w:proofErr w:type="gramEnd"/>
            <w:r w:rsidRPr="003007CD">
              <w:rPr>
                <w:rFonts w:ascii="Aptos" w:eastAsia="Times New Roman" w:hAnsi="Aptos" w:cs="Times New Roman"/>
                <w:sz w:val="22"/>
                <w:szCs w:val="22"/>
              </w:rPr>
              <w:t xml:space="preserve"> within their own communities.</w:t>
            </w:r>
            <w:r w:rsidR="00281448">
              <w:rPr>
                <w:rFonts w:ascii="Aptos" w:eastAsia="Times New Roman" w:hAnsi="Aptos" w:cs="Times New Roman"/>
                <w:sz w:val="22"/>
                <w:szCs w:val="22"/>
              </w:rPr>
              <w:t xml:space="preserve"> </w:t>
            </w:r>
            <w:r w:rsidR="00185082" w:rsidRPr="00185082">
              <w:rPr>
                <w:rFonts w:ascii="Aptos" w:eastAsia="Times New Roman" w:hAnsi="Aptos" w:cs="Times New Roman"/>
                <w:sz w:val="22"/>
                <w:szCs w:val="22"/>
              </w:rPr>
              <w:t xml:space="preserve">70 percent of communities in Massachusetts have approved at least one ADU and an updated interactive map tracking ADU applications and approvals is available at </w:t>
            </w:r>
            <w:hyperlink r:id="rId94" w:history="1">
              <w:r w:rsidR="00185082" w:rsidRPr="00185082">
                <w:rPr>
                  <w:rStyle w:val="Hyperlink"/>
                  <w:rFonts w:ascii="Aptos" w:eastAsia="Times New Roman" w:hAnsi="Aptos" w:cs="Times New Roman"/>
                  <w:sz w:val="22"/>
                  <w:szCs w:val="22"/>
                </w:rPr>
                <w:t>Mass.gov/ADUtracker</w:t>
              </w:r>
            </w:hyperlink>
            <w:r w:rsidR="00185082" w:rsidRPr="00185082">
              <w:rPr>
                <w:rFonts w:ascii="Aptos" w:eastAsia="Times New Roman" w:hAnsi="Aptos" w:cs="Times New Roman"/>
                <w:sz w:val="22"/>
                <w:szCs w:val="22"/>
              </w:rPr>
              <w:t>.</w:t>
            </w:r>
          </w:p>
        </w:tc>
      </w:tr>
      <w:tr w:rsidR="00AC3930" w:rsidRPr="00783903" w14:paraId="1D914555" w14:textId="77777777" w:rsidTr="00467E18">
        <w:trPr>
          <w:gridAfter w:val="1"/>
          <w:wAfter w:w="298" w:type="dxa"/>
          <w:trHeight w:val="386"/>
        </w:trPr>
        <w:tc>
          <w:tcPr>
            <w:tcW w:w="2903" w:type="dxa"/>
            <w:gridSpan w:val="2"/>
          </w:tcPr>
          <w:p w14:paraId="10216B1C" w14:textId="5B62B3D0" w:rsidR="00AC3930" w:rsidRPr="00B17AE3" w:rsidRDefault="00AC3930" w:rsidP="00B17AE3">
            <w:pPr>
              <w:pStyle w:val="Heading2"/>
              <w:rPr>
                <w:b/>
                <w:bCs/>
                <w:sz w:val="32"/>
                <w:szCs w:val="32"/>
              </w:rPr>
            </w:pPr>
            <w:r>
              <w:rPr>
                <w:b/>
                <w:bCs/>
                <w:sz w:val="32"/>
                <w:szCs w:val="32"/>
              </w:rPr>
              <w:t>Homelessness</w:t>
            </w:r>
          </w:p>
        </w:tc>
        <w:tc>
          <w:tcPr>
            <w:tcW w:w="7622" w:type="dxa"/>
            <w:gridSpan w:val="2"/>
          </w:tcPr>
          <w:p w14:paraId="4103EF72" w14:textId="0D44D3A0" w:rsidR="00B03F4C" w:rsidRDefault="00B03F4C"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Justice in Aging</w:t>
            </w:r>
          </w:p>
          <w:p w14:paraId="1242DA9E" w14:textId="42A5FC6F" w:rsidR="00B03F4C" w:rsidRDefault="00B03F4C" w:rsidP="00B03F4C">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14, 2026</w:t>
            </w:r>
          </w:p>
          <w:p w14:paraId="4D70C5A7" w14:textId="43D27565" w:rsidR="00B03F4C" w:rsidRPr="00B03F4C" w:rsidRDefault="00B03F4C" w:rsidP="00B03F4C">
            <w:pPr>
              <w:pStyle w:val="ListParagraph"/>
              <w:ind w:left="360"/>
              <w:rPr>
                <w:rFonts w:ascii="Aptos" w:eastAsia="Times New Roman" w:hAnsi="Aptos" w:cs="Times New Roman"/>
                <w:b/>
                <w:bCs/>
                <w:sz w:val="22"/>
                <w:szCs w:val="22"/>
              </w:rPr>
            </w:pPr>
            <w:hyperlink r:id="rId95" w:history="1">
              <w:r w:rsidRPr="00DF650C">
                <w:rPr>
                  <w:rStyle w:val="Hyperlink"/>
                  <w:rFonts w:ascii="Aptos" w:eastAsia="Times New Roman" w:hAnsi="Aptos" w:cs="Times New Roman"/>
                  <w:b/>
                  <w:bCs/>
                  <w:sz w:val="22"/>
                  <w:szCs w:val="22"/>
                </w:rPr>
                <w:t>Updates to HUD Homelessness Funding</w:t>
              </w:r>
            </w:hyperlink>
          </w:p>
          <w:p w14:paraId="7A5B6CDC" w14:textId="77777777" w:rsidR="00B03F4C" w:rsidRPr="00B03F4C" w:rsidRDefault="00B03F4C" w:rsidP="00B03F4C">
            <w:pPr>
              <w:pStyle w:val="ListParagraph"/>
              <w:ind w:left="360"/>
              <w:rPr>
                <w:rFonts w:ascii="Aptos" w:eastAsia="Times New Roman" w:hAnsi="Aptos" w:cs="Times New Roman"/>
                <w:sz w:val="22"/>
                <w:szCs w:val="22"/>
              </w:rPr>
            </w:pPr>
            <w:r w:rsidRPr="00B03F4C">
              <w:rPr>
                <w:rFonts w:ascii="Aptos" w:eastAsia="Times New Roman" w:hAnsi="Aptos" w:cs="Times New Roman"/>
                <w:sz w:val="22"/>
                <w:szCs w:val="22"/>
              </w:rPr>
              <w:t xml:space="preserve">A new federal court order has blocked the Department of Housing and Urban Development (HUD) from proceeding with harmful changes to </w:t>
            </w:r>
            <w:r w:rsidRPr="00B03F4C">
              <w:rPr>
                <w:rFonts w:ascii="Aptos" w:eastAsia="Times New Roman" w:hAnsi="Aptos" w:cs="Times New Roman"/>
                <w:sz w:val="22"/>
                <w:szCs w:val="22"/>
              </w:rPr>
              <w:lastRenderedPageBreak/>
              <w:t xml:space="preserve">HUD’s Continuum of Care (CoC) program, which funds permanent supportive housing (PSH) for people experiencing homelessness. </w:t>
            </w:r>
          </w:p>
          <w:p w14:paraId="206C21EB" w14:textId="77777777" w:rsidR="00B03F4C" w:rsidRPr="00B03F4C" w:rsidRDefault="00B03F4C" w:rsidP="00B03F4C">
            <w:pPr>
              <w:pStyle w:val="ListParagraph"/>
              <w:ind w:left="360"/>
              <w:rPr>
                <w:rFonts w:ascii="Aptos" w:eastAsia="Times New Roman" w:hAnsi="Aptos" w:cs="Times New Roman"/>
                <w:sz w:val="22"/>
                <w:szCs w:val="22"/>
              </w:rPr>
            </w:pPr>
            <w:r w:rsidRPr="00B03F4C">
              <w:rPr>
                <w:rFonts w:ascii="Aptos" w:eastAsia="Times New Roman" w:hAnsi="Aptos" w:cs="Times New Roman"/>
                <w:sz w:val="22"/>
                <w:szCs w:val="22"/>
              </w:rPr>
              <w:t xml:space="preserve">Earlier this summer, HUD released its Fiscal Year (FY) 2026 CoC Notice of Funding Opportunity (NOFO), which includes deep cuts to funding for PSH. </w:t>
            </w:r>
            <w:hyperlink r:id="rId96" w:tgtFrame="_blank" w:history="1">
              <w:r w:rsidRPr="00B03F4C">
                <w:rPr>
                  <w:rStyle w:val="Hyperlink"/>
                  <w:rFonts w:ascii="Aptos" w:eastAsia="Times New Roman" w:hAnsi="Aptos" w:cs="Times New Roman"/>
                  <w:sz w:val="22"/>
                  <w:szCs w:val="22"/>
                </w:rPr>
                <w:t>At least 97,000 PSH residents</w:t>
              </w:r>
            </w:hyperlink>
            <w:r w:rsidRPr="00B03F4C">
              <w:rPr>
                <w:rFonts w:ascii="Aptos" w:eastAsia="Times New Roman" w:hAnsi="Aptos" w:cs="Times New Roman"/>
                <w:sz w:val="22"/>
                <w:szCs w:val="22"/>
              </w:rPr>
              <w:t xml:space="preserve"> – the vast majority of whom are older adults and people with disabilities – would be at risk of losing their housing under HUD’s FY26 CoC NOFO. </w:t>
            </w:r>
          </w:p>
          <w:p w14:paraId="3D0659B1" w14:textId="5FE1E72E" w:rsidR="00B03F4C" w:rsidRPr="00DF650C" w:rsidRDefault="00B03F4C" w:rsidP="00DF650C">
            <w:pPr>
              <w:pStyle w:val="ListParagraph"/>
              <w:ind w:left="360"/>
              <w:rPr>
                <w:rFonts w:ascii="Aptos" w:eastAsia="Times New Roman" w:hAnsi="Aptos" w:cs="Times New Roman"/>
                <w:sz w:val="22"/>
                <w:szCs w:val="22"/>
              </w:rPr>
            </w:pPr>
            <w:r w:rsidRPr="00B03F4C">
              <w:rPr>
                <w:rFonts w:ascii="Aptos" w:eastAsia="Times New Roman" w:hAnsi="Aptos" w:cs="Times New Roman"/>
                <w:sz w:val="22"/>
                <w:szCs w:val="22"/>
              </w:rPr>
              <w:t xml:space="preserve">A group of states and nonprofits sued HUD, and last week </w:t>
            </w:r>
            <w:hyperlink r:id="rId97" w:tgtFrame="_blank" w:history="1">
              <w:r w:rsidRPr="00B03F4C">
                <w:rPr>
                  <w:rStyle w:val="Hyperlink"/>
                  <w:rFonts w:ascii="Aptos" w:eastAsia="Times New Roman" w:hAnsi="Aptos" w:cs="Times New Roman"/>
                  <w:sz w:val="22"/>
                  <w:szCs w:val="22"/>
                </w:rPr>
                <w:t>the U.S. District Court of Rhode Island ruled that HUD’s issuance of its FY26 NOFO was unlawful</w:t>
              </w:r>
            </w:hyperlink>
            <w:r w:rsidRPr="00B03F4C">
              <w:rPr>
                <w:rFonts w:ascii="Aptos" w:eastAsia="Times New Roman" w:hAnsi="Aptos" w:cs="Times New Roman"/>
                <w:sz w:val="22"/>
                <w:szCs w:val="22"/>
              </w:rPr>
              <w:t xml:space="preserve">. Yesterday, HUD appealed this decision to the First Circuit Court of Appeals. Currently, however, HUD is still barred from implementing its NOFO while an appeal is pending. </w:t>
            </w:r>
          </w:p>
          <w:p w14:paraId="76B21275" w14:textId="769804FA" w:rsidR="00F33AD4" w:rsidRDefault="00BA75B0"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Office of Attorney General Andrea Campbell</w:t>
            </w:r>
          </w:p>
          <w:p w14:paraId="69343A15" w14:textId="77777777" w:rsidR="00BA75B0" w:rsidRDefault="00BA75B0" w:rsidP="00BA75B0">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August </w:t>
            </w:r>
            <w:r w:rsidR="00DB429A">
              <w:rPr>
                <w:rFonts w:ascii="Aptos" w:eastAsia="Times New Roman" w:hAnsi="Aptos" w:cs="Times New Roman"/>
                <w:sz w:val="22"/>
                <w:szCs w:val="22"/>
              </w:rPr>
              <w:t>10, 2026</w:t>
            </w:r>
          </w:p>
          <w:p w14:paraId="43F9FC73" w14:textId="27C51442" w:rsidR="00DB429A" w:rsidRPr="00DB429A" w:rsidRDefault="00DB429A" w:rsidP="00BA75B0">
            <w:pPr>
              <w:pStyle w:val="ListParagraph"/>
              <w:ind w:left="360"/>
              <w:rPr>
                <w:rFonts w:ascii="Aptos" w:eastAsia="Times New Roman" w:hAnsi="Aptos" w:cs="Times New Roman"/>
                <w:i/>
                <w:iCs/>
                <w:sz w:val="22"/>
                <w:szCs w:val="22"/>
              </w:rPr>
            </w:pPr>
            <w:hyperlink r:id="rId98" w:history="1">
              <w:r w:rsidRPr="00DB429A">
                <w:rPr>
                  <w:rStyle w:val="Hyperlink"/>
                  <w:rFonts w:ascii="Aptos" w:eastAsia="Times New Roman" w:hAnsi="Aptos" w:cs="Times New Roman"/>
                  <w:i/>
                  <w:iCs/>
                  <w:sz w:val="22"/>
                  <w:szCs w:val="22"/>
                </w:rPr>
                <w:t>AG Campbell Secures Victory In Lawsuit Protecting Federal Support For Homelessness Services</w:t>
              </w:r>
            </w:hyperlink>
          </w:p>
          <w:p w14:paraId="6D16C505" w14:textId="29EBA239" w:rsidR="00DB429A" w:rsidRPr="00BA75B0" w:rsidRDefault="00614FA8" w:rsidP="00BA75B0">
            <w:pPr>
              <w:pStyle w:val="ListParagraph"/>
              <w:ind w:left="360"/>
              <w:rPr>
                <w:rFonts w:ascii="Aptos" w:eastAsia="Times New Roman" w:hAnsi="Aptos" w:cs="Times New Roman"/>
                <w:sz w:val="22"/>
                <w:szCs w:val="22"/>
              </w:rPr>
            </w:pPr>
            <w:r w:rsidRPr="00614FA8">
              <w:rPr>
                <w:rFonts w:ascii="Aptos" w:eastAsia="Times New Roman" w:hAnsi="Aptos" w:cs="Times New Roman"/>
                <w:sz w:val="22"/>
                <w:szCs w:val="22"/>
              </w:rPr>
              <w:t xml:space="preserve">Massachusetts Attorney General Andrea Joy Campbell, leading a multistate coalition of 22 other states, </w:t>
            </w:r>
            <w:hyperlink r:id="rId99" w:history="1">
              <w:r w:rsidRPr="003C7114">
                <w:rPr>
                  <w:rStyle w:val="Hyperlink"/>
                  <w:rFonts w:ascii="Aptos" w:eastAsia="Times New Roman" w:hAnsi="Aptos" w:cs="Times New Roman"/>
                  <w:sz w:val="22"/>
                  <w:szCs w:val="22"/>
                </w:rPr>
                <w:t>won a major lawsuit</w:t>
              </w:r>
            </w:hyperlink>
            <w:r w:rsidRPr="00614FA8">
              <w:rPr>
                <w:rFonts w:ascii="Aptos" w:eastAsia="Times New Roman" w:hAnsi="Aptos" w:cs="Times New Roman"/>
                <w:sz w:val="22"/>
                <w:szCs w:val="22"/>
              </w:rPr>
              <w:t xml:space="preserve"> against the U.S. Department of Housing and Urban Development (HUD) over its attempt to restrict federal funding for permanent supportive housing projects under the Continuum of Care (CoC) program. After a previous attempt to cap permanent housing funds was struck down, HUD issued a revised notice of funding opportunity creating a $1.3 billion set-aside that heavily prioritized transitional housing, effectively creating a de facto cap on permanent housing and threatening the homes of more than 90,000 vulnerable individuals nationwide. The U.S. District Court for the District of Rhode Island granted the coalition's motion for summary judgment, ruling HUD's funding set-aside unlawful and preventing the administration from dismantling long-standing "Housing First" initiatives that provide stable, long-term shelter to individuals and families experiencing homelessness.</w:t>
            </w:r>
          </w:p>
        </w:tc>
      </w:tr>
      <w:tr w:rsidR="00247F5D" w:rsidRPr="00783903" w14:paraId="42ABBC26" w14:textId="77777777" w:rsidTr="00467E18">
        <w:trPr>
          <w:gridAfter w:val="1"/>
          <w:wAfter w:w="298" w:type="dxa"/>
          <w:trHeight w:val="386"/>
        </w:trPr>
        <w:tc>
          <w:tcPr>
            <w:tcW w:w="2903" w:type="dxa"/>
            <w:gridSpan w:val="2"/>
          </w:tcPr>
          <w:p w14:paraId="6E9F8223" w14:textId="21F0B02E" w:rsidR="00247F5D" w:rsidRDefault="00247F5D" w:rsidP="00B17AE3">
            <w:pPr>
              <w:pStyle w:val="Heading2"/>
              <w:rPr>
                <w:b/>
                <w:bCs/>
                <w:sz w:val="32"/>
                <w:szCs w:val="32"/>
              </w:rPr>
            </w:pPr>
            <w:r>
              <w:rPr>
                <w:b/>
                <w:bCs/>
                <w:sz w:val="32"/>
                <w:szCs w:val="32"/>
              </w:rPr>
              <w:lastRenderedPageBreak/>
              <w:t>Caregiving</w:t>
            </w:r>
          </w:p>
        </w:tc>
        <w:tc>
          <w:tcPr>
            <w:tcW w:w="7622" w:type="dxa"/>
            <w:gridSpan w:val="2"/>
          </w:tcPr>
          <w:p w14:paraId="727545AD" w14:textId="77777777" w:rsidR="00247F5D" w:rsidRDefault="00B93DC5"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Washington Post</w:t>
            </w:r>
          </w:p>
          <w:p w14:paraId="0F98C415" w14:textId="77777777" w:rsidR="00B93DC5" w:rsidRDefault="00107B5C" w:rsidP="00B93DC5">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16, 2026</w:t>
            </w:r>
          </w:p>
          <w:p w14:paraId="10BC734F" w14:textId="286973BA" w:rsidR="00107B5C" w:rsidRPr="00107B5C" w:rsidRDefault="00107B5C" w:rsidP="00B93DC5">
            <w:pPr>
              <w:pStyle w:val="ListParagraph"/>
              <w:ind w:left="360"/>
              <w:rPr>
                <w:rFonts w:ascii="Aptos" w:eastAsia="Times New Roman" w:hAnsi="Aptos" w:cs="Times New Roman"/>
                <w:i/>
                <w:iCs/>
                <w:sz w:val="22"/>
                <w:szCs w:val="22"/>
              </w:rPr>
            </w:pPr>
            <w:hyperlink r:id="rId100" w:history="1">
              <w:r w:rsidRPr="00107B5C">
                <w:rPr>
                  <w:rStyle w:val="Hyperlink"/>
                  <w:rFonts w:ascii="Aptos" w:eastAsia="Times New Roman" w:hAnsi="Aptos" w:cs="Times New Roman"/>
                  <w:i/>
                  <w:iCs/>
                  <w:sz w:val="22"/>
                  <w:szCs w:val="22"/>
                </w:rPr>
                <w:t>A mother has spent years caring for her special-</w:t>
              </w:r>
              <w:proofErr w:type="gramStart"/>
              <w:r w:rsidRPr="00107B5C">
                <w:rPr>
                  <w:rStyle w:val="Hyperlink"/>
                  <w:rFonts w:ascii="Aptos" w:eastAsia="Times New Roman" w:hAnsi="Aptos" w:cs="Times New Roman"/>
                  <w:i/>
                  <w:iCs/>
                  <w:sz w:val="22"/>
                  <w:szCs w:val="22"/>
                </w:rPr>
                <w:t>needs</w:t>
              </w:r>
              <w:proofErr w:type="gramEnd"/>
              <w:r w:rsidRPr="00107B5C">
                <w:rPr>
                  <w:rStyle w:val="Hyperlink"/>
                  <w:rFonts w:ascii="Aptos" w:eastAsia="Times New Roman" w:hAnsi="Aptos" w:cs="Times New Roman"/>
                  <w:i/>
                  <w:iCs/>
                  <w:sz w:val="22"/>
                  <w:szCs w:val="22"/>
                </w:rPr>
                <w:t xml:space="preserve"> child. The toll quietly grew.</w:t>
              </w:r>
            </w:hyperlink>
          </w:p>
          <w:p w14:paraId="043E5D59" w14:textId="77777777" w:rsidR="00107B5C" w:rsidRDefault="00EB7ABE" w:rsidP="00B93DC5">
            <w:pPr>
              <w:pStyle w:val="ListParagraph"/>
              <w:ind w:left="360"/>
              <w:rPr>
                <w:rFonts w:ascii="Aptos" w:eastAsia="Times New Roman" w:hAnsi="Aptos" w:cs="Times New Roman"/>
                <w:sz w:val="22"/>
                <w:szCs w:val="22"/>
              </w:rPr>
            </w:pPr>
            <w:r w:rsidRPr="00EB7ABE">
              <w:rPr>
                <w:rFonts w:ascii="Aptos" w:eastAsia="Times New Roman" w:hAnsi="Aptos" w:cs="Times New Roman"/>
                <w:sz w:val="22"/>
                <w:szCs w:val="22"/>
              </w:rPr>
              <w:t>By Ariana Eunjung Cha</w:t>
            </w:r>
          </w:p>
          <w:p w14:paraId="636244FC" w14:textId="77777777" w:rsidR="00EB7ABE" w:rsidRPr="00EB7ABE" w:rsidRDefault="00EB7ABE" w:rsidP="00EB7ABE">
            <w:pPr>
              <w:pStyle w:val="ListParagraph"/>
              <w:ind w:left="360"/>
              <w:rPr>
                <w:rFonts w:ascii="Aptos" w:eastAsia="Times New Roman" w:hAnsi="Aptos" w:cs="Times New Roman"/>
                <w:sz w:val="22"/>
                <w:szCs w:val="22"/>
              </w:rPr>
            </w:pPr>
            <w:r w:rsidRPr="00EB7ABE">
              <w:rPr>
                <w:rFonts w:ascii="Aptos" w:eastAsia="Times New Roman" w:hAnsi="Aptos" w:cs="Times New Roman"/>
                <w:sz w:val="22"/>
                <w:szCs w:val="22"/>
              </w:rPr>
              <w:t>Annie Morgan navigates the challenges of caring for her daughter Ava, who has Angelman syndrome, amid a fragmented support system. The U.S. shift from institutional care to family-centered models has left many caregivers overwhelmed. Annie's journey highlights the emotional and physical toll of caregiving, as well as her efforts to find moments of control and connection through social media and dance.</w:t>
            </w:r>
          </w:p>
          <w:p w14:paraId="4BFD5C66" w14:textId="77777777" w:rsidR="00EB7ABE" w:rsidRPr="00EB7ABE" w:rsidRDefault="00EB7ABE" w:rsidP="00EB7ABE">
            <w:pPr>
              <w:pStyle w:val="ListParagraph"/>
              <w:ind w:left="360"/>
              <w:rPr>
                <w:rFonts w:ascii="Aptos" w:eastAsia="Times New Roman" w:hAnsi="Aptos" w:cs="Times New Roman"/>
                <w:sz w:val="22"/>
                <w:szCs w:val="22"/>
              </w:rPr>
            </w:pPr>
            <w:r w:rsidRPr="00EB7ABE">
              <w:rPr>
                <w:rFonts w:ascii="Aptos" w:eastAsia="Times New Roman" w:hAnsi="Aptos" w:cs="Times New Roman"/>
                <w:sz w:val="22"/>
                <w:szCs w:val="22"/>
              </w:rPr>
              <w:t>Read the full article for more on:</w:t>
            </w:r>
          </w:p>
          <w:p w14:paraId="51CEA1A0" w14:textId="77777777" w:rsidR="00EB7ABE" w:rsidRPr="00EB7ABE" w:rsidRDefault="00EB7ABE" w:rsidP="00EB7ABE">
            <w:pPr>
              <w:pStyle w:val="ListParagraph"/>
              <w:numPr>
                <w:ilvl w:val="0"/>
                <w:numId w:val="36"/>
              </w:numPr>
              <w:rPr>
                <w:rFonts w:ascii="Aptos" w:eastAsia="Times New Roman" w:hAnsi="Aptos" w:cs="Times New Roman"/>
                <w:sz w:val="22"/>
                <w:szCs w:val="22"/>
              </w:rPr>
            </w:pPr>
            <w:r w:rsidRPr="00EB7ABE">
              <w:rPr>
                <w:rFonts w:ascii="Aptos" w:eastAsia="Times New Roman" w:hAnsi="Aptos" w:cs="Times New Roman"/>
                <w:sz w:val="22"/>
                <w:szCs w:val="22"/>
              </w:rPr>
              <w:t>The impact of Angelman syndrome on Ava's daily life and family dynamics.</w:t>
            </w:r>
          </w:p>
          <w:p w14:paraId="7F1B5887" w14:textId="77777777" w:rsidR="00EB7ABE" w:rsidRPr="00EB7ABE" w:rsidRDefault="00EB7ABE" w:rsidP="00EB7ABE">
            <w:pPr>
              <w:pStyle w:val="ListParagraph"/>
              <w:numPr>
                <w:ilvl w:val="0"/>
                <w:numId w:val="36"/>
              </w:numPr>
              <w:rPr>
                <w:rFonts w:ascii="Aptos" w:eastAsia="Times New Roman" w:hAnsi="Aptos" w:cs="Times New Roman"/>
                <w:sz w:val="22"/>
                <w:szCs w:val="22"/>
              </w:rPr>
            </w:pPr>
            <w:r w:rsidRPr="00EB7ABE">
              <w:rPr>
                <w:rFonts w:ascii="Aptos" w:eastAsia="Times New Roman" w:hAnsi="Aptos" w:cs="Times New Roman"/>
                <w:sz w:val="22"/>
                <w:szCs w:val="22"/>
              </w:rPr>
              <w:t>Annie's personal journey from cheerleader to caregiver and her coping mechanisms.</w:t>
            </w:r>
          </w:p>
          <w:p w14:paraId="57203857" w14:textId="77777777" w:rsidR="00EB7ABE" w:rsidRPr="00EB7ABE" w:rsidRDefault="00EB7ABE" w:rsidP="00EB7ABE">
            <w:pPr>
              <w:pStyle w:val="ListParagraph"/>
              <w:numPr>
                <w:ilvl w:val="0"/>
                <w:numId w:val="36"/>
              </w:numPr>
              <w:rPr>
                <w:rFonts w:ascii="Aptos" w:eastAsia="Times New Roman" w:hAnsi="Aptos" w:cs="Times New Roman"/>
                <w:sz w:val="22"/>
                <w:szCs w:val="22"/>
              </w:rPr>
            </w:pPr>
            <w:r w:rsidRPr="00EB7ABE">
              <w:rPr>
                <w:rFonts w:ascii="Aptos" w:eastAsia="Times New Roman" w:hAnsi="Aptos" w:cs="Times New Roman"/>
                <w:sz w:val="22"/>
                <w:szCs w:val="22"/>
              </w:rPr>
              <w:lastRenderedPageBreak/>
              <w:t>The broader implications of the U.S. shift from institutional to family-centered care.</w:t>
            </w:r>
          </w:p>
          <w:p w14:paraId="210D87F0" w14:textId="77777777" w:rsidR="00EB7ABE" w:rsidRDefault="00DA050D" w:rsidP="00DA050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Wall Street Journal</w:t>
            </w:r>
          </w:p>
          <w:p w14:paraId="45A1FB39" w14:textId="77777777" w:rsidR="00DA050D" w:rsidRDefault="00DA050D" w:rsidP="00DA050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25, 2026</w:t>
            </w:r>
          </w:p>
          <w:p w14:paraId="25A99A21" w14:textId="2C850A54" w:rsidR="00DA050D" w:rsidRPr="00DA050D" w:rsidRDefault="00DA050D" w:rsidP="00DA050D">
            <w:pPr>
              <w:pStyle w:val="ListParagraph"/>
              <w:ind w:left="360"/>
              <w:rPr>
                <w:rFonts w:ascii="Aptos" w:eastAsia="Times New Roman" w:hAnsi="Aptos" w:cs="Times New Roman"/>
                <w:i/>
                <w:iCs/>
                <w:sz w:val="22"/>
                <w:szCs w:val="22"/>
              </w:rPr>
            </w:pPr>
            <w:hyperlink r:id="rId101" w:history="1">
              <w:r w:rsidRPr="00DA050D">
                <w:rPr>
                  <w:rStyle w:val="Hyperlink"/>
                  <w:rFonts w:ascii="Aptos" w:eastAsia="Times New Roman" w:hAnsi="Aptos" w:cs="Times New Roman"/>
                  <w:i/>
                  <w:iCs/>
                  <w:sz w:val="22"/>
                  <w:szCs w:val="22"/>
                </w:rPr>
                <w:t>How to Start ‘the Talk’ With Aging Parents</w:t>
              </w:r>
            </w:hyperlink>
          </w:p>
          <w:p w14:paraId="793D9534" w14:textId="77777777" w:rsidR="00DA050D" w:rsidRDefault="00CB3FCF" w:rsidP="00DA050D">
            <w:pPr>
              <w:pStyle w:val="ListParagraph"/>
              <w:ind w:left="360"/>
              <w:rPr>
                <w:rFonts w:ascii="Aptos" w:eastAsia="Times New Roman" w:hAnsi="Aptos" w:cs="Times New Roman"/>
                <w:sz w:val="22"/>
                <w:szCs w:val="22"/>
              </w:rPr>
            </w:pPr>
            <w:r w:rsidRPr="00CB3FCF">
              <w:rPr>
                <w:rFonts w:ascii="Aptos" w:eastAsia="Times New Roman" w:hAnsi="Aptos" w:cs="Times New Roman"/>
                <w:sz w:val="22"/>
                <w:szCs w:val="22"/>
              </w:rPr>
              <w:t>By Clare Ansberry</w:t>
            </w:r>
          </w:p>
          <w:p w14:paraId="78507BD6" w14:textId="7A24C4E8" w:rsidR="00CB3FCF" w:rsidRPr="00DA050D" w:rsidRDefault="00100021" w:rsidP="00DA050D">
            <w:pPr>
              <w:pStyle w:val="ListParagraph"/>
              <w:ind w:left="360"/>
              <w:rPr>
                <w:rFonts w:ascii="Aptos" w:eastAsia="Times New Roman" w:hAnsi="Aptos" w:cs="Times New Roman"/>
                <w:sz w:val="22"/>
                <w:szCs w:val="22"/>
              </w:rPr>
            </w:pPr>
            <w:r w:rsidRPr="00100021">
              <w:rPr>
                <w:rFonts w:ascii="Aptos" w:eastAsia="Times New Roman" w:hAnsi="Aptos" w:cs="Times New Roman"/>
                <w:sz w:val="22"/>
                <w:szCs w:val="22"/>
              </w:rPr>
              <w:t xml:space="preserve">In </w:t>
            </w:r>
            <w:r w:rsidRPr="00100021">
              <w:rPr>
                <w:rFonts w:ascii="Aptos" w:eastAsia="Times New Roman" w:hAnsi="Aptos" w:cs="Times New Roman"/>
                <w:i/>
                <w:iCs/>
                <w:sz w:val="22"/>
                <w:szCs w:val="22"/>
              </w:rPr>
              <w:t>The Wall Street Journal</w:t>
            </w:r>
            <w:r w:rsidRPr="00100021">
              <w:rPr>
                <w:rFonts w:ascii="Aptos" w:eastAsia="Times New Roman" w:hAnsi="Aptos" w:cs="Times New Roman"/>
                <w:sz w:val="22"/>
                <w:szCs w:val="22"/>
              </w:rPr>
              <w:t>, Clare Ansberry examines the critical yet frequently avoided family conversation between adult children and aging parents regarding housing, daily support, medical care, and estate planning. While broaching topics like driving cessation, downsizing, or transitioning out of the family home often provokes discomfort and resistance, experts emphasize that waiting for a sudden health crisis leaves families with fewer options and greater stress. Rather than treating it as a single, high-stakes confrontation, the piece advises initiating a series of gradual, empathetic dialogues that validate parents' desires for autonomy and aging in place while establishing proactive, practical care strategies before emergencies arise.</w:t>
            </w:r>
          </w:p>
        </w:tc>
      </w:tr>
      <w:tr w:rsidR="00102D20" w:rsidRPr="00783903" w14:paraId="136CE5A4" w14:textId="77777777" w:rsidTr="00467E18">
        <w:trPr>
          <w:gridAfter w:val="1"/>
          <w:wAfter w:w="298" w:type="dxa"/>
          <w:trHeight w:val="386"/>
        </w:trPr>
        <w:tc>
          <w:tcPr>
            <w:tcW w:w="2903" w:type="dxa"/>
            <w:gridSpan w:val="2"/>
          </w:tcPr>
          <w:p w14:paraId="3AA373BC" w14:textId="7EFE8FDB" w:rsidR="00102D20" w:rsidRPr="00B17AE3" w:rsidRDefault="00391C90" w:rsidP="00B17AE3">
            <w:pPr>
              <w:pStyle w:val="Heading2"/>
              <w:rPr>
                <w:b/>
                <w:bCs/>
                <w:sz w:val="32"/>
                <w:szCs w:val="32"/>
              </w:rPr>
            </w:pPr>
            <w:r>
              <w:rPr>
                <w:b/>
                <w:bCs/>
                <w:sz w:val="32"/>
                <w:szCs w:val="32"/>
              </w:rPr>
              <w:lastRenderedPageBreak/>
              <w:t>Workforce</w:t>
            </w:r>
          </w:p>
        </w:tc>
        <w:tc>
          <w:tcPr>
            <w:tcW w:w="7622" w:type="dxa"/>
            <w:gridSpan w:val="2"/>
          </w:tcPr>
          <w:p w14:paraId="0CAD8263" w14:textId="77777777" w:rsidR="00B35620" w:rsidRDefault="00C62BD7"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The New Bedford Light</w:t>
            </w:r>
          </w:p>
          <w:p w14:paraId="2A82B2C9" w14:textId="77777777" w:rsidR="00C62BD7" w:rsidRDefault="00C62BD7" w:rsidP="00C62BD7">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16, 2026</w:t>
            </w:r>
          </w:p>
          <w:p w14:paraId="0334EB0B" w14:textId="30F3EE79" w:rsidR="00C62BD7" w:rsidRPr="00C62BD7" w:rsidRDefault="00C62BD7" w:rsidP="00C62BD7">
            <w:pPr>
              <w:pStyle w:val="ListParagraph"/>
              <w:ind w:left="360"/>
              <w:rPr>
                <w:rFonts w:ascii="Aptos" w:eastAsia="Times New Roman" w:hAnsi="Aptos" w:cs="Times New Roman"/>
                <w:i/>
                <w:iCs/>
                <w:sz w:val="22"/>
                <w:szCs w:val="22"/>
              </w:rPr>
            </w:pPr>
            <w:hyperlink r:id="rId102" w:history="1">
              <w:r w:rsidRPr="00C62BD7">
                <w:rPr>
                  <w:rStyle w:val="Hyperlink"/>
                  <w:rFonts w:ascii="Aptos" w:eastAsia="Times New Roman" w:hAnsi="Aptos" w:cs="Times New Roman"/>
                  <w:i/>
                  <w:iCs/>
                  <w:sz w:val="22"/>
                  <w:szCs w:val="22"/>
                </w:rPr>
                <w:t>State grants nearly $500,000 to train local nursing assistants</w:t>
              </w:r>
            </w:hyperlink>
            <w:r>
              <w:rPr>
                <w:rFonts w:ascii="Aptos" w:eastAsia="Times New Roman" w:hAnsi="Aptos" w:cs="Times New Roman"/>
                <w:i/>
                <w:iCs/>
                <w:sz w:val="22"/>
                <w:szCs w:val="22"/>
              </w:rPr>
              <w:t xml:space="preserve"> </w:t>
            </w:r>
          </w:p>
          <w:p w14:paraId="7A2C9BEC" w14:textId="73DE50CE" w:rsidR="00C62BD7" w:rsidRDefault="00E8277B" w:rsidP="00C62BD7">
            <w:pPr>
              <w:pStyle w:val="ListParagraph"/>
              <w:ind w:left="360"/>
              <w:rPr>
                <w:rFonts w:ascii="Aptos" w:eastAsia="Times New Roman" w:hAnsi="Aptos" w:cs="Times New Roman"/>
                <w:sz w:val="22"/>
                <w:szCs w:val="22"/>
              </w:rPr>
            </w:pPr>
            <w:r>
              <w:rPr>
                <w:rFonts w:ascii="Aptos" w:eastAsia="Times New Roman" w:hAnsi="Aptos" w:cs="Times New Roman"/>
                <w:sz w:val="22"/>
                <w:szCs w:val="22"/>
              </w:rPr>
              <w:t>B</w:t>
            </w:r>
            <w:r w:rsidRPr="00E8277B">
              <w:rPr>
                <w:rFonts w:ascii="Aptos" w:eastAsia="Times New Roman" w:hAnsi="Aptos" w:cs="Times New Roman"/>
                <w:sz w:val="22"/>
                <w:szCs w:val="22"/>
              </w:rPr>
              <w:t>y Anna Albrecht</w:t>
            </w:r>
          </w:p>
          <w:p w14:paraId="2ABA5CDD" w14:textId="30E81FFF" w:rsidR="00C62BD7" w:rsidRPr="00E8277B" w:rsidRDefault="00234805" w:rsidP="00C62BD7">
            <w:pPr>
              <w:pStyle w:val="ListParagraph"/>
              <w:ind w:left="360"/>
              <w:rPr>
                <w:rFonts w:ascii="Aptos" w:eastAsia="Times New Roman" w:hAnsi="Aptos" w:cs="Times New Roman"/>
                <w:i/>
                <w:iCs/>
                <w:sz w:val="22"/>
                <w:szCs w:val="22"/>
              </w:rPr>
            </w:pPr>
            <w:r w:rsidRPr="00234805">
              <w:rPr>
                <w:rFonts w:ascii="Aptos" w:eastAsia="Times New Roman" w:hAnsi="Aptos" w:cs="Times New Roman"/>
                <w:i/>
                <w:iCs/>
                <w:sz w:val="22"/>
                <w:szCs w:val="22"/>
              </w:rPr>
              <w:t>The goal is “to address the ongoing healthcare workforce shortage across Southeastern Massachusetts.”</w:t>
            </w:r>
          </w:p>
          <w:p w14:paraId="2B9BCF4F" w14:textId="3A64CDA5" w:rsidR="00C62BD7" w:rsidRPr="00C62BD7" w:rsidRDefault="004908BC" w:rsidP="00C62BD7">
            <w:pPr>
              <w:pStyle w:val="ListParagraph"/>
              <w:ind w:left="360"/>
              <w:rPr>
                <w:rFonts w:ascii="Aptos" w:eastAsia="Times New Roman" w:hAnsi="Aptos" w:cs="Times New Roman"/>
                <w:sz w:val="22"/>
                <w:szCs w:val="22"/>
              </w:rPr>
            </w:pPr>
            <w:r w:rsidRPr="004908BC">
              <w:rPr>
                <w:rFonts w:ascii="Aptos" w:eastAsia="Times New Roman" w:hAnsi="Aptos" w:cs="Times New Roman"/>
                <w:sz w:val="22"/>
                <w:szCs w:val="22"/>
              </w:rPr>
              <w:t>Massachusetts has awarded a nearly $500,000 workforce development grant to the MassHire Greater New Bedford Workforce Board to train and place more than 100 certified nursing assistants (CNAs) across Southeastern Massachusetts. Serving as the lead applicant for workforce boards spanning Bristol County, Brockton, and the South Shore, MassHire aims to train 122 participants over a two-year period beginning in January 2027 to address an immediate regional need for over 226 CNAs and nearly 500 projected vacancies over the next two years. The funding comes at a critical time as the elder care and healthcare sectors face compounding labor pressures, including recent workforce losses among immigrant workers losing Temporary Protected Status (TPS). Partnering with regional community colleges, healthcare training organizations, and eleven area employers—including Alden Court Nursing and Rehabilitation Center, High Point Treatment Center, and Southcoast Hospital Group—the initiative provides four-to-five-week training cohorts and job placement to sustain a vital pipeline of frontline caregivers for area nursing facilities, hospitals, and home health providers.</w:t>
            </w:r>
          </w:p>
        </w:tc>
      </w:tr>
      <w:tr w:rsidR="00F842E6" w:rsidRPr="00783903" w14:paraId="3F262253" w14:textId="77777777" w:rsidTr="00467E18">
        <w:trPr>
          <w:gridAfter w:val="1"/>
          <w:wAfter w:w="298" w:type="dxa"/>
          <w:trHeight w:val="386"/>
        </w:trPr>
        <w:tc>
          <w:tcPr>
            <w:tcW w:w="2903" w:type="dxa"/>
            <w:gridSpan w:val="2"/>
          </w:tcPr>
          <w:p w14:paraId="29BC0A69" w14:textId="33B401C7" w:rsidR="00F842E6" w:rsidRPr="00B17AE3" w:rsidRDefault="00F842E6" w:rsidP="00B17AE3">
            <w:pPr>
              <w:pStyle w:val="Heading2"/>
              <w:rPr>
                <w:b/>
                <w:bCs/>
                <w:sz w:val="32"/>
                <w:szCs w:val="32"/>
              </w:rPr>
            </w:pPr>
            <w:r>
              <w:rPr>
                <w:b/>
                <w:bCs/>
                <w:sz w:val="32"/>
                <w:szCs w:val="32"/>
              </w:rPr>
              <w:t>Disability Topics</w:t>
            </w:r>
          </w:p>
        </w:tc>
        <w:tc>
          <w:tcPr>
            <w:tcW w:w="7622" w:type="dxa"/>
            <w:gridSpan w:val="2"/>
          </w:tcPr>
          <w:p w14:paraId="158D27CF" w14:textId="77777777" w:rsidR="00F842E6" w:rsidRDefault="00F842E6"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McKnights Senior Living</w:t>
            </w:r>
          </w:p>
          <w:p w14:paraId="68AC848C" w14:textId="77777777" w:rsidR="00F842E6" w:rsidRDefault="00F842E6" w:rsidP="00F842E6">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26, 2026</w:t>
            </w:r>
          </w:p>
          <w:p w14:paraId="08F03D3E" w14:textId="3B13DEB1" w:rsidR="00F842E6" w:rsidRPr="00F842E6" w:rsidRDefault="00F842E6" w:rsidP="00F842E6">
            <w:pPr>
              <w:pStyle w:val="ListParagraph"/>
              <w:ind w:left="360"/>
              <w:rPr>
                <w:rFonts w:ascii="Aptos" w:eastAsia="Times New Roman" w:hAnsi="Aptos" w:cs="Times New Roman"/>
                <w:i/>
                <w:iCs/>
                <w:sz w:val="22"/>
                <w:szCs w:val="22"/>
              </w:rPr>
            </w:pPr>
            <w:hyperlink r:id="rId103" w:history="1">
              <w:r w:rsidRPr="00F842E6">
                <w:rPr>
                  <w:rStyle w:val="Hyperlink"/>
                  <w:rFonts w:ascii="Aptos" w:eastAsia="Times New Roman" w:hAnsi="Aptos" w:cs="Times New Roman"/>
                  <w:i/>
                  <w:iCs/>
                  <w:sz w:val="22"/>
                  <w:szCs w:val="22"/>
                </w:rPr>
                <w:t>ADA marks 36 years as federal enforcement priorities shift</w:t>
              </w:r>
            </w:hyperlink>
            <w:r>
              <w:rPr>
                <w:rFonts w:ascii="Aptos" w:eastAsia="Times New Roman" w:hAnsi="Aptos" w:cs="Times New Roman"/>
                <w:i/>
                <w:iCs/>
                <w:sz w:val="22"/>
                <w:szCs w:val="22"/>
              </w:rPr>
              <w:t xml:space="preserve"> </w:t>
            </w:r>
          </w:p>
          <w:p w14:paraId="17FF1942" w14:textId="77777777" w:rsidR="00F842E6" w:rsidRDefault="00050477" w:rsidP="00050477">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050477">
              <w:rPr>
                <w:rFonts w:ascii="Aptos" w:eastAsia="Times New Roman" w:hAnsi="Aptos" w:cs="Times New Roman"/>
                <w:sz w:val="22"/>
                <w:szCs w:val="22"/>
              </w:rPr>
              <w:t>Lois A. Bowers</w:t>
            </w:r>
          </w:p>
          <w:p w14:paraId="2DE82D7F" w14:textId="4667EF11" w:rsidR="00050477" w:rsidRPr="00F842E6" w:rsidRDefault="00FB1890" w:rsidP="00050477">
            <w:pPr>
              <w:pStyle w:val="ListParagraph"/>
              <w:ind w:left="360"/>
              <w:rPr>
                <w:rFonts w:ascii="Aptos" w:eastAsia="Times New Roman" w:hAnsi="Aptos" w:cs="Times New Roman"/>
                <w:sz w:val="22"/>
                <w:szCs w:val="22"/>
              </w:rPr>
            </w:pPr>
            <w:r w:rsidRPr="00FB1890">
              <w:rPr>
                <w:rFonts w:ascii="Aptos" w:eastAsia="Times New Roman" w:hAnsi="Aptos" w:cs="Times New Roman"/>
                <w:sz w:val="22"/>
                <w:szCs w:val="22"/>
              </w:rPr>
              <w:t xml:space="preserve">Writing on the 36th anniversary of the landmark Americans with Disabilities Act (ADA) signed by President George H.W. Bush in 1990, </w:t>
            </w:r>
            <w:r w:rsidRPr="00FB1890">
              <w:rPr>
                <w:rFonts w:ascii="Aptos" w:eastAsia="Times New Roman" w:hAnsi="Aptos" w:cs="Times New Roman"/>
                <w:i/>
                <w:iCs/>
                <w:sz w:val="22"/>
                <w:szCs w:val="22"/>
              </w:rPr>
              <w:t>McKnight's Senior Living</w:t>
            </w:r>
            <w:r w:rsidRPr="00FB1890">
              <w:rPr>
                <w:rFonts w:ascii="Aptos" w:eastAsia="Times New Roman" w:hAnsi="Aptos" w:cs="Times New Roman"/>
                <w:sz w:val="22"/>
                <w:szCs w:val="22"/>
              </w:rPr>
              <w:t xml:space="preserve"> Editor Lois A. Bowers examines the evolving federal enforcement landscape and its direct implications for senior living and assisted living operators. The column highlights how federal regulatory scrutiny and compliance expectations continue to shift, </w:t>
            </w:r>
            <w:r w:rsidRPr="00FB1890">
              <w:rPr>
                <w:rFonts w:ascii="Aptos" w:eastAsia="Times New Roman" w:hAnsi="Aptos" w:cs="Times New Roman"/>
                <w:sz w:val="22"/>
                <w:szCs w:val="22"/>
              </w:rPr>
              <w:lastRenderedPageBreak/>
              <w:t>underscoring that senior living providers must remain vigilant regarding physical and digital accessibility standards, non-discrimination policies in admissions and retention, and reasonable accommodation mandates. As federal agencies adapt their civil rights enforcement priorities to modern care settings and rising resident acuity, the piece emphasizes that operators must proactively modernize their risk management, operational procedures, and facility practices to ensure full compliance while advancing the autonomy, integration, and dignity of older adults with disabilities.</w:t>
            </w:r>
            <w:r w:rsidR="00A04F0E">
              <w:rPr>
                <w:rFonts w:ascii="Aptos" w:eastAsia="Times New Roman" w:hAnsi="Aptos" w:cs="Times New Roman"/>
                <w:sz w:val="22"/>
                <w:szCs w:val="22"/>
              </w:rPr>
              <w:t xml:space="preserve"> </w:t>
            </w:r>
            <w:hyperlink r:id="rId104" w:anchor="xd_co_f=NGU0YmI2YjgtYzZmNC00OWU0LWFjMmQtYTFjODE2MGQ1ZDIx~" w:tgtFrame="_blank" w:history="1">
              <w:r w:rsidR="00907AA7" w:rsidRPr="00907AA7">
                <w:rPr>
                  <w:rStyle w:val="Hyperlink"/>
                  <w:rFonts w:ascii="Aptos" w:eastAsia="Times New Roman" w:hAnsi="Aptos" w:cs="Times New Roman"/>
                  <w:sz w:val="22"/>
                  <w:szCs w:val="22"/>
                </w:rPr>
                <w:t>This table</w:t>
              </w:r>
            </w:hyperlink>
            <w:r w:rsidR="00907AA7" w:rsidRPr="00907AA7">
              <w:rPr>
                <w:rFonts w:ascii="Aptos" w:eastAsia="Times New Roman" w:hAnsi="Aptos" w:cs="Times New Roman"/>
                <w:sz w:val="22"/>
                <w:szCs w:val="22"/>
              </w:rPr>
              <w:t xml:space="preserve"> has results </w:t>
            </w:r>
            <w:r w:rsidR="00907AA7">
              <w:rPr>
                <w:rFonts w:ascii="Aptos" w:eastAsia="Times New Roman" w:hAnsi="Aptos" w:cs="Times New Roman"/>
                <w:sz w:val="22"/>
                <w:szCs w:val="22"/>
              </w:rPr>
              <w:t xml:space="preserve">by </w:t>
            </w:r>
            <w:r w:rsidR="00907AA7" w:rsidRPr="00907AA7">
              <w:rPr>
                <w:rFonts w:ascii="Aptos" w:eastAsia="Times New Roman" w:hAnsi="Aptos" w:cs="Times New Roman"/>
                <w:sz w:val="22"/>
                <w:szCs w:val="22"/>
              </w:rPr>
              <w:t>age groups and demographic characteristics.</w:t>
            </w:r>
          </w:p>
        </w:tc>
      </w:tr>
      <w:tr w:rsidR="002B3658" w:rsidRPr="00783903" w14:paraId="66A92C6B" w14:textId="77777777" w:rsidTr="00467E18">
        <w:trPr>
          <w:gridAfter w:val="1"/>
          <w:wAfter w:w="298" w:type="dxa"/>
          <w:trHeight w:val="386"/>
        </w:trPr>
        <w:tc>
          <w:tcPr>
            <w:tcW w:w="2903" w:type="dxa"/>
            <w:gridSpan w:val="2"/>
          </w:tcPr>
          <w:p w14:paraId="64BF4086" w14:textId="6F879473" w:rsidR="002B3658" w:rsidRPr="00B17AE3" w:rsidRDefault="002B3658" w:rsidP="00B17AE3">
            <w:pPr>
              <w:pStyle w:val="Heading2"/>
              <w:rPr>
                <w:b/>
                <w:bCs/>
                <w:sz w:val="32"/>
                <w:szCs w:val="32"/>
              </w:rPr>
            </w:pPr>
            <w:r>
              <w:rPr>
                <w:b/>
                <w:bCs/>
                <w:sz w:val="32"/>
                <w:szCs w:val="32"/>
              </w:rPr>
              <w:lastRenderedPageBreak/>
              <w:t>Health Care Topics</w:t>
            </w:r>
          </w:p>
        </w:tc>
        <w:tc>
          <w:tcPr>
            <w:tcW w:w="7622" w:type="dxa"/>
            <w:gridSpan w:val="2"/>
          </w:tcPr>
          <w:p w14:paraId="550EE9FF" w14:textId="77777777" w:rsidR="002B3658" w:rsidRDefault="006421B0"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Med</w:t>
            </w:r>
            <w:r w:rsidR="00A71539">
              <w:rPr>
                <w:rFonts w:ascii="Aptos" w:eastAsia="Times New Roman" w:hAnsi="Aptos" w:cs="Times New Roman"/>
                <w:b/>
                <w:bCs/>
                <w:sz w:val="22"/>
                <w:szCs w:val="22"/>
              </w:rPr>
              <w:t>Page Today</w:t>
            </w:r>
          </w:p>
          <w:p w14:paraId="0B778887" w14:textId="77777777" w:rsidR="00A71539" w:rsidRDefault="00B5568F" w:rsidP="00A71539">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14, 2026</w:t>
            </w:r>
          </w:p>
          <w:p w14:paraId="0F73D799" w14:textId="608489F8" w:rsidR="00B5568F" w:rsidRPr="00B5568F" w:rsidRDefault="00B5568F" w:rsidP="00A71539">
            <w:pPr>
              <w:pStyle w:val="ListParagraph"/>
              <w:ind w:left="360"/>
              <w:rPr>
                <w:rFonts w:ascii="Aptos" w:eastAsia="Times New Roman" w:hAnsi="Aptos" w:cs="Times New Roman"/>
                <w:i/>
                <w:iCs/>
                <w:sz w:val="22"/>
                <w:szCs w:val="22"/>
              </w:rPr>
            </w:pPr>
            <w:hyperlink r:id="rId105" w:history="1">
              <w:r w:rsidRPr="00B5568F">
                <w:rPr>
                  <w:rStyle w:val="Hyperlink"/>
                  <w:rFonts w:ascii="Aptos" w:eastAsia="Times New Roman" w:hAnsi="Aptos" w:cs="Times New Roman"/>
                  <w:i/>
                  <w:iCs/>
                  <w:sz w:val="22"/>
                  <w:szCs w:val="22"/>
                </w:rPr>
                <w:t>What's Going on With Fall COVID and Flu Shots?</w:t>
              </w:r>
            </w:hyperlink>
          </w:p>
          <w:p w14:paraId="1D60620C" w14:textId="77777777" w:rsidR="00B5568F" w:rsidRDefault="00582975" w:rsidP="00A71539">
            <w:pPr>
              <w:pStyle w:val="ListParagraph"/>
              <w:ind w:left="360"/>
              <w:rPr>
                <w:rFonts w:ascii="Aptos" w:eastAsia="Times New Roman" w:hAnsi="Aptos" w:cs="Times New Roman"/>
                <w:sz w:val="22"/>
                <w:szCs w:val="22"/>
              </w:rPr>
            </w:pPr>
            <w:r>
              <w:rPr>
                <w:rFonts w:ascii="Aptos" w:eastAsia="Times New Roman" w:hAnsi="Aptos" w:cs="Times New Roman"/>
                <w:sz w:val="22"/>
                <w:szCs w:val="22"/>
              </w:rPr>
              <w:t>B</w:t>
            </w:r>
            <w:r w:rsidRPr="00582975">
              <w:rPr>
                <w:rFonts w:ascii="Aptos" w:eastAsia="Times New Roman" w:hAnsi="Aptos" w:cs="Times New Roman"/>
                <w:sz w:val="22"/>
                <w:szCs w:val="22"/>
              </w:rPr>
              <w:t>y Jennifer Henderson</w:t>
            </w:r>
          </w:p>
          <w:p w14:paraId="6E7FCAD5" w14:textId="1D6FE927" w:rsidR="00582975" w:rsidRPr="00582975" w:rsidRDefault="00582975" w:rsidP="00A71539">
            <w:pPr>
              <w:pStyle w:val="ListParagraph"/>
              <w:ind w:left="360"/>
              <w:rPr>
                <w:rFonts w:ascii="Aptos" w:eastAsia="Times New Roman" w:hAnsi="Aptos" w:cs="Times New Roman"/>
                <w:i/>
                <w:iCs/>
                <w:sz w:val="22"/>
                <w:szCs w:val="22"/>
              </w:rPr>
            </w:pPr>
            <w:r w:rsidRPr="00582975">
              <w:rPr>
                <w:rFonts w:ascii="Aptos" w:eastAsia="Times New Roman" w:hAnsi="Aptos" w:cs="Times New Roman"/>
                <w:i/>
                <w:iCs/>
                <w:sz w:val="22"/>
                <w:szCs w:val="22"/>
              </w:rPr>
              <w:t>A key federal advisory committee hasn't weighed in</w:t>
            </w:r>
          </w:p>
          <w:p w14:paraId="181B3411" w14:textId="7E62FF9A" w:rsidR="00582975" w:rsidRPr="00B5568F" w:rsidRDefault="00D11444" w:rsidP="00A71539">
            <w:pPr>
              <w:pStyle w:val="ListParagraph"/>
              <w:ind w:left="360"/>
              <w:rPr>
                <w:rFonts w:ascii="Aptos" w:eastAsia="Times New Roman" w:hAnsi="Aptos" w:cs="Times New Roman"/>
                <w:sz w:val="22"/>
                <w:szCs w:val="22"/>
              </w:rPr>
            </w:pPr>
            <w:r w:rsidRPr="00D11444">
              <w:rPr>
                <w:rFonts w:ascii="Aptos" w:eastAsia="Times New Roman" w:hAnsi="Aptos" w:cs="Times New Roman"/>
                <w:sz w:val="22"/>
                <w:szCs w:val="22"/>
              </w:rPr>
              <w:t>Ahead of the upcoming autumn respiratory virus season, ongoing controversies over federal vaccine guidance have disrupted the standard advisory process for seasonal immunizations, leaving clinicians and the public without official CDC recommendations for fall COVID-19 and influenza shots. While the FDA made its strain composition selections for influenza vaccines in March and updated COVID-19 shots in May, the CDC’s Advisory Committee on Immunization Practices (ACIP) has not yet issued clinical guidance on how and to whom the vaccines should be administered after failing to convene for its standard March and June meetings. With the annual immunization rollout approaching, infectious disease specialists warn that the absence of ACIP guidance creates significant clinical and operational uncertainty for healthcare providers and drugmakers attempting to determine patient eligibility, insurance coverage parameters, and optimal product distribution.</w:t>
            </w:r>
          </w:p>
        </w:tc>
      </w:tr>
      <w:tr w:rsidR="00501222" w:rsidRPr="00783903" w14:paraId="1DEE5056" w14:textId="77777777" w:rsidTr="00467E18">
        <w:trPr>
          <w:gridAfter w:val="1"/>
          <w:wAfter w:w="298" w:type="dxa"/>
          <w:trHeight w:val="386"/>
        </w:trPr>
        <w:tc>
          <w:tcPr>
            <w:tcW w:w="2903" w:type="dxa"/>
            <w:gridSpan w:val="2"/>
          </w:tcPr>
          <w:p w14:paraId="1F2F8264" w14:textId="7FD3A0EB" w:rsidR="00501222" w:rsidRDefault="00501222" w:rsidP="00B17AE3">
            <w:pPr>
              <w:pStyle w:val="Heading2"/>
              <w:rPr>
                <w:b/>
                <w:bCs/>
                <w:sz w:val="32"/>
                <w:szCs w:val="32"/>
              </w:rPr>
            </w:pPr>
            <w:r>
              <w:rPr>
                <w:b/>
                <w:bCs/>
                <w:sz w:val="32"/>
                <w:szCs w:val="32"/>
              </w:rPr>
              <w:t>Climate Issues</w:t>
            </w:r>
          </w:p>
        </w:tc>
        <w:tc>
          <w:tcPr>
            <w:tcW w:w="7622" w:type="dxa"/>
            <w:gridSpan w:val="2"/>
          </w:tcPr>
          <w:p w14:paraId="119D8D51" w14:textId="77777777" w:rsidR="00501222" w:rsidRDefault="00501222"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AP NORC Poll</w:t>
            </w:r>
          </w:p>
          <w:p w14:paraId="0D377D7D" w14:textId="77777777" w:rsidR="00501222" w:rsidRDefault="005F7FFE" w:rsidP="00501222">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6, 2026</w:t>
            </w:r>
          </w:p>
          <w:p w14:paraId="3C4BFFAE" w14:textId="081B70BD" w:rsidR="005F7FFE" w:rsidRPr="005F7FFE" w:rsidRDefault="005F7FFE" w:rsidP="00501222">
            <w:pPr>
              <w:pStyle w:val="ListParagraph"/>
              <w:ind w:left="360"/>
              <w:rPr>
                <w:rFonts w:ascii="Aptos" w:eastAsia="Times New Roman" w:hAnsi="Aptos" w:cs="Times New Roman"/>
                <w:i/>
                <w:iCs/>
                <w:sz w:val="22"/>
                <w:szCs w:val="22"/>
              </w:rPr>
            </w:pPr>
            <w:hyperlink r:id="rId106" w:history="1">
              <w:r w:rsidRPr="005F7FFE">
                <w:rPr>
                  <w:rStyle w:val="Hyperlink"/>
                  <w:rFonts w:ascii="Aptos" w:eastAsia="Times New Roman" w:hAnsi="Aptos" w:cs="Times New Roman"/>
                  <w:i/>
                  <w:iCs/>
                  <w:sz w:val="22"/>
                  <w:szCs w:val="22"/>
                </w:rPr>
                <w:t>Most Americans have been affected by extreme heat this year</w:t>
              </w:r>
            </w:hyperlink>
          </w:p>
          <w:p w14:paraId="705B1668" w14:textId="03B2E8CF" w:rsidR="005F7FFE" w:rsidRPr="00B33766" w:rsidRDefault="00B33766" w:rsidP="00501222">
            <w:pPr>
              <w:pStyle w:val="ListParagraph"/>
              <w:ind w:left="360"/>
              <w:rPr>
                <w:rFonts w:ascii="Aptos" w:eastAsia="Times New Roman" w:hAnsi="Aptos" w:cs="Times New Roman"/>
                <w:i/>
                <w:iCs/>
                <w:sz w:val="22"/>
                <w:szCs w:val="22"/>
              </w:rPr>
            </w:pPr>
            <w:r w:rsidRPr="00B33766">
              <w:rPr>
                <w:rFonts w:ascii="Aptos" w:eastAsia="Times New Roman" w:hAnsi="Aptos" w:cs="Times New Roman"/>
                <w:i/>
                <w:iCs/>
                <w:sz w:val="22"/>
                <w:szCs w:val="22"/>
              </w:rPr>
              <w:t>Extreme heat has impacted 90% of adults, up from 83% two years ago. However, fewer Americans believe climate change is happening compared with a year ago (66% vs. 73%).</w:t>
            </w:r>
          </w:p>
          <w:p w14:paraId="7CA9ECCC" w14:textId="58B8FBD3" w:rsidR="005F7FFE" w:rsidRPr="00501222" w:rsidRDefault="0057406C" w:rsidP="00501222">
            <w:pPr>
              <w:pStyle w:val="ListParagraph"/>
              <w:ind w:left="360"/>
              <w:rPr>
                <w:rFonts w:ascii="Aptos" w:eastAsia="Times New Roman" w:hAnsi="Aptos" w:cs="Times New Roman"/>
                <w:sz w:val="22"/>
                <w:szCs w:val="22"/>
              </w:rPr>
            </w:pPr>
            <w:r w:rsidRPr="0057406C">
              <w:rPr>
                <w:rFonts w:ascii="Aptos" w:eastAsia="Times New Roman" w:hAnsi="Aptos" w:cs="Times New Roman"/>
                <w:sz w:val="22"/>
                <w:szCs w:val="22"/>
              </w:rPr>
              <w:t xml:space="preserve">A poll from The Associated Press-NORC Center for Public Affairs Research reveals that 90% of U.S. adults have experienced at least minor impacts from extreme heat, up from 83% two years prior. As scorching temperatures become more frequent and severe, Americans report disruption to daily routines, with roughly half citing a major impact on their electricity bills and about 30% noting significant disruption to outdoor activities, alongside widespread effects on sleep, travel plans, exercise, and event timing—most notably across the Midwest and Western states. Despite feeling more personal day-to-day impacts from extreme heat, the overall share of Americans who believe climate change is actively happening dipped slightly to 66% (down from 73% the previous year), with </w:t>
            </w:r>
            <w:r w:rsidRPr="0057406C">
              <w:rPr>
                <w:rFonts w:ascii="Aptos" w:eastAsia="Times New Roman" w:hAnsi="Aptos" w:cs="Times New Roman"/>
                <w:sz w:val="22"/>
                <w:szCs w:val="22"/>
              </w:rPr>
              <w:lastRenderedPageBreak/>
              <w:t>belief and attribution to human activity continuing to show pronounced generational and partisan divides.</w:t>
            </w:r>
          </w:p>
        </w:tc>
      </w:tr>
      <w:tr w:rsidR="00880CC5" w:rsidRPr="00783903" w14:paraId="72AC8E01" w14:textId="77777777" w:rsidTr="00467E18">
        <w:trPr>
          <w:gridAfter w:val="1"/>
          <w:wAfter w:w="298" w:type="dxa"/>
          <w:trHeight w:val="386"/>
        </w:trPr>
        <w:tc>
          <w:tcPr>
            <w:tcW w:w="2903" w:type="dxa"/>
            <w:gridSpan w:val="2"/>
          </w:tcPr>
          <w:p w14:paraId="42A60263" w14:textId="029115C0" w:rsidR="00880CC5" w:rsidRPr="00B17AE3" w:rsidRDefault="00880CC5" w:rsidP="00B17AE3">
            <w:pPr>
              <w:pStyle w:val="Heading2"/>
              <w:rPr>
                <w:b/>
                <w:bCs/>
                <w:sz w:val="32"/>
                <w:szCs w:val="32"/>
              </w:rPr>
            </w:pPr>
            <w:r>
              <w:rPr>
                <w:b/>
                <w:bCs/>
                <w:sz w:val="32"/>
                <w:szCs w:val="32"/>
              </w:rPr>
              <w:lastRenderedPageBreak/>
              <w:t>State Policy</w:t>
            </w:r>
          </w:p>
        </w:tc>
        <w:tc>
          <w:tcPr>
            <w:tcW w:w="7622" w:type="dxa"/>
            <w:gridSpan w:val="2"/>
          </w:tcPr>
          <w:p w14:paraId="782F7D52" w14:textId="77777777" w:rsidR="00553BFD" w:rsidRDefault="00553BFD" w:rsidP="00FF5CDF">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50E79A0A" w14:textId="5A64C607" w:rsidR="00553BFD" w:rsidRDefault="00553BFD" w:rsidP="00FF5CDF">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w:t>
            </w:r>
            <w:r w:rsidR="00FF5CDF">
              <w:rPr>
                <w:rFonts w:ascii="Aptos" w:eastAsia="Times New Roman" w:hAnsi="Aptos" w:cs="Times New Roman"/>
                <w:sz w:val="22"/>
                <w:szCs w:val="22"/>
              </w:rPr>
              <w:t>3</w:t>
            </w:r>
            <w:r>
              <w:rPr>
                <w:rFonts w:ascii="Aptos" w:eastAsia="Times New Roman" w:hAnsi="Aptos" w:cs="Times New Roman"/>
                <w:sz w:val="22"/>
                <w:szCs w:val="22"/>
              </w:rPr>
              <w:t>, 2026</w:t>
            </w:r>
          </w:p>
          <w:p w14:paraId="2891B091" w14:textId="3D31832F" w:rsidR="00553BFD" w:rsidRPr="00FF5CDF" w:rsidRDefault="00727C79" w:rsidP="00553BFD">
            <w:pPr>
              <w:pStyle w:val="ListParagraph"/>
              <w:ind w:left="360"/>
              <w:rPr>
                <w:rFonts w:ascii="Aptos" w:eastAsia="Times New Roman" w:hAnsi="Aptos" w:cs="Times New Roman"/>
                <w:i/>
                <w:iCs/>
                <w:sz w:val="22"/>
                <w:szCs w:val="22"/>
              </w:rPr>
            </w:pPr>
            <w:hyperlink r:id="rId107" w:history="1">
              <w:r w:rsidRPr="00727C79">
                <w:rPr>
                  <w:rStyle w:val="Hyperlink"/>
                  <w:rFonts w:ascii="Aptos" w:eastAsia="Times New Roman" w:hAnsi="Aptos" w:cs="Times New Roman"/>
                  <w:i/>
                  <w:iCs/>
                  <w:sz w:val="22"/>
                  <w:szCs w:val="22"/>
                </w:rPr>
                <w:t>Healey-Driscoll Administration Announces First Statewide Heat Resilience Officer</w:t>
              </w:r>
            </w:hyperlink>
            <w:r>
              <w:rPr>
                <w:rFonts w:ascii="Aptos" w:eastAsia="Times New Roman" w:hAnsi="Aptos" w:cs="Times New Roman"/>
                <w:i/>
                <w:iCs/>
                <w:sz w:val="22"/>
                <w:szCs w:val="22"/>
              </w:rPr>
              <w:t xml:space="preserve"> </w:t>
            </w:r>
          </w:p>
          <w:p w14:paraId="1EDE9D93" w14:textId="5BDF7286" w:rsidR="00FF5CDF" w:rsidRPr="00C525DA" w:rsidRDefault="00C525DA" w:rsidP="00553BFD">
            <w:pPr>
              <w:pStyle w:val="ListParagraph"/>
              <w:ind w:left="360"/>
              <w:rPr>
                <w:rFonts w:ascii="Aptos" w:eastAsia="Times New Roman" w:hAnsi="Aptos" w:cs="Times New Roman"/>
                <w:i/>
                <w:iCs/>
                <w:sz w:val="22"/>
                <w:szCs w:val="22"/>
              </w:rPr>
            </w:pPr>
            <w:r w:rsidRPr="00C525DA">
              <w:rPr>
                <w:rFonts w:ascii="Aptos" w:eastAsia="Times New Roman" w:hAnsi="Aptos" w:cs="Times New Roman"/>
                <w:i/>
                <w:iCs/>
                <w:sz w:val="22"/>
                <w:szCs w:val="22"/>
              </w:rPr>
              <w:t>New statewide role will strengthen efforts to protect residents, support communities, and prepare Massachusetts from extreme heat</w:t>
            </w:r>
          </w:p>
          <w:p w14:paraId="7D205783" w14:textId="52727D7E" w:rsidR="00C525DA" w:rsidRPr="000727F1" w:rsidRDefault="000727F1" w:rsidP="000727F1">
            <w:pPr>
              <w:pStyle w:val="ListParagraph"/>
              <w:ind w:left="360"/>
              <w:rPr>
                <w:rFonts w:ascii="Aptos" w:eastAsia="Times New Roman" w:hAnsi="Aptos" w:cs="Times New Roman"/>
                <w:sz w:val="22"/>
                <w:szCs w:val="22"/>
              </w:rPr>
            </w:pPr>
            <w:r w:rsidRPr="000727F1">
              <w:rPr>
                <w:rFonts w:ascii="Aptos" w:eastAsia="Times New Roman" w:hAnsi="Aptos" w:cs="Times New Roman"/>
                <w:sz w:val="22"/>
                <w:szCs w:val="22"/>
              </w:rPr>
              <w:t>Governor Maura Healey announced the appointment of Katie Schlick as Massachusetts' first statewide Heat Resilience Officer, making the Commonwealth only the second state in the nation to create a dedicated position focused on extreme heat. In this role, Schlick will lead coordination across state agencies and collaborate with municipalities to prepare for rising temperatures, protect public health, and mitigate the risks of extreme heat events—particularly for vulnerable populations such as seniors, outdoor workers, and residents living in urban heat islands. The appointment underscores the administration's whole-of-government approach to climate adaptation, integrating public health data, environmental planning, and community-level resilience initiatives as severe, prolonged heat waves become increasingly common.</w:t>
            </w:r>
          </w:p>
          <w:p w14:paraId="2A580703" w14:textId="6E1B4E24" w:rsidR="00B65A64" w:rsidRDefault="00B65A64" w:rsidP="00B65A64">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0E11C9EC" w14:textId="77777777" w:rsidR="00B65A64" w:rsidRDefault="00B65A64" w:rsidP="00B65A64">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12, 2026</w:t>
            </w:r>
          </w:p>
          <w:p w14:paraId="30F4834F" w14:textId="2F9BF731" w:rsidR="00D14C79" w:rsidRPr="00854BC4" w:rsidRDefault="00854BC4" w:rsidP="00B65A64">
            <w:pPr>
              <w:pStyle w:val="ListParagraph"/>
              <w:ind w:left="360"/>
              <w:rPr>
                <w:rFonts w:ascii="Aptos" w:eastAsia="Times New Roman" w:hAnsi="Aptos" w:cs="Times New Roman"/>
                <w:i/>
                <w:iCs/>
                <w:sz w:val="22"/>
                <w:szCs w:val="22"/>
              </w:rPr>
            </w:pPr>
            <w:hyperlink r:id="rId108" w:history="1">
              <w:r w:rsidRPr="00854BC4">
                <w:rPr>
                  <w:rStyle w:val="Hyperlink"/>
                  <w:rFonts w:ascii="Aptos" w:eastAsia="Times New Roman" w:hAnsi="Aptos" w:cs="Times New Roman"/>
                  <w:i/>
                  <w:iCs/>
                  <w:sz w:val="22"/>
                  <w:szCs w:val="22"/>
                </w:rPr>
                <w:t>Healey-Driscoll Administration Awards $45 Million to Protect Massachusetts Communities from Flooding, Extreme Heat and Climate Impacts</w:t>
              </w:r>
            </w:hyperlink>
            <w:r>
              <w:rPr>
                <w:rFonts w:ascii="Aptos" w:eastAsia="Times New Roman" w:hAnsi="Aptos" w:cs="Times New Roman"/>
                <w:i/>
                <w:iCs/>
                <w:sz w:val="22"/>
                <w:szCs w:val="22"/>
              </w:rPr>
              <w:t xml:space="preserve"> </w:t>
            </w:r>
          </w:p>
          <w:p w14:paraId="4E1601A3" w14:textId="128C6F9A" w:rsidR="00854BC4" w:rsidRPr="006A3043" w:rsidRDefault="006A3043" w:rsidP="00B65A64">
            <w:pPr>
              <w:pStyle w:val="ListParagraph"/>
              <w:ind w:left="360"/>
              <w:rPr>
                <w:rFonts w:ascii="Aptos" w:eastAsia="Times New Roman" w:hAnsi="Aptos" w:cs="Times New Roman"/>
                <w:i/>
                <w:iCs/>
                <w:sz w:val="22"/>
                <w:szCs w:val="22"/>
              </w:rPr>
            </w:pPr>
            <w:r w:rsidRPr="006A3043">
              <w:rPr>
                <w:rFonts w:ascii="Aptos" w:eastAsia="Times New Roman" w:hAnsi="Aptos" w:cs="Times New Roman"/>
                <w:i/>
                <w:iCs/>
                <w:sz w:val="22"/>
                <w:szCs w:val="22"/>
              </w:rPr>
              <w:t>New “ECO One Stop” combines major state environmental grant applications to make it easier for communities to move resilience projects forward</w:t>
            </w:r>
          </w:p>
          <w:p w14:paraId="08F46ECB" w14:textId="6A533E49" w:rsidR="006A3043" w:rsidRPr="00D840D6" w:rsidRDefault="00D840D6" w:rsidP="00B65A64">
            <w:pPr>
              <w:pStyle w:val="ListParagraph"/>
              <w:ind w:left="360"/>
              <w:rPr>
                <w:rFonts w:ascii="Aptos" w:eastAsia="Times New Roman" w:hAnsi="Aptos" w:cs="Times New Roman"/>
                <w:sz w:val="22"/>
                <w:szCs w:val="22"/>
              </w:rPr>
            </w:pPr>
            <w:r w:rsidRPr="00D840D6">
              <w:rPr>
                <w:rFonts w:ascii="Aptos" w:eastAsia="Times New Roman" w:hAnsi="Aptos" w:cs="Times New Roman"/>
                <w:sz w:val="22"/>
                <w:szCs w:val="22"/>
              </w:rPr>
              <w:t>The Healey-Driscoll Administration awarded $45 million in climate resilience grants to help Massachusetts cities and towns prepare for severe weather, inland and coastal flooding, extreme heat, and other climate impacts. Distributed primarily through the Municipal Vulnerability Preparedness (MVP) program and related environmental resilience funds, the grants support localized infrastructure improvements, nature-based flood mitigation, urban canopy expansion, and comprehensive emergency planning across dozens of communities. State officials emphasized that targeted investments in local climate adaptation are essential to protecting vulnerable populations, safeguarding critical municipal infrastructure, and enhancing long-term environmental sustainability throughout the Commonwealth.</w:t>
            </w:r>
            <w:r w:rsidR="006A0A84">
              <w:rPr>
                <w:rFonts w:ascii="Aptos" w:eastAsia="Times New Roman" w:hAnsi="Aptos" w:cs="Times New Roman"/>
                <w:sz w:val="22"/>
                <w:szCs w:val="22"/>
              </w:rPr>
              <w:t xml:space="preserve"> </w:t>
            </w:r>
            <w:r w:rsidR="006A0A84" w:rsidRPr="006A0A84">
              <w:rPr>
                <w:rFonts w:ascii="Aptos" w:eastAsia="Times New Roman" w:hAnsi="Aptos" w:cs="Times New Roman"/>
                <w:sz w:val="22"/>
                <w:szCs w:val="22"/>
              </w:rPr>
              <w:t xml:space="preserve">To see the full list of projects and communities funded, visit the </w:t>
            </w:r>
            <w:hyperlink r:id="rId109" w:history="1">
              <w:r w:rsidR="006A0A84" w:rsidRPr="006A0A84">
                <w:rPr>
                  <w:rStyle w:val="Hyperlink"/>
                  <w:rFonts w:ascii="Aptos" w:eastAsia="Times New Roman" w:hAnsi="Aptos" w:cs="Times New Roman"/>
                  <w:sz w:val="22"/>
                  <w:szCs w:val="22"/>
                </w:rPr>
                <w:t>ECO One Stop grants page</w:t>
              </w:r>
            </w:hyperlink>
            <w:r w:rsidR="006A0A84" w:rsidRPr="006A0A84">
              <w:rPr>
                <w:rFonts w:ascii="Aptos" w:eastAsia="Times New Roman" w:hAnsi="Aptos" w:cs="Times New Roman"/>
                <w:b/>
                <w:bCs/>
                <w:sz w:val="22"/>
                <w:szCs w:val="22"/>
              </w:rPr>
              <w:t>.</w:t>
            </w:r>
          </w:p>
          <w:p w14:paraId="24DCDC57" w14:textId="701A0310" w:rsidR="00AA72E1" w:rsidRDefault="007C5BEA"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 xml:space="preserve">Office of Governor </w:t>
            </w:r>
            <w:r w:rsidR="00426D20">
              <w:rPr>
                <w:rFonts w:ascii="Aptos" w:eastAsia="Times New Roman" w:hAnsi="Aptos" w:cs="Times New Roman"/>
                <w:b/>
                <w:bCs/>
                <w:sz w:val="22"/>
                <w:szCs w:val="22"/>
              </w:rPr>
              <w:t>Maura Healey and Lt. Kim Driscoll</w:t>
            </w:r>
          </w:p>
          <w:p w14:paraId="07864C94" w14:textId="77777777" w:rsidR="00426D20" w:rsidRDefault="00426D20" w:rsidP="00426D20">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11, 2026</w:t>
            </w:r>
          </w:p>
          <w:p w14:paraId="65B2D0D5" w14:textId="4032FD31" w:rsidR="00426D20" w:rsidRPr="001567FF" w:rsidRDefault="001567FF" w:rsidP="00426D20">
            <w:pPr>
              <w:pStyle w:val="ListParagraph"/>
              <w:ind w:left="360"/>
              <w:rPr>
                <w:rFonts w:ascii="Aptos" w:eastAsia="Times New Roman" w:hAnsi="Aptos" w:cs="Times New Roman"/>
                <w:i/>
                <w:iCs/>
                <w:sz w:val="22"/>
                <w:szCs w:val="22"/>
              </w:rPr>
            </w:pPr>
            <w:hyperlink r:id="rId110" w:history="1">
              <w:r w:rsidRPr="001567FF">
                <w:rPr>
                  <w:rStyle w:val="Hyperlink"/>
                  <w:rFonts w:ascii="Aptos" w:eastAsia="Times New Roman" w:hAnsi="Aptos" w:cs="Times New Roman"/>
                  <w:i/>
                  <w:iCs/>
                  <w:sz w:val="22"/>
                  <w:szCs w:val="22"/>
                </w:rPr>
                <w:t>Governor Healey Launches Statewide Campaign to Help MassHealth Members Keep Their Health Coverage After Trump Cuts</w:t>
              </w:r>
            </w:hyperlink>
            <w:r>
              <w:rPr>
                <w:rFonts w:ascii="Aptos" w:eastAsia="Times New Roman" w:hAnsi="Aptos" w:cs="Times New Roman"/>
                <w:i/>
                <w:iCs/>
                <w:sz w:val="22"/>
                <w:szCs w:val="22"/>
              </w:rPr>
              <w:t xml:space="preserve"> </w:t>
            </w:r>
          </w:p>
          <w:p w14:paraId="428FB75D" w14:textId="1E3AAA87" w:rsidR="00426D20" w:rsidRPr="00661B83" w:rsidRDefault="00661B83" w:rsidP="00426D20">
            <w:pPr>
              <w:pStyle w:val="ListParagraph"/>
              <w:ind w:left="360"/>
              <w:rPr>
                <w:rFonts w:ascii="Aptos" w:eastAsia="Times New Roman" w:hAnsi="Aptos" w:cs="Times New Roman"/>
                <w:i/>
                <w:iCs/>
                <w:sz w:val="22"/>
                <w:szCs w:val="22"/>
              </w:rPr>
            </w:pPr>
            <w:r w:rsidRPr="00661B83">
              <w:rPr>
                <w:rFonts w:ascii="Aptos" w:eastAsia="Times New Roman" w:hAnsi="Aptos" w:cs="Times New Roman"/>
                <w:i/>
                <w:iCs/>
                <w:sz w:val="22"/>
                <w:szCs w:val="22"/>
              </w:rPr>
              <w:t>Outreach campaign will help eligible residents navigate burdensome, new Medicaid requirements imposed by President Trump's law</w:t>
            </w:r>
          </w:p>
          <w:p w14:paraId="75B66E26" w14:textId="61A216A2" w:rsidR="001567FF" w:rsidRPr="00426D20" w:rsidRDefault="00103654" w:rsidP="00426D20">
            <w:pPr>
              <w:pStyle w:val="ListParagraph"/>
              <w:ind w:left="360"/>
              <w:rPr>
                <w:rFonts w:ascii="Aptos" w:eastAsia="Times New Roman" w:hAnsi="Aptos" w:cs="Times New Roman"/>
                <w:sz w:val="22"/>
                <w:szCs w:val="22"/>
              </w:rPr>
            </w:pPr>
            <w:r w:rsidRPr="00103654">
              <w:rPr>
                <w:rFonts w:ascii="Aptos" w:eastAsia="Times New Roman" w:hAnsi="Aptos" w:cs="Times New Roman"/>
                <w:sz w:val="22"/>
                <w:szCs w:val="22"/>
              </w:rPr>
              <w:lastRenderedPageBreak/>
              <w:t>Governor Maura Healey launched a major statewide public awareness and outreach campaign to help MassHealth members maintain their health coverage following federal funding reductions and policy changes enacted during the Trump administration. The initiative focuses on ensuring that eligible individuals and families complete their annual redetermination processes, understand newly imposed federal requirements, and access state enrollment support to avoid unnecessary coverage losses. By coordinating with community health centers, local advocacy groups, and municipal agencies, the campaign deploys multilingual resources, targeted direct outreach, and navigators to connect residents with MassHealth or alternative coverage options through the Massachusetts Health Connector, reinforcing the Commonwealth's commitment to universal health access.</w:t>
            </w:r>
          </w:p>
        </w:tc>
      </w:tr>
      <w:tr w:rsidR="00F13C4D" w:rsidRPr="00783903" w14:paraId="5682F293" w14:textId="77777777" w:rsidTr="00467E18">
        <w:trPr>
          <w:gridAfter w:val="1"/>
          <w:wAfter w:w="298" w:type="dxa"/>
          <w:trHeight w:val="386"/>
        </w:trPr>
        <w:tc>
          <w:tcPr>
            <w:tcW w:w="2903" w:type="dxa"/>
            <w:gridSpan w:val="2"/>
          </w:tcPr>
          <w:p w14:paraId="13072099" w14:textId="6E4CED8D" w:rsidR="00F13C4D" w:rsidRPr="00B17AE3" w:rsidRDefault="00F13C4D" w:rsidP="00B17AE3">
            <w:pPr>
              <w:pStyle w:val="Heading2"/>
              <w:rPr>
                <w:b/>
                <w:bCs/>
                <w:sz w:val="32"/>
                <w:szCs w:val="32"/>
              </w:rPr>
            </w:pPr>
            <w:r w:rsidRPr="00B17AE3">
              <w:rPr>
                <w:b/>
                <w:bCs/>
                <w:sz w:val="32"/>
                <w:szCs w:val="32"/>
              </w:rPr>
              <w:lastRenderedPageBreak/>
              <w:t>Federal Policy</w:t>
            </w:r>
          </w:p>
        </w:tc>
        <w:tc>
          <w:tcPr>
            <w:tcW w:w="7622" w:type="dxa"/>
            <w:gridSpan w:val="2"/>
          </w:tcPr>
          <w:p w14:paraId="684C4DF7" w14:textId="77777777" w:rsidR="00DB03FC" w:rsidRDefault="004F266C"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Justice in Aging</w:t>
            </w:r>
          </w:p>
          <w:p w14:paraId="07ACC927" w14:textId="77777777" w:rsidR="004F266C" w:rsidRDefault="00025F7C" w:rsidP="004F266C">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14, 2026</w:t>
            </w:r>
          </w:p>
          <w:p w14:paraId="40DA8CDF" w14:textId="47F8C015" w:rsidR="00025F7C" w:rsidRPr="00025F7C" w:rsidRDefault="00025F7C" w:rsidP="004F266C">
            <w:pPr>
              <w:pStyle w:val="ListParagraph"/>
              <w:ind w:left="360"/>
              <w:rPr>
                <w:rFonts w:ascii="Aptos" w:eastAsia="Times New Roman" w:hAnsi="Aptos" w:cs="Times New Roman"/>
                <w:i/>
                <w:iCs/>
                <w:sz w:val="22"/>
                <w:szCs w:val="22"/>
              </w:rPr>
            </w:pPr>
            <w:hyperlink r:id="rId111" w:history="1">
              <w:r w:rsidRPr="00025F7C">
                <w:rPr>
                  <w:rStyle w:val="Hyperlink"/>
                  <w:rFonts w:ascii="Aptos" w:eastAsia="Times New Roman" w:hAnsi="Aptos" w:cs="Times New Roman"/>
                  <w:i/>
                  <w:iCs/>
                  <w:sz w:val="22"/>
                  <w:szCs w:val="22"/>
                </w:rPr>
                <w:t>Senate Budget Hearing on Medicaid</w:t>
              </w:r>
            </w:hyperlink>
          </w:p>
          <w:p w14:paraId="5EF0962D" w14:textId="77777777" w:rsidR="00950DED" w:rsidRPr="00950DED" w:rsidRDefault="00950DED" w:rsidP="00950DED">
            <w:pPr>
              <w:pStyle w:val="ListParagraph"/>
              <w:ind w:left="360"/>
              <w:rPr>
                <w:rFonts w:ascii="Aptos" w:eastAsia="Times New Roman" w:hAnsi="Aptos" w:cs="Times New Roman"/>
                <w:sz w:val="22"/>
                <w:szCs w:val="22"/>
              </w:rPr>
            </w:pPr>
            <w:r w:rsidRPr="00950DED">
              <w:rPr>
                <w:rFonts w:ascii="Aptos" w:eastAsia="Times New Roman" w:hAnsi="Aptos" w:cs="Times New Roman"/>
                <w:sz w:val="22"/>
                <w:szCs w:val="22"/>
              </w:rPr>
              <w:t xml:space="preserve">On August 4, the Senate Budget Committee held a hearing called </w:t>
            </w:r>
            <w:hyperlink r:id="rId112" w:tgtFrame="_blank" w:history="1">
              <w:r w:rsidRPr="00950DED">
                <w:rPr>
                  <w:rStyle w:val="Hyperlink"/>
                  <w:rFonts w:ascii="Aptos" w:eastAsia="Times New Roman" w:hAnsi="Aptos" w:cs="Times New Roman"/>
                  <w:sz w:val="22"/>
                  <w:szCs w:val="22"/>
                </w:rPr>
                <w:t>Medicaid: The Reality</w:t>
              </w:r>
            </w:hyperlink>
            <w:r w:rsidRPr="00950DED">
              <w:rPr>
                <w:rFonts w:ascii="Aptos" w:eastAsia="Times New Roman" w:hAnsi="Aptos" w:cs="Times New Roman"/>
                <w:sz w:val="22"/>
                <w:szCs w:val="22"/>
              </w:rPr>
              <w:t xml:space="preserve">. The Budget Committee develops the concurrent budget resolution that serves as the framework for congressional spending and can become the basis for budget reconciliation legislation. </w:t>
            </w:r>
          </w:p>
          <w:p w14:paraId="4EBE320F" w14:textId="77777777" w:rsidR="00950DED" w:rsidRPr="00950DED" w:rsidRDefault="00950DED" w:rsidP="00950DED">
            <w:pPr>
              <w:pStyle w:val="ListParagraph"/>
              <w:ind w:left="360"/>
              <w:rPr>
                <w:rFonts w:ascii="Aptos" w:eastAsia="Times New Roman" w:hAnsi="Aptos" w:cs="Times New Roman"/>
                <w:sz w:val="22"/>
                <w:szCs w:val="22"/>
              </w:rPr>
            </w:pPr>
            <w:r w:rsidRPr="00950DED">
              <w:rPr>
                <w:rFonts w:ascii="Aptos" w:eastAsia="Times New Roman" w:hAnsi="Aptos" w:cs="Times New Roman"/>
                <w:sz w:val="22"/>
                <w:szCs w:val="22"/>
              </w:rPr>
              <w:t xml:space="preserve">The hearing was led by new Budget Committee Chair Senator Johnson (R-WI), who used the hearing to draw attention to Medicaid spending and paint the program as allegedly rife with waste, fraud, and abuse. </w:t>
            </w:r>
          </w:p>
          <w:p w14:paraId="719350FF" w14:textId="77777777" w:rsidR="00950DED" w:rsidRPr="00950DED" w:rsidRDefault="00950DED" w:rsidP="00950DED">
            <w:pPr>
              <w:pStyle w:val="ListParagraph"/>
              <w:ind w:left="360"/>
              <w:rPr>
                <w:rFonts w:ascii="Aptos" w:eastAsia="Times New Roman" w:hAnsi="Aptos" w:cs="Times New Roman"/>
                <w:sz w:val="22"/>
                <w:szCs w:val="22"/>
              </w:rPr>
            </w:pPr>
            <w:r w:rsidRPr="00950DED">
              <w:rPr>
                <w:rFonts w:ascii="Aptos" w:eastAsia="Times New Roman" w:hAnsi="Aptos" w:cs="Times New Roman"/>
                <w:sz w:val="22"/>
                <w:szCs w:val="22"/>
              </w:rPr>
              <w:t xml:space="preserve">Ranking Member Senator Merkley (D-OR) defended Medicaid spending and used his </w:t>
            </w:r>
            <w:hyperlink r:id="rId113" w:tgtFrame="_blank" w:history="1">
              <w:r w:rsidRPr="00950DED">
                <w:rPr>
                  <w:rStyle w:val="Hyperlink"/>
                  <w:rFonts w:ascii="Aptos" w:eastAsia="Times New Roman" w:hAnsi="Aptos" w:cs="Times New Roman"/>
                  <w:sz w:val="22"/>
                  <w:szCs w:val="22"/>
                </w:rPr>
                <w:t>opening remarks</w:t>
              </w:r>
            </w:hyperlink>
            <w:r w:rsidRPr="00950DED">
              <w:rPr>
                <w:rFonts w:ascii="Aptos" w:eastAsia="Times New Roman" w:hAnsi="Aptos" w:cs="Times New Roman"/>
                <w:sz w:val="22"/>
                <w:szCs w:val="22"/>
              </w:rPr>
              <w:t xml:space="preserve"> to provide examples of the benefits of Medicaid, including for long-term care. Several other Democratic Committee members spoke to the harmful cuts to Medicaid included in H.R. 1 and urged bipartisan support for strengthening Medicaid.</w:t>
            </w:r>
          </w:p>
          <w:p w14:paraId="3B9747E3" w14:textId="77777777" w:rsidR="00950DED" w:rsidRPr="00950DED" w:rsidRDefault="00950DED" w:rsidP="00950DED">
            <w:pPr>
              <w:pStyle w:val="ListParagraph"/>
              <w:ind w:left="360"/>
              <w:rPr>
                <w:rFonts w:ascii="Aptos" w:eastAsia="Times New Roman" w:hAnsi="Aptos" w:cs="Times New Roman"/>
                <w:sz w:val="22"/>
                <w:szCs w:val="22"/>
              </w:rPr>
            </w:pPr>
            <w:hyperlink r:id="rId114" w:tgtFrame="_blank" w:history="1">
              <w:r w:rsidRPr="00950DED">
                <w:rPr>
                  <w:rStyle w:val="Hyperlink"/>
                  <w:rFonts w:ascii="Aptos" w:eastAsia="Times New Roman" w:hAnsi="Aptos" w:cs="Times New Roman"/>
                  <w:sz w:val="22"/>
                  <w:szCs w:val="22"/>
                </w:rPr>
                <w:t>Justice in Aging submitted a statement for the record</w:t>
              </w:r>
            </w:hyperlink>
            <w:r w:rsidRPr="00950DED">
              <w:rPr>
                <w:rFonts w:ascii="Aptos" w:eastAsia="Times New Roman" w:hAnsi="Aptos" w:cs="Times New Roman"/>
                <w:sz w:val="22"/>
                <w:szCs w:val="22"/>
              </w:rPr>
              <w:t xml:space="preserve"> urging the Committee to reverse harmful cuts, invest in Medicaid, and strengthen services that support older adults’ access to critical health care and long-term services. While the potential for a third reconciliation bill is still uncertain, it is important to use opportunities to push back against harmful false narratives that undermine the Medicaid program. </w:t>
            </w:r>
          </w:p>
          <w:p w14:paraId="137A5105" w14:textId="4E14C090" w:rsidR="00025F7C" w:rsidRPr="00025F7C" w:rsidRDefault="00950DED" w:rsidP="00950DED">
            <w:pPr>
              <w:pStyle w:val="ListParagraph"/>
              <w:ind w:left="360"/>
              <w:rPr>
                <w:rFonts w:ascii="Aptos" w:eastAsia="Times New Roman" w:hAnsi="Aptos" w:cs="Times New Roman"/>
                <w:sz w:val="22"/>
                <w:szCs w:val="22"/>
              </w:rPr>
            </w:pPr>
            <w:r w:rsidRPr="00950DED">
              <w:rPr>
                <w:rFonts w:ascii="Aptos" w:eastAsia="Times New Roman" w:hAnsi="Aptos" w:cs="Times New Roman"/>
                <w:sz w:val="22"/>
                <w:szCs w:val="22"/>
              </w:rPr>
              <w:t xml:space="preserve">For more resources, </w:t>
            </w:r>
            <w:hyperlink r:id="rId115" w:tgtFrame="_blank" w:history="1">
              <w:r w:rsidRPr="00950DED">
                <w:rPr>
                  <w:rStyle w:val="Hyperlink"/>
                  <w:rFonts w:ascii="Aptos" w:eastAsia="Times New Roman" w:hAnsi="Aptos" w:cs="Times New Roman"/>
                  <w:sz w:val="22"/>
                  <w:szCs w:val="22"/>
                </w:rPr>
                <w:t>see Justice in Aging’s Health Care Defense page</w:t>
              </w:r>
            </w:hyperlink>
            <w:r w:rsidRPr="00950DED">
              <w:rPr>
                <w:rFonts w:ascii="Aptos" w:eastAsia="Times New Roman" w:hAnsi="Aptos" w:cs="Times New Roman"/>
                <w:sz w:val="22"/>
                <w:szCs w:val="22"/>
              </w:rPr>
              <w:t>.</w:t>
            </w:r>
          </w:p>
        </w:tc>
      </w:tr>
      <w:tr w:rsidR="00755F66" w:rsidRPr="00783903" w14:paraId="08327E8C" w14:textId="77777777" w:rsidTr="00467E18">
        <w:trPr>
          <w:gridAfter w:val="1"/>
          <w:wAfter w:w="298" w:type="dxa"/>
          <w:trHeight w:val="386"/>
        </w:trPr>
        <w:tc>
          <w:tcPr>
            <w:tcW w:w="2903" w:type="dxa"/>
            <w:gridSpan w:val="2"/>
          </w:tcPr>
          <w:p w14:paraId="1BB84B6C" w14:textId="14619F8F" w:rsidR="00755F66" w:rsidRDefault="00755F66" w:rsidP="00B17AE3">
            <w:pPr>
              <w:pStyle w:val="Heading2"/>
              <w:rPr>
                <w:b/>
                <w:bCs/>
                <w:sz w:val="32"/>
                <w:szCs w:val="32"/>
              </w:rPr>
            </w:pPr>
            <w:r>
              <w:rPr>
                <w:b/>
                <w:bCs/>
                <w:sz w:val="32"/>
                <w:szCs w:val="32"/>
              </w:rPr>
              <w:t>From Our Colleagues from Around the Country</w:t>
            </w:r>
          </w:p>
        </w:tc>
        <w:tc>
          <w:tcPr>
            <w:tcW w:w="7622" w:type="dxa"/>
            <w:gridSpan w:val="2"/>
          </w:tcPr>
          <w:p w14:paraId="1640204C" w14:textId="77777777" w:rsidR="00755F66" w:rsidRDefault="00D21E56"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Justice in Aging</w:t>
            </w:r>
          </w:p>
          <w:p w14:paraId="2DE1DA6F" w14:textId="77777777" w:rsidR="00D21E56" w:rsidRDefault="008A5C51" w:rsidP="00D21E56">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14, 2026</w:t>
            </w:r>
          </w:p>
          <w:p w14:paraId="2F72A526" w14:textId="12A0DC78" w:rsidR="008A5C51" w:rsidRPr="008A5C51" w:rsidRDefault="008A5C51" w:rsidP="008A5C51">
            <w:pPr>
              <w:pStyle w:val="ListParagraph"/>
              <w:ind w:left="360"/>
              <w:rPr>
                <w:rFonts w:ascii="Aptos" w:eastAsia="Times New Roman" w:hAnsi="Aptos" w:cs="Times New Roman"/>
                <w:b/>
                <w:bCs/>
                <w:sz w:val="22"/>
                <w:szCs w:val="22"/>
              </w:rPr>
            </w:pPr>
            <w:hyperlink r:id="rId116" w:history="1">
              <w:r w:rsidRPr="00E61914">
                <w:rPr>
                  <w:rStyle w:val="Hyperlink"/>
                  <w:rFonts w:ascii="Aptos" w:eastAsia="Times New Roman" w:hAnsi="Aptos" w:cs="Times New Roman"/>
                  <w:b/>
                  <w:bCs/>
                  <w:sz w:val="22"/>
                  <w:szCs w:val="22"/>
                </w:rPr>
                <w:t>New Justice in Aging Resources</w:t>
              </w:r>
            </w:hyperlink>
          </w:p>
          <w:p w14:paraId="5C366B69"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Resource: </w:t>
            </w:r>
            <w:hyperlink r:id="rId117" w:tgtFrame="_blank" w:history="1">
              <w:r w:rsidRPr="008A5C51">
                <w:rPr>
                  <w:rStyle w:val="Hyperlink"/>
                  <w:rFonts w:ascii="Aptos" w:eastAsia="Times New Roman" w:hAnsi="Aptos" w:cs="Times New Roman"/>
                  <w:sz w:val="22"/>
                  <w:szCs w:val="22"/>
                </w:rPr>
                <w:t>Roadmap to Home Care for All Californians</w:t>
              </w:r>
            </w:hyperlink>
            <w:r w:rsidRPr="008A5C51">
              <w:rPr>
                <w:rFonts w:ascii="Aptos" w:eastAsia="Times New Roman" w:hAnsi="Aptos" w:cs="Times New Roman"/>
                <w:sz w:val="22"/>
                <w:szCs w:val="22"/>
              </w:rPr>
              <w:t xml:space="preserve"> (8/13)</w:t>
            </w:r>
          </w:p>
          <w:p w14:paraId="2EC3755C"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Alert: </w:t>
            </w:r>
            <w:hyperlink r:id="rId118" w:tgtFrame="_blank" w:history="1">
              <w:r w:rsidRPr="008A5C51">
                <w:rPr>
                  <w:rStyle w:val="Hyperlink"/>
                  <w:rFonts w:ascii="Aptos" w:eastAsia="Times New Roman" w:hAnsi="Aptos" w:cs="Times New Roman"/>
                  <w:sz w:val="22"/>
                  <w:szCs w:val="22"/>
                </w:rPr>
                <w:t>Medicare at Home Act Introduced in the House</w:t>
              </w:r>
            </w:hyperlink>
            <w:r w:rsidRPr="008A5C51">
              <w:rPr>
                <w:rFonts w:ascii="Aptos" w:eastAsia="Times New Roman" w:hAnsi="Aptos" w:cs="Times New Roman"/>
                <w:sz w:val="22"/>
                <w:szCs w:val="22"/>
              </w:rPr>
              <w:t xml:space="preserve"> (8/10)</w:t>
            </w:r>
          </w:p>
          <w:p w14:paraId="1B7A1893"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Issue Brief: </w:t>
            </w:r>
            <w:hyperlink r:id="rId119" w:tgtFrame="_blank" w:history="1">
              <w:r w:rsidRPr="008A5C51">
                <w:rPr>
                  <w:rStyle w:val="Hyperlink"/>
                  <w:rFonts w:ascii="Aptos" w:eastAsia="Times New Roman" w:hAnsi="Aptos" w:cs="Times New Roman"/>
                  <w:sz w:val="22"/>
                  <w:szCs w:val="22"/>
                </w:rPr>
                <w:t>Health Care Bills and Dually Eligible Individuals</w:t>
              </w:r>
            </w:hyperlink>
            <w:r w:rsidRPr="008A5C51">
              <w:rPr>
                <w:rFonts w:ascii="Aptos" w:eastAsia="Times New Roman" w:hAnsi="Aptos" w:cs="Times New Roman"/>
                <w:sz w:val="22"/>
                <w:szCs w:val="22"/>
              </w:rPr>
              <w:t xml:space="preserve"> (7/30)</w:t>
            </w:r>
          </w:p>
          <w:p w14:paraId="360D8430"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Resource: </w:t>
            </w:r>
            <w:hyperlink r:id="rId120" w:tgtFrame="_blank" w:history="1">
              <w:r w:rsidRPr="008A5C51">
                <w:rPr>
                  <w:rStyle w:val="Hyperlink"/>
                  <w:rFonts w:ascii="Aptos" w:eastAsia="Times New Roman" w:hAnsi="Aptos" w:cs="Times New Roman"/>
                  <w:sz w:val="22"/>
                  <w:szCs w:val="22"/>
                </w:rPr>
                <w:t>State Medical Billing Protections for Dually Eligible Individuals</w:t>
              </w:r>
            </w:hyperlink>
            <w:r w:rsidRPr="008A5C51">
              <w:rPr>
                <w:rFonts w:ascii="Aptos" w:eastAsia="Times New Roman" w:hAnsi="Aptos" w:cs="Times New Roman"/>
                <w:sz w:val="22"/>
                <w:szCs w:val="22"/>
              </w:rPr>
              <w:t xml:space="preserve"> (7/30)</w:t>
            </w:r>
          </w:p>
          <w:p w14:paraId="3F94F589"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Issue Brief: </w:t>
            </w:r>
            <w:hyperlink r:id="rId121" w:tgtFrame="_blank" w:history="1">
              <w:r w:rsidRPr="008A5C51">
                <w:rPr>
                  <w:rStyle w:val="Hyperlink"/>
                  <w:rFonts w:ascii="Aptos" w:eastAsia="Times New Roman" w:hAnsi="Aptos" w:cs="Times New Roman"/>
                  <w:sz w:val="22"/>
                  <w:szCs w:val="22"/>
                </w:rPr>
                <w:t>Medicare Premium Bills and Dually Eligible Individuals</w:t>
              </w:r>
            </w:hyperlink>
            <w:r w:rsidRPr="008A5C51">
              <w:rPr>
                <w:rFonts w:ascii="Aptos" w:eastAsia="Times New Roman" w:hAnsi="Aptos" w:cs="Times New Roman"/>
                <w:sz w:val="22"/>
                <w:szCs w:val="22"/>
              </w:rPr>
              <w:t xml:space="preserve"> (7/30)</w:t>
            </w:r>
          </w:p>
          <w:p w14:paraId="509C6947"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lastRenderedPageBreak/>
              <w:t xml:space="preserve">Fact Sheet: </w:t>
            </w:r>
            <w:hyperlink r:id="rId122" w:tgtFrame="_blank" w:history="1">
              <w:r w:rsidRPr="008A5C51">
                <w:rPr>
                  <w:rStyle w:val="Hyperlink"/>
                  <w:rFonts w:ascii="Aptos" w:eastAsia="Times New Roman" w:hAnsi="Aptos" w:cs="Times New Roman"/>
                  <w:sz w:val="22"/>
                  <w:szCs w:val="22"/>
                </w:rPr>
                <w:t>The Supplemental Security Income (SSI) Resource Limit and Common Solutions</w:t>
              </w:r>
            </w:hyperlink>
            <w:r w:rsidRPr="008A5C51">
              <w:rPr>
                <w:rFonts w:ascii="Aptos" w:eastAsia="Times New Roman" w:hAnsi="Aptos" w:cs="Times New Roman"/>
                <w:sz w:val="22"/>
                <w:szCs w:val="22"/>
              </w:rPr>
              <w:t xml:space="preserve"> (Justice in Aging and ABLE National Resource Center) (7/28)</w:t>
            </w:r>
          </w:p>
          <w:p w14:paraId="1B7FA0D6"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Fact Sheet: </w:t>
            </w:r>
            <w:hyperlink r:id="rId123" w:tgtFrame="_blank" w:history="1">
              <w:r w:rsidRPr="008A5C51">
                <w:rPr>
                  <w:rStyle w:val="Hyperlink"/>
                  <w:rFonts w:ascii="Aptos" w:eastAsia="Times New Roman" w:hAnsi="Aptos" w:cs="Times New Roman"/>
                  <w:sz w:val="22"/>
                  <w:szCs w:val="22"/>
                </w:rPr>
                <w:t>Aging in California: The Data</w:t>
              </w:r>
            </w:hyperlink>
            <w:r w:rsidRPr="008A5C51">
              <w:rPr>
                <w:rFonts w:ascii="Aptos" w:eastAsia="Times New Roman" w:hAnsi="Aptos" w:cs="Times New Roman"/>
                <w:sz w:val="22"/>
                <w:szCs w:val="22"/>
              </w:rPr>
              <w:t xml:space="preserve"> (7/22)</w:t>
            </w:r>
          </w:p>
          <w:p w14:paraId="0A49F5A1"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Issue Brief: </w:t>
            </w:r>
            <w:hyperlink r:id="rId124" w:tgtFrame="_blank" w:history="1">
              <w:r w:rsidRPr="008A5C51">
                <w:rPr>
                  <w:rStyle w:val="Hyperlink"/>
                  <w:rFonts w:ascii="Aptos" w:eastAsia="Times New Roman" w:hAnsi="Aptos" w:cs="Times New Roman"/>
                  <w:sz w:val="22"/>
                  <w:szCs w:val="22"/>
                </w:rPr>
                <w:t>Home and Community-Based Services for American Indians and Alaska Natives: Recommendations for Increasing Access and Recognizing Resiliency</w:t>
              </w:r>
            </w:hyperlink>
            <w:r w:rsidRPr="008A5C51">
              <w:rPr>
                <w:rFonts w:ascii="Aptos" w:eastAsia="Times New Roman" w:hAnsi="Aptos" w:cs="Times New Roman"/>
                <w:sz w:val="22"/>
                <w:szCs w:val="22"/>
              </w:rPr>
              <w:t xml:space="preserve"> (Justice in Aging and Autistic Self Advocacy Network) (7/17)</w:t>
            </w:r>
          </w:p>
          <w:p w14:paraId="5260EAB1"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Statement: </w:t>
            </w:r>
            <w:hyperlink r:id="rId125" w:tgtFrame="_blank" w:history="1">
              <w:r w:rsidRPr="008A5C51">
                <w:rPr>
                  <w:rStyle w:val="Hyperlink"/>
                  <w:rFonts w:ascii="Aptos" w:eastAsia="Times New Roman" w:hAnsi="Aptos" w:cs="Times New Roman"/>
                  <w:sz w:val="22"/>
                  <w:szCs w:val="22"/>
                </w:rPr>
                <w:t>Justice in Aging Condemns DHS’s Final Public Charge Rule</w:t>
              </w:r>
            </w:hyperlink>
            <w:r w:rsidRPr="008A5C51">
              <w:rPr>
                <w:rFonts w:ascii="Aptos" w:eastAsia="Times New Roman" w:hAnsi="Aptos" w:cs="Times New Roman"/>
                <w:sz w:val="22"/>
                <w:szCs w:val="22"/>
              </w:rPr>
              <w:t xml:space="preserve"> (7/16)</w:t>
            </w:r>
          </w:p>
          <w:p w14:paraId="6B1873E5"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Comment Letter: </w:t>
            </w:r>
            <w:hyperlink r:id="rId126" w:tgtFrame="_blank" w:history="1">
              <w:r w:rsidRPr="008A5C51">
                <w:rPr>
                  <w:rStyle w:val="Hyperlink"/>
                  <w:rFonts w:ascii="Aptos" w:eastAsia="Times New Roman" w:hAnsi="Aptos" w:cs="Times New Roman"/>
                  <w:sz w:val="22"/>
                  <w:szCs w:val="22"/>
                </w:rPr>
                <w:t>Justice in Aging's Comments for OMB's Proposed Rule on Federal Financial Assistance</w:t>
              </w:r>
            </w:hyperlink>
            <w:r w:rsidRPr="008A5C51">
              <w:rPr>
                <w:rFonts w:ascii="Aptos" w:eastAsia="Times New Roman" w:hAnsi="Aptos" w:cs="Times New Roman"/>
                <w:sz w:val="22"/>
                <w:szCs w:val="22"/>
              </w:rPr>
              <w:t xml:space="preserve"> (7/13)</w:t>
            </w:r>
          </w:p>
          <w:p w14:paraId="2423121A" w14:textId="77777777" w:rsidR="008A5C51" w:rsidRPr="008A5C51" w:rsidRDefault="008A5C51" w:rsidP="008A5C51">
            <w:pPr>
              <w:pStyle w:val="ListParagraph"/>
              <w:numPr>
                <w:ilvl w:val="0"/>
                <w:numId w:val="40"/>
              </w:numPr>
              <w:rPr>
                <w:rFonts w:ascii="Aptos" w:eastAsia="Times New Roman" w:hAnsi="Aptos" w:cs="Times New Roman"/>
                <w:sz w:val="22"/>
                <w:szCs w:val="22"/>
              </w:rPr>
            </w:pPr>
            <w:r w:rsidRPr="008A5C51">
              <w:rPr>
                <w:rFonts w:ascii="Aptos" w:eastAsia="Times New Roman" w:hAnsi="Aptos" w:cs="Times New Roman"/>
                <w:sz w:val="22"/>
                <w:szCs w:val="22"/>
              </w:rPr>
              <w:t xml:space="preserve">Fact Sheet: </w:t>
            </w:r>
            <w:hyperlink r:id="rId127" w:tgtFrame="_blank" w:history="1">
              <w:r w:rsidRPr="008A5C51">
                <w:rPr>
                  <w:rStyle w:val="Hyperlink"/>
                  <w:rFonts w:ascii="Aptos" w:eastAsia="Times New Roman" w:hAnsi="Aptos" w:cs="Times New Roman"/>
                  <w:sz w:val="22"/>
                  <w:szCs w:val="22"/>
                </w:rPr>
                <w:t>Title II Auxiliary and Survivor Benefits and Eligibility</w:t>
              </w:r>
            </w:hyperlink>
            <w:r w:rsidRPr="008A5C51">
              <w:rPr>
                <w:rFonts w:ascii="Aptos" w:eastAsia="Times New Roman" w:hAnsi="Aptos" w:cs="Times New Roman"/>
                <w:sz w:val="22"/>
                <w:szCs w:val="22"/>
              </w:rPr>
              <w:t xml:space="preserve"> (Justice in Aging and Community Legal Aid Society, Inc. (Delaware)) (7/13)</w:t>
            </w:r>
          </w:p>
          <w:p w14:paraId="08322E9A" w14:textId="0F7A4E0A" w:rsidR="008A5C51" w:rsidRPr="008A5C51" w:rsidRDefault="008A5C51" w:rsidP="00D21E56">
            <w:pPr>
              <w:pStyle w:val="ListParagraph"/>
              <w:ind w:left="360"/>
              <w:rPr>
                <w:rFonts w:ascii="Aptos" w:eastAsia="Times New Roman" w:hAnsi="Aptos" w:cs="Times New Roman"/>
                <w:sz w:val="22"/>
                <w:szCs w:val="22"/>
              </w:rPr>
            </w:pPr>
          </w:p>
        </w:tc>
      </w:tr>
      <w:tr w:rsidR="002248E8" w:rsidRPr="00783903" w14:paraId="197AEF18" w14:textId="77777777" w:rsidTr="00467E18">
        <w:trPr>
          <w:gridAfter w:val="1"/>
          <w:wAfter w:w="298" w:type="dxa"/>
          <w:trHeight w:val="386"/>
        </w:trPr>
        <w:tc>
          <w:tcPr>
            <w:tcW w:w="2903" w:type="dxa"/>
            <w:gridSpan w:val="2"/>
          </w:tcPr>
          <w:p w14:paraId="6B7D3675" w14:textId="73D0B04C" w:rsidR="002248E8" w:rsidRPr="00B17AE3" w:rsidRDefault="002248E8" w:rsidP="00B17AE3">
            <w:pPr>
              <w:pStyle w:val="Heading2"/>
              <w:rPr>
                <w:b/>
                <w:bCs/>
                <w:sz w:val="32"/>
                <w:szCs w:val="32"/>
              </w:rPr>
            </w:pPr>
            <w:r>
              <w:rPr>
                <w:b/>
                <w:bCs/>
                <w:sz w:val="32"/>
                <w:szCs w:val="32"/>
              </w:rPr>
              <w:lastRenderedPageBreak/>
              <w:t>From Around the Country</w:t>
            </w:r>
          </w:p>
        </w:tc>
        <w:tc>
          <w:tcPr>
            <w:tcW w:w="7622" w:type="dxa"/>
            <w:gridSpan w:val="2"/>
          </w:tcPr>
          <w:p w14:paraId="2965DBAC" w14:textId="77777777" w:rsidR="00F635EF" w:rsidRDefault="0091203E" w:rsidP="00EA393C">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13WHAM ABC News</w:t>
            </w:r>
          </w:p>
          <w:p w14:paraId="70870DDF" w14:textId="77777777" w:rsidR="0091203E" w:rsidRDefault="00AB213A" w:rsidP="0091203E">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15, 2026</w:t>
            </w:r>
          </w:p>
          <w:p w14:paraId="202B6718" w14:textId="0153C774" w:rsidR="00AB213A" w:rsidRPr="00AB213A" w:rsidRDefault="00AB213A" w:rsidP="0091203E">
            <w:pPr>
              <w:pStyle w:val="ListParagraph"/>
              <w:ind w:left="360"/>
              <w:rPr>
                <w:rFonts w:ascii="Aptos" w:eastAsia="Times New Roman" w:hAnsi="Aptos" w:cs="Times New Roman"/>
                <w:i/>
                <w:iCs/>
                <w:sz w:val="22"/>
                <w:szCs w:val="22"/>
              </w:rPr>
            </w:pPr>
            <w:hyperlink r:id="rId128" w:history="1">
              <w:r w:rsidRPr="00AB213A">
                <w:rPr>
                  <w:rStyle w:val="Hyperlink"/>
                  <w:rFonts w:ascii="Aptos" w:eastAsia="Times New Roman" w:hAnsi="Aptos" w:cs="Times New Roman"/>
                  <w:i/>
                  <w:iCs/>
                  <w:sz w:val="22"/>
                  <w:szCs w:val="22"/>
                </w:rPr>
                <w:t>TIMELINE: Troubled nursing home forced to close after years of scrutiny</w:t>
              </w:r>
            </w:hyperlink>
          </w:p>
          <w:p w14:paraId="2D6FB601" w14:textId="77777777" w:rsidR="00AB213A" w:rsidRDefault="002E2418" w:rsidP="0091203E">
            <w:pPr>
              <w:pStyle w:val="ListParagraph"/>
              <w:ind w:left="360"/>
              <w:rPr>
                <w:rFonts w:ascii="Aptos" w:eastAsia="Times New Roman" w:hAnsi="Aptos" w:cs="Times New Roman"/>
                <w:sz w:val="22"/>
                <w:szCs w:val="22"/>
              </w:rPr>
            </w:pPr>
            <w:r w:rsidRPr="002E2418">
              <w:rPr>
                <w:rFonts w:ascii="Aptos" w:eastAsia="Times New Roman" w:hAnsi="Aptos" w:cs="Times New Roman"/>
                <w:sz w:val="22"/>
                <w:szCs w:val="22"/>
              </w:rPr>
              <w:t>In a news timeline reported by 13WHAM ABC News, the Centers for Medicare &amp; Medicaid Services (CMS) and the New York State Department of Health terminated the operating license and forced the closure of the troubled Waterview Heights Rehabilitation and Nursing Center in Charlotte [</w:t>
            </w:r>
            <w:hyperlink r:id="rId129" w:tgtFrame="_blank" w:history="1">
              <w:r w:rsidRPr="002E2418">
                <w:rPr>
                  <w:rStyle w:val="Hyperlink"/>
                  <w:rFonts w:ascii="Aptos" w:eastAsia="Times New Roman" w:hAnsi="Aptos" w:cs="Times New Roman"/>
                  <w:sz w:val="22"/>
                  <w:szCs w:val="22"/>
                </w:rPr>
                <w:t>14:45</w:t>
              </w:r>
            </w:hyperlink>
            <w:r w:rsidRPr="002E2418">
              <w:rPr>
                <w:rFonts w:ascii="Aptos" w:eastAsia="Times New Roman" w:hAnsi="Aptos" w:cs="Times New Roman"/>
                <w:sz w:val="22"/>
                <w:szCs w:val="22"/>
              </w:rPr>
              <w:t xml:space="preserve">] after years of severe scrutiny and failed corrective actions. The facility had been placed on the federal Special Focus Facilities list for more than 20 months due to persistent, egregious violations—including repeat instances of immediate jeopardy, severe resident neglect, medication errors, sexual assault allegations, chronic understaffing, and </w:t>
            </w:r>
            <w:r w:rsidR="0048493D">
              <w:rPr>
                <w:rFonts w:ascii="Aptos" w:eastAsia="Times New Roman" w:hAnsi="Aptos" w:cs="Times New Roman"/>
                <w:sz w:val="22"/>
                <w:szCs w:val="22"/>
              </w:rPr>
              <w:t>$660,000</w:t>
            </w:r>
            <w:r w:rsidRPr="002E2418">
              <w:rPr>
                <w:rFonts w:ascii="Aptos" w:eastAsia="Times New Roman" w:hAnsi="Aptos" w:cs="Times New Roman"/>
                <w:sz w:val="22"/>
                <w:szCs w:val="22"/>
              </w:rPr>
              <w:t xml:space="preserve"> in state fines [</w:t>
            </w:r>
            <w:hyperlink r:id="rId130" w:tgtFrame="_blank" w:history="1">
              <w:r w:rsidRPr="002E2418">
                <w:rPr>
                  <w:rStyle w:val="Hyperlink"/>
                  <w:rFonts w:ascii="Aptos" w:eastAsia="Times New Roman" w:hAnsi="Aptos" w:cs="Times New Roman"/>
                  <w:sz w:val="22"/>
                  <w:szCs w:val="22"/>
                </w:rPr>
                <w:t>04:44</w:t>
              </w:r>
            </w:hyperlink>
            <w:r w:rsidRPr="002E2418">
              <w:rPr>
                <w:rFonts w:ascii="Aptos" w:eastAsia="Times New Roman" w:hAnsi="Aptos" w:cs="Times New Roman"/>
                <w:sz w:val="22"/>
                <w:szCs w:val="22"/>
              </w:rPr>
              <w:t>]. Despite previous state interventions that included installing temporary management and transitioning oversight from Grand Healthcare System to Advanced Health Care, the facility failed to remedy its systemic deficiencies [</w:t>
            </w:r>
            <w:hyperlink r:id="rId131" w:tgtFrame="_blank" w:history="1">
              <w:r w:rsidRPr="002E2418">
                <w:rPr>
                  <w:rStyle w:val="Hyperlink"/>
                  <w:rFonts w:ascii="Aptos" w:eastAsia="Times New Roman" w:hAnsi="Aptos" w:cs="Times New Roman"/>
                  <w:sz w:val="22"/>
                  <w:szCs w:val="22"/>
                </w:rPr>
                <w:t>11:33</w:t>
              </w:r>
            </w:hyperlink>
            <w:r w:rsidRPr="002E2418">
              <w:rPr>
                <w:rFonts w:ascii="Aptos" w:eastAsia="Times New Roman" w:hAnsi="Aptos" w:cs="Times New Roman"/>
                <w:sz w:val="22"/>
                <w:szCs w:val="22"/>
              </w:rPr>
              <w:t>]. Following the license revocation, Waterview Heights was ordered to submit a formal five-day closure plan to safely relocate approximately 130 residents [</w:t>
            </w:r>
            <w:hyperlink r:id="rId132" w:tgtFrame="_blank" w:history="1">
              <w:r w:rsidRPr="002E2418">
                <w:rPr>
                  <w:rStyle w:val="Hyperlink"/>
                  <w:rFonts w:ascii="Aptos" w:eastAsia="Times New Roman" w:hAnsi="Aptos" w:cs="Times New Roman"/>
                  <w:sz w:val="22"/>
                  <w:szCs w:val="22"/>
                </w:rPr>
                <w:t>16:26</w:t>
              </w:r>
            </w:hyperlink>
            <w:r w:rsidRPr="002E2418">
              <w:rPr>
                <w:rFonts w:ascii="Aptos" w:eastAsia="Times New Roman" w:hAnsi="Aptos" w:cs="Times New Roman"/>
                <w:sz w:val="22"/>
                <w:szCs w:val="22"/>
              </w:rPr>
              <w:t>], leaving families and elder justice advocates scrambling amid regional bed shortages and concerns over resident displacement [</w:t>
            </w:r>
            <w:hyperlink r:id="rId133" w:tgtFrame="_blank" w:history="1">
              <w:r w:rsidRPr="002E2418">
                <w:rPr>
                  <w:rStyle w:val="Hyperlink"/>
                  <w:rFonts w:ascii="Aptos" w:eastAsia="Times New Roman" w:hAnsi="Aptos" w:cs="Times New Roman"/>
                  <w:sz w:val="22"/>
                  <w:szCs w:val="22"/>
                </w:rPr>
                <w:t>18:06</w:t>
              </w:r>
            </w:hyperlink>
            <w:r w:rsidRPr="002E2418">
              <w:rPr>
                <w:rFonts w:ascii="Aptos" w:eastAsia="Times New Roman" w:hAnsi="Aptos" w:cs="Times New Roman"/>
                <w:sz w:val="22"/>
                <w:szCs w:val="22"/>
              </w:rPr>
              <w:t>].</w:t>
            </w:r>
          </w:p>
          <w:p w14:paraId="1602E14B" w14:textId="3DD421E3" w:rsidR="006D0799" w:rsidRDefault="006D0799" w:rsidP="006D079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W</w:t>
            </w:r>
            <w:r w:rsidR="00C02F2E">
              <w:rPr>
                <w:rFonts w:ascii="Aptos" w:eastAsia="Times New Roman" w:hAnsi="Aptos" w:cs="Times New Roman"/>
                <w:b/>
                <w:bCs/>
                <w:sz w:val="22"/>
                <w:szCs w:val="22"/>
              </w:rPr>
              <w:t>TVR</w:t>
            </w:r>
            <w:r w:rsidR="00AB02AA">
              <w:rPr>
                <w:rFonts w:ascii="Aptos" w:eastAsia="Times New Roman" w:hAnsi="Aptos" w:cs="Times New Roman"/>
                <w:b/>
                <w:bCs/>
                <w:sz w:val="22"/>
                <w:szCs w:val="22"/>
              </w:rPr>
              <w:t xml:space="preserve"> (video)</w:t>
            </w:r>
          </w:p>
          <w:p w14:paraId="01467569" w14:textId="77777777" w:rsidR="00C02F2E" w:rsidRDefault="00C02F2E" w:rsidP="00C02F2E">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14, 2026</w:t>
            </w:r>
          </w:p>
          <w:p w14:paraId="3D9F0B22" w14:textId="30018788" w:rsidR="00C02F2E" w:rsidRPr="00EC6B21" w:rsidRDefault="00C02F2E" w:rsidP="00EC6B21">
            <w:pPr>
              <w:pStyle w:val="ListParagraph"/>
              <w:ind w:left="360"/>
              <w:rPr>
                <w:rFonts w:ascii="Aptos" w:eastAsia="Times New Roman" w:hAnsi="Aptos" w:cs="Times New Roman"/>
                <w:i/>
                <w:iCs/>
                <w:sz w:val="22"/>
                <w:szCs w:val="22"/>
              </w:rPr>
            </w:pPr>
            <w:hyperlink r:id="rId134" w:history="1">
              <w:r w:rsidRPr="00C02F2E">
                <w:rPr>
                  <w:rStyle w:val="Hyperlink"/>
                  <w:rFonts w:ascii="Aptos" w:eastAsia="Times New Roman" w:hAnsi="Aptos" w:cs="Times New Roman"/>
                  <w:i/>
                  <w:iCs/>
                  <w:sz w:val="22"/>
                  <w:szCs w:val="22"/>
                </w:rPr>
                <w:t>Severe nursing home violations surge 77% in Virginia following reform efforts, data shows</w:t>
              </w:r>
            </w:hyperlink>
          </w:p>
        </w:tc>
      </w:tr>
      <w:tr w:rsidR="00FF2DC2" w:rsidRPr="00783903" w14:paraId="3569414B" w14:textId="77777777" w:rsidTr="00467E18">
        <w:trPr>
          <w:gridAfter w:val="1"/>
          <w:wAfter w:w="298" w:type="dxa"/>
        </w:trPr>
        <w:tc>
          <w:tcPr>
            <w:tcW w:w="2903" w:type="dxa"/>
            <w:gridSpan w:val="2"/>
          </w:tcPr>
          <w:p w14:paraId="026D3ACC" w14:textId="485B4D86" w:rsidR="00FF2DC2" w:rsidRPr="00B17AE3" w:rsidRDefault="00FF2DC2" w:rsidP="00B17AE3">
            <w:pPr>
              <w:pStyle w:val="Heading2"/>
              <w:rPr>
                <w:b/>
                <w:bCs/>
                <w:sz w:val="24"/>
                <w:szCs w:val="24"/>
              </w:rPr>
            </w:pPr>
            <w:r w:rsidRPr="00B17AE3">
              <w:rPr>
                <w:b/>
                <w:bCs/>
                <w:sz w:val="24"/>
                <w:szCs w:val="24"/>
              </w:rPr>
              <w:t>A Raise for Mom: Campaign to Increase the Personal Needs Allowance (PNA)</w:t>
            </w:r>
          </w:p>
        </w:tc>
        <w:tc>
          <w:tcPr>
            <w:tcW w:w="7622" w:type="dxa"/>
            <w:gridSpan w:val="2"/>
          </w:tcPr>
          <w:p w14:paraId="29CA39BA" w14:textId="77777777" w:rsidR="00FF2DC2" w:rsidRPr="00A80A31" w:rsidRDefault="00FF2DC2" w:rsidP="00FF2DC2">
            <w:pPr>
              <w:rPr>
                <w:rFonts w:ascii="Aptos" w:hAnsi="Aptos"/>
                <w:b/>
                <w:bCs/>
                <w:i/>
                <w:iCs/>
                <w:sz w:val="24"/>
                <w:szCs w:val="24"/>
              </w:rPr>
            </w:pPr>
            <w:r w:rsidRPr="00A80A31">
              <w:rPr>
                <w:rFonts w:ascii="Aptos" w:hAnsi="Aptos"/>
                <w:b/>
                <w:bCs/>
                <w:i/>
                <w:iCs/>
                <w:sz w:val="24"/>
                <w:szCs w:val="24"/>
              </w:rPr>
              <w:t>The Campaign to Increase the Personal Needs Allowance (PNA)</w:t>
            </w:r>
          </w:p>
          <w:p w14:paraId="4E15517D" w14:textId="117861A0" w:rsidR="00FF2DC2" w:rsidRPr="00A80A31" w:rsidRDefault="00FF2DC2" w:rsidP="00FF2DC2">
            <w:pPr>
              <w:ind w:left="720"/>
              <w:rPr>
                <w:rFonts w:ascii="Aptos" w:hAnsi="Aptos"/>
              </w:rPr>
            </w:pPr>
            <w:r>
              <w:rPr>
                <w:rFonts w:ascii="Aptos" w:hAnsi="Aptos"/>
              </w:rPr>
              <w:tab/>
            </w:r>
            <w:r w:rsidRPr="00A80A31">
              <w:rPr>
                <w:rFonts w:ascii="Aptos" w:hAnsi="Aptos"/>
              </w:rPr>
              <w:t xml:space="preserve">For nearly 20 years, the Personal Needs Allowance for Nursing Home and Rest Home residents has been stuck at $72.80 per month. </w:t>
            </w:r>
            <w:r w:rsidRPr="00AE1315">
              <w:rPr>
                <w:rFonts w:ascii="Aptos" w:hAnsi="Aptos"/>
                <w:b/>
                <w:bCs/>
              </w:rPr>
              <w:t>If</w:t>
            </w:r>
            <w:r w:rsidRPr="00A80A31">
              <w:rPr>
                <w:rFonts w:ascii="Aptos" w:hAnsi="Aptos"/>
              </w:rPr>
              <w:t xml:space="preserve"> inflation had been factored since the amount was last set, the allowance should now be about $113.42. Costs for everything have increased over the last two decades, but the PNA has remained unchanged. That means that folks residing in nursing homes and rest homes have been paying ever higher prices </w:t>
            </w:r>
            <w:r w:rsidRPr="00A80A31">
              <w:rPr>
                <w:rFonts w:ascii="Aptos" w:hAnsi="Aptos"/>
              </w:rPr>
              <w:lastRenderedPageBreak/>
              <w:t xml:space="preserve">for their personal needs – items not covered within the care, room, and board required to be provided by nursing and rest homes. These residents are obligated to pay almost all their monthly Social Security and other income for their basic care leaving the PNA to cover all other life’s necessities. Amplifying this situation, Massachusetts has the highest cost of living of any state in the continental United States </w:t>
            </w:r>
            <w:r>
              <w:rPr>
                <w:rFonts w:ascii="Aptos" w:hAnsi="Aptos"/>
              </w:rPr>
              <w:t>–</w:t>
            </w:r>
            <w:r w:rsidRPr="00A80A31">
              <w:rPr>
                <w:rFonts w:ascii="Aptos" w:hAnsi="Aptos"/>
              </w:rPr>
              <w:t xml:space="preserve"> meaning these vulnerable residents can afford less each and every year.</w:t>
            </w:r>
          </w:p>
          <w:p w14:paraId="22E3F5BD" w14:textId="69A37B7B" w:rsidR="00FF2DC2" w:rsidRPr="00A80A31" w:rsidRDefault="00FF2DC2" w:rsidP="00FF2DC2">
            <w:pPr>
              <w:ind w:left="720"/>
              <w:rPr>
                <w:rFonts w:ascii="Aptos" w:hAnsi="Aptos"/>
              </w:rPr>
            </w:pPr>
            <w:r>
              <w:rPr>
                <w:rFonts w:ascii="Aptos" w:hAnsi="Aptos"/>
              </w:rPr>
              <w:tab/>
            </w:r>
            <w:r w:rsidRPr="00A80A31">
              <w:rPr>
                <w:rFonts w:ascii="Aptos" w:hAnsi="Aptos"/>
              </w:rPr>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135" w:anchor="/25" w:history="1">
              <w:r w:rsidRPr="00850502">
                <w:rPr>
                  <w:rStyle w:val="Hyperlink"/>
                  <w:rFonts w:ascii="Aptos" w:hAnsi="Aptos"/>
                </w:rPr>
                <w:t>https://dignityalliancema.org/take-action/#/25</w:t>
              </w:r>
            </w:hyperlink>
            <w:r w:rsidRPr="00A80A31">
              <w:rPr>
                <w:rFonts w:ascii="Aptos" w:hAnsi="Aptos"/>
              </w:rPr>
              <w:t>. It literally takes less than a minute to deliver the message.</w:t>
            </w:r>
          </w:p>
          <w:p w14:paraId="1E571886" w14:textId="66E5BAA9" w:rsidR="00FF2DC2" w:rsidRPr="00A80A31" w:rsidRDefault="00FF2DC2" w:rsidP="00FF2DC2">
            <w:pPr>
              <w:ind w:left="720"/>
              <w:rPr>
                <w:rFonts w:ascii="Aptos" w:hAnsi="Aptos"/>
              </w:rPr>
            </w:pPr>
            <w:r>
              <w:rPr>
                <w:rFonts w:ascii="Aptos" w:hAnsi="Aptos"/>
              </w:rPr>
              <w:tab/>
            </w:r>
            <w:r w:rsidRPr="00A80A31">
              <w:rPr>
                <w:rFonts w:ascii="Aptos" w:hAnsi="Aptos"/>
              </w:rPr>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136" w:history="1">
              <w:r w:rsidRPr="000C4732">
                <w:rPr>
                  <w:rStyle w:val="Hyperlink"/>
                  <w:rFonts w:ascii="Aptos" w:hAnsi="Aptos"/>
                </w:rPr>
                <w:t>https://tinyurl.com/ForgetMeNotPNA</w:t>
              </w:r>
            </w:hyperlink>
            <w:r>
              <w:rPr>
                <w:rFonts w:ascii="Aptos" w:hAnsi="Aptos"/>
              </w:rPr>
              <w:t xml:space="preserve"> </w:t>
            </w:r>
            <w:r w:rsidRPr="00A80A31">
              <w:rPr>
                <w:rFonts w:ascii="Aptos" w:hAnsi="Aptos"/>
              </w:rPr>
              <w:t>or you can email your story to Dignity Alliance MA (</w:t>
            </w:r>
            <w:hyperlink r:id="rId137" w:history="1">
              <w:r w:rsidRPr="000C4732">
                <w:rPr>
                  <w:rStyle w:val="Hyperlink"/>
                  <w:rFonts w:ascii="Aptos" w:hAnsi="Aptos"/>
                </w:rPr>
                <w:t>info@DignityAllianceMA.org</w:t>
              </w:r>
            </w:hyperlink>
            <w:r w:rsidRPr="00A80A31">
              <w:rPr>
                <w:rFonts w:ascii="Aptos" w:hAnsi="Aptos"/>
              </w:rPr>
              <w:t>), noting at least your first name and town where you live so that we can include your story in the testimony submitted to the Legislature.</w:t>
            </w:r>
          </w:p>
          <w:p w14:paraId="33754873" w14:textId="063E221D" w:rsidR="00FF2DC2" w:rsidRPr="001F5ED2" w:rsidRDefault="00FF2DC2" w:rsidP="00FF2DC2">
            <w:pPr>
              <w:ind w:left="720"/>
              <w:rPr>
                <w:rFonts w:ascii="Aptos" w:hAnsi="Aptos"/>
                <w:i/>
                <w:iCs/>
              </w:rPr>
            </w:pPr>
            <w:r w:rsidRPr="001F5ED2">
              <w:rPr>
                <w:rFonts w:ascii="Aptos" w:hAnsi="Aptos"/>
                <w:i/>
                <w:iCs/>
              </w:rPr>
              <w:t>*We selected the Forget-me-not as our symbol to encourage legislators to remember older adults in nursing and rest homes who have gone so long without a raise in the PNA.</w:t>
            </w:r>
          </w:p>
        </w:tc>
      </w:tr>
      <w:tr w:rsidR="00FF2DC2" w:rsidRPr="00783903" w14:paraId="074674E1" w14:textId="77777777" w:rsidTr="00467E18">
        <w:trPr>
          <w:gridAfter w:val="1"/>
          <w:wAfter w:w="298" w:type="dxa"/>
        </w:trPr>
        <w:tc>
          <w:tcPr>
            <w:tcW w:w="2903" w:type="dxa"/>
            <w:gridSpan w:val="2"/>
          </w:tcPr>
          <w:p w14:paraId="796FD030" w14:textId="638CDCDF" w:rsidR="00FF2DC2" w:rsidRPr="0080432F" w:rsidRDefault="00FF2DC2" w:rsidP="0080432F">
            <w:pPr>
              <w:pStyle w:val="Heading2"/>
              <w:rPr>
                <w:b/>
                <w:bCs/>
                <w:sz w:val="24"/>
                <w:szCs w:val="24"/>
              </w:rPr>
            </w:pPr>
            <w:r w:rsidRPr="0080432F">
              <w:rPr>
                <w:b/>
                <w:bCs/>
                <w:sz w:val="24"/>
                <w:szCs w:val="24"/>
              </w:rPr>
              <w:lastRenderedPageBreak/>
              <w:t xml:space="preserve">Books by DignityMA Participants </w:t>
            </w:r>
          </w:p>
        </w:tc>
        <w:tc>
          <w:tcPr>
            <w:tcW w:w="7622" w:type="dxa"/>
            <w:gridSpan w:val="2"/>
          </w:tcPr>
          <w:p w14:paraId="2E0244B5" w14:textId="77777777" w:rsidR="00FF2DC2" w:rsidRPr="0065104C" w:rsidRDefault="00FF2DC2" w:rsidP="00FF2DC2">
            <w:pPr>
              <w:rPr>
                <w:rFonts w:ascii="Aptos" w:hAnsi="Aptos"/>
                <w:b/>
                <w:bCs/>
              </w:rPr>
            </w:pPr>
            <w:hyperlink r:id="rId138" w:tgtFrame="_blank" w:history="1">
              <w:r w:rsidRPr="0065104C">
                <w:rPr>
                  <w:rStyle w:val="Hyperlink"/>
                  <w:rFonts w:ascii="Aptos" w:hAnsi="Aptos"/>
                  <w:b/>
                  <w:bCs/>
                  <w:i/>
                  <w:iCs/>
                </w:rPr>
                <w:t>A Perfect Turmoil: Walter E. Fernald and the Struggle to Care for America’s Disabled</w:t>
              </w:r>
            </w:hyperlink>
          </w:p>
          <w:p w14:paraId="2812AA99" w14:textId="77777777" w:rsidR="00FF2DC2" w:rsidRPr="0065104C" w:rsidRDefault="00FF2DC2" w:rsidP="00FF2DC2">
            <w:pPr>
              <w:rPr>
                <w:rFonts w:ascii="Aptos" w:hAnsi="Aptos"/>
              </w:rPr>
            </w:pPr>
            <w:r w:rsidRPr="0065104C">
              <w:rPr>
                <w:rFonts w:ascii="Aptos" w:hAnsi="Aptos"/>
              </w:rPr>
              <w:t>By Alex Green</w:t>
            </w:r>
          </w:p>
          <w:p w14:paraId="6F277710" w14:textId="77777777" w:rsidR="00FF2DC2" w:rsidRPr="0065104C" w:rsidRDefault="00FF2DC2" w:rsidP="00FF2DC2">
            <w:pPr>
              <w:rPr>
                <w:rFonts w:ascii="Aptos" w:hAnsi="Aptos"/>
              </w:rPr>
            </w:pPr>
            <w:hyperlink r:id="rId139" w:history="1">
              <w:r w:rsidRPr="0065104C">
                <w:rPr>
                  <w:rStyle w:val="Hyperlink"/>
                  <w:rFonts w:ascii="Aptos" w:hAnsi="Aptos"/>
                  <w:b/>
                  <w:bCs/>
                </w:rPr>
                <w:t>Buy the book here</w:t>
              </w:r>
            </w:hyperlink>
          </w:p>
          <w:p w14:paraId="580F8597" w14:textId="77777777" w:rsidR="00FF2DC2" w:rsidRPr="0065104C" w:rsidRDefault="00FF2DC2" w:rsidP="00FF2DC2">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FF2DC2" w:rsidRPr="0065104C" w:rsidRDefault="00FF2DC2" w:rsidP="00FF2DC2">
            <w:pPr>
              <w:rPr>
                <w:rFonts w:ascii="Aptos" w:hAnsi="Aptos"/>
                <w:b/>
                <w:bCs/>
                <w:i/>
                <w:iCs/>
              </w:rPr>
            </w:pPr>
            <w:hyperlink r:id="rId140" w:history="1">
              <w:r w:rsidRPr="0065104C">
                <w:rPr>
                  <w:rStyle w:val="Hyperlink"/>
                  <w:rFonts w:ascii="Aptos" w:hAnsi="Aptos"/>
                  <w:b/>
                  <w:bCs/>
                  <w:i/>
                  <w:iCs/>
                </w:rPr>
                <w:t>American Eldercide: How It Happened, How to Prevent It</w:t>
              </w:r>
            </w:hyperlink>
          </w:p>
          <w:p w14:paraId="114D68E8" w14:textId="77777777" w:rsidR="00FF2DC2" w:rsidRDefault="00FF2DC2" w:rsidP="00FF2DC2">
            <w:pPr>
              <w:rPr>
                <w:rFonts w:ascii="Aptos" w:hAnsi="Aptos"/>
              </w:rPr>
            </w:pPr>
            <w:r w:rsidRPr="0065104C">
              <w:rPr>
                <w:rFonts w:ascii="Aptos" w:hAnsi="Aptos"/>
              </w:rPr>
              <w:t xml:space="preserve">By </w:t>
            </w:r>
            <w:hyperlink r:id="rId141" w:history="1">
              <w:r w:rsidRPr="0065104C">
                <w:rPr>
                  <w:rStyle w:val="Hyperlink"/>
                  <w:rFonts w:ascii="Aptos" w:hAnsi="Aptos"/>
                </w:rPr>
                <w:t>Margaret Morganroth Gullette</w:t>
              </w:r>
            </w:hyperlink>
          </w:p>
          <w:p w14:paraId="61BE405B" w14:textId="77777777" w:rsidR="00FF2DC2" w:rsidRPr="0065104C" w:rsidRDefault="00FF2DC2" w:rsidP="00FF2DC2">
            <w:pPr>
              <w:rPr>
                <w:rFonts w:ascii="Aptos" w:hAnsi="Aptos"/>
              </w:rPr>
            </w:pPr>
            <w:hyperlink r:id="rId142" w:history="1">
              <w:r w:rsidRPr="00EC2869">
                <w:rPr>
                  <w:rStyle w:val="Hyperlink"/>
                  <w:rFonts w:ascii="Aptos" w:hAnsi="Aptos"/>
                  <w:b/>
                  <w:bCs/>
                </w:rPr>
                <w:t>Buy the book here</w:t>
              </w:r>
            </w:hyperlink>
            <w:r>
              <w:rPr>
                <w:rFonts w:ascii="Aptos" w:hAnsi="Aptos"/>
                <w:b/>
                <w:bCs/>
              </w:rPr>
              <w:t>.</w:t>
            </w:r>
          </w:p>
          <w:p w14:paraId="5192C96E" w14:textId="5AB7C61D" w:rsidR="00FF2DC2" w:rsidRDefault="00FF2DC2" w:rsidP="00FF2DC2">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FF2DC2" w:rsidRPr="00783903" w14:paraId="3A9E2EF4" w14:textId="77777777" w:rsidTr="00467E18">
        <w:trPr>
          <w:gridAfter w:val="1"/>
          <w:wAfter w:w="298" w:type="dxa"/>
        </w:trPr>
        <w:tc>
          <w:tcPr>
            <w:tcW w:w="2903" w:type="dxa"/>
            <w:gridSpan w:val="2"/>
          </w:tcPr>
          <w:p w14:paraId="6485FF96" w14:textId="77777777" w:rsidR="00FF2DC2" w:rsidRPr="0080432F" w:rsidRDefault="00FF2DC2" w:rsidP="0080432F">
            <w:pPr>
              <w:pStyle w:val="Heading2"/>
              <w:rPr>
                <w:b/>
                <w:bCs/>
                <w:sz w:val="24"/>
                <w:szCs w:val="24"/>
              </w:rPr>
            </w:pPr>
            <w:r w:rsidRPr="0080432F">
              <w:rPr>
                <w:b/>
                <w:bCs/>
                <w:sz w:val="24"/>
                <w:szCs w:val="24"/>
              </w:rPr>
              <w:lastRenderedPageBreak/>
              <w:t>Bringing People Home:</w:t>
            </w:r>
          </w:p>
          <w:p w14:paraId="7640A0AF" w14:textId="21802B42" w:rsidR="00FF2DC2" w:rsidRPr="0080432F" w:rsidRDefault="00FF2DC2" w:rsidP="0080432F">
            <w:pPr>
              <w:pStyle w:val="Heading2"/>
              <w:rPr>
                <w:b/>
                <w:bCs/>
                <w:sz w:val="24"/>
                <w:szCs w:val="24"/>
              </w:rPr>
            </w:pPr>
            <w:r w:rsidRPr="0080432F">
              <w:rPr>
                <w:b/>
                <w:bCs/>
                <w:sz w:val="24"/>
                <w:szCs w:val="24"/>
              </w:rPr>
              <w:t>The Marsters Settlement</w:t>
            </w:r>
          </w:p>
        </w:tc>
        <w:tc>
          <w:tcPr>
            <w:tcW w:w="7622" w:type="dxa"/>
            <w:gridSpan w:val="2"/>
          </w:tcPr>
          <w:p w14:paraId="12D4ACEB" w14:textId="36FC2F34" w:rsidR="00FF2DC2" w:rsidRDefault="00FF2DC2" w:rsidP="00FF2DC2">
            <w:pPr>
              <w:rPr>
                <w:rFonts w:ascii="Aptos" w:hAnsi="Aptos"/>
              </w:rPr>
            </w:pPr>
            <w:r>
              <w:rPr>
                <w:rFonts w:ascii="Aptos" w:hAnsi="Aptos"/>
              </w:rPr>
              <w:t xml:space="preserve">Webpages: </w:t>
            </w:r>
          </w:p>
          <w:p w14:paraId="245742CC" w14:textId="61F6AC9D" w:rsidR="00FF2DC2" w:rsidRDefault="00FF2DC2" w:rsidP="00FF2DC2">
            <w:pPr>
              <w:rPr>
                <w:rFonts w:ascii="Aptos" w:hAnsi="Aptos"/>
              </w:rPr>
            </w:pPr>
            <w:hyperlink r:id="rId143" w:history="1">
              <w:r w:rsidRPr="009971A9">
                <w:rPr>
                  <w:rStyle w:val="Hyperlink"/>
                  <w:rFonts w:ascii="Aptos" w:hAnsi="Aptos"/>
                </w:rPr>
                <w:t>https://www.centerforpublicrep.org/court_case/marsters-et-al-v-healey-et-al/</w:t>
              </w:r>
            </w:hyperlink>
            <w:r>
              <w:rPr>
                <w:rFonts w:ascii="Aptos" w:hAnsi="Aptos"/>
              </w:rPr>
              <w:t xml:space="preserve"> </w:t>
            </w:r>
          </w:p>
          <w:p w14:paraId="63E6C1ED" w14:textId="77777777" w:rsidR="00FF2DC2" w:rsidRDefault="00FF2DC2" w:rsidP="00FF2DC2">
            <w:pPr>
              <w:rPr>
                <w:rFonts w:ascii="Aptos" w:hAnsi="Aptos"/>
              </w:rPr>
            </w:pPr>
            <w:hyperlink r:id="rId144" w:history="1">
              <w:r w:rsidRPr="009971A9">
                <w:rPr>
                  <w:rStyle w:val="Hyperlink"/>
                  <w:rFonts w:ascii="Aptos" w:hAnsi="Aptos"/>
                </w:rPr>
                <w:t>https://marsters.centerforpublicrep.org/</w:t>
              </w:r>
            </w:hyperlink>
            <w:r>
              <w:rPr>
                <w:rFonts w:ascii="Aptos" w:hAnsi="Aptos"/>
              </w:rPr>
              <w:t xml:space="preserve"> </w:t>
            </w:r>
          </w:p>
          <w:p w14:paraId="11CB50A9" w14:textId="60288D1E" w:rsidR="00FF2DC2" w:rsidRPr="00B77D17" w:rsidRDefault="00FF2DC2" w:rsidP="00FF2DC2">
            <w:pPr>
              <w:rPr>
                <w:rFonts w:ascii="Aptos" w:hAnsi="Aptos"/>
                <w:sz w:val="22"/>
                <w:szCs w:val="22"/>
              </w:rPr>
            </w:pPr>
            <w:r w:rsidRPr="00B77D17">
              <w:rPr>
                <w:rFonts w:ascii="Aptos" w:hAnsi="Aptos"/>
                <w:sz w:val="22"/>
                <w:szCs w:val="22"/>
              </w:rPr>
              <w:t>Marsters data for the calendar year 2025:</w:t>
            </w:r>
          </w:p>
          <w:p w14:paraId="393C78A1" w14:textId="04E32723"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Efforts to validate status of 63 others who are in the community</w:t>
            </w:r>
          </w:p>
          <w:p w14:paraId="115A7654" w14:textId="6B8DFC9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6787CC7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100 AHVP vouchers issued for transitions: 71 used, 10 in process</w:t>
            </w:r>
            <w:r w:rsidR="00020673" w:rsidRPr="00B77D17">
              <w:rPr>
                <w:rFonts w:ascii="Aptos" w:hAnsi="Aptos"/>
                <w:sz w:val="22"/>
                <w:szCs w:val="22"/>
              </w:rPr>
              <w:t xml:space="preserve">. </w:t>
            </w:r>
            <w:r w:rsidRPr="00B77D17">
              <w:rPr>
                <w:rFonts w:ascii="Aptos" w:hAnsi="Aptos"/>
                <w:sz w:val="22"/>
                <w:szCs w:val="22"/>
              </w:rPr>
              <w:t>The Alternative Housing Voucher Program (AHVP) is a state-funded rental assistance program in Massachusetts specifically designed for non-elderly (under age 60) people with disabilities who have low incomes.</w:t>
            </w:r>
          </w:p>
          <w:p w14:paraId="28615F9F" w14:textId="54F570B9" w:rsidR="00FF2DC2" w:rsidRPr="00BC7AA1" w:rsidRDefault="00FF2DC2" w:rsidP="00FF2DC2">
            <w:pPr>
              <w:rPr>
                <w:rFonts w:ascii="Aptos" w:hAnsi="Aptos"/>
              </w:rPr>
            </w:pPr>
          </w:p>
        </w:tc>
      </w:tr>
      <w:tr w:rsidR="00FF2DC2" w:rsidRPr="00DC5CA0" w14:paraId="6084D1A6" w14:textId="77777777" w:rsidTr="00963E15">
        <w:trPr>
          <w:gridBefore w:val="1"/>
          <w:wBefore w:w="23" w:type="dxa"/>
        </w:trPr>
        <w:tc>
          <w:tcPr>
            <w:tcW w:w="2880" w:type="dxa"/>
          </w:tcPr>
          <w:p w14:paraId="5DA7C153" w14:textId="77777777" w:rsidR="00FF2DC2" w:rsidRPr="0080432F" w:rsidRDefault="00FF2DC2" w:rsidP="0080432F">
            <w:pPr>
              <w:pStyle w:val="Heading2"/>
              <w:rPr>
                <w:rFonts w:asciiTheme="minorHAnsi" w:hAnsiTheme="minorHAnsi" w:cstheme="minorHAnsi"/>
                <w:b/>
                <w:bCs/>
              </w:rPr>
            </w:pPr>
            <w:r w:rsidRPr="0080432F">
              <w:rPr>
                <w:rFonts w:asciiTheme="minorHAnsi" w:hAnsiTheme="minorHAnsi" w:cstheme="minorHAnsi"/>
                <w:b/>
                <w:bCs/>
              </w:rPr>
              <w:t xml:space="preserve">Support Dignity Alliance Massachusetts </w:t>
            </w:r>
          </w:p>
          <w:p w14:paraId="07B06BDE" w14:textId="77777777" w:rsidR="00FF2DC2" w:rsidRPr="0080432F" w:rsidRDefault="00FF2DC2" w:rsidP="0080432F">
            <w:pPr>
              <w:pStyle w:val="Heading2"/>
              <w:rPr>
                <w:rFonts w:asciiTheme="minorHAnsi" w:hAnsiTheme="minorHAnsi" w:cstheme="minorHAnsi"/>
                <w:b/>
                <w:bCs/>
              </w:rPr>
            </w:pPr>
          </w:p>
          <w:p w14:paraId="1626C78B" w14:textId="77777777" w:rsidR="00FF2DC2" w:rsidRPr="0080432F" w:rsidRDefault="00FF2DC2" w:rsidP="0080432F">
            <w:pPr>
              <w:pStyle w:val="Heading2"/>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t xml:space="preserve">Please </w:t>
            </w:r>
            <w:hyperlink r:id="rId145" w:history="1">
              <w:r w:rsidRPr="0080432F">
                <w:rPr>
                  <w:rStyle w:val="Hyperlink"/>
                  <w:rFonts w:asciiTheme="minorHAnsi" w:hAnsiTheme="minorHAnsi" w:cstheme="minorHAnsi"/>
                  <w:b/>
                  <w:bCs/>
                  <w:color w:val="4472C4" w:themeColor="accent1"/>
                  <w:sz w:val="32"/>
                  <w:szCs w:val="32"/>
                </w:rPr>
                <w:t>Donate!</w:t>
              </w:r>
            </w:hyperlink>
          </w:p>
          <w:p w14:paraId="729A73FE" w14:textId="77777777" w:rsidR="00FF2DC2" w:rsidRPr="00762340" w:rsidRDefault="00FF2DC2" w:rsidP="00FF2DC2">
            <w:pPr>
              <w:rPr>
                <w:rFonts w:ascii="Aptos" w:hAnsi="Aptos"/>
                <w:b/>
                <w:bCs/>
                <w:sz w:val="24"/>
                <w:szCs w:val="24"/>
              </w:rPr>
            </w:pPr>
          </w:p>
        </w:tc>
        <w:tc>
          <w:tcPr>
            <w:tcW w:w="7920" w:type="dxa"/>
            <w:gridSpan w:val="3"/>
          </w:tcPr>
          <w:p w14:paraId="68C1D332" w14:textId="77777777" w:rsidR="00FF2DC2" w:rsidRPr="007030B2" w:rsidRDefault="00FF2DC2" w:rsidP="00FF2DC2">
            <w:pPr>
              <w:spacing w:before="100" w:beforeAutospacing="1" w:after="100" w:afterAutospacing="1"/>
              <w:contextualSpacing/>
              <w:rPr>
                <w:rFonts w:ascii="Aptos" w:hAnsi="Aptos"/>
                <w:sz w:val="24"/>
                <w:szCs w:val="24"/>
              </w:rPr>
            </w:pPr>
            <w:r w:rsidRPr="007030B2">
              <w:rPr>
                <w:rFonts w:ascii="Aptos" w:hAnsi="Aptos"/>
                <w:sz w:val="24"/>
                <w:szCs w:val="24"/>
              </w:rPr>
              <w:t xml:space="preserve">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self-determination. Through education, legislation, regulatory reform, and legal strategies, this mission will become reality throughout the Commonwealth. </w:t>
            </w:r>
          </w:p>
          <w:p w14:paraId="2BC84FEA" w14:textId="77777777" w:rsidR="00FF2DC2" w:rsidRPr="007030B2" w:rsidRDefault="00FF2DC2" w:rsidP="00FF2DC2">
            <w:pPr>
              <w:spacing w:before="100" w:beforeAutospacing="1" w:after="100" w:afterAutospacing="1"/>
              <w:contextualSpacing/>
              <w:rPr>
                <w:rFonts w:ascii="Aptos" w:hAnsi="Aptos"/>
                <w:sz w:val="24"/>
                <w:szCs w:val="24"/>
              </w:rPr>
            </w:pPr>
          </w:p>
          <w:p w14:paraId="3E5F450D"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weekly free of charge to almost 1,000 recipients and maintain our website, </w:t>
            </w:r>
            <w:hyperlink r:id="rId146"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FF2DC2" w:rsidRPr="007030B2" w:rsidRDefault="00FF2DC2" w:rsidP="00FF2DC2">
            <w:pPr>
              <w:spacing w:before="100" w:beforeAutospacing="1" w:after="100" w:afterAutospacing="1"/>
              <w:contextualSpacing/>
              <w:rPr>
                <w:rFonts w:ascii="Aptos" w:hAnsi="Aptos"/>
                <w:sz w:val="24"/>
                <w:szCs w:val="24"/>
              </w:rPr>
            </w:pPr>
          </w:p>
          <w:p w14:paraId="69F64116"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FF2DC2" w:rsidRPr="00CE6ED4" w:rsidRDefault="00FF2DC2" w:rsidP="00FF2DC2">
            <w:pPr>
              <w:spacing w:before="100" w:beforeAutospacing="1" w:after="100" w:afterAutospacing="1"/>
              <w:contextualSpacing/>
              <w:jc w:val="both"/>
              <w:rPr>
                <w:rFonts w:ascii="Aptos" w:hAnsi="Aptos"/>
                <w:b/>
                <w:bCs/>
                <w:sz w:val="24"/>
                <w:szCs w:val="24"/>
              </w:rPr>
            </w:pPr>
          </w:p>
          <w:p w14:paraId="00A0599B" w14:textId="77777777" w:rsidR="00FF2DC2" w:rsidRPr="00CE6ED4" w:rsidRDefault="00FF2DC2" w:rsidP="00FF2DC2">
            <w:pPr>
              <w:spacing w:before="100" w:beforeAutospacing="1" w:after="100" w:afterAutospacing="1"/>
              <w:contextualSpacing/>
              <w:jc w:val="both"/>
              <w:rPr>
                <w:rFonts w:ascii="Aptos" w:hAnsi="Aptos"/>
                <w:b/>
                <w:bCs/>
                <w:sz w:val="24"/>
                <w:szCs w:val="24"/>
              </w:rPr>
            </w:pPr>
            <w:hyperlink r:id="rId147" w:history="1">
              <w:r w:rsidRPr="00CE6ED4">
                <w:rPr>
                  <w:rStyle w:val="Hyperlink"/>
                  <w:rFonts w:ascii="Aptos" w:hAnsi="Aptos"/>
                  <w:b/>
                  <w:bCs/>
                  <w:sz w:val="24"/>
                  <w:szCs w:val="24"/>
                </w:rPr>
                <w:t>https://dignityalliancema.org/donate/</w:t>
              </w:r>
            </w:hyperlink>
            <w:r w:rsidRPr="00CE6ED4">
              <w:rPr>
                <w:rFonts w:ascii="Aptos" w:hAnsi="Aptos"/>
                <w:b/>
                <w:bCs/>
                <w:sz w:val="24"/>
                <w:szCs w:val="24"/>
              </w:rPr>
              <w:t xml:space="preserve"> </w:t>
            </w:r>
          </w:p>
          <w:p w14:paraId="2A60D980" w14:textId="120C95B0" w:rsidR="00FF2DC2" w:rsidRPr="005148D4" w:rsidRDefault="00FF2DC2" w:rsidP="00FF2DC2">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FF2DC2" w:rsidRPr="00DC5CA0" w14:paraId="3E29B3AB" w14:textId="77777777" w:rsidTr="00963E15">
        <w:trPr>
          <w:gridBefore w:val="1"/>
          <w:wBefore w:w="23" w:type="dxa"/>
        </w:trPr>
        <w:tc>
          <w:tcPr>
            <w:tcW w:w="2880" w:type="dxa"/>
          </w:tcPr>
          <w:p w14:paraId="7037E24E" w14:textId="77777777" w:rsidR="00FF2DC2" w:rsidRPr="0080432F" w:rsidRDefault="00FF2DC2" w:rsidP="0080432F">
            <w:pPr>
              <w:pStyle w:val="Heading2"/>
              <w:rPr>
                <w:b/>
                <w:bCs/>
                <w:sz w:val="24"/>
                <w:szCs w:val="24"/>
              </w:rPr>
            </w:pPr>
            <w:r w:rsidRPr="0080432F">
              <w:rPr>
                <w:b/>
                <w:bCs/>
                <w:sz w:val="24"/>
                <w:szCs w:val="24"/>
              </w:rPr>
              <w:t>Dignity Alliance Massachusetts Legislative Endorsements</w:t>
            </w:r>
          </w:p>
          <w:p w14:paraId="2AF1BCC1" w14:textId="77777777" w:rsidR="00FF2DC2" w:rsidRPr="0080432F" w:rsidRDefault="00FF2DC2" w:rsidP="0080432F">
            <w:pPr>
              <w:pStyle w:val="Heading2"/>
              <w:rPr>
                <w:b/>
                <w:bCs/>
                <w:sz w:val="24"/>
                <w:szCs w:val="24"/>
              </w:rPr>
            </w:pPr>
          </w:p>
        </w:tc>
        <w:tc>
          <w:tcPr>
            <w:tcW w:w="7920" w:type="dxa"/>
            <w:gridSpan w:val="3"/>
          </w:tcPr>
          <w:p w14:paraId="16E2F9AE" w14:textId="77777777"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FF2DC2" w:rsidRPr="005148D4" w:rsidRDefault="00FF2DC2" w:rsidP="00FF2DC2">
            <w:pPr>
              <w:pStyle w:val="ListParagraph"/>
              <w:spacing w:before="100" w:beforeAutospacing="1" w:after="100" w:afterAutospacing="1"/>
              <w:ind w:left="0"/>
              <w:rPr>
                <w:rFonts w:ascii="Aptos" w:hAnsi="Aptos"/>
                <w:bCs/>
              </w:rPr>
            </w:pPr>
            <w:hyperlink r:id="rId148" w:history="1">
              <w:r w:rsidRPr="005148D4">
                <w:rPr>
                  <w:rStyle w:val="Hyperlink"/>
                  <w:rFonts w:ascii="Aptos" w:hAnsi="Aptos"/>
                  <w:bCs/>
                </w:rPr>
                <w:t>https://tinyurl.com/DignityLegislativeEndorsements</w:t>
              </w:r>
            </w:hyperlink>
            <w:r w:rsidRPr="005148D4">
              <w:rPr>
                <w:rFonts w:ascii="Aptos" w:hAnsi="Aptos"/>
                <w:bCs/>
              </w:rPr>
              <w:t xml:space="preserve"> </w:t>
            </w:r>
          </w:p>
          <w:p w14:paraId="0A4CC4E1" w14:textId="062EEF64"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149" w:history="1">
              <w:r w:rsidRPr="00AE0FD0">
                <w:rPr>
                  <w:rStyle w:val="Hyperlink"/>
                </w:rPr>
                <w:t>dickmoore1943@gmail.com</w:t>
              </w:r>
            </w:hyperlink>
            <w:r w:rsidRPr="005148D4">
              <w:rPr>
                <w:rFonts w:ascii="Aptos" w:hAnsi="Aptos"/>
                <w:bCs/>
              </w:rPr>
              <w:t xml:space="preserve">. </w:t>
            </w:r>
          </w:p>
        </w:tc>
      </w:tr>
      <w:tr w:rsidR="00FF2DC2" w:rsidRPr="00C321EF" w14:paraId="100D85B0" w14:textId="77777777" w:rsidTr="008F4397">
        <w:trPr>
          <w:gridBefore w:val="1"/>
          <w:wBefore w:w="23" w:type="dxa"/>
          <w:trHeight w:val="314"/>
        </w:trPr>
        <w:tc>
          <w:tcPr>
            <w:tcW w:w="2880" w:type="dxa"/>
          </w:tcPr>
          <w:p w14:paraId="4BFC9434" w14:textId="7B1BEE47" w:rsidR="00FF2DC2" w:rsidRPr="0080432F" w:rsidRDefault="00FF2DC2" w:rsidP="0080432F">
            <w:pPr>
              <w:pStyle w:val="Heading2"/>
              <w:rPr>
                <w:b/>
                <w:bCs/>
                <w:sz w:val="24"/>
                <w:szCs w:val="24"/>
              </w:rPr>
            </w:pPr>
            <w:r w:rsidRPr="0080432F">
              <w:rPr>
                <w:b/>
                <w:bCs/>
                <w:sz w:val="24"/>
                <w:szCs w:val="24"/>
              </w:rPr>
              <w:t>Websites</w:t>
            </w:r>
          </w:p>
        </w:tc>
        <w:tc>
          <w:tcPr>
            <w:tcW w:w="7920" w:type="dxa"/>
            <w:gridSpan w:val="3"/>
          </w:tcPr>
          <w:p w14:paraId="33CE6536" w14:textId="3A03DAC9" w:rsidR="00FF2DC2" w:rsidRPr="00F51B55" w:rsidRDefault="00FF2DC2" w:rsidP="00FF2DC2">
            <w:pPr>
              <w:ind w:left="720"/>
              <w:rPr>
                <w:rFonts w:ascii="Aptos" w:hAnsi="Aptos"/>
                <w:sz w:val="24"/>
                <w:szCs w:val="24"/>
              </w:rPr>
            </w:pPr>
          </w:p>
        </w:tc>
      </w:tr>
      <w:tr w:rsidR="00FF2DC2" w:rsidRPr="00C321EF" w14:paraId="3FA49F4B" w14:textId="77777777" w:rsidTr="00963E15">
        <w:trPr>
          <w:gridBefore w:val="1"/>
          <w:wBefore w:w="23" w:type="dxa"/>
        </w:trPr>
        <w:tc>
          <w:tcPr>
            <w:tcW w:w="2880" w:type="dxa"/>
          </w:tcPr>
          <w:p w14:paraId="76069A57" w14:textId="2A4F91CC" w:rsidR="00FF2DC2" w:rsidRPr="0080432F" w:rsidRDefault="00FF2DC2" w:rsidP="0080432F">
            <w:pPr>
              <w:pStyle w:val="Heading2"/>
              <w:rPr>
                <w:b/>
                <w:bCs/>
                <w:sz w:val="24"/>
                <w:szCs w:val="24"/>
              </w:rPr>
            </w:pPr>
            <w:r w:rsidRPr="0080432F">
              <w:rPr>
                <w:b/>
                <w:bCs/>
                <w:sz w:val="24"/>
                <w:szCs w:val="24"/>
              </w:rPr>
              <w:t>Blogs</w:t>
            </w:r>
          </w:p>
        </w:tc>
        <w:tc>
          <w:tcPr>
            <w:tcW w:w="7920" w:type="dxa"/>
            <w:gridSpan w:val="3"/>
          </w:tcPr>
          <w:p w14:paraId="0E715F41" w14:textId="77777777" w:rsidR="008910B9" w:rsidRPr="008910B9" w:rsidRDefault="008910B9" w:rsidP="008910B9">
            <w:pPr>
              <w:spacing w:before="100" w:beforeAutospacing="1" w:after="100" w:afterAutospacing="1"/>
              <w:contextualSpacing/>
              <w:rPr>
                <w:rFonts w:ascii="Aptos" w:hAnsi="Aptos"/>
                <w:b/>
                <w:bCs/>
                <w:i/>
                <w:iCs/>
              </w:rPr>
            </w:pPr>
            <w:hyperlink r:id="rId150" w:history="1">
              <w:r w:rsidRPr="008910B9">
                <w:rPr>
                  <w:rStyle w:val="Hyperlink"/>
                  <w:rFonts w:ascii="Aptos" w:hAnsi="Aptos"/>
                  <w:b/>
                  <w:bCs/>
                  <w:i/>
                  <w:iCs/>
                </w:rPr>
                <w:t>Risking Old Age in America</w:t>
              </w:r>
            </w:hyperlink>
          </w:p>
          <w:p w14:paraId="77288270" w14:textId="602E7E37" w:rsidR="00FF2DC2" w:rsidRDefault="00382B89" w:rsidP="008910B9">
            <w:pPr>
              <w:spacing w:before="100" w:beforeAutospacing="1" w:after="100" w:afterAutospacing="1"/>
              <w:contextualSpacing/>
              <w:rPr>
                <w:rFonts w:ascii="Aptos" w:hAnsi="Aptos"/>
                <w:b/>
                <w:bCs/>
              </w:rPr>
            </w:pPr>
            <w:hyperlink r:id="rId151" w:history="1">
              <w:r w:rsidRPr="005B2AA5">
                <w:rPr>
                  <w:rStyle w:val="Hyperlink"/>
                  <w:rFonts w:ascii="Aptos" w:hAnsi="Aptos"/>
                  <w:b/>
                  <w:bCs/>
                </w:rPr>
                <w:t>https://okayboomer.substack.com/</w:t>
              </w:r>
            </w:hyperlink>
          </w:p>
          <w:p w14:paraId="7FD824C1" w14:textId="77777777" w:rsidR="00382B89" w:rsidRDefault="00382B89" w:rsidP="008910B9">
            <w:pPr>
              <w:spacing w:before="100" w:beforeAutospacing="1" w:after="100" w:afterAutospacing="1"/>
              <w:contextualSpacing/>
              <w:rPr>
                <w:rFonts w:ascii="Aptos" w:hAnsi="Aptos"/>
              </w:rPr>
            </w:pPr>
            <w:r w:rsidRPr="00382B89">
              <w:rPr>
                <w:rFonts w:ascii="Aptos" w:hAnsi="Aptos"/>
              </w:rPr>
              <w:t>By Harry Margolis</w:t>
            </w:r>
          </w:p>
          <w:p w14:paraId="765BED1E" w14:textId="250A1E01" w:rsidR="00382B89" w:rsidRPr="00382B89" w:rsidRDefault="00755373" w:rsidP="00382B89">
            <w:pPr>
              <w:spacing w:before="100" w:beforeAutospacing="1" w:after="100" w:afterAutospacing="1"/>
              <w:ind w:left="720"/>
              <w:contextualSpacing/>
              <w:rPr>
                <w:rFonts w:ascii="Aptos" w:hAnsi="Aptos"/>
              </w:rPr>
            </w:pPr>
            <w:r w:rsidRPr="00755373">
              <w:rPr>
                <w:rFonts w:ascii="Aptos" w:hAnsi="Aptos"/>
              </w:rPr>
              <w:lastRenderedPageBreak/>
              <w:t>With 65 million Baby Boomers becoming older by the day, the United States is facing a looming elder care crisis. This blog explores how the nation and individuals can prepare for it.</w:t>
            </w:r>
          </w:p>
        </w:tc>
      </w:tr>
      <w:tr w:rsidR="00FF2DC2" w:rsidRPr="00C321EF" w14:paraId="19E85380" w14:textId="77777777" w:rsidTr="00963E15">
        <w:trPr>
          <w:gridBefore w:val="1"/>
          <w:wBefore w:w="23" w:type="dxa"/>
        </w:trPr>
        <w:tc>
          <w:tcPr>
            <w:tcW w:w="2880" w:type="dxa"/>
          </w:tcPr>
          <w:p w14:paraId="30432057" w14:textId="2C47C1B1" w:rsidR="00FF2DC2" w:rsidRPr="0080432F" w:rsidRDefault="00FF2DC2" w:rsidP="0080432F">
            <w:pPr>
              <w:pStyle w:val="Heading2"/>
              <w:rPr>
                <w:b/>
                <w:bCs/>
                <w:sz w:val="24"/>
                <w:szCs w:val="24"/>
              </w:rPr>
            </w:pPr>
            <w:r w:rsidRPr="0080432F">
              <w:rPr>
                <w:b/>
                <w:bCs/>
                <w:sz w:val="24"/>
                <w:szCs w:val="24"/>
              </w:rPr>
              <w:lastRenderedPageBreak/>
              <w:t>Podcasts</w:t>
            </w:r>
          </w:p>
        </w:tc>
        <w:tc>
          <w:tcPr>
            <w:tcW w:w="7920" w:type="dxa"/>
            <w:gridSpan w:val="3"/>
          </w:tcPr>
          <w:p w14:paraId="1A3C6480" w14:textId="30805108" w:rsidR="00FF2DC2" w:rsidRPr="003B4DC5" w:rsidRDefault="00FF2DC2" w:rsidP="00FF2DC2">
            <w:pPr>
              <w:spacing w:before="100" w:beforeAutospacing="1" w:after="100" w:afterAutospacing="1"/>
              <w:ind w:left="720"/>
              <w:contextualSpacing/>
              <w:rPr>
                <w:rFonts w:ascii="Aptos" w:hAnsi="Aptos"/>
              </w:rPr>
            </w:pPr>
          </w:p>
        </w:tc>
      </w:tr>
      <w:tr w:rsidR="00FF2DC2" w:rsidRPr="00C321EF" w14:paraId="7518F396" w14:textId="77777777" w:rsidTr="00963E15">
        <w:trPr>
          <w:gridBefore w:val="1"/>
          <w:wBefore w:w="23" w:type="dxa"/>
        </w:trPr>
        <w:tc>
          <w:tcPr>
            <w:tcW w:w="2880" w:type="dxa"/>
          </w:tcPr>
          <w:p w14:paraId="307EB96E" w14:textId="6AF60AA9" w:rsidR="00FF2DC2" w:rsidRPr="0080432F" w:rsidRDefault="00FF2DC2" w:rsidP="0080432F">
            <w:pPr>
              <w:pStyle w:val="Heading2"/>
              <w:rPr>
                <w:b/>
                <w:bCs/>
                <w:sz w:val="24"/>
                <w:szCs w:val="24"/>
              </w:rPr>
            </w:pPr>
            <w:r w:rsidRPr="0080432F">
              <w:rPr>
                <w:b/>
                <w:bCs/>
                <w:sz w:val="24"/>
                <w:szCs w:val="24"/>
              </w:rPr>
              <w:t>YouTube Channels</w:t>
            </w:r>
          </w:p>
        </w:tc>
        <w:tc>
          <w:tcPr>
            <w:tcW w:w="7920" w:type="dxa"/>
            <w:gridSpan w:val="3"/>
          </w:tcPr>
          <w:p w14:paraId="089C73F3" w14:textId="0B3281B3" w:rsidR="00FF2DC2" w:rsidRPr="003B4DC5" w:rsidRDefault="00FF2DC2" w:rsidP="00FF2DC2">
            <w:pPr>
              <w:spacing w:before="100" w:beforeAutospacing="1" w:after="100" w:afterAutospacing="1"/>
              <w:ind w:left="720"/>
              <w:contextualSpacing/>
              <w:rPr>
                <w:rFonts w:ascii="Aptos" w:hAnsi="Aptos"/>
              </w:rPr>
            </w:pPr>
          </w:p>
        </w:tc>
      </w:tr>
      <w:tr w:rsidR="00FF2DC2" w:rsidRPr="0001587E" w14:paraId="22BE5CD3" w14:textId="77777777" w:rsidTr="00963E15">
        <w:trPr>
          <w:gridBefore w:val="1"/>
          <w:wBefore w:w="23" w:type="dxa"/>
        </w:trPr>
        <w:tc>
          <w:tcPr>
            <w:tcW w:w="2880" w:type="dxa"/>
          </w:tcPr>
          <w:p w14:paraId="5E401861" w14:textId="77777777" w:rsidR="00FF2DC2" w:rsidRPr="0080432F" w:rsidRDefault="00FF2DC2" w:rsidP="0080432F">
            <w:pPr>
              <w:pStyle w:val="Heading2"/>
              <w:rPr>
                <w:b/>
                <w:bCs/>
                <w:sz w:val="24"/>
                <w:szCs w:val="24"/>
              </w:rPr>
            </w:pPr>
            <w:r w:rsidRPr="0080432F">
              <w:rPr>
                <w:b/>
                <w:bCs/>
                <w:sz w:val="24"/>
                <w:szCs w:val="24"/>
              </w:rPr>
              <w:t>Previously recommended websites</w:t>
            </w:r>
          </w:p>
          <w:p w14:paraId="5BF42EC8" w14:textId="77777777" w:rsidR="00FF2DC2" w:rsidRPr="0080432F" w:rsidRDefault="00FF2DC2" w:rsidP="0080432F">
            <w:pPr>
              <w:pStyle w:val="Heading2"/>
              <w:rPr>
                <w:b/>
                <w:bCs/>
                <w:sz w:val="24"/>
                <w:szCs w:val="24"/>
              </w:rPr>
            </w:pPr>
          </w:p>
        </w:tc>
        <w:tc>
          <w:tcPr>
            <w:tcW w:w="7920" w:type="dxa"/>
            <w:gridSpan w:val="3"/>
          </w:tcPr>
          <w:p w14:paraId="41B39DED" w14:textId="77777777" w:rsidR="00FF2DC2" w:rsidRPr="005148D4" w:rsidRDefault="00FF2DC2" w:rsidP="00FF2DC2">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152"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FF2DC2" w14:paraId="1EE27311" w14:textId="77777777" w:rsidTr="00963E15">
        <w:trPr>
          <w:gridBefore w:val="1"/>
          <w:wBefore w:w="23" w:type="dxa"/>
        </w:trPr>
        <w:tc>
          <w:tcPr>
            <w:tcW w:w="2880" w:type="dxa"/>
          </w:tcPr>
          <w:p w14:paraId="7BFBC851" w14:textId="77777777" w:rsidR="00FF2DC2" w:rsidRPr="0080432F" w:rsidRDefault="00FF2DC2" w:rsidP="0080432F">
            <w:pPr>
              <w:pStyle w:val="Heading2"/>
              <w:rPr>
                <w:b/>
                <w:bCs/>
                <w:sz w:val="24"/>
                <w:szCs w:val="24"/>
              </w:rPr>
            </w:pPr>
            <w:r w:rsidRPr="0080432F">
              <w:rPr>
                <w:b/>
                <w:bCs/>
                <w:sz w:val="24"/>
                <w:szCs w:val="24"/>
              </w:rPr>
              <w:t>Previously posted funding opportunities</w:t>
            </w:r>
          </w:p>
        </w:tc>
        <w:tc>
          <w:tcPr>
            <w:tcW w:w="7920" w:type="dxa"/>
            <w:gridSpan w:val="3"/>
          </w:tcPr>
          <w:p w14:paraId="0540B813"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153" w:history="1">
              <w:r w:rsidRPr="005148D4">
                <w:rPr>
                  <w:rStyle w:val="Hyperlink"/>
                  <w:rFonts w:ascii="Aptos" w:hAnsi="Aptos"/>
                  <w:bCs/>
                  <w:color w:val="auto"/>
                </w:rPr>
                <w:t>https://dignityalliancema.org/funding-opportunities/</w:t>
              </w:r>
            </w:hyperlink>
            <w:r w:rsidRPr="005148D4">
              <w:rPr>
                <w:rFonts w:ascii="Aptos" w:hAnsi="Aptos"/>
                <w:bCs/>
              </w:rPr>
              <w:t>.</w:t>
            </w:r>
          </w:p>
        </w:tc>
      </w:tr>
      <w:tr w:rsidR="00FF2DC2" w:rsidRPr="00120016" w14:paraId="1D656150" w14:textId="77777777" w:rsidTr="00963E15">
        <w:trPr>
          <w:gridBefore w:val="1"/>
          <w:wBefore w:w="23" w:type="dxa"/>
        </w:trPr>
        <w:tc>
          <w:tcPr>
            <w:tcW w:w="2880" w:type="dxa"/>
          </w:tcPr>
          <w:p w14:paraId="7065158F" w14:textId="77777777" w:rsidR="00FF2DC2" w:rsidRPr="0080432F" w:rsidRDefault="00FF2DC2" w:rsidP="0080432F">
            <w:pPr>
              <w:pStyle w:val="Heading2"/>
              <w:rPr>
                <w:b/>
                <w:bCs/>
                <w:sz w:val="24"/>
                <w:szCs w:val="24"/>
              </w:rPr>
            </w:pPr>
            <w:r w:rsidRPr="0080432F">
              <w:rPr>
                <w:b/>
                <w:bCs/>
                <w:sz w:val="24"/>
                <w:szCs w:val="24"/>
              </w:rPr>
              <w:t>Websites of Dignity Alliance Massachusetts Members</w:t>
            </w:r>
          </w:p>
        </w:tc>
        <w:tc>
          <w:tcPr>
            <w:tcW w:w="7920" w:type="dxa"/>
            <w:gridSpan w:val="3"/>
          </w:tcPr>
          <w:p w14:paraId="70F90C9A"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154"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FF2DC2" w:rsidRPr="00992AF0" w14:paraId="2487D318" w14:textId="77777777" w:rsidTr="00963E15">
        <w:trPr>
          <w:gridBefore w:val="1"/>
          <w:wBefore w:w="23" w:type="dxa"/>
          <w:trHeight w:val="656"/>
        </w:trPr>
        <w:tc>
          <w:tcPr>
            <w:tcW w:w="2880" w:type="dxa"/>
          </w:tcPr>
          <w:p w14:paraId="38E0F322" w14:textId="1DA85BA6" w:rsidR="00FF2DC2" w:rsidRPr="0080432F" w:rsidRDefault="00FF2DC2" w:rsidP="0080432F">
            <w:pPr>
              <w:pStyle w:val="Heading2"/>
              <w:rPr>
                <w:b/>
                <w:bCs/>
                <w:sz w:val="24"/>
                <w:szCs w:val="24"/>
              </w:rPr>
            </w:pPr>
            <w:r w:rsidRPr="0080432F">
              <w:rPr>
                <w:b/>
                <w:bCs/>
                <w:sz w:val="24"/>
                <w:szCs w:val="24"/>
              </w:rPr>
              <w:t>Contact information for reporting complaints and concerns</w:t>
            </w:r>
          </w:p>
        </w:tc>
        <w:tc>
          <w:tcPr>
            <w:tcW w:w="2137" w:type="dxa"/>
          </w:tcPr>
          <w:p w14:paraId="1F5F05B3" w14:textId="53061DD1" w:rsidR="00FF2DC2" w:rsidRPr="005148D4" w:rsidRDefault="00FF2DC2" w:rsidP="00FF2DC2">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2"/>
          </w:tcPr>
          <w:p w14:paraId="67462CC3" w14:textId="567019BE" w:rsidR="00FF2DC2" w:rsidRPr="005148D4" w:rsidRDefault="00FF2DC2" w:rsidP="00FF2DC2">
            <w:pPr>
              <w:spacing w:before="100" w:beforeAutospacing="1" w:after="100" w:afterAutospacing="1"/>
              <w:contextualSpacing/>
              <w:rPr>
                <w:rFonts w:ascii="Aptos" w:hAnsi="Aptos"/>
              </w:rPr>
            </w:pPr>
            <w:hyperlink r:id="rId155" w:history="1">
              <w:r w:rsidRPr="005148D4">
                <w:rPr>
                  <w:rStyle w:val="Hyperlink"/>
                  <w:rFonts w:ascii="Aptos" w:hAnsi="Aptos"/>
                </w:rPr>
                <w:t>Department of Public Health</w:t>
              </w:r>
            </w:hyperlink>
          </w:p>
          <w:p w14:paraId="5A4BCF09" w14:textId="421D0692"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156" w:history="1">
              <w:r w:rsidRPr="005148D4">
                <w:rPr>
                  <w:rStyle w:val="Hyperlink"/>
                  <w:rFonts w:ascii="Aptos" w:hAnsi="Aptos"/>
                </w:rPr>
                <w:t>Consumer/Resident/Patient Complaint Form</w:t>
              </w:r>
            </w:hyperlink>
          </w:p>
          <w:p w14:paraId="2952643D" w14:textId="77777777"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Or</w:t>
            </w:r>
          </w:p>
          <w:p w14:paraId="18B7A520" w14:textId="3D9073E9"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FF2DC2" w:rsidRPr="005148D4" w:rsidRDefault="00FF2DC2" w:rsidP="00FF2DC2">
            <w:pPr>
              <w:spacing w:before="100" w:beforeAutospacing="1" w:after="100" w:afterAutospacing="1"/>
              <w:contextualSpacing/>
              <w:rPr>
                <w:rFonts w:ascii="Aptos" w:hAnsi="Aptos"/>
              </w:rPr>
            </w:pPr>
            <w:hyperlink r:id="rId157" w:history="1">
              <w:r w:rsidRPr="005148D4">
                <w:rPr>
                  <w:rStyle w:val="Hyperlink"/>
                  <w:rFonts w:ascii="Aptos" w:hAnsi="Aptos"/>
                </w:rPr>
                <w:t>Ombudsman Program</w:t>
              </w:r>
            </w:hyperlink>
          </w:p>
        </w:tc>
      </w:tr>
      <w:tr w:rsidR="00FF2DC2" w:rsidRPr="00992AF0" w14:paraId="3AAA0263" w14:textId="77777777" w:rsidTr="00963E15">
        <w:trPr>
          <w:gridBefore w:val="1"/>
          <w:wBefore w:w="23" w:type="dxa"/>
          <w:trHeight w:val="656"/>
        </w:trPr>
        <w:tc>
          <w:tcPr>
            <w:tcW w:w="2880" w:type="dxa"/>
          </w:tcPr>
          <w:p w14:paraId="7007323A" w14:textId="070EF9AC" w:rsidR="00FF2DC2" w:rsidRPr="0080432F" w:rsidRDefault="00FF2DC2" w:rsidP="0080432F">
            <w:pPr>
              <w:pStyle w:val="Heading2"/>
              <w:rPr>
                <w:b/>
                <w:bCs/>
                <w:sz w:val="24"/>
                <w:szCs w:val="24"/>
              </w:rPr>
            </w:pPr>
            <w:r w:rsidRPr="0080432F">
              <w:rPr>
                <w:b/>
                <w:bCs/>
                <w:sz w:val="24"/>
                <w:szCs w:val="24"/>
              </w:rPr>
              <w:t>MassHealth Eligibility Information</w:t>
            </w:r>
          </w:p>
        </w:tc>
        <w:tc>
          <w:tcPr>
            <w:tcW w:w="7920" w:type="dxa"/>
            <w:gridSpan w:val="3"/>
          </w:tcPr>
          <w:p w14:paraId="759B4E4D" w14:textId="353946EF" w:rsidR="00FF2DC2" w:rsidRDefault="00FF2DC2" w:rsidP="00FF2DC2">
            <w:pPr>
              <w:spacing w:before="100" w:beforeAutospacing="1" w:after="100" w:afterAutospacing="1"/>
              <w:contextualSpacing/>
              <w:rPr>
                <w:rFonts w:ascii="Aptos" w:hAnsi="Aptos"/>
                <w:b/>
                <w:bCs/>
              </w:rPr>
            </w:pPr>
            <w:hyperlink r:id="rId158" w:history="1">
              <w:r w:rsidRPr="001C5DE2">
                <w:rPr>
                  <w:rStyle w:val="Hyperlink"/>
                  <w:rFonts w:ascii="Aptos" w:hAnsi="Aptos"/>
                  <w:b/>
                  <w:bCs/>
                </w:rPr>
                <w:t>MassHealth / Massachusetts Medicaid Income &amp; Asset Limits for Nursing Homes &amp; Long-Term Care</w:t>
              </w:r>
            </w:hyperlink>
          </w:p>
          <w:p w14:paraId="37F14C94" w14:textId="4AD367D5" w:rsidR="00FF2DC2" w:rsidRPr="0058561A" w:rsidRDefault="00FF2DC2" w:rsidP="00FF2DC2">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FF2DC2" w:rsidRPr="0058561A" w:rsidRDefault="00FF2DC2" w:rsidP="00FF2DC2">
            <w:pPr>
              <w:spacing w:before="100" w:beforeAutospacing="1" w:after="100" w:afterAutospacing="1"/>
              <w:ind w:left="720"/>
              <w:contextualSpacing/>
              <w:rPr>
                <w:rFonts w:ascii="Aptos" w:hAnsi="Aptos"/>
                <w:b/>
                <w:bCs/>
              </w:rPr>
            </w:pPr>
            <w:hyperlink r:id="rId159" w:anchor="medicaid-definition" w:history="1">
              <w:r w:rsidRPr="0058561A">
                <w:rPr>
                  <w:rStyle w:val="Hyperlink"/>
                  <w:rFonts w:ascii="Aptos" w:hAnsi="Aptos"/>
                  <w:b/>
                  <w:bCs/>
                </w:rPr>
                <w:t>Massachusetts Medicaid Long-Term Care Definition</w:t>
              </w:r>
            </w:hyperlink>
          </w:p>
          <w:p w14:paraId="6BCC4D45" w14:textId="77777777" w:rsidR="00FF2DC2" w:rsidRPr="0058561A" w:rsidRDefault="00FF2DC2" w:rsidP="00FF2DC2">
            <w:pPr>
              <w:spacing w:before="100" w:beforeAutospacing="1" w:after="100" w:afterAutospacing="1"/>
              <w:ind w:left="720"/>
              <w:contextualSpacing/>
              <w:rPr>
                <w:rFonts w:ascii="Aptos" w:hAnsi="Aptos"/>
                <w:b/>
                <w:bCs/>
              </w:rPr>
            </w:pPr>
            <w:hyperlink r:id="rId160" w:anchor="income-asset-limits" w:history="1">
              <w:r w:rsidRPr="0058561A">
                <w:rPr>
                  <w:rStyle w:val="Hyperlink"/>
                  <w:rFonts w:ascii="Aptos" w:hAnsi="Aptos"/>
                  <w:b/>
                  <w:bCs/>
                </w:rPr>
                <w:t>Income &amp; Asset Limits for Eligibility</w:t>
              </w:r>
            </w:hyperlink>
          </w:p>
          <w:p w14:paraId="17BD2E54" w14:textId="77777777" w:rsidR="00FF2DC2" w:rsidRPr="0058561A" w:rsidRDefault="00FF2DC2" w:rsidP="00FF2DC2">
            <w:pPr>
              <w:spacing w:before="100" w:beforeAutospacing="1" w:after="100" w:afterAutospacing="1"/>
              <w:ind w:left="720"/>
              <w:contextualSpacing/>
              <w:rPr>
                <w:rFonts w:ascii="Aptos" w:hAnsi="Aptos"/>
                <w:b/>
                <w:bCs/>
              </w:rPr>
            </w:pPr>
            <w:hyperlink r:id="rId161" w:anchor="income-definition" w:history="1">
              <w:r w:rsidRPr="0058561A">
                <w:rPr>
                  <w:rStyle w:val="Hyperlink"/>
                  <w:rFonts w:ascii="Aptos" w:hAnsi="Aptos"/>
                  <w:b/>
                  <w:bCs/>
                </w:rPr>
                <w:t>Income Definition &amp; Exceptions</w:t>
              </w:r>
            </w:hyperlink>
          </w:p>
          <w:p w14:paraId="4FA71379" w14:textId="77777777" w:rsidR="00FF2DC2" w:rsidRPr="0058561A" w:rsidRDefault="00FF2DC2" w:rsidP="00FF2DC2">
            <w:pPr>
              <w:spacing w:before="100" w:beforeAutospacing="1" w:after="100" w:afterAutospacing="1"/>
              <w:ind w:left="720"/>
              <w:contextualSpacing/>
              <w:rPr>
                <w:rFonts w:ascii="Aptos" w:hAnsi="Aptos"/>
                <w:b/>
                <w:bCs/>
              </w:rPr>
            </w:pPr>
            <w:hyperlink r:id="rId162" w:anchor="asset-definition" w:history="1">
              <w:r w:rsidRPr="0058561A">
                <w:rPr>
                  <w:rStyle w:val="Hyperlink"/>
                  <w:rFonts w:ascii="Aptos" w:hAnsi="Aptos"/>
                  <w:b/>
                  <w:bCs/>
                </w:rPr>
                <w:t>Asset Definition &amp; Exceptions</w:t>
              </w:r>
            </w:hyperlink>
          </w:p>
          <w:p w14:paraId="57A2E352" w14:textId="77777777" w:rsidR="00FF2DC2" w:rsidRPr="0058561A" w:rsidRDefault="00FF2DC2" w:rsidP="00FF2DC2">
            <w:pPr>
              <w:spacing w:before="100" w:beforeAutospacing="1" w:after="100" w:afterAutospacing="1"/>
              <w:ind w:left="720"/>
              <w:contextualSpacing/>
              <w:rPr>
                <w:rFonts w:ascii="Aptos" w:hAnsi="Aptos"/>
                <w:b/>
                <w:bCs/>
              </w:rPr>
            </w:pPr>
            <w:hyperlink r:id="rId163" w:anchor="home-exemptions" w:history="1">
              <w:r w:rsidRPr="0058561A">
                <w:rPr>
                  <w:rStyle w:val="Hyperlink"/>
                  <w:rFonts w:ascii="Aptos" w:hAnsi="Aptos"/>
                  <w:b/>
                  <w:bCs/>
                </w:rPr>
                <w:t>Home Exemption Rules</w:t>
              </w:r>
            </w:hyperlink>
          </w:p>
          <w:p w14:paraId="1EF79CE1" w14:textId="77777777" w:rsidR="00FF2DC2" w:rsidRPr="0058561A" w:rsidRDefault="00FF2DC2" w:rsidP="00FF2DC2">
            <w:pPr>
              <w:spacing w:before="100" w:beforeAutospacing="1" w:after="100" w:afterAutospacing="1"/>
              <w:ind w:left="720"/>
              <w:contextualSpacing/>
              <w:rPr>
                <w:rFonts w:ascii="Aptos" w:hAnsi="Aptos"/>
                <w:b/>
                <w:bCs/>
              </w:rPr>
            </w:pPr>
            <w:hyperlink r:id="rId164" w:anchor="medical-criteria" w:history="1">
              <w:r w:rsidRPr="0058561A">
                <w:rPr>
                  <w:rStyle w:val="Hyperlink"/>
                  <w:rFonts w:ascii="Aptos" w:hAnsi="Aptos"/>
                  <w:b/>
                  <w:bCs/>
                </w:rPr>
                <w:t>Medical / Functional Need Requirements</w:t>
              </w:r>
            </w:hyperlink>
          </w:p>
          <w:p w14:paraId="1C4A2048" w14:textId="77777777" w:rsidR="00FF2DC2" w:rsidRPr="0058561A" w:rsidRDefault="00FF2DC2" w:rsidP="00FF2DC2">
            <w:pPr>
              <w:spacing w:before="100" w:beforeAutospacing="1" w:after="100" w:afterAutospacing="1"/>
              <w:ind w:left="720"/>
              <w:contextualSpacing/>
              <w:rPr>
                <w:rFonts w:ascii="Aptos" w:hAnsi="Aptos"/>
                <w:b/>
                <w:bCs/>
              </w:rPr>
            </w:pPr>
            <w:hyperlink r:id="rId165" w:anchor="exceed-limits" w:history="1">
              <w:r w:rsidRPr="0058561A">
                <w:rPr>
                  <w:rStyle w:val="Hyperlink"/>
                  <w:rFonts w:ascii="Aptos" w:hAnsi="Aptos"/>
                  <w:b/>
                  <w:bCs/>
                </w:rPr>
                <w:t>Qualifying When Over the Limits</w:t>
              </w:r>
            </w:hyperlink>
          </w:p>
          <w:p w14:paraId="62C53B01" w14:textId="77777777" w:rsidR="00FF2DC2" w:rsidRPr="0058561A" w:rsidRDefault="00FF2DC2" w:rsidP="00FF2DC2">
            <w:pPr>
              <w:spacing w:before="100" w:beforeAutospacing="1" w:after="100" w:afterAutospacing="1"/>
              <w:ind w:left="720"/>
              <w:contextualSpacing/>
              <w:rPr>
                <w:rFonts w:ascii="Aptos" w:hAnsi="Aptos"/>
                <w:b/>
                <w:bCs/>
              </w:rPr>
            </w:pPr>
            <w:hyperlink r:id="rId166" w:anchor="ma-medicaid-programs" w:history="1">
              <w:r w:rsidRPr="0058561A">
                <w:rPr>
                  <w:rStyle w:val="Hyperlink"/>
                  <w:rFonts w:ascii="Aptos" w:hAnsi="Aptos"/>
                  <w:b/>
                  <w:bCs/>
                </w:rPr>
                <w:t>Specific Massachusetts Medicaid Programs</w:t>
              </w:r>
            </w:hyperlink>
          </w:p>
          <w:p w14:paraId="5F1EC64B" w14:textId="5A7191CF" w:rsidR="00FF2DC2" w:rsidRPr="00FF524A" w:rsidRDefault="00FF2DC2" w:rsidP="00FF2DC2">
            <w:pPr>
              <w:spacing w:before="100" w:beforeAutospacing="1" w:after="100" w:afterAutospacing="1"/>
              <w:ind w:left="720"/>
              <w:contextualSpacing/>
              <w:rPr>
                <w:rFonts w:ascii="Aptos" w:hAnsi="Aptos"/>
                <w:b/>
                <w:bCs/>
              </w:rPr>
            </w:pPr>
            <w:hyperlink r:id="rId167" w:anchor="how-to-apply" w:history="1">
              <w:r w:rsidRPr="0058561A">
                <w:rPr>
                  <w:rStyle w:val="Hyperlink"/>
                  <w:rFonts w:ascii="Aptos" w:hAnsi="Aptos"/>
                  <w:b/>
                  <w:bCs/>
                </w:rPr>
                <w:t>How to Apply for Massachusetts Medicaid</w:t>
              </w:r>
            </w:hyperlink>
          </w:p>
        </w:tc>
      </w:tr>
      <w:tr w:rsidR="00FF2DC2" w:rsidRPr="00992AF0" w14:paraId="56759C90" w14:textId="77777777" w:rsidTr="00963E15">
        <w:trPr>
          <w:gridBefore w:val="1"/>
          <w:wBefore w:w="23" w:type="dxa"/>
          <w:trHeight w:val="656"/>
        </w:trPr>
        <w:tc>
          <w:tcPr>
            <w:tcW w:w="2880" w:type="dxa"/>
          </w:tcPr>
          <w:p w14:paraId="66A0D764" w14:textId="3A403E10" w:rsidR="00FF2DC2" w:rsidRPr="0080432F" w:rsidRDefault="00FF2DC2" w:rsidP="0080432F">
            <w:pPr>
              <w:pStyle w:val="Heading2"/>
              <w:rPr>
                <w:b/>
                <w:bCs/>
                <w:sz w:val="24"/>
                <w:szCs w:val="24"/>
              </w:rPr>
            </w:pPr>
            <w:r w:rsidRPr="0080432F">
              <w:rPr>
                <w:b/>
                <w:bCs/>
                <w:sz w:val="24"/>
                <w:szCs w:val="24"/>
              </w:rPr>
              <w:t>Money Follows the Person</w:t>
            </w:r>
          </w:p>
        </w:tc>
        <w:tc>
          <w:tcPr>
            <w:tcW w:w="7920" w:type="dxa"/>
            <w:gridSpan w:val="3"/>
          </w:tcPr>
          <w:p w14:paraId="3E8FCF17" w14:textId="7BFB81C5" w:rsidR="00FF2DC2" w:rsidRPr="00FF524A" w:rsidRDefault="00FF2DC2" w:rsidP="00FF2DC2">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FF2DC2" w:rsidRPr="00FF524A" w:rsidRDefault="00FF2DC2" w:rsidP="00FF2DC2">
            <w:pPr>
              <w:spacing w:before="100" w:beforeAutospacing="1" w:after="100" w:afterAutospacing="1"/>
              <w:contextualSpacing/>
              <w:rPr>
                <w:rFonts w:ascii="Aptos" w:hAnsi="Aptos"/>
                <w:i/>
                <w:iCs/>
              </w:rPr>
            </w:pPr>
            <w:hyperlink r:id="rId168" w:history="1">
              <w:r w:rsidRPr="00FF524A">
                <w:rPr>
                  <w:rStyle w:val="Hyperlink"/>
                  <w:rFonts w:ascii="Aptos" w:hAnsi="Aptos"/>
                  <w:i/>
                  <w:iCs/>
                </w:rPr>
                <w:t>Money Follows the Person</w:t>
              </w:r>
            </w:hyperlink>
          </w:p>
          <w:p w14:paraId="39DC588F" w14:textId="77777777" w:rsidR="00FF2DC2" w:rsidRPr="00FF524A" w:rsidRDefault="00FF2DC2" w:rsidP="00FF2DC2">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FF2DC2" w:rsidRPr="00350CC0" w:rsidRDefault="00FF2DC2" w:rsidP="00FF2DC2">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49 transitions in January and February 2025</w:t>
            </w:r>
          </w:p>
          <w:p w14:paraId="7E69D38A" w14:textId="405870D6"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FF2DC2" w:rsidRPr="00FF524A" w:rsidRDefault="00FF2DC2" w:rsidP="00FF2DC2">
            <w:pPr>
              <w:spacing w:before="100" w:beforeAutospacing="1" w:after="100" w:afterAutospacing="1"/>
              <w:ind w:left="720"/>
              <w:contextualSpacing/>
              <w:rPr>
                <w:rFonts w:ascii="Aptos" w:hAnsi="Aptos"/>
              </w:rPr>
            </w:pPr>
            <w:hyperlink r:id="rId169" w:history="1">
              <w:r w:rsidRPr="00FF524A">
                <w:rPr>
                  <w:rStyle w:val="Hyperlink"/>
                  <w:rFonts w:ascii="Aptos" w:hAnsi="Aptos"/>
                </w:rPr>
                <w:t xml:space="preserve">Open PDF file, 1.34 MB, MFP Demonstration Brochure </w:t>
              </w:r>
            </w:hyperlink>
          </w:p>
          <w:p w14:paraId="5CAFDE8A" w14:textId="6A670136" w:rsidR="00FF2DC2" w:rsidRPr="00FF524A" w:rsidRDefault="00FF2DC2" w:rsidP="00FF2DC2">
            <w:pPr>
              <w:spacing w:before="100" w:beforeAutospacing="1" w:after="100" w:afterAutospacing="1"/>
              <w:ind w:left="720"/>
              <w:contextualSpacing/>
              <w:rPr>
                <w:rFonts w:ascii="Aptos" w:hAnsi="Aptos"/>
              </w:rPr>
            </w:pPr>
            <w:hyperlink r:id="rId170" w:history="1">
              <w:r w:rsidRPr="00FF524A">
                <w:rPr>
                  <w:rStyle w:val="Hyperlink"/>
                  <w:rFonts w:ascii="Aptos" w:hAnsi="Aptos"/>
                </w:rPr>
                <w:t xml:space="preserve">MFP Demonstration Brochure - Accessible Version </w:t>
              </w:r>
            </w:hyperlink>
          </w:p>
          <w:p w14:paraId="1C8542A4" w14:textId="77777777" w:rsidR="00FF2DC2" w:rsidRPr="00FF524A" w:rsidRDefault="00FF2DC2" w:rsidP="00FF2DC2">
            <w:pPr>
              <w:spacing w:before="100" w:beforeAutospacing="1" w:after="100" w:afterAutospacing="1"/>
              <w:ind w:left="720"/>
              <w:contextualSpacing/>
              <w:rPr>
                <w:rFonts w:ascii="Aptos" w:hAnsi="Aptos"/>
              </w:rPr>
            </w:pPr>
            <w:hyperlink r:id="rId171" w:history="1">
              <w:r w:rsidRPr="00FF524A">
                <w:rPr>
                  <w:rStyle w:val="Hyperlink"/>
                  <w:rFonts w:ascii="Aptos" w:hAnsi="Aptos"/>
                </w:rPr>
                <w:t xml:space="preserve">MFP Demonstration Fact Sheet </w:t>
              </w:r>
            </w:hyperlink>
          </w:p>
          <w:p w14:paraId="43740F23" w14:textId="43C4D47E" w:rsidR="00FF2DC2" w:rsidRPr="00FF524A" w:rsidRDefault="00FF2DC2" w:rsidP="00FF2DC2">
            <w:pPr>
              <w:spacing w:before="100" w:beforeAutospacing="1" w:after="100" w:afterAutospacing="1"/>
              <w:ind w:left="720"/>
              <w:contextualSpacing/>
              <w:rPr>
                <w:rFonts w:ascii="Aptos" w:hAnsi="Aptos"/>
              </w:rPr>
            </w:pPr>
            <w:hyperlink r:id="rId172" w:history="1">
              <w:r w:rsidRPr="00FF524A">
                <w:rPr>
                  <w:rStyle w:val="Hyperlink"/>
                  <w:rFonts w:ascii="Aptos" w:hAnsi="Aptos"/>
                </w:rPr>
                <w:t xml:space="preserve">MFP Demonstration Fact Sheet - Accessible Version </w:t>
              </w:r>
            </w:hyperlink>
          </w:p>
        </w:tc>
      </w:tr>
      <w:tr w:rsidR="00FF2DC2" w:rsidRPr="00992AF0" w14:paraId="7C2B47E4" w14:textId="77777777" w:rsidTr="00963E15">
        <w:trPr>
          <w:gridBefore w:val="1"/>
          <w:wBefore w:w="23" w:type="dxa"/>
          <w:trHeight w:val="656"/>
        </w:trPr>
        <w:tc>
          <w:tcPr>
            <w:tcW w:w="2880" w:type="dxa"/>
          </w:tcPr>
          <w:p w14:paraId="1E77A4B4" w14:textId="11E5F254" w:rsidR="00FF2DC2" w:rsidRPr="0080432F" w:rsidRDefault="00FF2DC2" w:rsidP="0080432F">
            <w:pPr>
              <w:pStyle w:val="Heading2"/>
              <w:rPr>
                <w:b/>
                <w:bCs/>
                <w:sz w:val="24"/>
                <w:szCs w:val="24"/>
              </w:rPr>
            </w:pPr>
            <w:r w:rsidRPr="0080432F">
              <w:rPr>
                <w:b/>
                <w:bCs/>
                <w:sz w:val="24"/>
                <w:szCs w:val="24"/>
              </w:rPr>
              <w:t>Nursing Home Closures</w:t>
            </w:r>
          </w:p>
        </w:tc>
        <w:tc>
          <w:tcPr>
            <w:tcW w:w="7920" w:type="dxa"/>
            <w:gridSpan w:val="3"/>
          </w:tcPr>
          <w:p w14:paraId="73A07D7A" w14:textId="237DA559" w:rsidR="00FF2DC2" w:rsidRDefault="00FF2DC2" w:rsidP="00FF2DC2">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FF2DC2" w:rsidRPr="00134B48" w:rsidRDefault="00FF2DC2" w:rsidP="00FF2DC2">
            <w:pPr>
              <w:spacing w:before="100" w:beforeAutospacing="1" w:after="100" w:afterAutospacing="1"/>
              <w:contextualSpacing/>
            </w:pPr>
            <w:hyperlink r:id="rId173" w:history="1">
              <w:r w:rsidRPr="004616F8">
                <w:rPr>
                  <w:rStyle w:val="Hyperlink"/>
                </w:rPr>
                <w:t>https://dignityalliancema.org/2025/04/07/nursing-home-closures-since-july-2021/</w:t>
              </w:r>
            </w:hyperlink>
            <w:r>
              <w:t xml:space="preserve"> </w:t>
            </w:r>
          </w:p>
        </w:tc>
      </w:tr>
      <w:tr w:rsidR="00FF2DC2" w:rsidRPr="00FF474F" w14:paraId="1325A728" w14:textId="77777777" w:rsidTr="00963E15">
        <w:trPr>
          <w:gridBefore w:val="1"/>
          <w:wBefore w:w="23" w:type="dxa"/>
          <w:trHeight w:val="656"/>
        </w:trPr>
        <w:tc>
          <w:tcPr>
            <w:tcW w:w="2880" w:type="dxa"/>
          </w:tcPr>
          <w:p w14:paraId="1CEF1A74" w14:textId="298D0983" w:rsidR="00FF2DC2" w:rsidRPr="0080432F" w:rsidRDefault="00FF2DC2" w:rsidP="0080432F">
            <w:pPr>
              <w:pStyle w:val="Heading2"/>
              <w:rPr>
                <w:b/>
                <w:bCs/>
                <w:color w:val="000000" w:themeColor="text1"/>
                <w:sz w:val="24"/>
                <w:szCs w:val="24"/>
              </w:rPr>
            </w:pPr>
            <w:r w:rsidRPr="0080432F">
              <w:rPr>
                <w:b/>
                <w:bCs/>
                <w:color w:val="000000" w:themeColor="text1"/>
                <w:sz w:val="24"/>
                <w:szCs w:val="24"/>
              </w:rPr>
              <w:lastRenderedPageBreak/>
              <w:t>Determination of Need Projects</w:t>
            </w:r>
          </w:p>
        </w:tc>
        <w:tc>
          <w:tcPr>
            <w:tcW w:w="7920" w:type="dxa"/>
            <w:gridSpan w:val="3"/>
          </w:tcPr>
          <w:p w14:paraId="215CF400" w14:textId="3C106D3E" w:rsidR="00FF2DC2" w:rsidRDefault="00FF2DC2" w:rsidP="00FF2DC2">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FF2DC2" w:rsidRDefault="00FF2DC2" w:rsidP="00FF2DC2">
            <w:pPr>
              <w:rPr>
                <w:rFonts w:ascii="Aptos" w:hAnsi="Aptos"/>
                <w:color w:val="000000" w:themeColor="text1"/>
              </w:rPr>
            </w:pPr>
            <w:hyperlink r:id="rId174" w:history="1">
              <w:r w:rsidRPr="004616F8">
                <w:rPr>
                  <w:rStyle w:val="Hyperlink"/>
                  <w:rFonts w:ascii="Aptos" w:hAnsi="Aptos"/>
                </w:rPr>
                <w:t>https://dignityalliancema.org/2025/04/07/list-of-determination-of-need-applications/</w:t>
              </w:r>
            </w:hyperlink>
            <w:r>
              <w:rPr>
                <w:rFonts w:ascii="Aptos" w:hAnsi="Aptos"/>
                <w:color w:val="000000" w:themeColor="text1"/>
              </w:rPr>
              <w:t xml:space="preserve"> </w:t>
            </w:r>
          </w:p>
          <w:p w14:paraId="015AD0AB" w14:textId="4322F4FC" w:rsidR="00FF2DC2" w:rsidRDefault="00FF2DC2" w:rsidP="00FF2DC2">
            <w:pPr>
              <w:ind w:left="720"/>
            </w:pPr>
            <w:r>
              <w:t>Recent approval:</w:t>
            </w:r>
          </w:p>
          <w:p w14:paraId="7DB2188F" w14:textId="01219B98" w:rsidR="00FF2DC2" w:rsidRDefault="00FF2DC2" w:rsidP="00FF2DC2">
            <w:pPr>
              <w:ind w:left="720"/>
              <w:rPr>
                <w:rFonts w:ascii="Aptos" w:hAnsi="Aptos"/>
                <w:b/>
                <w:bCs/>
                <w:color w:val="000000" w:themeColor="text1"/>
              </w:rPr>
            </w:pPr>
            <w:hyperlink r:id="rId175" w:tgtFrame="_blank" w:history="1">
              <w:r w:rsidRPr="001A2A48">
                <w:rPr>
                  <w:rStyle w:val="Hyperlink"/>
                  <w:rFonts w:ascii="Aptos" w:hAnsi="Aptos"/>
                  <w:b/>
                  <w:bCs/>
                </w:rPr>
                <w:t>Town of Nantucket – Long Term Care Substantial Capital Expenditure</w:t>
              </w:r>
            </w:hyperlink>
            <w:r w:rsidRPr="001A2A48">
              <w:rPr>
                <w:rFonts w:ascii="Aptos" w:hAnsi="Aptos"/>
                <w:b/>
                <w:bCs/>
                <w:color w:val="000000" w:themeColor="text1"/>
              </w:rPr>
              <w:t xml:space="preserve"> </w:t>
            </w:r>
          </w:p>
          <w:p w14:paraId="1BD69BD9" w14:textId="089F8FAB" w:rsidR="00FF2DC2" w:rsidRPr="00E9789F" w:rsidRDefault="00FF2DC2" w:rsidP="00FF2DC2">
            <w:pPr>
              <w:ind w:left="720"/>
              <w:rPr>
                <w:rFonts w:ascii="Aptos" w:hAnsi="Aptos"/>
                <w:color w:val="000000" w:themeColor="text1"/>
              </w:rPr>
            </w:pPr>
            <w:r w:rsidRPr="00E9789F">
              <w:rPr>
                <w:rFonts w:ascii="Aptos" w:hAnsi="Aptos"/>
                <w:color w:val="000000" w:themeColor="text1"/>
              </w:rPr>
              <w:t>Approved May 5, 2025</w:t>
            </w:r>
          </w:p>
        </w:tc>
      </w:tr>
    </w:tbl>
    <w:p w14:paraId="4FAEABC7" w14:textId="52DDC542" w:rsidR="005D3E81" w:rsidRDefault="005D3E81"/>
    <w:tbl>
      <w:tblPr>
        <w:tblStyle w:val="TableGrid"/>
        <w:tblpPr w:leftFromText="180" w:rightFromText="180" w:vertAnchor="text" w:tblpX="-5" w:tblpY="1"/>
        <w:tblOverlap w:val="never"/>
        <w:tblW w:w="10800" w:type="dxa"/>
        <w:tblLayout w:type="fixed"/>
        <w:tblLook w:val="04A0" w:firstRow="1" w:lastRow="0" w:firstColumn="1" w:lastColumn="0" w:noHBand="0" w:noVBand="1"/>
      </w:tblPr>
      <w:tblGrid>
        <w:gridCol w:w="2880"/>
        <w:gridCol w:w="2351"/>
        <w:gridCol w:w="1789"/>
        <w:gridCol w:w="3780"/>
      </w:tblGrid>
      <w:tr w:rsidR="00FF2DC2" w:rsidRPr="005D67E2" w14:paraId="357B390F" w14:textId="77777777" w:rsidTr="005D3E81">
        <w:trPr>
          <w:trHeight w:val="260"/>
        </w:trPr>
        <w:tc>
          <w:tcPr>
            <w:tcW w:w="2880" w:type="dxa"/>
          </w:tcPr>
          <w:p w14:paraId="7AB121AD" w14:textId="126BE14B" w:rsidR="00FF2DC2" w:rsidRPr="0080432F" w:rsidRDefault="00FF2DC2" w:rsidP="0080432F">
            <w:pPr>
              <w:pStyle w:val="Heading2"/>
              <w:rPr>
                <w:b/>
                <w:bCs/>
                <w:sz w:val="24"/>
                <w:szCs w:val="24"/>
              </w:rPr>
            </w:pPr>
            <w:r w:rsidRPr="0080432F">
              <w:rPr>
                <w:b/>
                <w:bCs/>
                <w:sz w:val="24"/>
                <w:szCs w:val="24"/>
              </w:rPr>
              <w:t>Nursing Home Inspect</w:t>
            </w:r>
          </w:p>
        </w:tc>
        <w:tc>
          <w:tcPr>
            <w:tcW w:w="7920" w:type="dxa"/>
            <w:gridSpan w:val="3"/>
          </w:tcPr>
          <w:p w14:paraId="7865D8F7" w14:textId="77777777" w:rsidR="00FF2DC2" w:rsidRPr="005148D4" w:rsidRDefault="00FF2DC2" w:rsidP="00FF2DC2">
            <w:pPr>
              <w:rPr>
                <w:rFonts w:ascii="Aptos" w:hAnsi="Aptos"/>
                <w:b/>
                <w:bCs/>
              </w:rPr>
            </w:pPr>
            <w:r w:rsidRPr="005148D4">
              <w:rPr>
                <w:rFonts w:ascii="Aptos" w:hAnsi="Aptos"/>
                <w:b/>
                <w:bCs/>
              </w:rPr>
              <w:t>ProPublica</w:t>
            </w:r>
          </w:p>
          <w:p w14:paraId="764163F4" w14:textId="77777777" w:rsidR="00FF2DC2" w:rsidRPr="005148D4" w:rsidRDefault="00FF2DC2" w:rsidP="00FF2DC2">
            <w:pPr>
              <w:rPr>
                <w:rFonts w:ascii="Aptos" w:hAnsi="Aptos"/>
                <w:b/>
                <w:bCs/>
              </w:rPr>
            </w:pPr>
            <w:r w:rsidRPr="005148D4">
              <w:rPr>
                <w:rFonts w:ascii="Aptos" w:hAnsi="Aptos"/>
                <w:b/>
                <w:bCs/>
                <w:i/>
                <w:iCs/>
              </w:rPr>
              <w:t>Nursing Home Inspect</w:t>
            </w:r>
          </w:p>
          <w:p w14:paraId="45A47AF5" w14:textId="1AE7E1F2" w:rsidR="00FF2DC2" w:rsidRPr="00785446" w:rsidRDefault="00FF2DC2" w:rsidP="00FF2DC2">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FF2DC2" w:rsidRPr="005148D4" w:rsidRDefault="00FF2DC2" w:rsidP="00FF2DC2">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FF2DC2" w:rsidRPr="005148D4" w:rsidRDefault="00FF2DC2" w:rsidP="00FF2DC2">
            <w:pPr>
              <w:ind w:left="720"/>
              <w:rPr>
                <w:rFonts w:ascii="Aptos" w:hAnsi="Aptos"/>
              </w:rPr>
            </w:pPr>
            <w:r w:rsidRPr="005148D4">
              <w:rPr>
                <w:rFonts w:ascii="Aptos" w:hAnsi="Aptos"/>
              </w:rPr>
              <w:t xml:space="preserve">Massachusetts listing: </w:t>
            </w:r>
          </w:p>
          <w:p w14:paraId="0A8D29D6" w14:textId="77777777" w:rsidR="00FF2DC2" w:rsidRPr="005148D4" w:rsidRDefault="00FF2DC2" w:rsidP="00FF2DC2">
            <w:pPr>
              <w:ind w:left="720"/>
              <w:rPr>
                <w:rFonts w:ascii="Aptos" w:hAnsi="Aptos"/>
              </w:rPr>
            </w:pPr>
            <w:hyperlink r:id="rId176" w:history="1">
              <w:r w:rsidRPr="005148D4">
                <w:rPr>
                  <w:rStyle w:val="Hyperlink"/>
                  <w:rFonts w:ascii="Aptos" w:hAnsi="Aptos"/>
                </w:rPr>
                <w:t>https://projects.propublica.org/nursing-homes/state/MA</w:t>
              </w:r>
            </w:hyperlink>
            <w:r w:rsidRPr="005148D4">
              <w:rPr>
                <w:rFonts w:ascii="Aptos" w:hAnsi="Aptos"/>
              </w:rPr>
              <w:t xml:space="preserve"> </w:t>
            </w:r>
          </w:p>
          <w:p w14:paraId="648ABADA" w14:textId="77777777" w:rsidR="00FF2DC2" w:rsidRPr="005148D4" w:rsidRDefault="00FF2DC2" w:rsidP="00FF2DC2">
            <w:pPr>
              <w:ind w:left="720"/>
              <w:rPr>
                <w:rFonts w:ascii="Aptos" w:hAnsi="Aptos"/>
                <w:b/>
                <w:bCs/>
              </w:rPr>
            </w:pPr>
            <w:r w:rsidRPr="005148D4">
              <w:rPr>
                <w:rFonts w:ascii="Aptos" w:hAnsi="Aptos"/>
                <w:b/>
                <w:bCs/>
              </w:rPr>
              <w:t>Deficiencies By Severity in Massachusetts</w:t>
            </w:r>
          </w:p>
          <w:p w14:paraId="392F1B4E" w14:textId="77777777" w:rsidR="00FF2DC2" w:rsidRPr="005148D4" w:rsidRDefault="00FF2DC2" w:rsidP="00FF2DC2">
            <w:pPr>
              <w:ind w:left="720"/>
              <w:rPr>
                <w:rStyle w:val="Hyperlink"/>
                <w:rFonts w:ascii="Aptos" w:hAnsi="Aptos"/>
              </w:rPr>
            </w:pPr>
            <w:hyperlink r:id="rId177" w:history="1">
              <w:r w:rsidRPr="005148D4">
                <w:rPr>
                  <w:rStyle w:val="Hyperlink"/>
                  <w:rFonts w:ascii="Aptos" w:hAnsi="Aptos"/>
                </w:rPr>
                <w:t>(What do the severity ratings mean?)</w:t>
              </w:r>
            </w:hyperlink>
          </w:p>
          <w:p w14:paraId="5F375E91" w14:textId="25BCD5AD" w:rsidR="00FF2DC2" w:rsidRDefault="00FF2DC2" w:rsidP="00FF2DC2">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FF2DC2" w:rsidRDefault="00FF2DC2" w:rsidP="00FF2DC2">
            <w:pPr>
              <w:ind w:left="720"/>
              <w:rPr>
                <w:rFonts w:ascii="Aptos" w:hAnsi="Aptos"/>
              </w:rPr>
            </w:pPr>
            <w:r>
              <w:rPr>
                <w:rFonts w:ascii="Aptos" w:hAnsi="Aptos"/>
              </w:rPr>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178" w:history="1">
              <w:r w:rsidRPr="00260B8E">
                <w:rPr>
                  <w:rStyle w:val="Hyperlink"/>
                  <w:rFonts w:ascii="Aptos" w:hAnsi="Aptos"/>
                </w:rPr>
                <w:t>Tag B</w:t>
              </w:r>
            </w:hyperlink>
          </w:p>
          <w:p w14:paraId="19F716B6" w14:textId="01AD5E49" w:rsidR="00FF2DC2" w:rsidRDefault="00FF2DC2" w:rsidP="00FF2DC2">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179" w:history="1">
              <w:r w:rsidRPr="007C5317">
                <w:rPr>
                  <w:rStyle w:val="Hyperlink"/>
                  <w:rFonts w:ascii="Aptos" w:hAnsi="Aptos"/>
                </w:rPr>
                <w:t>Tag C</w:t>
              </w:r>
            </w:hyperlink>
          </w:p>
          <w:p w14:paraId="3B602993" w14:textId="590DFFD7" w:rsidR="00FF2DC2" w:rsidRDefault="00FF2DC2" w:rsidP="00FF2DC2">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180" w:history="1">
              <w:r w:rsidRPr="00FF7992">
                <w:rPr>
                  <w:rStyle w:val="Hyperlink"/>
                  <w:rFonts w:ascii="Aptos" w:hAnsi="Aptos"/>
                </w:rPr>
                <w:t>Tag D</w:t>
              </w:r>
            </w:hyperlink>
          </w:p>
          <w:p w14:paraId="54FB8AD1" w14:textId="58F033FC" w:rsidR="00FF2DC2" w:rsidRDefault="00FF2DC2" w:rsidP="00FF2DC2">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181" w:history="1">
              <w:r w:rsidRPr="00300BD2">
                <w:rPr>
                  <w:rStyle w:val="Hyperlink"/>
                  <w:rFonts w:ascii="Aptos" w:hAnsi="Aptos"/>
                </w:rPr>
                <w:t>Tag E</w:t>
              </w:r>
            </w:hyperlink>
          </w:p>
          <w:p w14:paraId="188E78B6" w14:textId="010A3561" w:rsidR="00FF2DC2" w:rsidRDefault="00FF2DC2" w:rsidP="00FF2DC2">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182" w:history="1">
              <w:r w:rsidRPr="00750126">
                <w:rPr>
                  <w:rStyle w:val="Hyperlink"/>
                  <w:rFonts w:ascii="Aptos" w:hAnsi="Aptos"/>
                </w:rPr>
                <w:t>Tag F</w:t>
              </w:r>
            </w:hyperlink>
          </w:p>
          <w:p w14:paraId="22613667" w14:textId="241BDBC5" w:rsidR="00FF2DC2" w:rsidRDefault="00FF2DC2" w:rsidP="00FF2DC2">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183" w:history="1">
              <w:r w:rsidRPr="00AB76E3">
                <w:rPr>
                  <w:rStyle w:val="Hyperlink"/>
                  <w:rFonts w:ascii="Aptos" w:hAnsi="Aptos"/>
                </w:rPr>
                <w:t>Tag G</w:t>
              </w:r>
            </w:hyperlink>
          </w:p>
          <w:p w14:paraId="3C4CC9B9" w14:textId="0D1F3F54" w:rsidR="00FF2DC2" w:rsidRDefault="00FF2DC2" w:rsidP="00FF2DC2">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184" w:history="1">
              <w:r w:rsidRPr="000D0C97">
                <w:rPr>
                  <w:rStyle w:val="Hyperlink"/>
                  <w:rFonts w:ascii="Aptos" w:hAnsi="Aptos"/>
                </w:rPr>
                <w:t>Tag H</w:t>
              </w:r>
            </w:hyperlink>
          </w:p>
          <w:p w14:paraId="10F81734" w14:textId="550ED691" w:rsidR="00FF2DC2" w:rsidRDefault="00FF2DC2" w:rsidP="00FF2DC2">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85" w:history="1">
              <w:r w:rsidRPr="00ED28D9">
                <w:rPr>
                  <w:rStyle w:val="Hyperlink"/>
                  <w:rFonts w:ascii="Aptos" w:hAnsi="Aptos"/>
                </w:rPr>
                <w:t>Tag I</w:t>
              </w:r>
            </w:hyperlink>
          </w:p>
          <w:p w14:paraId="1F2F8A94" w14:textId="1F7714F9" w:rsidR="00FF2DC2" w:rsidRDefault="00FF2DC2" w:rsidP="00FF2DC2">
            <w:pPr>
              <w:ind w:left="720"/>
              <w:rPr>
                <w:rFonts w:ascii="Aptos" w:hAnsi="Aptos"/>
              </w:rPr>
            </w:pPr>
            <w:r>
              <w:rPr>
                <w:rFonts w:ascii="Aptos" w:hAnsi="Aptos"/>
              </w:rPr>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86" w:history="1">
              <w:r w:rsidRPr="00CA59B3">
                <w:rPr>
                  <w:rStyle w:val="Hyperlink"/>
                  <w:rFonts w:ascii="Aptos" w:hAnsi="Aptos"/>
                </w:rPr>
                <w:t>Tag J</w:t>
              </w:r>
            </w:hyperlink>
          </w:p>
          <w:p w14:paraId="3F44B2E4" w14:textId="4E6EC987" w:rsidR="00FF2DC2" w:rsidRDefault="00FF2DC2" w:rsidP="00FF2DC2">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87" w:history="1">
              <w:r w:rsidRPr="00DB5E74">
                <w:rPr>
                  <w:rStyle w:val="Hyperlink"/>
                  <w:rFonts w:ascii="Aptos" w:hAnsi="Aptos"/>
                </w:rPr>
                <w:t>Tag K</w:t>
              </w:r>
            </w:hyperlink>
          </w:p>
          <w:p w14:paraId="6CDCC2A7" w14:textId="138455F8" w:rsidR="00FF2DC2" w:rsidRDefault="00FF2DC2" w:rsidP="00FF2DC2">
            <w:pPr>
              <w:ind w:left="720"/>
              <w:rPr>
                <w:rFonts w:ascii="Aptos" w:hAnsi="Aptos"/>
              </w:rPr>
            </w:pPr>
            <w:r>
              <w:rPr>
                <w:rFonts w:ascii="Aptos" w:hAnsi="Aptos"/>
              </w:rPr>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88" w:history="1">
              <w:r w:rsidRPr="00CA59B3">
                <w:rPr>
                  <w:rStyle w:val="Hyperlink"/>
                  <w:rFonts w:ascii="Aptos" w:hAnsi="Aptos"/>
                </w:rPr>
                <w:t>Tag L</w:t>
              </w:r>
            </w:hyperlink>
          </w:p>
          <w:p w14:paraId="399C1FC2" w14:textId="6E7D3263" w:rsidR="00FF2DC2" w:rsidRPr="004778D4" w:rsidRDefault="00FF2DC2" w:rsidP="00FF2DC2">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FF2DC2" w:rsidRPr="00044F46" w14:paraId="02D44F7A" w14:textId="77777777" w:rsidTr="005D3E81">
        <w:trPr>
          <w:trHeight w:val="656"/>
        </w:trPr>
        <w:tc>
          <w:tcPr>
            <w:tcW w:w="2880" w:type="dxa"/>
          </w:tcPr>
          <w:p w14:paraId="5348B749" w14:textId="77777777" w:rsidR="00FF2DC2" w:rsidRPr="0080432F" w:rsidRDefault="00FF2DC2" w:rsidP="0080432F">
            <w:pPr>
              <w:pStyle w:val="Heading2"/>
              <w:rPr>
                <w:b/>
                <w:bCs/>
                <w:sz w:val="24"/>
                <w:szCs w:val="24"/>
              </w:rPr>
            </w:pPr>
            <w:r w:rsidRPr="0080432F">
              <w:rPr>
                <w:b/>
                <w:bCs/>
                <w:sz w:val="24"/>
                <w:szCs w:val="24"/>
              </w:rPr>
              <w:t>Nursing Home Compare</w:t>
            </w:r>
          </w:p>
          <w:p w14:paraId="27AC4642" w14:textId="77777777" w:rsidR="00FF2DC2" w:rsidRPr="0080432F" w:rsidRDefault="00FF2DC2" w:rsidP="0080432F">
            <w:pPr>
              <w:pStyle w:val="Heading2"/>
              <w:rPr>
                <w:b/>
                <w:bCs/>
                <w:sz w:val="24"/>
                <w:szCs w:val="24"/>
              </w:rPr>
            </w:pPr>
          </w:p>
        </w:tc>
        <w:tc>
          <w:tcPr>
            <w:tcW w:w="7920" w:type="dxa"/>
            <w:gridSpan w:val="3"/>
          </w:tcPr>
          <w:p w14:paraId="17102A8B" w14:textId="77777777" w:rsidR="00FF2DC2" w:rsidRPr="005148D4" w:rsidRDefault="00FF2DC2" w:rsidP="00FF2DC2">
            <w:pPr>
              <w:rPr>
                <w:rFonts w:ascii="Aptos" w:hAnsi="Aptos"/>
                <w:b/>
                <w:bCs/>
              </w:rPr>
            </w:pPr>
            <w:r w:rsidRPr="005148D4">
              <w:rPr>
                <w:rFonts w:ascii="Aptos" w:hAnsi="Aptos"/>
                <w:b/>
                <w:bCs/>
              </w:rPr>
              <w:t>Centers for Medicare and Medicaid Services (CMS)</w:t>
            </w:r>
          </w:p>
          <w:p w14:paraId="623CE4CB" w14:textId="77777777" w:rsidR="00FF2DC2" w:rsidRPr="005148D4" w:rsidRDefault="00FF2DC2" w:rsidP="00FF2DC2">
            <w:pPr>
              <w:pStyle w:val="ListParagraph"/>
              <w:ind w:left="360"/>
              <w:rPr>
                <w:rFonts w:ascii="Aptos" w:hAnsi="Aptos"/>
                <w:i/>
                <w:iCs/>
              </w:rPr>
            </w:pPr>
            <w:r w:rsidRPr="005148D4">
              <w:rPr>
                <w:rFonts w:ascii="Aptos" w:hAnsi="Aptos"/>
                <w:i/>
                <w:iCs/>
              </w:rPr>
              <w:t>Nursing Home Compare Website</w:t>
            </w:r>
          </w:p>
          <w:p w14:paraId="552238D4" w14:textId="77777777" w:rsidR="00FF2DC2" w:rsidRPr="005148D4" w:rsidRDefault="00FF2DC2" w:rsidP="00FF2DC2">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FF2DC2" w:rsidRPr="005148D4" w:rsidRDefault="00FF2DC2" w:rsidP="00FF2DC2">
            <w:pPr>
              <w:pStyle w:val="ListParagraph"/>
              <w:ind w:left="360"/>
              <w:rPr>
                <w:rFonts w:ascii="Aptos" w:hAnsi="Aptos"/>
              </w:rPr>
            </w:pPr>
            <w:hyperlink r:id="rId189" w:history="1">
              <w:r w:rsidRPr="005148D4">
                <w:rPr>
                  <w:rStyle w:val="Hyperlink"/>
                  <w:rFonts w:ascii="Aptos" w:hAnsi="Aptos"/>
                </w:rPr>
                <w:t>https://tinyurl.com/NursingHomeCompareWebsite</w:t>
              </w:r>
            </w:hyperlink>
            <w:r w:rsidRPr="005148D4">
              <w:rPr>
                <w:rFonts w:ascii="Aptos" w:hAnsi="Aptos"/>
              </w:rPr>
              <w:t xml:space="preserve"> </w:t>
            </w:r>
          </w:p>
        </w:tc>
      </w:tr>
      <w:tr w:rsidR="00FF2DC2" w14:paraId="14F1D72A" w14:textId="77777777" w:rsidTr="005D3E81">
        <w:trPr>
          <w:trHeight w:val="656"/>
        </w:trPr>
        <w:tc>
          <w:tcPr>
            <w:tcW w:w="2880" w:type="dxa"/>
          </w:tcPr>
          <w:p w14:paraId="25F9A8A7" w14:textId="77777777" w:rsidR="00FF2DC2" w:rsidRPr="0080432F" w:rsidRDefault="00FF2DC2" w:rsidP="0080432F">
            <w:pPr>
              <w:pStyle w:val="Heading2"/>
              <w:rPr>
                <w:b/>
                <w:bCs/>
                <w:sz w:val="24"/>
                <w:szCs w:val="24"/>
              </w:rPr>
            </w:pPr>
            <w:r w:rsidRPr="0080432F">
              <w:rPr>
                <w:b/>
                <w:bCs/>
                <w:sz w:val="24"/>
                <w:szCs w:val="24"/>
              </w:rPr>
              <w:t>Data on Ownership of Nursing Homes</w:t>
            </w:r>
          </w:p>
        </w:tc>
        <w:tc>
          <w:tcPr>
            <w:tcW w:w="7920" w:type="dxa"/>
            <w:gridSpan w:val="3"/>
          </w:tcPr>
          <w:p w14:paraId="75C7E463"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FF2DC2" w:rsidRPr="005148D4" w:rsidRDefault="00FF2DC2" w:rsidP="00FF2DC2">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FF2DC2" w:rsidRPr="005148D4" w:rsidRDefault="00FF2DC2" w:rsidP="00FF2DC2">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90"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FF2DC2" w:rsidRPr="00782515" w14:paraId="72A06631" w14:textId="77777777" w:rsidTr="005D3E81">
        <w:trPr>
          <w:trHeight w:val="620"/>
        </w:trPr>
        <w:tc>
          <w:tcPr>
            <w:tcW w:w="2880" w:type="dxa"/>
          </w:tcPr>
          <w:p w14:paraId="727B3B74" w14:textId="77777777" w:rsidR="00FF2DC2" w:rsidRPr="0080432F" w:rsidRDefault="00FF2DC2" w:rsidP="0080432F">
            <w:pPr>
              <w:pStyle w:val="Heading2"/>
              <w:rPr>
                <w:b/>
                <w:bCs/>
                <w:sz w:val="24"/>
                <w:szCs w:val="24"/>
              </w:rPr>
            </w:pPr>
            <w:r w:rsidRPr="0080432F">
              <w:rPr>
                <w:b/>
                <w:bCs/>
                <w:sz w:val="24"/>
                <w:szCs w:val="24"/>
              </w:rPr>
              <w:t>DignityMA Call Action</w:t>
            </w:r>
          </w:p>
        </w:tc>
        <w:tc>
          <w:tcPr>
            <w:tcW w:w="7920" w:type="dxa"/>
            <w:gridSpan w:val="3"/>
          </w:tcPr>
          <w:p w14:paraId="564E3956"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91"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92"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Join </w:t>
            </w:r>
            <w:r w:rsidRPr="005148D4">
              <w:rPr>
                <w:rFonts w:ascii="Aptos" w:hAnsi="Aptos"/>
                <w:color w:val="000000" w:themeColor="text1"/>
              </w:rPr>
              <w:t xml:space="preserve">our </w:t>
            </w:r>
            <w:hyperlink r:id="rId193" w:history="1">
              <w:r w:rsidRPr="005148D4">
                <w:rPr>
                  <w:rStyle w:val="Hyperlink"/>
                  <w:rFonts w:ascii="Aptos" w:hAnsi="Aptos"/>
                  <w:b/>
                  <w:bCs/>
                </w:rPr>
                <w:t>Work Groups</w:t>
              </w:r>
              <w:r w:rsidRPr="005148D4">
                <w:rPr>
                  <w:rStyle w:val="Hyperlink"/>
                  <w:rFonts w:ascii="Aptos" w:hAnsi="Aptos"/>
                </w:rPr>
                <w:t>.</w:t>
              </w:r>
            </w:hyperlink>
          </w:p>
          <w:p w14:paraId="3A47E170" w14:textId="06D2402F" w:rsidR="00FF2DC2" w:rsidRPr="005148D4" w:rsidRDefault="00FF2DC2" w:rsidP="00FF2DC2">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lastRenderedPageBreak/>
              <w:t xml:space="preserve">Learn </w:t>
            </w:r>
            <w:r w:rsidRPr="005148D4">
              <w:rPr>
                <w:rFonts w:ascii="Aptos" w:hAnsi="Aptos"/>
                <w:color w:val="000000" w:themeColor="text1"/>
              </w:rPr>
              <w:t xml:space="preserve">to use and leverage social media at our workshops: </w:t>
            </w:r>
            <w:hyperlink r:id="rId194" w:history="1">
              <w:r w:rsidRPr="005148D4">
                <w:rPr>
                  <w:rStyle w:val="Hyperlink"/>
                  <w:rFonts w:ascii="Aptos" w:hAnsi="Aptos"/>
                  <w:b/>
                  <w:bCs/>
                </w:rPr>
                <w:t>Engaging Everyone: Creating Accessible, Powerful Social Media Content</w:t>
              </w:r>
            </w:hyperlink>
          </w:p>
        </w:tc>
      </w:tr>
      <w:tr w:rsidR="00FF2DC2" w14:paraId="65121339" w14:textId="77777777" w:rsidTr="005D3E81">
        <w:trPr>
          <w:trHeight w:val="656"/>
        </w:trPr>
        <w:tc>
          <w:tcPr>
            <w:tcW w:w="2880" w:type="dxa"/>
          </w:tcPr>
          <w:p w14:paraId="0E7D6435" w14:textId="77777777" w:rsidR="00FF2DC2" w:rsidRPr="0080432F" w:rsidRDefault="00FF2DC2" w:rsidP="0080432F">
            <w:pPr>
              <w:pStyle w:val="Heading2"/>
              <w:rPr>
                <w:b/>
                <w:bCs/>
                <w:sz w:val="24"/>
                <w:szCs w:val="24"/>
              </w:rPr>
            </w:pPr>
            <w:r w:rsidRPr="0080432F">
              <w:rPr>
                <w:b/>
                <w:bCs/>
                <w:sz w:val="24"/>
                <w:szCs w:val="24"/>
              </w:rPr>
              <w:lastRenderedPageBreak/>
              <w:t>Access to Dignity Alliance social media</w:t>
            </w:r>
          </w:p>
        </w:tc>
        <w:tc>
          <w:tcPr>
            <w:tcW w:w="7920" w:type="dxa"/>
            <w:gridSpan w:val="3"/>
          </w:tcPr>
          <w:p w14:paraId="7B7A0936"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95"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96"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97"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98"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199"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200"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FF2DC2" w:rsidRPr="004E6303" w14:paraId="49924FD8" w14:textId="77777777" w:rsidTr="005D3E81">
        <w:tc>
          <w:tcPr>
            <w:tcW w:w="2880" w:type="dxa"/>
            <w:vMerge w:val="restart"/>
          </w:tcPr>
          <w:p w14:paraId="01786AA5" w14:textId="77777777" w:rsidR="00FF2DC2" w:rsidRPr="0080432F" w:rsidRDefault="00FF2DC2" w:rsidP="0080432F">
            <w:pPr>
              <w:pStyle w:val="Heading2"/>
              <w:rPr>
                <w:b/>
                <w:bCs/>
                <w:sz w:val="24"/>
                <w:szCs w:val="24"/>
              </w:rPr>
            </w:pPr>
            <w:r w:rsidRPr="0080432F">
              <w:rPr>
                <w:b/>
                <w:bCs/>
                <w:sz w:val="24"/>
                <w:szCs w:val="24"/>
              </w:rPr>
              <w:t>Participation opportunities with Dignity Alliance Massachusetts</w:t>
            </w:r>
          </w:p>
          <w:p w14:paraId="039FF5DD" w14:textId="77777777" w:rsidR="00FF2DC2" w:rsidRPr="0080432F" w:rsidRDefault="00FF2DC2" w:rsidP="0080432F">
            <w:pPr>
              <w:pStyle w:val="Heading2"/>
              <w:rPr>
                <w:b/>
                <w:bCs/>
                <w:sz w:val="24"/>
                <w:szCs w:val="24"/>
              </w:rPr>
            </w:pPr>
          </w:p>
          <w:p w14:paraId="2AA7E26C" w14:textId="77777777" w:rsidR="00FF2DC2" w:rsidRPr="0080432F" w:rsidRDefault="00FF2DC2" w:rsidP="0080432F">
            <w:r w:rsidRPr="0080432F">
              <w:t>Most workgroups meet bi-weekly via Zoom.</w:t>
            </w:r>
          </w:p>
          <w:p w14:paraId="05A624FC" w14:textId="77777777" w:rsidR="00FF2DC2" w:rsidRPr="0080432F" w:rsidRDefault="00FF2DC2" w:rsidP="0080432F">
            <w:pPr>
              <w:pStyle w:val="Heading2"/>
              <w:rPr>
                <w:b/>
                <w:bCs/>
                <w:sz w:val="24"/>
                <w:szCs w:val="24"/>
              </w:rPr>
            </w:pPr>
          </w:p>
          <w:p w14:paraId="51E58045" w14:textId="77777777" w:rsidR="00FF2DC2" w:rsidRPr="0080432F" w:rsidRDefault="00FF2DC2" w:rsidP="0080432F">
            <w:pPr>
              <w:pStyle w:val="Heading2"/>
              <w:rPr>
                <w:b/>
                <w:bCs/>
                <w:sz w:val="24"/>
                <w:szCs w:val="24"/>
              </w:rPr>
            </w:pPr>
          </w:p>
          <w:p w14:paraId="3A17D1C2" w14:textId="77777777" w:rsidR="00FF2DC2" w:rsidRPr="0080432F" w:rsidRDefault="00FF2DC2" w:rsidP="0080432F">
            <w:pPr>
              <w:pStyle w:val="Heading2"/>
              <w:rPr>
                <w:b/>
                <w:bCs/>
                <w:sz w:val="24"/>
                <w:szCs w:val="24"/>
              </w:rPr>
            </w:pPr>
            <w:r w:rsidRPr="0080432F">
              <w:rPr>
                <w:b/>
                <w:bCs/>
                <w:sz w:val="24"/>
                <w:szCs w:val="24"/>
              </w:rPr>
              <w:t>Interest Groups meet periodically (monthly, bi-monthly, or quarterly).</w:t>
            </w:r>
          </w:p>
          <w:p w14:paraId="3ED6D0A0" w14:textId="77777777" w:rsidR="00FF2DC2" w:rsidRPr="0080432F" w:rsidRDefault="00FF2DC2" w:rsidP="0080432F">
            <w:pPr>
              <w:pStyle w:val="Heading2"/>
              <w:rPr>
                <w:b/>
                <w:bCs/>
                <w:sz w:val="24"/>
                <w:szCs w:val="24"/>
              </w:rPr>
            </w:pPr>
          </w:p>
          <w:p w14:paraId="520E5919" w14:textId="2521272F" w:rsidR="00FF2DC2" w:rsidRPr="0080432F" w:rsidRDefault="00FF2DC2" w:rsidP="0080432F">
            <w:pPr>
              <w:pStyle w:val="Heading2"/>
              <w:rPr>
                <w:b/>
                <w:bCs/>
                <w:sz w:val="24"/>
                <w:szCs w:val="24"/>
              </w:rPr>
            </w:pPr>
            <w:r w:rsidRPr="0080432F">
              <w:rPr>
                <w:b/>
                <w:bCs/>
                <w:sz w:val="24"/>
                <w:szCs w:val="24"/>
              </w:rPr>
              <w:t>Please contact group leaders for more information.</w:t>
            </w:r>
          </w:p>
        </w:tc>
        <w:tc>
          <w:tcPr>
            <w:tcW w:w="2351" w:type="dxa"/>
          </w:tcPr>
          <w:p w14:paraId="0B7CFF28" w14:textId="77777777" w:rsidR="00FF2DC2" w:rsidRPr="005148D4" w:rsidRDefault="00FF2DC2" w:rsidP="00FF2DC2">
            <w:pPr>
              <w:rPr>
                <w:rFonts w:ascii="Aptos" w:hAnsi="Aptos"/>
                <w:b/>
                <w:bCs/>
              </w:rPr>
            </w:pPr>
            <w:r w:rsidRPr="005148D4">
              <w:rPr>
                <w:rFonts w:ascii="Aptos" w:hAnsi="Aptos"/>
                <w:b/>
                <w:bCs/>
              </w:rPr>
              <w:t>Workgroup</w:t>
            </w:r>
          </w:p>
        </w:tc>
        <w:tc>
          <w:tcPr>
            <w:tcW w:w="1789" w:type="dxa"/>
          </w:tcPr>
          <w:p w14:paraId="55556AA9" w14:textId="77777777" w:rsidR="00FF2DC2" w:rsidRPr="004E6303" w:rsidRDefault="00FF2DC2" w:rsidP="00FF2DC2">
            <w:pPr>
              <w:rPr>
                <w:b/>
                <w:bCs/>
              </w:rPr>
            </w:pPr>
            <w:r w:rsidRPr="004E6303">
              <w:rPr>
                <w:b/>
                <w:bCs/>
              </w:rPr>
              <w:t>Workgroup lead</w:t>
            </w:r>
          </w:p>
        </w:tc>
        <w:tc>
          <w:tcPr>
            <w:tcW w:w="3780" w:type="dxa"/>
          </w:tcPr>
          <w:p w14:paraId="48E9BA06" w14:textId="77777777" w:rsidR="00FF2DC2" w:rsidRPr="004E6303" w:rsidRDefault="00FF2DC2" w:rsidP="00FF2DC2">
            <w:pPr>
              <w:rPr>
                <w:b/>
                <w:bCs/>
              </w:rPr>
            </w:pPr>
            <w:r w:rsidRPr="004E6303">
              <w:rPr>
                <w:b/>
                <w:bCs/>
              </w:rPr>
              <w:t>Email</w:t>
            </w:r>
          </w:p>
        </w:tc>
      </w:tr>
      <w:tr w:rsidR="00FF2DC2" w:rsidRPr="00FD298F" w14:paraId="5C462C3F" w14:textId="77777777" w:rsidTr="005D3E81">
        <w:tc>
          <w:tcPr>
            <w:tcW w:w="2880" w:type="dxa"/>
            <w:vMerge/>
          </w:tcPr>
          <w:p w14:paraId="0D0DFF3E" w14:textId="77777777" w:rsidR="00FF2DC2" w:rsidRPr="005148D4" w:rsidRDefault="00FF2DC2" w:rsidP="00FF2DC2">
            <w:pPr>
              <w:rPr>
                <w:rFonts w:ascii="Aptos" w:hAnsi="Aptos"/>
                <w:sz w:val="24"/>
                <w:szCs w:val="24"/>
              </w:rPr>
            </w:pPr>
          </w:p>
        </w:tc>
        <w:tc>
          <w:tcPr>
            <w:tcW w:w="2351" w:type="dxa"/>
          </w:tcPr>
          <w:p w14:paraId="6D05A4F8" w14:textId="77777777" w:rsidR="00FF2DC2" w:rsidRPr="005148D4" w:rsidRDefault="00FF2DC2" w:rsidP="00FF2DC2">
            <w:pPr>
              <w:rPr>
                <w:rFonts w:ascii="Aptos" w:hAnsi="Aptos"/>
              </w:rPr>
            </w:pPr>
            <w:r w:rsidRPr="005148D4">
              <w:rPr>
                <w:rFonts w:ascii="Aptos" w:hAnsi="Aptos"/>
              </w:rPr>
              <w:t>General Membership</w:t>
            </w:r>
          </w:p>
        </w:tc>
        <w:tc>
          <w:tcPr>
            <w:tcW w:w="1789" w:type="dxa"/>
          </w:tcPr>
          <w:p w14:paraId="0C96A7D2" w14:textId="77777777" w:rsidR="00FF2DC2" w:rsidRDefault="00FF2DC2" w:rsidP="00FF2DC2">
            <w:r>
              <w:t>Bill Henning</w:t>
            </w:r>
          </w:p>
          <w:p w14:paraId="0AB0E228" w14:textId="77777777" w:rsidR="00FF2DC2" w:rsidRPr="00FD298F" w:rsidRDefault="00FF2DC2" w:rsidP="00FF2DC2">
            <w:r>
              <w:t>Paul Lanzikos</w:t>
            </w:r>
          </w:p>
        </w:tc>
        <w:tc>
          <w:tcPr>
            <w:tcW w:w="3780" w:type="dxa"/>
          </w:tcPr>
          <w:p w14:paraId="3EE0DB38" w14:textId="77777777" w:rsidR="00FF2DC2" w:rsidRDefault="00FF2DC2" w:rsidP="00FF2DC2">
            <w:hyperlink r:id="rId201" w:history="1">
              <w:r w:rsidRPr="00F344A9">
                <w:rPr>
                  <w:rStyle w:val="Hyperlink"/>
                </w:rPr>
                <w:t>bhenning@bostoncil.org</w:t>
              </w:r>
            </w:hyperlink>
          </w:p>
          <w:p w14:paraId="5346C025" w14:textId="77777777" w:rsidR="00FF2DC2" w:rsidRPr="00FD298F" w:rsidRDefault="00FF2DC2" w:rsidP="00FF2DC2">
            <w:hyperlink r:id="rId202" w:history="1">
              <w:r w:rsidRPr="00F344A9">
                <w:rPr>
                  <w:rStyle w:val="Hyperlink"/>
                </w:rPr>
                <w:t>paul.lanzikos@gmail.com</w:t>
              </w:r>
            </w:hyperlink>
            <w:r>
              <w:t xml:space="preserve"> </w:t>
            </w:r>
          </w:p>
        </w:tc>
      </w:tr>
      <w:tr w:rsidR="00FF2DC2" w14:paraId="5AAA72C6" w14:textId="77777777" w:rsidTr="005D3E81">
        <w:tc>
          <w:tcPr>
            <w:tcW w:w="2880" w:type="dxa"/>
            <w:vMerge/>
          </w:tcPr>
          <w:p w14:paraId="63DA4CFE" w14:textId="77777777" w:rsidR="00FF2DC2" w:rsidRPr="005148D4" w:rsidRDefault="00FF2DC2" w:rsidP="00FF2DC2">
            <w:pPr>
              <w:rPr>
                <w:rFonts w:ascii="Aptos" w:hAnsi="Aptos"/>
                <w:sz w:val="24"/>
                <w:szCs w:val="24"/>
              </w:rPr>
            </w:pPr>
          </w:p>
        </w:tc>
        <w:tc>
          <w:tcPr>
            <w:tcW w:w="2351" w:type="dxa"/>
          </w:tcPr>
          <w:p w14:paraId="48C88656" w14:textId="53679128" w:rsidR="00FF2DC2" w:rsidRPr="005148D4" w:rsidRDefault="00FF2DC2" w:rsidP="00FF2DC2">
            <w:pPr>
              <w:rPr>
                <w:rFonts w:ascii="Aptos" w:hAnsi="Aptos"/>
              </w:rPr>
            </w:pPr>
            <w:r w:rsidRPr="00F97AE9">
              <w:t>Assisted Living</w:t>
            </w:r>
          </w:p>
        </w:tc>
        <w:tc>
          <w:tcPr>
            <w:tcW w:w="1789" w:type="dxa"/>
          </w:tcPr>
          <w:p w14:paraId="4FD677D2" w14:textId="47389D33" w:rsidR="00FF2DC2" w:rsidRDefault="00FF2DC2" w:rsidP="00FF2DC2">
            <w:r w:rsidRPr="00F97AE9">
              <w:t>John Ford</w:t>
            </w:r>
          </w:p>
        </w:tc>
        <w:tc>
          <w:tcPr>
            <w:tcW w:w="3780" w:type="dxa"/>
          </w:tcPr>
          <w:p w14:paraId="71BF8050" w14:textId="0AC23511" w:rsidR="00FF2DC2" w:rsidRDefault="00FF2DC2" w:rsidP="00FF2DC2">
            <w:hyperlink r:id="rId203" w:history="1">
              <w:r w:rsidRPr="00AA775B">
                <w:rPr>
                  <w:rStyle w:val="Hyperlink"/>
                </w:rPr>
                <w:t>jford@njc-ma.org</w:t>
              </w:r>
            </w:hyperlink>
            <w:r>
              <w:t xml:space="preserve"> </w:t>
            </w:r>
          </w:p>
        </w:tc>
      </w:tr>
      <w:tr w:rsidR="00FF2DC2" w14:paraId="39C3A6F6" w14:textId="77777777" w:rsidTr="005D3E81">
        <w:tc>
          <w:tcPr>
            <w:tcW w:w="2880" w:type="dxa"/>
            <w:vMerge/>
          </w:tcPr>
          <w:p w14:paraId="0B1C60CE" w14:textId="77777777" w:rsidR="00FF2DC2" w:rsidRPr="005148D4" w:rsidRDefault="00FF2DC2" w:rsidP="00FF2DC2">
            <w:pPr>
              <w:rPr>
                <w:rFonts w:ascii="Aptos" w:hAnsi="Aptos"/>
                <w:sz w:val="24"/>
                <w:szCs w:val="24"/>
              </w:rPr>
            </w:pPr>
          </w:p>
        </w:tc>
        <w:tc>
          <w:tcPr>
            <w:tcW w:w="2351" w:type="dxa"/>
          </w:tcPr>
          <w:p w14:paraId="5ABA723C" w14:textId="77777777" w:rsidR="00FF2DC2" w:rsidRPr="005148D4" w:rsidRDefault="00FF2DC2" w:rsidP="00FF2DC2">
            <w:pPr>
              <w:rPr>
                <w:rFonts w:ascii="Aptos" w:hAnsi="Aptos"/>
              </w:rPr>
            </w:pPr>
            <w:r w:rsidRPr="005148D4">
              <w:rPr>
                <w:rFonts w:ascii="Aptos" w:hAnsi="Aptos"/>
              </w:rPr>
              <w:t>Behavioral Health</w:t>
            </w:r>
          </w:p>
        </w:tc>
        <w:tc>
          <w:tcPr>
            <w:tcW w:w="1789" w:type="dxa"/>
          </w:tcPr>
          <w:p w14:paraId="3DBD58DD" w14:textId="77777777" w:rsidR="00FF2DC2" w:rsidRDefault="00FF2DC2" w:rsidP="00FF2DC2">
            <w:r>
              <w:t>Frank Baskin</w:t>
            </w:r>
          </w:p>
        </w:tc>
        <w:tc>
          <w:tcPr>
            <w:tcW w:w="3780" w:type="dxa"/>
          </w:tcPr>
          <w:p w14:paraId="2406F3CC" w14:textId="77777777" w:rsidR="00FF2DC2" w:rsidRDefault="00FF2DC2" w:rsidP="00FF2DC2">
            <w:hyperlink r:id="rId204" w:history="1">
              <w:r w:rsidRPr="00F344A9">
                <w:rPr>
                  <w:rStyle w:val="Hyperlink"/>
                </w:rPr>
                <w:t>baskinfrank19@gmail.com</w:t>
              </w:r>
            </w:hyperlink>
            <w:r>
              <w:t xml:space="preserve"> </w:t>
            </w:r>
          </w:p>
        </w:tc>
      </w:tr>
      <w:tr w:rsidR="00FF2DC2" w14:paraId="233359F2" w14:textId="77777777" w:rsidTr="005D3E81">
        <w:tc>
          <w:tcPr>
            <w:tcW w:w="2880" w:type="dxa"/>
            <w:vMerge/>
          </w:tcPr>
          <w:p w14:paraId="21E8FAA5" w14:textId="77777777" w:rsidR="00FF2DC2" w:rsidRPr="005148D4" w:rsidRDefault="00FF2DC2" w:rsidP="00FF2DC2">
            <w:pPr>
              <w:rPr>
                <w:rFonts w:ascii="Aptos" w:hAnsi="Aptos"/>
                <w:sz w:val="24"/>
                <w:szCs w:val="24"/>
              </w:rPr>
            </w:pPr>
          </w:p>
        </w:tc>
        <w:tc>
          <w:tcPr>
            <w:tcW w:w="2351" w:type="dxa"/>
          </w:tcPr>
          <w:p w14:paraId="01E4462A" w14:textId="77777777" w:rsidR="00FF2DC2" w:rsidRPr="005148D4" w:rsidRDefault="00FF2DC2" w:rsidP="00FF2DC2">
            <w:pPr>
              <w:rPr>
                <w:rFonts w:ascii="Aptos" w:hAnsi="Aptos"/>
              </w:rPr>
            </w:pPr>
            <w:r w:rsidRPr="005148D4">
              <w:rPr>
                <w:rFonts w:ascii="Aptos" w:hAnsi="Aptos"/>
              </w:rPr>
              <w:t>Communications</w:t>
            </w:r>
          </w:p>
        </w:tc>
        <w:tc>
          <w:tcPr>
            <w:tcW w:w="1789" w:type="dxa"/>
          </w:tcPr>
          <w:p w14:paraId="2D6471E8" w14:textId="77777777" w:rsidR="00FF2DC2" w:rsidRDefault="00FF2DC2" w:rsidP="00FF2DC2">
            <w:r>
              <w:t>Lachlan Forrow</w:t>
            </w:r>
          </w:p>
        </w:tc>
        <w:tc>
          <w:tcPr>
            <w:tcW w:w="3780" w:type="dxa"/>
          </w:tcPr>
          <w:p w14:paraId="0172910D" w14:textId="77777777" w:rsidR="00FF2DC2" w:rsidRDefault="00FF2DC2" w:rsidP="00FF2DC2">
            <w:hyperlink r:id="rId205" w:history="1">
              <w:r w:rsidRPr="001B4A69">
                <w:rPr>
                  <w:rStyle w:val="Hyperlink"/>
                </w:rPr>
                <w:t>lforrow@bidmc.harvard.edu</w:t>
              </w:r>
            </w:hyperlink>
          </w:p>
        </w:tc>
      </w:tr>
      <w:tr w:rsidR="00FF2DC2" w14:paraId="52D90BF6" w14:textId="77777777" w:rsidTr="005D3E81">
        <w:tc>
          <w:tcPr>
            <w:tcW w:w="2880" w:type="dxa"/>
            <w:vMerge/>
          </w:tcPr>
          <w:p w14:paraId="040E5191" w14:textId="77777777" w:rsidR="00FF2DC2" w:rsidRPr="005148D4" w:rsidRDefault="00FF2DC2" w:rsidP="00FF2DC2">
            <w:pPr>
              <w:rPr>
                <w:rFonts w:ascii="Aptos" w:hAnsi="Aptos"/>
                <w:sz w:val="24"/>
                <w:szCs w:val="24"/>
              </w:rPr>
            </w:pPr>
          </w:p>
        </w:tc>
        <w:tc>
          <w:tcPr>
            <w:tcW w:w="2351" w:type="dxa"/>
          </w:tcPr>
          <w:p w14:paraId="345BCC94" w14:textId="4877EB44" w:rsidR="00FF2DC2" w:rsidRPr="005148D4" w:rsidRDefault="00FF2DC2" w:rsidP="00FF2DC2">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FF2DC2" w:rsidRDefault="00FF2DC2" w:rsidP="00FF2DC2">
            <w:r>
              <w:t>Jim Lomastro</w:t>
            </w:r>
          </w:p>
        </w:tc>
        <w:tc>
          <w:tcPr>
            <w:tcW w:w="3780" w:type="dxa"/>
          </w:tcPr>
          <w:p w14:paraId="3362BE54" w14:textId="7F1C001E" w:rsidR="00FF2DC2" w:rsidRDefault="00FF2DC2" w:rsidP="00FF2DC2">
            <w:hyperlink r:id="rId206" w:history="1">
              <w:r w:rsidRPr="00E30117">
                <w:rPr>
                  <w:rStyle w:val="Hyperlink"/>
                </w:rPr>
                <w:t>jimlomastro@comcast.net</w:t>
              </w:r>
            </w:hyperlink>
            <w:r>
              <w:t xml:space="preserve"> </w:t>
            </w:r>
          </w:p>
          <w:p w14:paraId="3F58F5C3" w14:textId="61011797" w:rsidR="00FF2DC2" w:rsidRDefault="00FF2DC2" w:rsidP="00FF2DC2"/>
        </w:tc>
      </w:tr>
      <w:tr w:rsidR="00FF2DC2" w14:paraId="4472DD82" w14:textId="77777777" w:rsidTr="005D3E81">
        <w:tc>
          <w:tcPr>
            <w:tcW w:w="2880" w:type="dxa"/>
            <w:vMerge/>
          </w:tcPr>
          <w:p w14:paraId="6BACB933" w14:textId="77777777" w:rsidR="00FF2DC2" w:rsidRPr="005148D4" w:rsidRDefault="00FF2DC2" w:rsidP="00FF2DC2">
            <w:pPr>
              <w:rPr>
                <w:rFonts w:ascii="Aptos" w:hAnsi="Aptos"/>
                <w:sz w:val="24"/>
                <w:szCs w:val="24"/>
              </w:rPr>
            </w:pPr>
          </w:p>
        </w:tc>
        <w:tc>
          <w:tcPr>
            <w:tcW w:w="2351" w:type="dxa"/>
          </w:tcPr>
          <w:p w14:paraId="5C49DBC0" w14:textId="77777777" w:rsidR="00FF2DC2" w:rsidRPr="005148D4" w:rsidRDefault="00FF2DC2" w:rsidP="00FF2DC2">
            <w:pPr>
              <w:rPr>
                <w:rFonts w:ascii="Aptos" w:hAnsi="Aptos"/>
              </w:rPr>
            </w:pPr>
            <w:r w:rsidRPr="005148D4">
              <w:rPr>
                <w:rFonts w:ascii="Aptos" w:hAnsi="Aptos"/>
              </w:rPr>
              <w:t>Home and Community Based Services</w:t>
            </w:r>
          </w:p>
        </w:tc>
        <w:tc>
          <w:tcPr>
            <w:tcW w:w="1789" w:type="dxa"/>
          </w:tcPr>
          <w:p w14:paraId="18804944" w14:textId="77777777" w:rsidR="00FF2DC2" w:rsidRDefault="00FF2DC2" w:rsidP="00FF2DC2">
            <w:r>
              <w:t>Meg Coffin</w:t>
            </w:r>
          </w:p>
        </w:tc>
        <w:tc>
          <w:tcPr>
            <w:tcW w:w="3780" w:type="dxa"/>
          </w:tcPr>
          <w:p w14:paraId="0C877A7E" w14:textId="77777777" w:rsidR="00FF2DC2" w:rsidRDefault="00FF2DC2" w:rsidP="00FF2DC2">
            <w:hyperlink r:id="rId207" w:history="1">
              <w:r w:rsidRPr="00F344A9">
                <w:rPr>
                  <w:rStyle w:val="Hyperlink"/>
                </w:rPr>
                <w:t>mcoffin@centerlw.org</w:t>
              </w:r>
            </w:hyperlink>
            <w:r>
              <w:t xml:space="preserve"> </w:t>
            </w:r>
          </w:p>
        </w:tc>
      </w:tr>
      <w:tr w:rsidR="00FF2DC2" w14:paraId="4721116B" w14:textId="77777777" w:rsidTr="005D3E81">
        <w:tc>
          <w:tcPr>
            <w:tcW w:w="2880" w:type="dxa"/>
            <w:vMerge/>
          </w:tcPr>
          <w:p w14:paraId="05A8A4BD" w14:textId="77777777" w:rsidR="00FF2DC2" w:rsidRPr="005148D4" w:rsidRDefault="00FF2DC2" w:rsidP="00FF2DC2">
            <w:pPr>
              <w:rPr>
                <w:rFonts w:ascii="Aptos" w:hAnsi="Aptos"/>
                <w:sz w:val="24"/>
                <w:szCs w:val="24"/>
              </w:rPr>
            </w:pPr>
          </w:p>
        </w:tc>
        <w:tc>
          <w:tcPr>
            <w:tcW w:w="2351" w:type="dxa"/>
          </w:tcPr>
          <w:p w14:paraId="31C49857" w14:textId="77777777" w:rsidR="00FF2DC2" w:rsidRPr="005148D4" w:rsidRDefault="00FF2DC2" w:rsidP="00FF2DC2">
            <w:pPr>
              <w:rPr>
                <w:rFonts w:ascii="Aptos" w:hAnsi="Aptos"/>
              </w:rPr>
            </w:pPr>
            <w:r w:rsidRPr="005148D4">
              <w:rPr>
                <w:rFonts w:ascii="Aptos" w:hAnsi="Aptos"/>
              </w:rPr>
              <w:t>Legislative</w:t>
            </w:r>
          </w:p>
        </w:tc>
        <w:tc>
          <w:tcPr>
            <w:tcW w:w="1789" w:type="dxa"/>
          </w:tcPr>
          <w:p w14:paraId="5E15057D" w14:textId="77777777" w:rsidR="00FF2DC2" w:rsidRDefault="00FF2DC2" w:rsidP="00FF2DC2">
            <w:r>
              <w:t>Richard Moore</w:t>
            </w:r>
          </w:p>
        </w:tc>
        <w:tc>
          <w:tcPr>
            <w:tcW w:w="3780" w:type="dxa"/>
          </w:tcPr>
          <w:p w14:paraId="67807BFA" w14:textId="5F151D6F" w:rsidR="00FF2DC2" w:rsidRDefault="00FF2DC2" w:rsidP="00FF2DC2">
            <w:hyperlink r:id="rId208" w:history="1">
              <w:r w:rsidRPr="001731B6">
                <w:rPr>
                  <w:rStyle w:val="Hyperlink"/>
                </w:rPr>
                <w:t>Dickmoore1943@gmail.com</w:t>
              </w:r>
            </w:hyperlink>
            <w:r>
              <w:t xml:space="preserve"> </w:t>
            </w:r>
          </w:p>
        </w:tc>
      </w:tr>
      <w:tr w:rsidR="00FF2DC2" w14:paraId="2732B14A" w14:textId="77777777" w:rsidTr="005D3E81">
        <w:tc>
          <w:tcPr>
            <w:tcW w:w="2880" w:type="dxa"/>
            <w:vMerge/>
          </w:tcPr>
          <w:p w14:paraId="5AA6096A" w14:textId="77777777" w:rsidR="00FF2DC2" w:rsidRPr="005148D4" w:rsidRDefault="00FF2DC2" w:rsidP="00FF2DC2">
            <w:pPr>
              <w:rPr>
                <w:rFonts w:ascii="Aptos" w:hAnsi="Aptos"/>
                <w:sz w:val="24"/>
                <w:szCs w:val="24"/>
              </w:rPr>
            </w:pPr>
          </w:p>
        </w:tc>
        <w:tc>
          <w:tcPr>
            <w:tcW w:w="2351" w:type="dxa"/>
          </w:tcPr>
          <w:p w14:paraId="2EC415A7" w14:textId="77777777" w:rsidR="00FF2DC2" w:rsidRPr="005148D4" w:rsidRDefault="00FF2DC2" w:rsidP="00FF2DC2">
            <w:pPr>
              <w:rPr>
                <w:rFonts w:ascii="Aptos" w:hAnsi="Aptos"/>
              </w:rPr>
            </w:pPr>
            <w:r w:rsidRPr="005148D4">
              <w:rPr>
                <w:rFonts w:ascii="Aptos" w:hAnsi="Aptos"/>
              </w:rPr>
              <w:t>Legal Issues</w:t>
            </w:r>
          </w:p>
        </w:tc>
        <w:tc>
          <w:tcPr>
            <w:tcW w:w="1789" w:type="dxa"/>
          </w:tcPr>
          <w:p w14:paraId="337F81F5" w14:textId="5E30F99B" w:rsidR="00FF2DC2" w:rsidRDefault="00FF2DC2" w:rsidP="00FF2DC2">
            <w:r>
              <w:t>Stephen Schwartz</w:t>
            </w:r>
          </w:p>
        </w:tc>
        <w:tc>
          <w:tcPr>
            <w:tcW w:w="3780" w:type="dxa"/>
          </w:tcPr>
          <w:p w14:paraId="3DA9691F" w14:textId="3FD76544" w:rsidR="00FF2DC2" w:rsidRDefault="00FF2DC2" w:rsidP="00FF2DC2">
            <w:hyperlink r:id="rId209" w:history="1">
              <w:r w:rsidRPr="009E760E">
                <w:rPr>
                  <w:rStyle w:val="Hyperlink"/>
                </w:rPr>
                <w:t>sschwartz@cpr-ma.org</w:t>
              </w:r>
            </w:hyperlink>
            <w:r>
              <w:t xml:space="preserve"> </w:t>
            </w:r>
          </w:p>
        </w:tc>
      </w:tr>
      <w:tr w:rsidR="00FF2DC2" w14:paraId="41BAF89C" w14:textId="77777777" w:rsidTr="005D3E81">
        <w:tc>
          <w:tcPr>
            <w:tcW w:w="2880" w:type="dxa"/>
            <w:vMerge/>
          </w:tcPr>
          <w:p w14:paraId="5EC8345B" w14:textId="77777777" w:rsidR="00FF2DC2" w:rsidRPr="005148D4" w:rsidRDefault="00FF2DC2" w:rsidP="00FF2DC2">
            <w:pPr>
              <w:rPr>
                <w:rFonts w:ascii="Aptos" w:hAnsi="Aptos"/>
                <w:sz w:val="24"/>
                <w:szCs w:val="24"/>
              </w:rPr>
            </w:pPr>
          </w:p>
        </w:tc>
        <w:tc>
          <w:tcPr>
            <w:tcW w:w="2351" w:type="dxa"/>
          </w:tcPr>
          <w:p w14:paraId="418D640B" w14:textId="77777777" w:rsidR="00FF2DC2" w:rsidRPr="005148D4" w:rsidRDefault="00FF2DC2" w:rsidP="00FF2DC2">
            <w:pPr>
              <w:rPr>
                <w:rFonts w:ascii="Aptos" w:hAnsi="Aptos"/>
                <w:b/>
                <w:bCs/>
              </w:rPr>
            </w:pPr>
            <w:r w:rsidRPr="005148D4">
              <w:rPr>
                <w:rFonts w:ascii="Aptos" w:hAnsi="Aptos"/>
                <w:b/>
                <w:bCs/>
              </w:rPr>
              <w:t>Interest Group</w:t>
            </w:r>
          </w:p>
        </w:tc>
        <w:tc>
          <w:tcPr>
            <w:tcW w:w="1789" w:type="dxa"/>
          </w:tcPr>
          <w:p w14:paraId="6843E3CB" w14:textId="77777777" w:rsidR="00FF2DC2" w:rsidRDefault="00FF2DC2" w:rsidP="00FF2DC2">
            <w:r>
              <w:rPr>
                <w:b/>
                <w:bCs/>
              </w:rPr>
              <w:t>Group</w:t>
            </w:r>
            <w:r w:rsidRPr="004E6303">
              <w:rPr>
                <w:b/>
                <w:bCs/>
              </w:rPr>
              <w:t xml:space="preserve"> lead</w:t>
            </w:r>
          </w:p>
        </w:tc>
        <w:tc>
          <w:tcPr>
            <w:tcW w:w="3780" w:type="dxa"/>
          </w:tcPr>
          <w:p w14:paraId="0F86CEDF" w14:textId="77777777" w:rsidR="00FF2DC2" w:rsidRDefault="00FF2DC2" w:rsidP="00FF2DC2">
            <w:r w:rsidRPr="004E6303">
              <w:rPr>
                <w:b/>
                <w:bCs/>
              </w:rPr>
              <w:t>Email</w:t>
            </w:r>
          </w:p>
        </w:tc>
      </w:tr>
      <w:tr w:rsidR="00FF2DC2" w14:paraId="43918004" w14:textId="77777777" w:rsidTr="005D3E81">
        <w:tc>
          <w:tcPr>
            <w:tcW w:w="2880" w:type="dxa"/>
            <w:vMerge/>
          </w:tcPr>
          <w:p w14:paraId="1020C107" w14:textId="77777777" w:rsidR="00FF2DC2" w:rsidRPr="005148D4" w:rsidRDefault="00FF2DC2" w:rsidP="00FF2DC2">
            <w:pPr>
              <w:rPr>
                <w:rFonts w:ascii="Aptos" w:hAnsi="Aptos"/>
                <w:sz w:val="24"/>
                <w:szCs w:val="24"/>
              </w:rPr>
            </w:pPr>
          </w:p>
        </w:tc>
        <w:tc>
          <w:tcPr>
            <w:tcW w:w="2351" w:type="dxa"/>
          </w:tcPr>
          <w:p w14:paraId="5399D560" w14:textId="77777777" w:rsidR="00FF2DC2" w:rsidRPr="005148D4" w:rsidRDefault="00FF2DC2" w:rsidP="00FF2DC2">
            <w:pPr>
              <w:rPr>
                <w:rFonts w:ascii="Aptos" w:hAnsi="Aptos"/>
              </w:rPr>
            </w:pPr>
            <w:r w:rsidRPr="005148D4">
              <w:rPr>
                <w:rFonts w:ascii="Aptos" w:hAnsi="Aptos"/>
              </w:rPr>
              <w:t>Housing</w:t>
            </w:r>
          </w:p>
        </w:tc>
        <w:tc>
          <w:tcPr>
            <w:tcW w:w="1789" w:type="dxa"/>
          </w:tcPr>
          <w:p w14:paraId="4F9BA7AE" w14:textId="77777777" w:rsidR="00FF2DC2" w:rsidRDefault="00FF2DC2" w:rsidP="00FF2DC2">
            <w:r>
              <w:t>Bill Henning</w:t>
            </w:r>
          </w:p>
        </w:tc>
        <w:tc>
          <w:tcPr>
            <w:tcW w:w="3780" w:type="dxa"/>
          </w:tcPr>
          <w:p w14:paraId="217C95F4" w14:textId="77777777" w:rsidR="00FF2DC2" w:rsidRDefault="00FF2DC2" w:rsidP="00FF2DC2">
            <w:hyperlink r:id="rId210" w:history="1">
              <w:r w:rsidRPr="002B65DF">
                <w:rPr>
                  <w:rStyle w:val="Hyperlink"/>
                </w:rPr>
                <w:t>bhenning@bostoncil.org</w:t>
              </w:r>
            </w:hyperlink>
            <w:r>
              <w:t xml:space="preserve"> </w:t>
            </w:r>
          </w:p>
        </w:tc>
      </w:tr>
      <w:tr w:rsidR="00FF2DC2" w14:paraId="11046D32" w14:textId="77777777" w:rsidTr="005D3E81">
        <w:tc>
          <w:tcPr>
            <w:tcW w:w="2880" w:type="dxa"/>
            <w:vMerge/>
          </w:tcPr>
          <w:p w14:paraId="3FE8F325" w14:textId="77777777" w:rsidR="00FF2DC2" w:rsidRPr="005148D4" w:rsidRDefault="00FF2DC2" w:rsidP="00FF2DC2">
            <w:pPr>
              <w:rPr>
                <w:rFonts w:ascii="Aptos" w:hAnsi="Aptos"/>
                <w:sz w:val="24"/>
                <w:szCs w:val="24"/>
              </w:rPr>
            </w:pPr>
          </w:p>
        </w:tc>
        <w:tc>
          <w:tcPr>
            <w:tcW w:w="2351" w:type="dxa"/>
          </w:tcPr>
          <w:p w14:paraId="66C4962D" w14:textId="77777777" w:rsidR="00FF2DC2" w:rsidRPr="005148D4" w:rsidRDefault="00FF2DC2" w:rsidP="00FF2DC2">
            <w:pPr>
              <w:rPr>
                <w:rFonts w:ascii="Aptos" w:hAnsi="Aptos"/>
              </w:rPr>
            </w:pPr>
            <w:r w:rsidRPr="005148D4">
              <w:rPr>
                <w:rFonts w:ascii="Aptos" w:hAnsi="Aptos"/>
              </w:rPr>
              <w:t>Veteran Services</w:t>
            </w:r>
          </w:p>
        </w:tc>
        <w:tc>
          <w:tcPr>
            <w:tcW w:w="1789" w:type="dxa"/>
          </w:tcPr>
          <w:p w14:paraId="1EC21DFB" w14:textId="77777777" w:rsidR="00FF2DC2" w:rsidRDefault="00FF2DC2" w:rsidP="00FF2DC2">
            <w:r>
              <w:t>James Lomastro</w:t>
            </w:r>
          </w:p>
        </w:tc>
        <w:tc>
          <w:tcPr>
            <w:tcW w:w="3780" w:type="dxa"/>
          </w:tcPr>
          <w:p w14:paraId="1804F3AA" w14:textId="77777777" w:rsidR="00FF2DC2" w:rsidRDefault="00FF2DC2" w:rsidP="00FF2DC2">
            <w:hyperlink r:id="rId211" w:history="1">
              <w:r w:rsidRPr="00CF68E8">
                <w:rPr>
                  <w:rStyle w:val="Hyperlink"/>
                </w:rPr>
                <w:t>jimlomastro@comcast.net</w:t>
              </w:r>
            </w:hyperlink>
            <w:r>
              <w:t xml:space="preserve"> </w:t>
            </w:r>
          </w:p>
        </w:tc>
      </w:tr>
      <w:tr w:rsidR="00FF2DC2" w14:paraId="500B92ED" w14:textId="77777777" w:rsidTr="005D3E81">
        <w:tc>
          <w:tcPr>
            <w:tcW w:w="2880" w:type="dxa"/>
            <w:vMerge/>
          </w:tcPr>
          <w:p w14:paraId="71DDBF9F" w14:textId="77777777" w:rsidR="00FF2DC2" w:rsidRPr="005148D4" w:rsidRDefault="00FF2DC2" w:rsidP="00FF2DC2">
            <w:pPr>
              <w:rPr>
                <w:rFonts w:ascii="Aptos" w:hAnsi="Aptos"/>
                <w:sz w:val="24"/>
                <w:szCs w:val="24"/>
              </w:rPr>
            </w:pPr>
          </w:p>
        </w:tc>
        <w:tc>
          <w:tcPr>
            <w:tcW w:w="2351" w:type="dxa"/>
          </w:tcPr>
          <w:p w14:paraId="630D3A42" w14:textId="77777777" w:rsidR="00FF2DC2" w:rsidRPr="005148D4" w:rsidRDefault="00FF2DC2" w:rsidP="00FF2DC2">
            <w:pPr>
              <w:rPr>
                <w:rFonts w:ascii="Aptos" w:hAnsi="Aptos"/>
              </w:rPr>
            </w:pPr>
            <w:r w:rsidRPr="005148D4">
              <w:rPr>
                <w:rFonts w:ascii="Aptos" w:hAnsi="Aptos"/>
              </w:rPr>
              <w:t>Transportation</w:t>
            </w:r>
          </w:p>
        </w:tc>
        <w:tc>
          <w:tcPr>
            <w:tcW w:w="1789" w:type="dxa"/>
          </w:tcPr>
          <w:p w14:paraId="0D80EDCA" w14:textId="77777777" w:rsidR="00FF2DC2" w:rsidRDefault="00FF2DC2" w:rsidP="00FF2DC2">
            <w:r>
              <w:t>Frank Baskin</w:t>
            </w:r>
          </w:p>
          <w:p w14:paraId="262F22DF" w14:textId="77777777" w:rsidR="00FF2DC2" w:rsidRDefault="00FF2DC2" w:rsidP="00FF2DC2">
            <w:r>
              <w:t>Chris Hoeh</w:t>
            </w:r>
          </w:p>
        </w:tc>
        <w:tc>
          <w:tcPr>
            <w:tcW w:w="3780" w:type="dxa"/>
          </w:tcPr>
          <w:p w14:paraId="7959793C" w14:textId="77777777" w:rsidR="00FF2DC2" w:rsidRDefault="00FF2DC2" w:rsidP="00FF2DC2">
            <w:hyperlink r:id="rId212" w:history="1">
              <w:r w:rsidRPr="00613FC7">
                <w:rPr>
                  <w:rStyle w:val="Hyperlink"/>
                </w:rPr>
                <w:t>baskinfrank19@gmail.com</w:t>
              </w:r>
            </w:hyperlink>
            <w:r>
              <w:t xml:space="preserve"> </w:t>
            </w:r>
          </w:p>
          <w:p w14:paraId="788CE3C9" w14:textId="77777777" w:rsidR="00FF2DC2" w:rsidRDefault="00FF2DC2" w:rsidP="00FF2DC2">
            <w:hyperlink r:id="rId213" w:history="1">
              <w:r w:rsidRPr="00613FC7">
                <w:rPr>
                  <w:rStyle w:val="Hyperlink"/>
                </w:rPr>
                <w:t>cdhoeh@gmail.com</w:t>
              </w:r>
            </w:hyperlink>
            <w:r>
              <w:t xml:space="preserve"> </w:t>
            </w:r>
          </w:p>
        </w:tc>
      </w:tr>
      <w:tr w:rsidR="00FF2DC2" w14:paraId="23361B22" w14:textId="77777777" w:rsidTr="005D3E81">
        <w:tc>
          <w:tcPr>
            <w:tcW w:w="2880" w:type="dxa"/>
            <w:vMerge/>
          </w:tcPr>
          <w:p w14:paraId="67106024" w14:textId="77777777" w:rsidR="00FF2DC2" w:rsidRPr="005148D4" w:rsidRDefault="00FF2DC2" w:rsidP="00FF2DC2">
            <w:pPr>
              <w:rPr>
                <w:rFonts w:ascii="Aptos" w:hAnsi="Aptos"/>
                <w:sz w:val="24"/>
                <w:szCs w:val="24"/>
              </w:rPr>
            </w:pPr>
          </w:p>
        </w:tc>
        <w:tc>
          <w:tcPr>
            <w:tcW w:w="2351" w:type="dxa"/>
          </w:tcPr>
          <w:p w14:paraId="7A45414E" w14:textId="77777777" w:rsidR="00FF2DC2" w:rsidRPr="005148D4" w:rsidRDefault="00FF2DC2" w:rsidP="00FF2DC2">
            <w:pPr>
              <w:rPr>
                <w:rFonts w:ascii="Aptos" w:hAnsi="Aptos"/>
              </w:rPr>
            </w:pPr>
            <w:r w:rsidRPr="005148D4">
              <w:rPr>
                <w:rFonts w:ascii="Aptos" w:hAnsi="Aptos"/>
              </w:rPr>
              <w:t>Covid / Long Covid</w:t>
            </w:r>
          </w:p>
        </w:tc>
        <w:tc>
          <w:tcPr>
            <w:tcW w:w="1789" w:type="dxa"/>
          </w:tcPr>
          <w:p w14:paraId="4DE753AF" w14:textId="77777777" w:rsidR="00FF2DC2" w:rsidRDefault="00FF2DC2" w:rsidP="00FF2DC2">
            <w:r>
              <w:t>James Lomastro</w:t>
            </w:r>
          </w:p>
        </w:tc>
        <w:tc>
          <w:tcPr>
            <w:tcW w:w="3780" w:type="dxa"/>
          </w:tcPr>
          <w:p w14:paraId="3E822E46" w14:textId="77777777" w:rsidR="00FF2DC2" w:rsidRDefault="00FF2DC2" w:rsidP="00FF2DC2">
            <w:hyperlink r:id="rId214" w:history="1">
              <w:r w:rsidRPr="00CF68E8">
                <w:rPr>
                  <w:rStyle w:val="Hyperlink"/>
                </w:rPr>
                <w:t>jimlomastro@comcast.net</w:t>
              </w:r>
            </w:hyperlink>
            <w:r>
              <w:t xml:space="preserve"> </w:t>
            </w:r>
          </w:p>
        </w:tc>
      </w:tr>
      <w:tr w:rsidR="00FF2DC2" w14:paraId="607E175B" w14:textId="77777777" w:rsidTr="005D3E81">
        <w:tc>
          <w:tcPr>
            <w:tcW w:w="2880" w:type="dxa"/>
            <w:vMerge/>
          </w:tcPr>
          <w:p w14:paraId="6DBBA9CF" w14:textId="77777777" w:rsidR="00FF2DC2" w:rsidRPr="005148D4" w:rsidRDefault="00FF2DC2" w:rsidP="00FF2DC2">
            <w:pPr>
              <w:rPr>
                <w:rFonts w:ascii="Aptos" w:hAnsi="Aptos"/>
                <w:sz w:val="24"/>
                <w:szCs w:val="24"/>
              </w:rPr>
            </w:pPr>
          </w:p>
        </w:tc>
        <w:tc>
          <w:tcPr>
            <w:tcW w:w="2351" w:type="dxa"/>
          </w:tcPr>
          <w:p w14:paraId="536E6ED2" w14:textId="77777777" w:rsidR="00FF2DC2" w:rsidRPr="005148D4" w:rsidRDefault="00FF2DC2" w:rsidP="00FF2DC2">
            <w:pPr>
              <w:rPr>
                <w:rFonts w:ascii="Aptos" w:hAnsi="Aptos"/>
              </w:rPr>
            </w:pPr>
            <w:r w:rsidRPr="005148D4">
              <w:rPr>
                <w:rFonts w:ascii="Aptos" w:hAnsi="Aptos"/>
              </w:rPr>
              <w:t>Incarcerated Persons</w:t>
            </w:r>
          </w:p>
        </w:tc>
        <w:tc>
          <w:tcPr>
            <w:tcW w:w="1789" w:type="dxa"/>
          </w:tcPr>
          <w:p w14:paraId="4E9E5B9C" w14:textId="77777777" w:rsidR="00FF2DC2" w:rsidRDefault="00FF2DC2" w:rsidP="00FF2DC2">
            <w:r>
              <w:t>TBD</w:t>
            </w:r>
          </w:p>
        </w:tc>
        <w:tc>
          <w:tcPr>
            <w:tcW w:w="3780" w:type="dxa"/>
          </w:tcPr>
          <w:p w14:paraId="2C2D4A09" w14:textId="77777777" w:rsidR="00FF2DC2" w:rsidRDefault="00FF2DC2" w:rsidP="00FF2DC2">
            <w:hyperlink r:id="rId215" w:history="1">
              <w:r w:rsidRPr="00613FC7">
                <w:rPr>
                  <w:rStyle w:val="Hyperlink"/>
                </w:rPr>
                <w:t>info@DignityAllianceMA.org</w:t>
              </w:r>
            </w:hyperlink>
            <w:r>
              <w:t xml:space="preserve"> </w:t>
            </w:r>
          </w:p>
        </w:tc>
      </w:tr>
      <w:tr w:rsidR="00FF2DC2" w:rsidRPr="004E6303" w14:paraId="058AF13A" w14:textId="77777777" w:rsidTr="005D3E81">
        <w:tc>
          <w:tcPr>
            <w:tcW w:w="2880" w:type="dxa"/>
          </w:tcPr>
          <w:p w14:paraId="7DB2E318" w14:textId="265A7D98" w:rsidR="00FF2DC2" w:rsidRPr="0080432F" w:rsidRDefault="00FF2DC2" w:rsidP="0080432F">
            <w:pPr>
              <w:pStyle w:val="Heading2"/>
              <w:rPr>
                <w:b/>
                <w:bCs/>
                <w:sz w:val="24"/>
                <w:szCs w:val="24"/>
              </w:rPr>
            </w:pPr>
            <w:r w:rsidRPr="0080432F">
              <w:rPr>
                <w:b/>
                <w:bCs/>
                <w:i/>
                <w:iCs/>
                <w:sz w:val="24"/>
                <w:szCs w:val="24"/>
              </w:rPr>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3"/>
          </w:tcPr>
          <w:p w14:paraId="4ACD3324" w14:textId="77777777" w:rsidR="00FF2DC2" w:rsidRDefault="00FF2DC2" w:rsidP="00FF2DC2">
            <w:pPr>
              <w:rPr>
                <w:rFonts w:ascii="Aptos" w:hAnsi="Aptos"/>
              </w:rPr>
            </w:pPr>
            <w:r>
              <w:rPr>
                <w:rFonts w:ascii="Aptos" w:hAnsi="Aptos"/>
              </w:rPr>
              <w:t xml:space="preserve">Website: </w:t>
            </w:r>
            <w:r>
              <w:t xml:space="preserve"> </w:t>
            </w:r>
            <w:hyperlink r:id="rId216" w:history="1">
              <w:r w:rsidRPr="009E760E">
                <w:rPr>
                  <w:rStyle w:val="Hyperlink"/>
                  <w:rFonts w:ascii="Aptos" w:hAnsi="Aptos"/>
                </w:rPr>
                <w:t>https://marsters.centerforpublicrep.org/</w:t>
              </w:r>
            </w:hyperlink>
            <w:r>
              <w:rPr>
                <w:rFonts w:ascii="Aptos" w:hAnsi="Aptos"/>
              </w:rPr>
              <w:t xml:space="preserve"> </w:t>
            </w:r>
          </w:p>
          <w:p w14:paraId="4D01B397" w14:textId="35FC23CC" w:rsidR="00FF2DC2" w:rsidRPr="00ED556B" w:rsidRDefault="00FF2DC2" w:rsidP="00FF2DC2">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217" w:history="1">
              <w:r w:rsidRPr="00ED556B">
                <w:rPr>
                  <w:rStyle w:val="Hyperlink"/>
                  <w:rFonts w:ascii="Aptos" w:hAnsi="Aptos"/>
                </w:rPr>
                <w:t>bringingpeoplehome@cpr-ma.org</w:t>
              </w:r>
            </w:hyperlink>
            <w:r w:rsidRPr="00ED556B">
              <w:rPr>
                <w:rFonts w:ascii="Aptos" w:hAnsi="Aptos"/>
              </w:rPr>
              <w:t xml:space="preserve"> </w:t>
            </w:r>
          </w:p>
          <w:p w14:paraId="52BF0761" w14:textId="35141E1B" w:rsidR="00FF2DC2" w:rsidRPr="001731FF" w:rsidRDefault="00FF2DC2" w:rsidP="00FF2DC2">
            <w:pPr>
              <w:rPr>
                <w:rFonts w:ascii="Aptos" w:hAnsi="Aptos"/>
              </w:rPr>
            </w:pPr>
            <w:r>
              <w:rPr>
                <w:rFonts w:ascii="Aptos" w:hAnsi="Aptos"/>
              </w:rPr>
              <w:t xml:space="preserve">Newsletter registration: </w:t>
            </w:r>
            <w:r>
              <w:t xml:space="preserve"> </w:t>
            </w:r>
            <w:hyperlink r:id="rId218" w:history="1">
              <w:r w:rsidRPr="009402B1">
                <w:rPr>
                  <w:rStyle w:val="Hyperlink"/>
                  <w:rFonts w:ascii="Aptos" w:hAnsi="Aptos"/>
                </w:rPr>
                <w:t>https://marsters.centerforpublicrep.org/7b3c2-contact/</w:t>
              </w:r>
            </w:hyperlink>
            <w:r>
              <w:rPr>
                <w:rFonts w:ascii="Aptos" w:hAnsi="Aptos"/>
              </w:rPr>
              <w:t xml:space="preserve"> </w:t>
            </w:r>
          </w:p>
        </w:tc>
      </w:tr>
      <w:tr w:rsidR="00FF2DC2" w:rsidRPr="004E6303" w14:paraId="2A8A4F17" w14:textId="77777777" w:rsidTr="005D3E81">
        <w:tc>
          <w:tcPr>
            <w:tcW w:w="2880" w:type="dxa"/>
          </w:tcPr>
          <w:p w14:paraId="1234AA68" w14:textId="345C73B7" w:rsidR="00FF2DC2" w:rsidRPr="0080432F" w:rsidRDefault="00FF2DC2" w:rsidP="0080432F">
            <w:pPr>
              <w:pStyle w:val="Heading2"/>
              <w:rPr>
                <w:b/>
                <w:bCs/>
                <w:i/>
                <w:iCs/>
                <w:sz w:val="24"/>
                <w:szCs w:val="24"/>
              </w:rPr>
            </w:pPr>
            <w:r w:rsidRPr="0080432F">
              <w:rPr>
                <w:b/>
                <w:bCs/>
                <w:i/>
                <w:iCs/>
                <w:sz w:val="24"/>
                <w:szCs w:val="24"/>
              </w:rPr>
              <w:t>REV UP Massachusetts</w:t>
            </w:r>
          </w:p>
        </w:tc>
        <w:tc>
          <w:tcPr>
            <w:tcW w:w="7920" w:type="dxa"/>
            <w:gridSpan w:val="3"/>
          </w:tcPr>
          <w:p w14:paraId="3420EC1B" w14:textId="4C369766" w:rsidR="00FF2DC2" w:rsidRDefault="00FF2DC2" w:rsidP="00FF2DC2">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FF2DC2" w:rsidRDefault="00FF2DC2" w:rsidP="00FF2DC2">
            <w:pPr>
              <w:rPr>
                <w:rFonts w:ascii="Aptos" w:hAnsi="Aptos"/>
              </w:rPr>
            </w:pPr>
            <w:r>
              <w:rPr>
                <w:rFonts w:ascii="Aptos" w:hAnsi="Aptos"/>
              </w:rPr>
              <w:t xml:space="preserve">Website: </w:t>
            </w:r>
            <w:hyperlink r:id="rId219" w:history="1">
              <w:r w:rsidRPr="009402B1">
                <w:rPr>
                  <w:rStyle w:val="Hyperlink"/>
                  <w:rFonts w:ascii="Aptos" w:hAnsi="Aptos"/>
                </w:rPr>
                <w:t>https://revupma.org/wp/</w:t>
              </w:r>
            </w:hyperlink>
          </w:p>
          <w:p w14:paraId="097A0E7C" w14:textId="31E6CB2B" w:rsidR="00FF2DC2" w:rsidRDefault="00FF2DC2" w:rsidP="00FF2DC2">
            <w:pPr>
              <w:rPr>
                <w:rFonts w:ascii="Aptos" w:hAnsi="Aptos"/>
              </w:rPr>
            </w:pPr>
            <w:r w:rsidRPr="0059432E">
              <w:rPr>
                <w:rFonts w:ascii="Aptos" w:hAnsi="Aptos"/>
              </w:rPr>
              <w:t xml:space="preserve">To join REV UP Massachusetts – go to the </w:t>
            </w:r>
            <w:hyperlink r:id="rId220" w:history="1">
              <w:r w:rsidRPr="0059432E">
                <w:rPr>
                  <w:rStyle w:val="Hyperlink"/>
                  <w:rFonts w:ascii="Aptos" w:hAnsi="Aptos"/>
                </w:rPr>
                <w:t>SIGN UP page</w:t>
              </w:r>
            </w:hyperlink>
            <w:r w:rsidRPr="0059432E">
              <w:rPr>
                <w:rFonts w:ascii="Aptos" w:hAnsi="Aptos"/>
              </w:rPr>
              <w:t>.</w:t>
            </w:r>
          </w:p>
        </w:tc>
      </w:tr>
      <w:tr w:rsidR="00FF2DC2" w:rsidRPr="004E6303" w14:paraId="02A1D066" w14:textId="77777777" w:rsidTr="005D3E81">
        <w:tc>
          <w:tcPr>
            <w:tcW w:w="2880" w:type="dxa"/>
          </w:tcPr>
          <w:p w14:paraId="6052E0F6" w14:textId="77777777" w:rsidR="00FF2DC2" w:rsidRPr="0080432F" w:rsidRDefault="00FF2DC2" w:rsidP="0080432F">
            <w:pPr>
              <w:pStyle w:val="Heading2"/>
              <w:rPr>
                <w:b/>
                <w:bCs/>
                <w:sz w:val="24"/>
                <w:szCs w:val="24"/>
              </w:rPr>
            </w:pPr>
            <w:r w:rsidRPr="0080432F">
              <w:rPr>
                <w:b/>
                <w:bCs/>
                <w:i/>
                <w:iCs/>
                <w:sz w:val="24"/>
                <w:szCs w:val="24"/>
              </w:rPr>
              <w:t>The Dignity Digest</w:t>
            </w:r>
          </w:p>
        </w:tc>
        <w:tc>
          <w:tcPr>
            <w:tcW w:w="7920" w:type="dxa"/>
            <w:gridSpan w:val="3"/>
          </w:tcPr>
          <w:p w14:paraId="668D3493" w14:textId="77777777" w:rsidR="00FF2DC2" w:rsidRPr="001731FF" w:rsidRDefault="00FF2DC2" w:rsidP="00FF2DC2">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FF2DC2" w:rsidRPr="005148D4" w:rsidRDefault="00FF2DC2" w:rsidP="00FF2DC2">
            <w:pPr>
              <w:rPr>
                <w:rFonts w:ascii="Aptos" w:hAnsi="Aptos"/>
              </w:rPr>
            </w:pPr>
            <w:hyperlink r:id="rId221" w:history="1">
              <w:r w:rsidRPr="005148D4">
                <w:rPr>
                  <w:rStyle w:val="Hyperlink"/>
                  <w:rFonts w:ascii="Aptos" w:hAnsi="Aptos"/>
                </w:rPr>
                <w:t>https://dignityalliancema.org/contact/sign-up-for-emails/</w:t>
              </w:r>
            </w:hyperlink>
            <w:r w:rsidRPr="005148D4">
              <w:rPr>
                <w:rFonts w:ascii="Aptos" w:hAnsi="Aptos"/>
              </w:rPr>
              <w:t xml:space="preserve"> </w:t>
            </w:r>
          </w:p>
          <w:p w14:paraId="3A1B0BA1" w14:textId="77777777" w:rsidR="00FF2DC2" w:rsidRPr="005148D4" w:rsidRDefault="00FF2DC2" w:rsidP="00FF2DC2">
            <w:pPr>
              <w:rPr>
                <w:rFonts w:ascii="Aptos" w:hAnsi="Aptos"/>
              </w:rPr>
            </w:pPr>
            <w:r w:rsidRPr="005148D4">
              <w:rPr>
                <w:rFonts w:ascii="Aptos" w:hAnsi="Aptos"/>
              </w:rPr>
              <w:t>Editor: Paul Lanzikos</w:t>
            </w:r>
          </w:p>
          <w:p w14:paraId="3A99E71F" w14:textId="77777777" w:rsidR="00FF2DC2" w:rsidRPr="005148D4" w:rsidRDefault="00FF2DC2" w:rsidP="00FF2DC2">
            <w:pPr>
              <w:rPr>
                <w:rFonts w:ascii="Aptos" w:hAnsi="Aptos"/>
              </w:rPr>
            </w:pPr>
            <w:r w:rsidRPr="005148D4">
              <w:rPr>
                <w:rFonts w:ascii="Aptos" w:hAnsi="Aptos"/>
              </w:rPr>
              <w:t>Primary contributor: Sandy Novack</w:t>
            </w:r>
          </w:p>
          <w:p w14:paraId="3D445C9D" w14:textId="77777777" w:rsidR="00FF2DC2" w:rsidRPr="005148D4" w:rsidRDefault="00FF2DC2" w:rsidP="00FF2DC2">
            <w:pPr>
              <w:rPr>
                <w:rFonts w:ascii="Aptos" w:hAnsi="Aptos"/>
              </w:rPr>
            </w:pPr>
            <w:r w:rsidRPr="005148D4">
              <w:rPr>
                <w:rFonts w:ascii="Aptos" w:hAnsi="Aptos"/>
              </w:rPr>
              <w:t>MailChimp Specialist: Sue Rorke</w:t>
            </w:r>
          </w:p>
        </w:tc>
      </w:tr>
      <w:tr w:rsidR="00FF2DC2" w:rsidRPr="00FD298F" w14:paraId="61C97FA1" w14:textId="77777777" w:rsidTr="005D3E81">
        <w:tc>
          <w:tcPr>
            <w:tcW w:w="2880" w:type="dxa"/>
          </w:tcPr>
          <w:p w14:paraId="14C498F9" w14:textId="77777777" w:rsidR="00FF2DC2" w:rsidRPr="009C32F4" w:rsidRDefault="00FF2DC2" w:rsidP="009C32F4">
            <w:pPr>
              <w:pStyle w:val="Heading2"/>
            </w:pPr>
            <w:r w:rsidRPr="009C32F4">
              <w:t>Note of thanks</w:t>
            </w:r>
          </w:p>
        </w:tc>
        <w:tc>
          <w:tcPr>
            <w:tcW w:w="7920" w:type="dxa"/>
            <w:gridSpan w:val="3"/>
          </w:tcPr>
          <w:p w14:paraId="691FB920" w14:textId="23BB7839" w:rsidR="00E85C51" w:rsidRPr="0061693D" w:rsidRDefault="00FF2DC2" w:rsidP="0061693D">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7C4FF70D" w14:textId="318A9A42" w:rsidR="001F1620" w:rsidRDefault="001F1620" w:rsidP="0061693D">
            <w:pPr>
              <w:pStyle w:val="ListParagraph"/>
              <w:numPr>
                <w:ilvl w:val="0"/>
                <w:numId w:val="2"/>
              </w:numPr>
              <w:ind w:left="720"/>
              <w:rPr>
                <w:rFonts w:ascii="Aptos" w:hAnsi="Aptos"/>
              </w:rPr>
            </w:pPr>
            <w:r>
              <w:rPr>
                <w:rFonts w:ascii="Aptos" w:hAnsi="Aptos"/>
              </w:rPr>
              <w:t>Wynn Gerhard</w:t>
            </w:r>
          </w:p>
          <w:p w14:paraId="6FDCCFA7" w14:textId="7C3371BB" w:rsidR="00EC6B21" w:rsidRDefault="00EC6B21" w:rsidP="0061693D">
            <w:pPr>
              <w:pStyle w:val="ListParagraph"/>
              <w:numPr>
                <w:ilvl w:val="0"/>
                <w:numId w:val="2"/>
              </w:numPr>
              <w:ind w:left="720"/>
              <w:rPr>
                <w:rFonts w:ascii="Aptos" w:hAnsi="Aptos"/>
              </w:rPr>
            </w:pPr>
            <w:r>
              <w:rPr>
                <w:rFonts w:ascii="Aptos" w:hAnsi="Aptos"/>
              </w:rPr>
              <w:t>Jim Lomastro</w:t>
            </w:r>
          </w:p>
          <w:p w14:paraId="11A95C29" w14:textId="173F8EA4" w:rsidR="00AD4E28" w:rsidRPr="0061693D" w:rsidRDefault="00FF2DC2" w:rsidP="0061693D">
            <w:pPr>
              <w:pStyle w:val="ListParagraph"/>
              <w:numPr>
                <w:ilvl w:val="0"/>
                <w:numId w:val="2"/>
              </w:numPr>
              <w:ind w:left="720"/>
              <w:rPr>
                <w:rFonts w:ascii="Aptos" w:hAnsi="Aptos"/>
              </w:rPr>
            </w:pPr>
            <w:r>
              <w:rPr>
                <w:rFonts w:ascii="Aptos" w:hAnsi="Aptos"/>
              </w:rPr>
              <w:t>Dick Moore</w:t>
            </w:r>
          </w:p>
          <w:p w14:paraId="26D4B437" w14:textId="2708514B" w:rsidR="00FF2DC2" w:rsidRPr="00750220" w:rsidRDefault="00FF2DC2" w:rsidP="00FF2DC2">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FF2DC2" w:rsidRPr="005148D4" w:rsidRDefault="00FF2DC2" w:rsidP="00FF2DC2">
            <w:pPr>
              <w:rPr>
                <w:rFonts w:ascii="Aptos" w:hAnsi="Aptos"/>
              </w:rPr>
            </w:pPr>
            <w:r w:rsidRPr="005148D4">
              <w:rPr>
                <w:rFonts w:ascii="Aptos" w:hAnsi="Aptos"/>
                <w:i/>
                <w:iCs/>
              </w:rPr>
              <w:lastRenderedPageBreak/>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222" w:history="1">
              <w:r w:rsidRPr="005148D4">
                <w:rPr>
                  <w:rStyle w:val="Hyperlink"/>
                  <w:rFonts w:ascii="Aptos" w:hAnsi="Aptos"/>
                  <w:i/>
                  <w:iCs/>
                </w:rPr>
                <w:t>Digest@DignityAllianceMA.org</w:t>
              </w:r>
            </w:hyperlink>
            <w:r w:rsidRPr="005148D4">
              <w:rPr>
                <w:rFonts w:ascii="Aptos" w:hAnsi="Aptos"/>
                <w:i/>
                <w:iCs/>
              </w:rPr>
              <w:t>.</w:t>
            </w:r>
          </w:p>
        </w:tc>
      </w:tr>
      <w:tr w:rsidR="00FF2DC2" w:rsidRPr="00FD298F" w14:paraId="6C5B2BA0" w14:textId="77777777" w:rsidTr="005D3E81">
        <w:trPr>
          <w:trHeight w:val="692"/>
        </w:trPr>
        <w:tc>
          <w:tcPr>
            <w:tcW w:w="10800" w:type="dxa"/>
            <w:gridSpan w:val="4"/>
          </w:tcPr>
          <w:p w14:paraId="0A322174" w14:textId="77777777" w:rsidR="00FF2DC2" w:rsidRPr="005148D4" w:rsidRDefault="00FF2DC2" w:rsidP="00FF2DC2">
            <w:pPr>
              <w:rPr>
                <w:rFonts w:ascii="Aptos" w:hAnsi="Aptos"/>
                <w:i/>
                <w:iCs/>
              </w:rPr>
            </w:pPr>
            <w:r w:rsidRPr="005148D4">
              <w:rPr>
                <w:rFonts w:ascii="Aptos" w:hAnsi="Aptos"/>
                <w:i/>
                <w:iCs/>
              </w:rPr>
              <w:lastRenderedPageBreak/>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FF2DC2" w:rsidRPr="005148D4" w:rsidRDefault="00FF2DC2" w:rsidP="00FF2DC2">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FF2DC2" w:rsidRPr="005148D4" w:rsidRDefault="00FF2DC2" w:rsidP="00FF2DC2">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FF2DC2" w:rsidRPr="005148D4" w:rsidRDefault="00FF2DC2" w:rsidP="00FF2DC2">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223"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FF2DC2" w:rsidRPr="00046D2B" w:rsidRDefault="00FF2DC2" w:rsidP="00FF2DC2">
            <w:pPr>
              <w:rPr>
                <w:rFonts w:ascii="Aptos" w:hAnsi="Aptos"/>
                <w:i/>
                <w:iCs/>
              </w:rPr>
            </w:pPr>
            <w:r w:rsidRPr="005148D4">
              <w:rPr>
                <w:rFonts w:ascii="Aptos" w:hAnsi="Aptos"/>
                <w:i/>
                <w:iCs/>
              </w:rPr>
              <w:t xml:space="preserve">For more information about Dignity Alliance Massachusetts, please visit </w:t>
            </w:r>
            <w:hyperlink r:id="rId224"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2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111E8" w14:textId="77777777" w:rsidR="00B55180" w:rsidRDefault="00B55180" w:rsidP="00A60749">
      <w:pPr>
        <w:spacing w:after="0" w:line="240" w:lineRule="auto"/>
      </w:pPr>
      <w:r>
        <w:separator/>
      </w:r>
    </w:p>
  </w:endnote>
  <w:endnote w:type="continuationSeparator" w:id="0">
    <w:p w14:paraId="583487E4" w14:textId="77777777" w:rsidR="00B55180" w:rsidRDefault="00B55180" w:rsidP="00A60749">
      <w:pPr>
        <w:spacing w:after="0" w:line="240" w:lineRule="auto"/>
      </w:pPr>
      <w:r>
        <w:continuationSeparator/>
      </w:r>
    </w:p>
  </w:endnote>
  <w:endnote w:type="continuationNotice" w:id="1">
    <w:p w14:paraId="3C05F364" w14:textId="77777777" w:rsidR="00B55180" w:rsidRDefault="00B551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487EFAE9" w:rsidR="005B442D" w:rsidRPr="005148D4" w:rsidRDefault="005B442D" w:rsidP="002660A7">
          <w:pPr>
            <w:pStyle w:val="Footer"/>
            <w:rPr>
              <w:rFonts w:ascii="Aptos" w:hAnsi="Aptos"/>
            </w:rPr>
          </w:pPr>
          <w:r w:rsidRPr="005148D4">
            <w:rPr>
              <w:rFonts w:ascii="Aptos" w:hAnsi="Aptos"/>
            </w:rPr>
            <w:t>Issue #</w:t>
          </w:r>
          <w:r w:rsidR="00AD1BC6">
            <w:rPr>
              <w:rFonts w:ascii="Aptos" w:hAnsi="Aptos"/>
            </w:rPr>
            <w:t>296</w:t>
          </w:r>
          <w:r w:rsidR="000B2AE9" w:rsidRPr="005148D4">
            <w:rPr>
              <w:rFonts w:ascii="Aptos" w:hAnsi="Aptos"/>
            </w:rPr>
            <w:t xml:space="preserve"> </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B20748">
            <w:rPr>
              <w:rFonts w:ascii="Aptos" w:hAnsi="Aptos"/>
              <w:noProof/>
            </w:rPr>
            <w:t>21</w:t>
          </w:r>
          <w:r w:rsidR="002660A7" w:rsidRPr="005148D4">
            <w:rPr>
              <w:rFonts w:ascii="Aptos" w:hAnsi="Aptos"/>
              <w:noProof/>
            </w:rPr>
            <w:fldChar w:fldCharType="end"/>
          </w:r>
        </w:p>
      </w:tc>
      <w:tc>
        <w:tcPr>
          <w:tcW w:w="2651" w:type="dxa"/>
        </w:tcPr>
        <w:p w14:paraId="675493EC" w14:textId="3839A138" w:rsidR="005B442D" w:rsidRPr="005148D4" w:rsidRDefault="00083D02" w:rsidP="00947699">
          <w:pPr>
            <w:pStyle w:val="Footer"/>
            <w:rPr>
              <w:rFonts w:ascii="Aptos" w:hAnsi="Aptos"/>
            </w:rPr>
          </w:pPr>
          <w:r>
            <w:rPr>
              <w:rFonts w:ascii="Aptos" w:hAnsi="Aptos"/>
            </w:rPr>
            <w:t>August 18</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5B442D">
          <w:pPr>
            <w:pStyle w:val="Footer"/>
            <w:rPr>
              <w:rFonts w:ascii="Aptos" w:hAnsi="Aptos"/>
            </w:rPr>
          </w:pPr>
          <w:hyperlink r:id="rId1" w:history="1">
            <w:r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4BAE" w14:textId="77777777" w:rsidR="00B55180" w:rsidRDefault="00B55180" w:rsidP="00A60749">
      <w:pPr>
        <w:spacing w:after="0" w:line="240" w:lineRule="auto"/>
      </w:pPr>
      <w:r>
        <w:separator/>
      </w:r>
    </w:p>
  </w:footnote>
  <w:footnote w:type="continuationSeparator" w:id="0">
    <w:p w14:paraId="59A96001" w14:textId="77777777" w:rsidR="00B55180" w:rsidRDefault="00B55180" w:rsidP="00A60749">
      <w:pPr>
        <w:spacing w:after="0" w:line="240" w:lineRule="auto"/>
      </w:pPr>
      <w:r>
        <w:continuationSeparator/>
      </w:r>
    </w:p>
  </w:footnote>
  <w:footnote w:type="continuationNotice" w:id="1">
    <w:p w14:paraId="727E3076" w14:textId="77777777" w:rsidR="00B55180" w:rsidRDefault="00B551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A95"/>
    <w:multiLevelType w:val="multilevel"/>
    <w:tmpl w:val="2CAAE2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9967729"/>
    <w:multiLevelType w:val="multilevel"/>
    <w:tmpl w:val="8018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C6B2960"/>
    <w:multiLevelType w:val="multilevel"/>
    <w:tmpl w:val="15D6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D01BB"/>
    <w:multiLevelType w:val="multilevel"/>
    <w:tmpl w:val="1842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5530A"/>
    <w:multiLevelType w:val="hybridMultilevel"/>
    <w:tmpl w:val="E70EA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487FB7"/>
    <w:multiLevelType w:val="hybridMultilevel"/>
    <w:tmpl w:val="A0DE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F77E4"/>
    <w:multiLevelType w:val="multilevel"/>
    <w:tmpl w:val="77F692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DA20870"/>
    <w:multiLevelType w:val="hybridMultilevel"/>
    <w:tmpl w:val="89923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8C63DB"/>
    <w:multiLevelType w:val="multilevel"/>
    <w:tmpl w:val="0364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A70B0"/>
    <w:multiLevelType w:val="hybridMultilevel"/>
    <w:tmpl w:val="CAFA93F4"/>
    <w:lvl w:ilvl="0" w:tplc="8CE2465C">
      <w:start w:val="2026"/>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445063"/>
    <w:multiLevelType w:val="hybridMultilevel"/>
    <w:tmpl w:val="FA764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9A1B6F"/>
    <w:multiLevelType w:val="hybridMultilevel"/>
    <w:tmpl w:val="E07CAB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073F8F"/>
    <w:multiLevelType w:val="hybridMultilevel"/>
    <w:tmpl w:val="04E40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423567B"/>
    <w:multiLevelType w:val="hybridMultilevel"/>
    <w:tmpl w:val="7EA88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D551BB"/>
    <w:multiLevelType w:val="multilevel"/>
    <w:tmpl w:val="4DCE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2474C"/>
    <w:multiLevelType w:val="hybridMultilevel"/>
    <w:tmpl w:val="62CC99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6650A5"/>
    <w:multiLevelType w:val="hybridMultilevel"/>
    <w:tmpl w:val="FC60A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A505AB"/>
    <w:multiLevelType w:val="hybridMultilevel"/>
    <w:tmpl w:val="5DC854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9D092C"/>
    <w:multiLevelType w:val="multilevel"/>
    <w:tmpl w:val="1114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81DDC"/>
    <w:multiLevelType w:val="hybridMultilevel"/>
    <w:tmpl w:val="5A4EC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DD3A29"/>
    <w:multiLevelType w:val="multilevel"/>
    <w:tmpl w:val="C8A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EE5C2C"/>
    <w:multiLevelType w:val="hybridMultilevel"/>
    <w:tmpl w:val="F5F41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996BAC"/>
    <w:multiLevelType w:val="multilevel"/>
    <w:tmpl w:val="D1EA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771CFE"/>
    <w:multiLevelType w:val="hybridMultilevel"/>
    <w:tmpl w:val="E4204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681F5E"/>
    <w:multiLevelType w:val="multilevel"/>
    <w:tmpl w:val="2FB46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8C09AD"/>
    <w:multiLevelType w:val="hybridMultilevel"/>
    <w:tmpl w:val="E6641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E594312"/>
    <w:multiLevelType w:val="multilevel"/>
    <w:tmpl w:val="A3A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3D3944"/>
    <w:multiLevelType w:val="multilevel"/>
    <w:tmpl w:val="254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B6863"/>
    <w:multiLevelType w:val="hybridMultilevel"/>
    <w:tmpl w:val="4A7CD4CA"/>
    <w:lvl w:ilvl="0" w:tplc="E9A05E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B736F1"/>
    <w:multiLevelType w:val="hybridMultilevel"/>
    <w:tmpl w:val="D9CA9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EF219E"/>
    <w:multiLevelType w:val="multilevel"/>
    <w:tmpl w:val="DA8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171D15"/>
    <w:multiLevelType w:val="hybridMultilevel"/>
    <w:tmpl w:val="6A966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2E1A39"/>
    <w:multiLevelType w:val="hybridMultilevel"/>
    <w:tmpl w:val="424CF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CC3442"/>
    <w:multiLevelType w:val="multilevel"/>
    <w:tmpl w:val="F6FE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83B53CD"/>
    <w:multiLevelType w:val="hybridMultilevel"/>
    <w:tmpl w:val="42D41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3E2771"/>
    <w:multiLevelType w:val="multilevel"/>
    <w:tmpl w:val="A606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6E6323"/>
    <w:multiLevelType w:val="hybridMultilevel"/>
    <w:tmpl w:val="07687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9D659D"/>
    <w:multiLevelType w:val="hybridMultilevel"/>
    <w:tmpl w:val="1F321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92725F7"/>
    <w:multiLevelType w:val="hybridMultilevel"/>
    <w:tmpl w:val="40A8B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3B2975"/>
    <w:multiLevelType w:val="hybridMultilevel"/>
    <w:tmpl w:val="6CD46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A15DF8"/>
    <w:multiLevelType w:val="hybridMultilevel"/>
    <w:tmpl w:val="8C284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7433206">
    <w:abstractNumId w:val="23"/>
  </w:num>
  <w:num w:numId="2" w16cid:durableId="818770111">
    <w:abstractNumId w:val="2"/>
  </w:num>
  <w:num w:numId="3" w16cid:durableId="345137719">
    <w:abstractNumId w:val="38"/>
  </w:num>
  <w:num w:numId="4" w16cid:durableId="722753219">
    <w:abstractNumId w:val="24"/>
  </w:num>
  <w:num w:numId="5" w16cid:durableId="343555467">
    <w:abstractNumId w:val="16"/>
  </w:num>
  <w:num w:numId="6" w16cid:durableId="73358361">
    <w:abstractNumId w:val="32"/>
  </w:num>
  <w:num w:numId="7" w16cid:durableId="396242947">
    <w:abstractNumId w:val="8"/>
  </w:num>
  <w:num w:numId="8" w16cid:durableId="2100438982">
    <w:abstractNumId w:val="12"/>
  </w:num>
  <w:num w:numId="9" w16cid:durableId="849610476">
    <w:abstractNumId w:val="21"/>
  </w:num>
  <w:num w:numId="10" w16cid:durableId="216549974">
    <w:abstractNumId w:val="7"/>
  </w:num>
  <w:num w:numId="11" w16cid:durableId="1320185215">
    <w:abstractNumId w:val="22"/>
  </w:num>
  <w:num w:numId="12" w16cid:durableId="1729571523">
    <w:abstractNumId w:val="34"/>
  </w:num>
  <w:num w:numId="13" w16cid:durableId="1791973241">
    <w:abstractNumId w:val="6"/>
  </w:num>
  <w:num w:numId="14" w16cid:durableId="174928330">
    <w:abstractNumId w:val="25"/>
  </w:num>
  <w:num w:numId="15" w16cid:durableId="162938850">
    <w:abstractNumId w:val="45"/>
  </w:num>
  <w:num w:numId="16" w16cid:durableId="901018427">
    <w:abstractNumId w:val="31"/>
  </w:num>
  <w:num w:numId="17" w16cid:durableId="316999019">
    <w:abstractNumId w:val="30"/>
  </w:num>
  <w:num w:numId="18" w16cid:durableId="1355424947">
    <w:abstractNumId w:val="3"/>
  </w:num>
  <w:num w:numId="19" w16cid:durableId="1593659961">
    <w:abstractNumId w:val="11"/>
  </w:num>
  <w:num w:numId="20" w16cid:durableId="1671910897">
    <w:abstractNumId w:val="14"/>
  </w:num>
  <w:num w:numId="21" w16cid:durableId="1558472880">
    <w:abstractNumId w:val="42"/>
  </w:num>
  <w:num w:numId="22" w16cid:durableId="189876164">
    <w:abstractNumId w:val="33"/>
  </w:num>
  <w:num w:numId="23" w16cid:durableId="651953568">
    <w:abstractNumId w:val="39"/>
  </w:num>
  <w:num w:numId="24" w16cid:durableId="764307092">
    <w:abstractNumId w:val="41"/>
  </w:num>
  <w:num w:numId="25" w16cid:durableId="1754858112">
    <w:abstractNumId w:val="37"/>
  </w:num>
  <w:num w:numId="26" w16cid:durableId="1102267019">
    <w:abstractNumId w:val="5"/>
  </w:num>
  <w:num w:numId="27" w16cid:durableId="2040425152">
    <w:abstractNumId w:val="13"/>
  </w:num>
  <w:num w:numId="28" w16cid:durableId="331419844">
    <w:abstractNumId w:val="35"/>
  </w:num>
  <w:num w:numId="29" w16cid:durableId="949974212">
    <w:abstractNumId w:val="4"/>
  </w:num>
  <w:num w:numId="30" w16cid:durableId="334386152">
    <w:abstractNumId w:val="17"/>
  </w:num>
  <w:num w:numId="31" w16cid:durableId="1003434540">
    <w:abstractNumId w:val="36"/>
  </w:num>
  <w:num w:numId="32" w16cid:durableId="122581014">
    <w:abstractNumId w:val="20"/>
  </w:num>
  <w:num w:numId="33" w16cid:durableId="28184718">
    <w:abstractNumId w:val="10"/>
  </w:num>
  <w:num w:numId="34" w16cid:durableId="31544835">
    <w:abstractNumId w:val="44"/>
  </w:num>
  <w:num w:numId="35" w16cid:durableId="1651904649">
    <w:abstractNumId w:val="28"/>
  </w:num>
  <w:num w:numId="36" w16cid:durableId="853570749">
    <w:abstractNumId w:val="1"/>
  </w:num>
  <w:num w:numId="37" w16cid:durableId="1230917503">
    <w:abstractNumId w:val="15"/>
  </w:num>
  <w:num w:numId="38" w16cid:durableId="1234512790">
    <w:abstractNumId w:val="19"/>
  </w:num>
  <w:num w:numId="39" w16cid:durableId="786773470">
    <w:abstractNumId w:val="18"/>
  </w:num>
  <w:num w:numId="40" w16cid:durableId="1628971595">
    <w:abstractNumId w:val="40"/>
  </w:num>
  <w:num w:numId="41" w16cid:durableId="1666662773">
    <w:abstractNumId w:val="43"/>
  </w:num>
  <w:num w:numId="42" w16cid:durableId="2054190580">
    <w:abstractNumId w:val="27"/>
  </w:num>
  <w:num w:numId="43" w16cid:durableId="1371145117">
    <w:abstractNumId w:val="29"/>
  </w:num>
  <w:num w:numId="44" w16cid:durableId="1177693029">
    <w:abstractNumId w:val="26"/>
  </w:num>
  <w:num w:numId="45" w16cid:durableId="1177303094">
    <w:abstractNumId w:val="0"/>
  </w:num>
  <w:num w:numId="46" w16cid:durableId="43857095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9C"/>
    <w:rsid w:val="00000013"/>
    <w:rsid w:val="000000AF"/>
    <w:rsid w:val="000000CE"/>
    <w:rsid w:val="00000234"/>
    <w:rsid w:val="00000238"/>
    <w:rsid w:val="0000038B"/>
    <w:rsid w:val="00000491"/>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46"/>
    <w:rsid w:val="00003280"/>
    <w:rsid w:val="00003362"/>
    <w:rsid w:val="00003387"/>
    <w:rsid w:val="000034DB"/>
    <w:rsid w:val="000036A4"/>
    <w:rsid w:val="000038EE"/>
    <w:rsid w:val="00003910"/>
    <w:rsid w:val="000039C7"/>
    <w:rsid w:val="00003A6A"/>
    <w:rsid w:val="00003B69"/>
    <w:rsid w:val="00003C14"/>
    <w:rsid w:val="00003C89"/>
    <w:rsid w:val="00003F3C"/>
    <w:rsid w:val="000040E8"/>
    <w:rsid w:val="00004181"/>
    <w:rsid w:val="000042E8"/>
    <w:rsid w:val="000042FC"/>
    <w:rsid w:val="0000464C"/>
    <w:rsid w:val="00004659"/>
    <w:rsid w:val="00004842"/>
    <w:rsid w:val="0000484E"/>
    <w:rsid w:val="00004862"/>
    <w:rsid w:val="00004876"/>
    <w:rsid w:val="000049B4"/>
    <w:rsid w:val="00004A57"/>
    <w:rsid w:val="00004AD9"/>
    <w:rsid w:val="00004DC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EB3"/>
    <w:rsid w:val="00006F9E"/>
    <w:rsid w:val="00006FD7"/>
    <w:rsid w:val="000070CD"/>
    <w:rsid w:val="00007359"/>
    <w:rsid w:val="000073C7"/>
    <w:rsid w:val="000076D5"/>
    <w:rsid w:val="00007C60"/>
    <w:rsid w:val="00007EC1"/>
    <w:rsid w:val="00007F7A"/>
    <w:rsid w:val="00010024"/>
    <w:rsid w:val="00010254"/>
    <w:rsid w:val="00010286"/>
    <w:rsid w:val="0001029E"/>
    <w:rsid w:val="00010322"/>
    <w:rsid w:val="000104C9"/>
    <w:rsid w:val="000104ED"/>
    <w:rsid w:val="0001082D"/>
    <w:rsid w:val="000108F5"/>
    <w:rsid w:val="00010C09"/>
    <w:rsid w:val="00010C17"/>
    <w:rsid w:val="00010E25"/>
    <w:rsid w:val="00010E59"/>
    <w:rsid w:val="00010EB2"/>
    <w:rsid w:val="00010ED3"/>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3B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73"/>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5D"/>
    <w:rsid w:val="000228FF"/>
    <w:rsid w:val="00022A93"/>
    <w:rsid w:val="00022D02"/>
    <w:rsid w:val="00022E49"/>
    <w:rsid w:val="00022F2E"/>
    <w:rsid w:val="00022F3D"/>
    <w:rsid w:val="000232E0"/>
    <w:rsid w:val="000233FF"/>
    <w:rsid w:val="0002343C"/>
    <w:rsid w:val="00023553"/>
    <w:rsid w:val="0002378D"/>
    <w:rsid w:val="00023A3B"/>
    <w:rsid w:val="00023CD6"/>
    <w:rsid w:val="00023EE6"/>
    <w:rsid w:val="00024194"/>
    <w:rsid w:val="000242C0"/>
    <w:rsid w:val="00024323"/>
    <w:rsid w:val="000243F0"/>
    <w:rsid w:val="0002444E"/>
    <w:rsid w:val="00024626"/>
    <w:rsid w:val="00024683"/>
    <w:rsid w:val="0002473F"/>
    <w:rsid w:val="000249EC"/>
    <w:rsid w:val="00024C35"/>
    <w:rsid w:val="00024C40"/>
    <w:rsid w:val="00024D96"/>
    <w:rsid w:val="00024DAC"/>
    <w:rsid w:val="00024F7C"/>
    <w:rsid w:val="00025002"/>
    <w:rsid w:val="000253AD"/>
    <w:rsid w:val="00025864"/>
    <w:rsid w:val="000258E0"/>
    <w:rsid w:val="00025A48"/>
    <w:rsid w:val="00025AB6"/>
    <w:rsid w:val="00025B51"/>
    <w:rsid w:val="00025B63"/>
    <w:rsid w:val="00025B83"/>
    <w:rsid w:val="00025DDC"/>
    <w:rsid w:val="00025F7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5282"/>
    <w:rsid w:val="000355EC"/>
    <w:rsid w:val="00035648"/>
    <w:rsid w:val="00035755"/>
    <w:rsid w:val="0003599D"/>
    <w:rsid w:val="00035A61"/>
    <w:rsid w:val="00035B36"/>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86"/>
    <w:rsid w:val="00037AC0"/>
    <w:rsid w:val="00037BE4"/>
    <w:rsid w:val="00037D24"/>
    <w:rsid w:val="00037DA8"/>
    <w:rsid w:val="00037E88"/>
    <w:rsid w:val="00037F86"/>
    <w:rsid w:val="00037FB4"/>
    <w:rsid w:val="00040013"/>
    <w:rsid w:val="000401BE"/>
    <w:rsid w:val="00040306"/>
    <w:rsid w:val="00040320"/>
    <w:rsid w:val="00040370"/>
    <w:rsid w:val="000403D2"/>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56"/>
    <w:rsid w:val="00041E99"/>
    <w:rsid w:val="00041ECE"/>
    <w:rsid w:val="00041F54"/>
    <w:rsid w:val="000420A0"/>
    <w:rsid w:val="000420B5"/>
    <w:rsid w:val="00042163"/>
    <w:rsid w:val="00042290"/>
    <w:rsid w:val="00042505"/>
    <w:rsid w:val="00042927"/>
    <w:rsid w:val="00042980"/>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1C8"/>
    <w:rsid w:val="000462E3"/>
    <w:rsid w:val="000465D6"/>
    <w:rsid w:val="000467A0"/>
    <w:rsid w:val="000467EA"/>
    <w:rsid w:val="00046874"/>
    <w:rsid w:val="00046ABB"/>
    <w:rsid w:val="00046B1F"/>
    <w:rsid w:val="00046D2B"/>
    <w:rsid w:val="00046D78"/>
    <w:rsid w:val="00046FA8"/>
    <w:rsid w:val="000470B4"/>
    <w:rsid w:val="000471C3"/>
    <w:rsid w:val="0004732E"/>
    <w:rsid w:val="00047334"/>
    <w:rsid w:val="0004738E"/>
    <w:rsid w:val="00047396"/>
    <w:rsid w:val="0004752C"/>
    <w:rsid w:val="00047856"/>
    <w:rsid w:val="00047A89"/>
    <w:rsid w:val="00047BD9"/>
    <w:rsid w:val="00047D4C"/>
    <w:rsid w:val="00047E1B"/>
    <w:rsid w:val="00047E77"/>
    <w:rsid w:val="00047F56"/>
    <w:rsid w:val="00047F5D"/>
    <w:rsid w:val="000502E0"/>
    <w:rsid w:val="0005043F"/>
    <w:rsid w:val="00050477"/>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F"/>
    <w:rsid w:val="00054354"/>
    <w:rsid w:val="00054465"/>
    <w:rsid w:val="000544A1"/>
    <w:rsid w:val="00054679"/>
    <w:rsid w:val="0005467F"/>
    <w:rsid w:val="000546A5"/>
    <w:rsid w:val="000547F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A83"/>
    <w:rsid w:val="00056A8E"/>
    <w:rsid w:val="00056BBD"/>
    <w:rsid w:val="00056CB1"/>
    <w:rsid w:val="00056DEA"/>
    <w:rsid w:val="00056E38"/>
    <w:rsid w:val="00056E4B"/>
    <w:rsid w:val="00056F57"/>
    <w:rsid w:val="00057009"/>
    <w:rsid w:val="000571C9"/>
    <w:rsid w:val="0005720C"/>
    <w:rsid w:val="0005762B"/>
    <w:rsid w:val="00057689"/>
    <w:rsid w:val="000577B6"/>
    <w:rsid w:val="0005796C"/>
    <w:rsid w:val="00057AA4"/>
    <w:rsid w:val="00057BB9"/>
    <w:rsid w:val="00057CC2"/>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88"/>
    <w:rsid w:val="000621AB"/>
    <w:rsid w:val="00062358"/>
    <w:rsid w:val="0006247F"/>
    <w:rsid w:val="00062480"/>
    <w:rsid w:val="000624D2"/>
    <w:rsid w:val="000624D7"/>
    <w:rsid w:val="000626E6"/>
    <w:rsid w:val="00062770"/>
    <w:rsid w:val="000629BA"/>
    <w:rsid w:val="00062C05"/>
    <w:rsid w:val="00062C4D"/>
    <w:rsid w:val="00062D84"/>
    <w:rsid w:val="00062E0F"/>
    <w:rsid w:val="0006313A"/>
    <w:rsid w:val="00063278"/>
    <w:rsid w:val="000633E2"/>
    <w:rsid w:val="0006341E"/>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7F1"/>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79A"/>
    <w:rsid w:val="000757C6"/>
    <w:rsid w:val="00075823"/>
    <w:rsid w:val="000758CC"/>
    <w:rsid w:val="0007599E"/>
    <w:rsid w:val="00075A45"/>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CF"/>
    <w:rsid w:val="000766D2"/>
    <w:rsid w:val="000767E5"/>
    <w:rsid w:val="000768B8"/>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02"/>
    <w:rsid w:val="00083D3B"/>
    <w:rsid w:val="00083F59"/>
    <w:rsid w:val="00084098"/>
    <w:rsid w:val="000841A0"/>
    <w:rsid w:val="000843FA"/>
    <w:rsid w:val="000844D0"/>
    <w:rsid w:val="00084791"/>
    <w:rsid w:val="0008489C"/>
    <w:rsid w:val="000848BD"/>
    <w:rsid w:val="000848D2"/>
    <w:rsid w:val="00084B11"/>
    <w:rsid w:val="00084BEA"/>
    <w:rsid w:val="00084D1F"/>
    <w:rsid w:val="00084E61"/>
    <w:rsid w:val="00084F57"/>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72EA"/>
    <w:rsid w:val="0008737D"/>
    <w:rsid w:val="00087438"/>
    <w:rsid w:val="000875DD"/>
    <w:rsid w:val="000877EB"/>
    <w:rsid w:val="000878F3"/>
    <w:rsid w:val="00087972"/>
    <w:rsid w:val="00087A6C"/>
    <w:rsid w:val="00087B0D"/>
    <w:rsid w:val="00087BED"/>
    <w:rsid w:val="00087CC9"/>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A"/>
    <w:rsid w:val="0009160F"/>
    <w:rsid w:val="0009188B"/>
    <w:rsid w:val="0009193A"/>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4663"/>
    <w:rsid w:val="00094714"/>
    <w:rsid w:val="00094834"/>
    <w:rsid w:val="000948B1"/>
    <w:rsid w:val="000948D4"/>
    <w:rsid w:val="0009498B"/>
    <w:rsid w:val="00094A36"/>
    <w:rsid w:val="00094B04"/>
    <w:rsid w:val="00094B23"/>
    <w:rsid w:val="00094BEE"/>
    <w:rsid w:val="00094C53"/>
    <w:rsid w:val="00094DDB"/>
    <w:rsid w:val="00094DF4"/>
    <w:rsid w:val="00095290"/>
    <w:rsid w:val="0009535C"/>
    <w:rsid w:val="00095468"/>
    <w:rsid w:val="00095541"/>
    <w:rsid w:val="0009554F"/>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67F"/>
    <w:rsid w:val="00096807"/>
    <w:rsid w:val="000969A0"/>
    <w:rsid w:val="00096A00"/>
    <w:rsid w:val="00096A17"/>
    <w:rsid w:val="00096A25"/>
    <w:rsid w:val="00096B91"/>
    <w:rsid w:val="00096F26"/>
    <w:rsid w:val="0009710C"/>
    <w:rsid w:val="0009715E"/>
    <w:rsid w:val="0009728E"/>
    <w:rsid w:val="000974C6"/>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97"/>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77"/>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9A6"/>
    <w:rsid w:val="000B5B44"/>
    <w:rsid w:val="000B5C37"/>
    <w:rsid w:val="000B5D85"/>
    <w:rsid w:val="000B5EFB"/>
    <w:rsid w:val="000B5FF4"/>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5F1"/>
    <w:rsid w:val="000C4709"/>
    <w:rsid w:val="000C472F"/>
    <w:rsid w:val="000C4B0E"/>
    <w:rsid w:val="000C4C42"/>
    <w:rsid w:val="000C4CFE"/>
    <w:rsid w:val="000C4F75"/>
    <w:rsid w:val="000C50F5"/>
    <w:rsid w:val="000C5273"/>
    <w:rsid w:val="000C5463"/>
    <w:rsid w:val="000C58BD"/>
    <w:rsid w:val="000C59A3"/>
    <w:rsid w:val="000C5A86"/>
    <w:rsid w:val="000C5B34"/>
    <w:rsid w:val="000C5B57"/>
    <w:rsid w:val="000C5BB8"/>
    <w:rsid w:val="000C5D05"/>
    <w:rsid w:val="000C5D48"/>
    <w:rsid w:val="000C5D74"/>
    <w:rsid w:val="000C5DAF"/>
    <w:rsid w:val="000C5E18"/>
    <w:rsid w:val="000C612D"/>
    <w:rsid w:val="000C634B"/>
    <w:rsid w:val="000C63E5"/>
    <w:rsid w:val="000C643E"/>
    <w:rsid w:val="000C6641"/>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421"/>
    <w:rsid w:val="000D08CA"/>
    <w:rsid w:val="000D09B8"/>
    <w:rsid w:val="000D09E9"/>
    <w:rsid w:val="000D09F0"/>
    <w:rsid w:val="000D0B20"/>
    <w:rsid w:val="000D0C97"/>
    <w:rsid w:val="000D0D3E"/>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440"/>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DAA"/>
    <w:rsid w:val="000E5F5C"/>
    <w:rsid w:val="000E603A"/>
    <w:rsid w:val="000E613C"/>
    <w:rsid w:val="000E61AD"/>
    <w:rsid w:val="000E62EF"/>
    <w:rsid w:val="000E6310"/>
    <w:rsid w:val="000E6451"/>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8F9"/>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C5"/>
    <w:rsid w:val="000F5B3F"/>
    <w:rsid w:val="000F5C57"/>
    <w:rsid w:val="000F5C5D"/>
    <w:rsid w:val="000F5DA0"/>
    <w:rsid w:val="000F5E51"/>
    <w:rsid w:val="000F5F82"/>
    <w:rsid w:val="000F6041"/>
    <w:rsid w:val="000F60C0"/>
    <w:rsid w:val="000F650E"/>
    <w:rsid w:val="000F68BA"/>
    <w:rsid w:val="000F691A"/>
    <w:rsid w:val="000F6946"/>
    <w:rsid w:val="000F6CAB"/>
    <w:rsid w:val="000F6CD2"/>
    <w:rsid w:val="000F6DAD"/>
    <w:rsid w:val="000F6EC0"/>
    <w:rsid w:val="000F7021"/>
    <w:rsid w:val="000F749E"/>
    <w:rsid w:val="000F75EB"/>
    <w:rsid w:val="000F76C7"/>
    <w:rsid w:val="000F77A4"/>
    <w:rsid w:val="000F7829"/>
    <w:rsid w:val="000F7900"/>
    <w:rsid w:val="000F794B"/>
    <w:rsid w:val="000F7D2D"/>
    <w:rsid w:val="000F7E9D"/>
    <w:rsid w:val="000F7EBB"/>
    <w:rsid w:val="000F7FBC"/>
    <w:rsid w:val="00100021"/>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5F7"/>
    <w:rsid w:val="00102AF5"/>
    <w:rsid w:val="00102B4C"/>
    <w:rsid w:val="00102B51"/>
    <w:rsid w:val="00102BCB"/>
    <w:rsid w:val="00102D20"/>
    <w:rsid w:val="00102DC2"/>
    <w:rsid w:val="0010302C"/>
    <w:rsid w:val="001031BF"/>
    <w:rsid w:val="00103253"/>
    <w:rsid w:val="00103334"/>
    <w:rsid w:val="0010338C"/>
    <w:rsid w:val="001033B0"/>
    <w:rsid w:val="001035FE"/>
    <w:rsid w:val="00103654"/>
    <w:rsid w:val="001036A3"/>
    <w:rsid w:val="0010373B"/>
    <w:rsid w:val="0010386D"/>
    <w:rsid w:val="0010395A"/>
    <w:rsid w:val="00103A98"/>
    <w:rsid w:val="00103CA6"/>
    <w:rsid w:val="00103CFF"/>
    <w:rsid w:val="00103DB7"/>
    <w:rsid w:val="00103F18"/>
    <w:rsid w:val="00103F72"/>
    <w:rsid w:val="0010405B"/>
    <w:rsid w:val="0010411F"/>
    <w:rsid w:val="0010413F"/>
    <w:rsid w:val="0010419F"/>
    <w:rsid w:val="00104240"/>
    <w:rsid w:val="00104271"/>
    <w:rsid w:val="001043E7"/>
    <w:rsid w:val="00104469"/>
    <w:rsid w:val="0010475A"/>
    <w:rsid w:val="0010484B"/>
    <w:rsid w:val="00104877"/>
    <w:rsid w:val="001048A3"/>
    <w:rsid w:val="00104BC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B5C"/>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CFB"/>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DAF"/>
    <w:rsid w:val="00120F45"/>
    <w:rsid w:val="00121253"/>
    <w:rsid w:val="00121255"/>
    <w:rsid w:val="001215DC"/>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572"/>
    <w:rsid w:val="001226AE"/>
    <w:rsid w:val="0012290A"/>
    <w:rsid w:val="001229A7"/>
    <w:rsid w:val="00122A59"/>
    <w:rsid w:val="00122A9D"/>
    <w:rsid w:val="00122B94"/>
    <w:rsid w:val="00122CBF"/>
    <w:rsid w:val="00122EC2"/>
    <w:rsid w:val="00122FB3"/>
    <w:rsid w:val="00123155"/>
    <w:rsid w:val="00123382"/>
    <w:rsid w:val="0012350D"/>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E53"/>
    <w:rsid w:val="00126F86"/>
    <w:rsid w:val="00126FE0"/>
    <w:rsid w:val="00126FEA"/>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67D"/>
    <w:rsid w:val="00130741"/>
    <w:rsid w:val="00130868"/>
    <w:rsid w:val="0013097A"/>
    <w:rsid w:val="00130AF7"/>
    <w:rsid w:val="00130B08"/>
    <w:rsid w:val="00130EC3"/>
    <w:rsid w:val="00130ED6"/>
    <w:rsid w:val="00131162"/>
    <w:rsid w:val="00131291"/>
    <w:rsid w:val="001314D6"/>
    <w:rsid w:val="0013158F"/>
    <w:rsid w:val="00131781"/>
    <w:rsid w:val="00131814"/>
    <w:rsid w:val="001319A0"/>
    <w:rsid w:val="001319AF"/>
    <w:rsid w:val="001319F2"/>
    <w:rsid w:val="00131A52"/>
    <w:rsid w:val="00131A87"/>
    <w:rsid w:val="00131B21"/>
    <w:rsid w:val="00131B48"/>
    <w:rsid w:val="00131B5F"/>
    <w:rsid w:val="00131BF2"/>
    <w:rsid w:val="00131C45"/>
    <w:rsid w:val="00131C55"/>
    <w:rsid w:val="00131C9D"/>
    <w:rsid w:val="00131CDB"/>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0ED"/>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AF5"/>
    <w:rsid w:val="00134B48"/>
    <w:rsid w:val="00134CBD"/>
    <w:rsid w:val="00134CF0"/>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B9"/>
    <w:rsid w:val="00142B3E"/>
    <w:rsid w:val="00142B5F"/>
    <w:rsid w:val="00142B65"/>
    <w:rsid w:val="00142B9C"/>
    <w:rsid w:val="00142CA2"/>
    <w:rsid w:val="00142EBB"/>
    <w:rsid w:val="00142F1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4D93"/>
    <w:rsid w:val="0014510A"/>
    <w:rsid w:val="00145559"/>
    <w:rsid w:val="0014564A"/>
    <w:rsid w:val="001458A5"/>
    <w:rsid w:val="00145A16"/>
    <w:rsid w:val="00145A8E"/>
    <w:rsid w:val="00145B90"/>
    <w:rsid w:val="00145BE5"/>
    <w:rsid w:val="00145BFF"/>
    <w:rsid w:val="00145D38"/>
    <w:rsid w:val="00145E5F"/>
    <w:rsid w:val="00145F41"/>
    <w:rsid w:val="00146048"/>
    <w:rsid w:val="001460A4"/>
    <w:rsid w:val="001460E3"/>
    <w:rsid w:val="001460F0"/>
    <w:rsid w:val="00146277"/>
    <w:rsid w:val="00146311"/>
    <w:rsid w:val="001463D6"/>
    <w:rsid w:val="00146533"/>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C12"/>
    <w:rsid w:val="00154DC9"/>
    <w:rsid w:val="00154E70"/>
    <w:rsid w:val="00154E89"/>
    <w:rsid w:val="00155109"/>
    <w:rsid w:val="0015516F"/>
    <w:rsid w:val="001551DC"/>
    <w:rsid w:val="0015524F"/>
    <w:rsid w:val="001552EB"/>
    <w:rsid w:val="0015555C"/>
    <w:rsid w:val="00155693"/>
    <w:rsid w:val="0015578E"/>
    <w:rsid w:val="00155A33"/>
    <w:rsid w:val="00155BA7"/>
    <w:rsid w:val="00155BE0"/>
    <w:rsid w:val="00155BFF"/>
    <w:rsid w:val="00155D39"/>
    <w:rsid w:val="00156140"/>
    <w:rsid w:val="001561BF"/>
    <w:rsid w:val="0015628F"/>
    <w:rsid w:val="001562B6"/>
    <w:rsid w:val="00156368"/>
    <w:rsid w:val="001563BC"/>
    <w:rsid w:val="00156418"/>
    <w:rsid w:val="0015642F"/>
    <w:rsid w:val="0015659B"/>
    <w:rsid w:val="001565AA"/>
    <w:rsid w:val="0015672D"/>
    <w:rsid w:val="00156741"/>
    <w:rsid w:val="001567FF"/>
    <w:rsid w:val="00156840"/>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1BB"/>
    <w:rsid w:val="00160396"/>
    <w:rsid w:val="001604F7"/>
    <w:rsid w:val="00160572"/>
    <w:rsid w:val="00160717"/>
    <w:rsid w:val="0016087A"/>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BB"/>
    <w:rsid w:val="00162BF0"/>
    <w:rsid w:val="00162C00"/>
    <w:rsid w:val="00162C20"/>
    <w:rsid w:val="00162CF5"/>
    <w:rsid w:val="00162D1D"/>
    <w:rsid w:val="00162DB0"/>
    <w:rsid w:val="00162DDA"/>
    <w:rsid w:val="00163370"/>
    <w:rsid w:val="001635C3"/>
    <w:rsid w:val="00163644"/>
    <w:rsid w:val="0016379D"/>
    <w:rsid w:val="00163891"/>
    <w:rsid w:val="00163A0C"/>
    <w:rsid w:val="00163CC7"/>
    <w:rsid w:val="00163CF6"/>
    <w:rsid w:val="00163D00"/>
    <w:rsid w:val="00163D21"/>
    <w:rsid w:val="00163EDC"/>
    <w:rsid w:val="00163F5B"/>
    <w:rsid w:val="001642A1"/>
    <w:rsid w:val="001643DA"/>
    <w:rsid w:val="001644BF"/>
    <w:rsid w:val="0016472A"/>
    <w:rsid w:val="00164CBD"/>
    <w:rsid w:val="00164E18"/>
    <w:rsid w:val="0016505D"/>
    <w:rsid w:val="00165078"/>
    <w:rsid w:val="00165153"/>
    <w:rsid w:val="00165186"/>
    <w:rsid w:val="001651A7"/>
    <w:rsid w:val="001652AC"/>
    <w:rsid w:val="00165450"/>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B6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67E37"/>
    <w:rsid w:val="001702E6"/>
    <w:rsid w:val="0017030B"/>
    <w:rsid w:val="001703A0"/>
    <w:rsid w:val="00170427"/>
    <w:rsid w:val="00170664"/>
    <w:rsid w:val="00170888"/>
    <w:rsid w:val="001709E4"/>
    <w:rsid w:val="00170B4A"/>
    <w:rsid w:val="00170C63"/>
    <w:rsid w:val="00170CBB"/>
    <w:rsid w:val="00170D23"/>
    <w:rsid w:val="00170DEA"/>
    <w:rsid w:val="00170E58"/>
    <w:rsid w:val="00170E81"/>
    <w:rsid w:val="00170FB6"/>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6F"/>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0EA1"/>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8A9"/>
    <w:rsid w:val="00184A0E"/>
    <w:rsid w:val="00184B55"/>
    <w:rsid w:val="00184C6E"/>
    <w:rsid w:val="00184E13"/>
    <w:rsid w:val="00184F69"/>
    <w:rsid w:val="00184FDC"/>
    <w:rsid w:val="00185082"/>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B7"/>
    <w:rsid w:val="001866BF"/>
    <w:rsid w:val="001867B0"/>
    <w:rsid w:val="001867B1"/>
    <w:rsid w:val="001868DD"/>
    <w:rsid w:val="00186C60"/>
    <w:rsid w:val="00186CA7"/>
    <w:rsid w:val="00186D35"/>
    <w:rsid w:val="00186E21"/>
    <w:rsid w:val="00186F6D"/>
    <w:rsid w:val="00187001"/>
    <w:rsid w:val="00187028"/>
    <w:rsid w:val="00187062"/>
    <w:rsid w:val="001873ED"/>
    <w:rsid w:val="00187432"/>
    <w:rsid w:val="00187444"/>
    <w:rsid w:val="001876BE"/>
    <w:rsid w:val="001876FB"/>
    <w:rsid w:val="0018779F"/>
    <w:rsid w:val="00187DD6"/>
    <w:rsid w:val="00187EA3"/>
    <w:rsid w:val="00187F05"/>
    <w:rsid w:val="0019007B"/>
    <w:rsid w:val="001902D0"/>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8"/>
    <w:rsid w:val="001A17EA"/>
    <w:rsid w:val="001A18CD"/>
    <w:rsid w:val="001A18E4"/>
    <w:rsid w:val="001A1A14"/>
    <w:rsid w:val="001A1C12"/>
    <w:rsid w:val="001A1E62"/>
    <w:rsid w:val="001A1E91"/>
    <w:rsid w:val="001A2188"/>
    <w:rsid w:val="001A220B"/>
    <w:rsid w:val="001A2267"/>
    <w:rsid w:val="001A22CF"/>
    <w:rsid w:val="001A2326"/>
    <w:rsid w:val="001A2338"/>
    <w:rsid w:val="001A23EE"/>
    <w:rsid w:val="001A254C"/>
    <w:rsid w:val="001A255D"/>
    <w:rsid w:val="001A25F5"/>
    <w:rsid w:val="001A2692"/>
    <w:rsid w:val="001A292A"/>
    <w:rsid w:val="001A29E2"/>
    <w:rsid w:val="001A2A48"/>
    <w:rsid w:val="001A2A5E"/>
    <w:rsid w:val="001A2A61"/>
    <w:rsid w:val="001A2CD9"/>
    <w:rsid w:val="001A2D91"/>
    <w:rsid w:val="001A2E01"/>
    <w:rsid w:val="001A2E7B"/>
    <w:rsid w:val="001A2ED2"/>
    <w:rsid w:val="001A2FA1"/>
    <w:rsid w:val="001A2FB9"/>
    <w:rsid w:val="001A3187"/>
    <w:rsid w:val="001A3195"/>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4"/>
    <w:rsid w:val="001A527E"/>
    <w:rsid w:val="001A536D"/>
    <w:rsid w:val="001A5504"/>
    <w:rsid w:val="001A5702"/>
    <w:rsid w:val="001A5730"/>
    <w:rsid w:val="001A57BF"/>
    <w:rsid w:val="001A5A1B"/>
    <w:rsid w:val="001A5A41"/>
    <w:rsid w:val="001A5CB3"/>
    <w:rsid w:val="001A5DDC"/>
    <w:rsid w:val="001A63CB"/>
    <w:rsid w:val="001A6748"/>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136"/>
    <w:rsid w:val="001B022E"/>
    <w:rsid w:val="001B0349"/>
    <w:rsid w:val="001B04C7"/>
    <w:rsid w:val="001B0693"/>
    <w:rsid w:val="001B06D4"/>
    <w:rsid w:val="001B0782"/>
    <w:rsid w:val="001B0806"/>
    <w:rsid w:val="001B0912"/>
    <w:rsid w:val="001B0DC6"/>
    <w:rsid w:val="001B0E1E"/>
    <w:rsid w:val="001B0FEA"/>
    <w:rsid w:val="001B1013"/>
    <w:rsid w:val="001B1102"/>
    <w:rsid w:val="001B112D"/>
    <w:rsid w:val="001B14A1"/>
    <w:rsid w:val="001B14AA"/>
    <w:rsid w:val="001B1686"/>
    <w:rsid w:val="001B1832"/>
    <w:rsid w:val="001B18BC"/>
    <w:rsid w:val="001B1AC5"/>
    <w:rsid w:val="001B1C42"/>
    <w:rsid w:val="001B1C5B"/>
    <w:rsid w:val="001B1CA3"/>
    <w:rsid w:val="001B1E75"/>
    <w:rsid w:val="001B1EA3"/>
    <w:rsid w:val="001B1EF6"/>
    <w:rsid w:val="001B1F05"/>
    <w:rsid w:val="001B1F78"/>
    <w:rsid w:val="001B20A5"/>
    <w:rsid w:val="001B231A"/>
    <w:rsid w:val="001B236D"/>
    <w:rsid w:val="001B2642"/>
    <w:rsid w:val="001B26F8"/>
    <w:rsid w:val="001B297E"/>
    <w:rsid w:val="001B2BD6"/>
    <w:rsid w:val="001B2C9D"/>
    <w:rsid w:val="001B2D8A"/>
    <w:rsid w:val="001B2E3A"/>
    <w:rsid w:val="001B3086"/>
    <w:rsid w:val="001B3138"/>
    <w:rsid w:val="001B3173"/>
    <w:rsid w:val="001B3268"/>
    <w:rsid w:val="001B3599"/>
    <w:rsid w:val="001B35D5"/>
    <w:rsid w:val="001B36CA"/>
    <w:rsid w:val="001B3904"/>
    <w:rsid w:val="001B3970"/>
    <w:rsid w:val="001B3BB9"/>
    <w:rsid w:val="001B3C0A"/>
    <w:rsid w:val="001B3C35"/>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81"/>
    <w:rsid w:val="001B7E23"/>
    <w:rsid w:val="001B7E3C"/>
    <w:rsid w:val="001B7FE3"/>
    <w:rsid w:val="001C006B"/>
    <w:rsid w:val="001C0097"/>
    <w:rsid w:val="001C013A"/>
    <w:rsid w:val="001C0196"/>
    <w:rsid w:val="001C0266"/>
    <w:rsid w:val="001C0475"/>
    <w:rsid w:val="001C063E"/>
    <w:rsid w:val="001C066A"/>
    <w:rsid w:val="001C0B65"/>
    <w:rsid w:val="001C0C21"/>
    <w:rsid w:val="001C0C2C"/>
    <w:rsid w:val="001C0CD4"/>
    <w:rsid w:val="001C0E6C"/>
    <w:rsid w:val="001C13D2"/>
    <w:rsid w:val="001C13EF"/>
    <w:rsid w:val="001C1480"/>
    <w:rsid w:val="001C16A3"/>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D8"/>
    <w:rsid w:val="001C30F8"/>
    <w:rsid w:val="001C31F7"/>
    <w:rsid w:val="001C3373"/>
    <w:rsid w:val="001C33A0"/>
    <w:rsid w:val="001C3418"/>
    <w:rsid w:val="001C3514"/>
    <w:rsid w:val="001C356F"/>
    <w:rsid w:val="001C3644"/>
    <w:rsid w:val="001C37A3"/>
    <w:rsid w:val="001C3830"/>
    <w:rsid w:val="001C3B00"/>
    <w:rsid w:val="001C41A8"/>
    <w:rsid w:val="001C4240"/>
    <w:rsid w:val="001C4435"/>
    <w:rsid w:val="001C4474"/>
    <w:rsid w:val="001C4573"/>
    <w:rsid w:val="001C4606"/>
    <w:rsid w:val="001C46DD"/>
    <w:rsid w:val="001C47EA"/>
    <w:rsid w:val="001C49BD"/>
    <w:rsid w:val="001C4B51"/>
    <w:rsid w:val="001C4B74"/>
    <w:rsid w:val="001C4B80"/>
    <w:rsid w:val="001C4B82"/>
    <w:rsid w:val="001C4E2A"/>
    <w:rsid w:val="001C4ED2"/>
    <w:rsid w:val="001C512D"/>
    <w:rsid w:val="001C516E"/>
    <w:rsid w:val="001C5444"/>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46"/>
    <w:rsid w:val="001C627D"/>
    <w:rsid w:val="001C6457"/>
    <w:rsid w:val="001C64DB"/>
    <w:rsid w:val="001C6616"/>
    <w:rsid w:val="001C661D"/>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DCC"/>
    <w:rsid w:val="001C7EE4"/>
    <w:rsid w:val="001D01AE"/>
    <w:rsid w:val="001D026C"/>
    <w:rsid w:val="001D0280"/>
    <w:rsid w:val="001D0297"/>
    <w:rsid w:val="001D02F6"/>
    <w:rsid w:val="001D03F1"/>
    <w:rsid w:val="001D04AF"/>
    <w:rsid w:val="001D04BC"/>
    <w:rsid w:val="001D0535"/>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A2F"/>
    <w:rsid w:val="001D3B97"/>
    <w:rsid w:val="001D3C61"/>
    <w:rsid w:val="001D3DEE"/>
    <w:rsid w:val="001D413B"/>
    <w:rsid w:val="001D41CE"/>
    <w:rsid w:val="001D423D"/>
    <w:rsid w:val="001D4359"/>
    <w:rsid w:val="001D4408"/>
    <w:rsid w:val="001D4825"/>
    <w:rsid w:val="001D4881"/>
    <w:rsid w:val="001D496A"/>
    <w:rsid w:val="001D49B2"/>
    <w:rsid w:val="001D4B13"/>
    <w:rsid w:val="001D4B49"/>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18"/>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725"/>
    <w:rsid w:val="001E1757"/>
    <w:rsid w:val="001E180D"/>
    <w:rsid w:val="001E1B34"/>
    <w:rsid w:val="001E1C58"/>
    <w:rsid w:val="001E1CD9"/>
    <w:rsid w:val="001E1E5D"/>
    <w:rsid w:val="001E20F5"/>
    <w:rsid w:val="001E22D6"/>
    <w:rsid w:val="001E247F"/>
    <w:rsid w:val="001E2584"/>
    <w:rsid w:val="001E25ED"/>
    <w:rsid w:val="001E26F8"/>
    <w:rsid w:val="001E2ACE"/>
    <w:rsid w:val="001E2B1B"/>
    <w:rsid w:val="001E2B48"/>
    <w:rsid w:val="001E2B7B"/>
    <w:rsid w:val="001E2C43"/>
    <w:rsid w:val="001E2C5C"/>
    <w:rsid w:val="001E2D28"/>
    <w:rsid w:val="001E2DAB"/>
    <w:rsid w:val="001E2F54"/>
    <w:rsid w:val="001E306E"/>
    <w:rsid w:val="001E3182"/>
    <w:rsid w:val="001E31E4"/>
    <w:rsid w:val="001E31FD"/>
    <w:rsid w:val="001E3422"/>
    <w:rsid w:val="001E357F"/>
    <w:rsid w:val="001E359A"/>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C86"/>
    <w:rsid w:val="001E4DC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5EF"/>
    <w:rsid w:val="001F1620"/>
    <w:rsid w:val="001F18DB"/>
    <w:rsid w:val="001F192D"/>
    <w:rsid w:val="001F1A2E"/>
    <w:rsid w:val="001F1B0E"/>
    <w:rsid w:val="001F1B91"/>
    <w:rsid w:val="001F1B9A"/>
    <w:rsid w:val="001F1C0F"/>
    <w:rsid w:val="001F1C14"/>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B0F"/>
    <w:rsid w:val="001F3DED"/>
    <w:rsid w:val="001F3E87"/>
    <w:rsid w:val="001F3EA7"/>
    <w:rsid w:val="001F3F1F"/>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D62"/>
    <w:rsid w:val="00201E65"/>
    <w:rsid w:val="00201F37"/>
    <w:rsid w:val="00201F45"/>
    <w:rsid w:val="0020201A"/>
    <w:rsid w:val="0020217B"/>
    <w:rsid w:val="0020223D"/>
    <w:rsid w:val="002022E4"/>
    <w:rsid w:val="002023ED"/>
    <w:rsid w:val="002024BD"/>
    <w:rsid w:val="00202768"/>
    <w:rsid w:val="00202895"/>
    <w:rsid w:val="00202B23"/>
    <w:rsid w:val="00202EBB"/>
    <w:rsid w:val="002031CD"/>
    <w:rsid w:val="002033B3"/>
    <w:rsid w:val="0020350A"/>
    <w:rsid w:val="002035B9"/>
    <w:rsid w:val="002036CA"/>
    <w:rsid w:val="00203749"/>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31"/>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C45"/>
    <w:rsid w:val="00212E34"/>
    <w:rsid w:val="00212FC5"/>
    <w:rsid w:val="00212FEE"/>
    <w:rsid w:val="0021317F"/>
    <w:rsid w:val="00213273"/>
    <w:rsid w:val="00213290"/>
    <w:rsid w:val="002132D3"/>
    <w:rsid w:val="002133AD"/>
    <w:rsid w:val="00213502"/>
    <w:rsid w:val="002136A0"/>
    <w:rsid w:val="002137A1"/>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AF4"/>
    <w:rsid w:val="00215B20"/>
    <w:rsid w:val="00215C1C"/>
    <w:rsid w:val="00215F88"/>
    <w:rsid w:val="00215FBC"/>
    <w:rsid w:val="00216051"/>
    <w:rsid w:val="002160CC"/>
    <w:rsid w:val="0021625C"/>
    <w:rsid w:val="002162AB"/>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798"/>
    <w:rsid w:val="0022190A"/>
    <w:rsid w:val="002219F0"/>
    <w:rsid w:val="00221B03"/>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6C"/>
    <w:rsid w:val="00227BD9"/>
    <w:rsid w:val="00227C66"/>
    <w:rsid w:val="00227CF7"/>
    <w:rsid w:val="00227E9A"/>
    <w:rsid w:val="00227FBE"/>
    <w:rsid w:val="0023013A"/>
    <w:rsid w:val="002302AF"/>
    <w:rsid w:val="002303EF"/>
    <w:rsid w:val="002304C9"/>
    <w:rsid w:val="0023059C"/>
    <w:rsid w:val="0023077D"/>
    <w:rsid w:val="002307E9"/>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372"/>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AD"/>
    <w:rsid w:val="00233177"/>
    <w:rsid w:val="002331A5"/>
    <w:rsid w:val="00233251"/>
    <w:rsid w:val="002332EE"/>
    <w:rsid w:val="00233371"/>
    <w:rsid w:val="00233372"/>
    <w:rsid w:val="0023343E"/>
    <w:rsid w:val="002335CB"/>
    <w:rsid w:val="0023361D"/>
    <w:rsid w:val="00233647"/>
    <w:rsid w:val="00233659"/>
    <w:rsid w:val="00233901"/>
    <w:rsid w:val="002339DA"/>
    <w:rsid w:val="00233AEF"/>
    <w:rsid w:val="00233C99"/>
    <w:rsid w:val="00233CF7"/>
    <w:rsid w:val="00233DC7"/>
    <w:rsid w:val="00233FE1"/>
    <w:rsid w:val="00233FEF"/>
    <w:rsid w:val="002340A7"/>
    <w:rsid w:val="00234278"/>
    <w:rsid w:val="00234349"/>
    <w:rsid w:val="0023439D"/>
    <w:rsid w:val="0023448A"/>
    <w:rsid w:val="00234757"/>
    <w:rsid w:val="00234779"/>
    <w:rsid w:val="00234805"/>
    <w:rsid w:val="0023486C"/>
    <w:rsid w:val="002348D4"/>
    <w:rsid w:val="00234A4C"/>
    <w:rsid w:val="00234C49"/>
    <w:rsid w:val="00234E5B"/>
    <w:rsid w:val="002350D0"/>
    <w:rsid w:val="0023519F"/>
    <w:rsid w:val="002355CD"/>
    <w:rsid w:val="0023585B"/>
    <w:rsid w:val="00235884"/>
    <w:rsid w:val="002358BD"/>
    <w:rsid w:val="00235BD4"/>
    <w:rsid w:val="00235D14"/>
    <w:rsid w:val="00235DC0"/>
    <w:rsid w:val="00235E0C"/>
    <w:rsid w:val="00235E11"/>
    <w:rsid w:val="002360B7"/>
    <w:rsid w:val="00236100"/>
    <w:rsid w:val="0023639B"/>
    <w:rsid w:val="0023653B"/>
    <w:rsid w:val="002365B8"/>
    <w:rsid w:val="0023660C"/>
    <w:rsid w:val="0023672C"/>
    <w:rsid w:val="002367BC"/>
    <w:rsid w:val="00236ABE"/>
    <w:rsid w:val="00236B5D"/>
    <w:rsid w:val="00236C5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BC2"/>
    <w:rsid w:val="00241D27"/>
    <w:rsid w:val="00241D72"/>
    <w:rsid w:val="00241E34"/>
    <w:rsid w:val="002420A8"/>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6C"/>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5D"/>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73"/>
    <w:rsid w:val="002519C9"/>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168"/>
    <w:rsid w:val="00255495"/>
    <w:rsid w:val="00255514"/>
    <w:rsid w:val="00255758"/>
    <w:rsid w:val="0025579C"/>
    <w:rsid w:val="00255956"/>
    <w:rsid w:val="00255A2D"/>
    <w:rsid w:val="00255B28"/>
    <w:rsid w:val="00255E11"/>
    <w:rsid w:val="00255EA5"/>
    <w:rsid w:val="00256052"/>
    <w:rsid w:val="002561DB"/>
    <w:rsid w:val="00256596"/>
    <w:rsid w:val="00256669"/>
    <w:rsid w:val="002567BF"/>
    <w:rsid w:val="0025686A"/>
    <w:rsid w:val="00256A09"/>
    <w:rsid w:val="00256A49"/>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444"/>
    <w:rsid w:val="0026051F"/>
    <w:rsid w:val="00260573"/>
    <w:rsid w:val="00260582"/>
    <w:rsid w:val="00260603"/>
    <w:rsid w:val="0026060E"/>
    <w:rsid w:val="00260634"/>
    <w:rsid w:val="0026069B"/>
    <w:rsid w:val="00260707"/>
    <w:rsid w:val="00260887"/>
    <w:rsid w:val="00260906"/>
    <w:rsid w:val="00260B7C"/>
    <w:rsid w:val="00260B8E"/>
    <w:rsid w:val="00260D48"/>
    <w:rsid w:val="00260DF4"/>
    <w:rsid w:val="00260E62"/>
    <w:rsid w:val="00260FAF"/>
    <w:rsid w:val="002610D0"/>
    <w:rsid w:val="0026119E"/>
    <w:rsid w:val="002611F3"/>
    <w:rsid w:val="002612C0"/>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9F"/>
    <w:rsid w:val="002637DE"/>
    <w:rsid w:val="0026392E"/>
    <w:rsid w:val="002639D2"/>
    <w:rsid w:val="00263A09"/>
    <w:rsid w:val="00263A27"/>
    <w:rsid w:val="00263B1C"/>
    <w:rsid w:val="00263B31"/>
    <w:rsid w:val="00263C9E"/>
    <w:rsid w:val="00263D2B"/>
    <w:rsid w:val="00263E24"/>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AFA"/>
    <w:rsid w:val="00264C98"/>
    <w:rsid w:val="00264CC3"/>
    <w:rsid w:val="00264EA2"/>
    <w:rsid w:val="00265017"/>
    <w:rsid w:val="00265171"/>
    <w:rsid w:val="00265247"/>
    <w:rsid w:val="0026535C"/>
    <w:rsid w:val="002653C7"/>
    <w:rsid w:val="002654D2"/>
    <w:rsid w:val="002657E0"/>
    <w:rsid w:val="0026589E"/>
    <w:rsid w:val="002658E0"/>
    <w:rsid w:val="00265A7E"/>
    <w:rsid w:val="00265C8A"/>
    <w:rsid w:val="00265D4D"/>
    <w:rsid w:val="00265DC2"/>
    <w:rsid w:val="00265FEA"/>
    <w:rsid w:val="0026600D"/>
    <w:rsid w:val="002660A7"/>
    <w:rsid w:val="00266204"/>
    <w:rsid w:val="00266229"/>
    <w:rsid w:val="0026678E"/>
    <w:rsid w:val="00266985"/>
    <w:rsid w:val="00266A67"/>
    <w:rsid w:val="00266AA3"/>
    <w:rsid w:val="00266AAD"/>
    <w:rsid w:val="00266F71"/>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E1E"/>
    <w:rsid w:val="00271EEC"/>
    <w:rsid w:val="00272132"/>
    <w:rsid w:val="00272270"/>
    <w:rsid w:val="00272492"/>
    <w:rsid w:val="002724C8"/>
    <w:rsid w:val="002724E3"/>
    <w:rsid w:val="002724E7"/>
    <w:rsid w:val="0027258F"/>
    <w:rsid w:val="0027261E"/>
    <w:rsid w:val="00272717"/>
    <w:rsid w:val="00272739"/>
    <w:rsid w:val="00272841"/>
    <w:rsid w:val="002728AF"/>
    <w:rsid w:val="0027296B"/>
    <w:rsid w:val="00272A4A"/>
    <w:rsid w:val="00272BE1"/>
    <w:rsid w:val="00272C9B"/>
    <w:rsid w:val="00272D26"/>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819"/>
    <w:rsid w:val="00275A05"/>
    <w:rsid w:val="00275B00"/>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1C1"/>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C48"/>
    <w:rsid w:val="00280D3C"/>
    <w:rsid w:val="00280D74"/>
    <w:rsid w:val="00280DD3"/>
    <w:rsid w:val="00280F19"/>
    <w:rsid w:val="0028120D"/>
    <w:rsid w:val="00281275"/>
    <w:rsid w:val="00281448"/>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85B"/>
    <w:rsid w:val="00284922"/>
    <w:rsid w:val="00284AAA"/>
    <w:rsid w:val="00284B90"/>
    <w:rsid w:val="00284D6D"/>
    <w:rsid w:val="00284D92"/>
    <w:rsid w:val="00284FE3"/>
    <w:rsid w:val="00285461"/>
    <w:rsid w:val="002854D0"/>
    <w:rsid w:val="002854FF"/>
    <w:rsid w:val="0028563A"/>
    <w:rsid w:val="002857E1"/>
    <w:rsid w:val="00285D43"/>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B56"/>
    <w:rsid w:val="00290CCD"/>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7D"/>
    <w:rsid w:val="0029539C"/>
    <w:rsid w:val="00295447"/>
    <w:rsid w:val="0029555F"/>
    <w:rsid w:val="002957AF"/>
    <w:rsid w:val="00295805"/>
    <w:rsid w:val="002958DA"/>
    <w:rsid w:val="00295A46"/>
    <w:rsid w:val="00295A7E"/>
    <w:rsid w:val="00295C17"/>
    <w:rsid w:val="00295CB5"/>
    <w:rsid w:val="00295F16"/>
    <w:rsid w:val="00295FE9"/>
    <w:rsid w:val="002961AB"/>
    <w:rsid w:val="00296288"/>
    <w:rsid w:val="0029630C"/>
    <w:rsid w:val="00296368"/>
    <w:rsid w:val="00296369"/>
    <w:rsid w:val="002963F2"/>
    <w:rsid w:val="0029657F"/>
    <w:rsid w:val="002965CE"/>
    <w:rsid w:val="00296673"/>
    <w:rsid w:val="002967A0"/>
    <w:rsid w:val="00296815"/>
    <w:rsid w:val="0029699E"/>
    <w:rsid w:val="002969F5"/>
    <w:rsid w:val="00296B05"/>
    <w:rsid w:val="00296B60"/>
    <w:rsid w:val="00296C1C"/>
    <w:rsid w:val="00296E15"/>
    <w:rsid w:val="0029714A"/>
    <w:rsid w:val="002971A3"/>
    <w:rsid w:val="0029727D"/>
    <w:rsid w:val="00297422"/>
    <w:rsid w:val="0029743B"/>
    <w:rsid w:val="00297613"/>
    <w:rsid w:val="00297689"/>
    <w:rsid w:val="00297712"/>
    <w:rsid w:val="00297728"/>
    <w:rsid w:val="002977A1"/>
    <w:rsid w:val="00297974"/>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AC5"/>
    <w:rsid w:val="002A1B04"/>
    <w:rsid w:val="002A1BA6"/>
    <w:rsid w:val="002A1C95"/>
    <w:rsid w:val="002A1D1E"/>
    <w:rsid w:val="002A216F"/>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4198"/>
    <w:rsid w:val="002A41E1"/>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8EA"/>
    <w:rsid w:val="002A5933"/>
    <w:rsid w:val="002A5B36"/>
    <w:rsid w:val="002A5D0F"/>
    <w:rsid w:val="002A5DE5"/>
    <w:rsid w:val="002A5ECC"/>
    <w:rsid w:val="002A5F3B"/>
    <w:rsid w:val="002A5F83"/>
    <w:rsid w:val="002A6074"/>
    <w:rsid w:val="002A6091"/>
    <w:rsid w:val="002A609E"/>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8AF"/>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E17"/>
    <w:rsid w:val="002B1FAF"/>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EFD"/>
    <w:rsid w:val="002B31B7"/>
    <w:rsid w:val="002B3296"/>
    <w:rsid w:val="002B3297"/>
    <w:rsid w:val="002B3331"/>
    <w:rsid w:val="002B3341"/>
    <w:rsid w:val="002B3658"/>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AE4"/>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4094"/>
    <w:rsid w:val="002C415E"/>
    <w:rsid w:val="002C41EC"/>
    <w:rsid w:val="002C42F9"/>
    <w:rsid w:val="002C43E7"/>
    <w:rsid w:val="002C455A"/>
    <w:rsid w:val="002C45C2"/>
    <w:rsid w:val="002C46D7"/>
    <w:rsid w:val="002C48D7"/>
    <w:rsid w:val="002C4941"/>
    <w:rsid w:val="002C4BC0"/>
    <w:rsid w:val="002C4D04"/>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7F"/>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442"/>
    <w:rsid w:val="002D2503"/>
    <w:rsid w:val="002D25D3"/>
    <w:rsid w:val="002D260D"/>
    <w:rsid w:val="002D26C1"/>
    <w:rsid w:val="002D2723"/>
    <w:rsid w:val="002D27C1"/>
    <w:rsid w:val="002D297B"/>
    <w:rsid w:val="002D2993"/>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39"/>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603"/>
    <w:rsid w:val="002D5616"/>
    <w:rsid w:val="002D5780"/>
    <w:rsid w:val="002D5A32"/>
    <w:rsid w:val="002D5D2F"/>
    <w:rsid w:val="002D5DE7"/>
    <w:rsid w:val="002D5F1A"/>
    <w:rsid w:val="002D6141"/>
    <w:rsid w:val="002D62DF"/>
    <w:rsid w:val="002D63CE"/>
    <w:rsid w:val="002D63FF"/>
    <w:rsid w:val="002D65C9"/>
    <w:rsid w:val="002D664C"/>
    <w:rsid w:val="002D665C"/>
    <w:rsid w:val="002D67F4"/>
    <w:rsid w:val="002D6B2F"/>
    <w:rsid w:val="002D6BE8"/>
    <w:rsid w:val="002D6D6D"/>
    <w:rsid w:val="002D6E90"/>
    <w:rsid w:val="002D6F30"/>
    <w:rsid w:val="002D6F93"/>
    <w:rsid w:val="002D6FDE"/>
    <w:rsid w:val="002D7081"/>
    <w:rsid w:val="002D709D"/>
    <w:rsid w:val="002D7284"/>
    <w:rsid w:val="002D740F"/>
    <w:rsid w:val="002D743F"/>
    <w:rsid w:val="002D751D"/>
    <w:rsid w:val="002D7534"/>
    <w:rsid w:val="002D7652"/>
    <w:rsid w:val="002D766C"/>
    <w:rsid w:val="002D788F"/>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E42"/>
    <w:rsid w:val="002E2171"/>
    <w:rsid w:val="002E21C7"/>
    <w:rsid w:val="002E22A5"/>
    <w:rsid w:val="002E23AD"/>
    <w:rsid w:val="002E23F6"/>
    <w:rsid w:val="002E2418"/>
    <w:rsid w:val="002E25F4"/>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F8"/>
    <w:rsid w:val="002F52D4"/>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16"/>
    <w:rsid w:val="002F7C73"/>
    <w:rsid w:val="002F7D68"/>
    <w:rsid w:val="002F7D70"/>
    <w:rsid w:val="002F7DB3"/>
    <w:rsid w:val="002F7DD2"/>
    <w:rsid w:val="002F7DE9"/>
    <w:rsid w:val="002F7ED8"/>
    <w:rsid w:val="00300290"/>
    <w:rsid w:val="003006A5"/>
    <w:rsid w:val="003007CD"/>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70"/>
    <w:rsid w:val="00302BB4"/>
    <w:rsid w:val="00302C1E"/>
    <w:rsid w:val="00302C98"/>
    <w:rsid w:val="00302D3A"/>
    <w:rsid w:val="00302D87"/>
    <w:rsid w:val="00302DFC"/>
    <w:rsid w:val="00302F5E"/>
    <w:rsid w:val="00303018"/>
    <w:rsid w:val="0030302D"/>
    <w:rsid w:val="003030E5"/>
    <w:rsid w:val="00303127"/>
    <w:rsid w:val="00303133"/>
    <w:rsid w:val="0030325A"/>
    <w:rsid w:val="0030328D"/>
    <w:rsid w:val="0030331B"/>
    <w:rsid w:val="003033E8"/>
    <w:rsid w:val="003033ED"/>
    <w:rsid w:val="003035C5"/>
    <w:rsid w:val="00303794"/>
    <w:rsid w:val="00303829"/>
    <w:rsid w:val="00303AD0"/>
    <w:rsid w:val="00303AD3"/>
    <w:rsid w:val="00303B71"/>
    <w:rsid w:val="00303C90"/>
    <w:rsid w:val="00303CA8"/>
    <w:rsid w:val="00303E66"/>
    <w:rsid w:val="0030405F"/>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72"/>
    <w:rsid w:val="003166C8"/>
    <w:rsid w:val="003167A0"/>
    <w:rsid w:val="003168EE"/>
    <w:rsid w:val="00316C54"/>
    <w:rsid w:val="00316CAF"/>
    <w:rsid w:val="00316D4A"/>
    <w:rsid w:val="00316DEA"/>
    <w:rsid w:val="00316EFF"/>
    <w:rsid w:val="003171D6"/>
    <w:rsid w:val="00317211"/>
    <w:rsid w:val="00317255"/>
    <w:rsid w:val="0031741F"/>
    <w:rsid w:val="00317531"/>
    <w:rsid w:val="0031766D"/>
    <w:rsid w:val="00317788"/>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4F"/>
    <w:rsid w:val="003227D8"/>
    <w:rsid w:val="003228C9"/>
    <w:rsid w:val="00322953"/>
    <w:rsid w:val="00322B47"/>
    <w:rsid w:val="00322B96"/>
    <w:rsid w:val="00322C86"/>
    <w:rsid w:val="00322ECC"/>
    <w:rsid w:val="00322EEE"/>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9B2"/>
    <w:rsid w:val="00325AB9"/>
    <w:rsid w:val="00325B54"/>
    <w:rsid w:val="00325D82"/>
    <w:rsid w:val="00325DFE"/>
    <w:rsid w:val="00325EE5"/>
    <w:rsid w:val="00325FD1"/>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C17"/>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4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E25"/>
    <w:rsid w:val="00344175"/>
    <w:rsid w:val="0034417C"/>
    <w:rsid w:val="00344869"/>
    <w:rsid w:val="0034494A"/>
    <w:rsid w:val="00344AB6"/>
    <w:rsid w:val="00344CA5"/>
    <w:rsid w:val="00344D18"/>
    <w:rsid w:val="00344E86"/>
    <w:rsid w:val="00345089"/>
    <w:rsid w:val="00345211"/>
    <w:rsid w:val="003452AA"/>
    <w:rsid w:val="0034539C"/>
    <w:rsid w:val="003453F6"/>
    <w:rsid w:val="00345782"/>
    <w:rsid w:val="003459D3"/>
    <w:rsid w:val="00345B66"/>
    <w:rsid w:val="00345C19"/>
    <w:rsid w:val="00345D12"/>
    <w:rsid w:val="00345DA7"/>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47"/>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12D"/>
    <w:rsid w:val="003527E4"/>
    <w:rsid w:val="00352801"/>
    <w:rsid w:val="003529C7"/>
    <w:rsid w:val="00352B91"/>
    <w:rsid w:val="00352B92"/>
    <w:rsid w:val="00352C03"/>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D66"/>
    <w:rsid w:val="00354E4B"/>
    <w:rsid w:val="00354FDD"/>
    <w:rsid w:val="003550A4"/>
    <w:rsid w:val="003550D9"/>
    <w:rsid w:val="003551FB"/>
    <w:rsid w:val="00355281"/>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390"/>
    <w:rsid w:val="00356508"/>
    <w:rsid w:val="003565B9"/>
    <w:rsid w:val="00356918"/>
    <w:rsid w:val="00356A1F"/>
    <w:rsid w:val="00356A91"/>
    <w:rsid w:val="00356AA1"/>
    <w:rsid w:val="00356BD9"/>
    <w:rsid w:val="00356C0E"/>
    <w:rsid w:val="00356C98"/>
    <w:rsid w:val="00356D3D"/>
    <w:rsid w:val="00356DF9"/>
    <w:rsid w:val="00356E91"/>
    <w:rsid w:val="00357066"/>
    <w:rsid w:val="003572A3"/>
    <w:rsid w:val="0035733E"/>
    <w:rsid w:val="00357444"/>
    <w:rsid w:val="00357494"/>
    <w:rsid w:val="0035758C"/>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D49"/>
    <w:rsid w:val="00363DCD"/>
    <w:rsid w:val="0036403D"/>
    <w:rsid w:val="003641F6"/>
    <w:rsid w:val="0036422F"/>
    <w:rsid w:val="0036448E"/>
    <w:rsid w:val="003644B2"/>
    <w:rsid w:val="00364718"/>
    <w:rsid w:val="00364936"/>
    <w:rsid w:val="00364A90"/>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7FA"/>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D9A"/>
    <w:rsid w:val="00370F9E"/>
    <w:rsid w:val="00371033"/>
    <w:rsid w:val="0037105E"/>
    <w:rsid w:val="0037115B"/>
    <w:rsid w:val="0037117B"/>
    <w:rsid w:val="00371350"/>
    <w:rsid w:val="0037151B"/>
    <w:rsid w:val="003715D1"/>
    <w:rsid w:val="003715DF"/>
    <w:rsid w:val="0037160B"/>
    <w:rsid w:val="003716B4"/>
    <w:rsid w:val="00371773"/>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C4F"/>
    <w:rsid w:val="00372E8B"/>
    <w:rsid w:val="00373015"/>
    <w:rsid w:val="003731F8"/>
    <w:rsid w:val="0037326A"/>
    <w:rsid w:val="003732A5"/>
    <w:rsid w:val="003732FB"/>
    <w:rsid w:val="0037344C"/>
    <w:rsid w:val="003734AB"/>
    <w:rsid w:val="0037373F"/>
    <w:rsid w:val="0037383A"/>
    <w:rsid w:val="003738B9"/>
    <w:rsid w:val="00373E6E"/>
    <w:rsid w:val="00373F3F"/>
    <w:rsid w:val="0037420E"/>
    <w:rsid w:val="0037423E"/>
    <w:rsid w:val="003742AB"/>
    <w:rsid w:val="00374395"/>
    <w:rsid w:val="0037468A"/>
    <w:rsid w:val="00374879"/>
    <w:rsid w:val="00374A57"/>
    <w:rsid w:val="00374A86"/>
    <w:rsid w:val="00374BCA"/>
    <w:rsid w:val="00374D7C"/>
    <w:rsid w:val="00374FC2"/>
    <w:rsid w:val="00375359"/>
    <w:rsid w:val="003758B7"/>
    <w:rsid w:val="0037596D"/>
    <w:rsid w:val="003759DD"/>
    <w:rsid w:val="00375D12"/>
    <w:rsid w:val="00375EA8"/>
    <w:rsid w:val="00375EFA"/>
    <w:rsid w:val="00375F1A"/>
    <w:rsid w:val="00375FE5"/>
    <w:rsid w:val="00376480"/>
    <w:rsid w:val="003765CD"/>
    <w:rsid w:val="003765E8"/>
    <w:rsid w:val="003766D7"/>
    <w:rsid w:val="00376708"/>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B7E"/>
    <w:rsid w:val="00380CC0"/>
    <w:rsid w:val="00380D6A"/>
    <w:rsid w:val="00380F6F"/>
    <w:rsid w:val="00381055"/>
    <w:rsid w:val="003810EA"/>
    <w:rsid w:val="0038128B"/>
    <w:rsid w:val="0038134E"/>
    <w:rsid w:val="0038137B"/>
    <w:rsid w:val="00381404"/>
    <w:rsid w:val="003818AA"/>
    <w:rsid w:val="00381B72"/>
    <w:rsid w:val="00381C0D"/>
    <w:rsid w:val="00381D4D"/>
    <w:rsid w:val="00382044"/>
    <w:rsid w:val="00382232"/>
    <w:rsid w:val="003823E3"/>
    <w:rsid w:val="003823F4"/>
    <w:rsid w:val="003825A0"/>
    <w:rsid w:val="00382662"/>
    <w:rsid w:val="003827E9"/>
    <w:rsid w:val="0038292D"/>
    <w:rsid w:val="00382986"/>
    <w:rsid w:val="00382ABE"/>
    <w:rsid w:val="00382B89"/>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DC2"/>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708"/>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33"/>
    <w:rsid w:val="00391053"/>
    <w:rsid w:val="00391166"/>
    <w:rsid w:val="003912A3"/>
    <w:rsid w:val="00391358"/>
    <w:rsid w:val="003913A3"/>
    <w:rsid w:val="003913C3"/>
    <w:rsid w:val="0039143E"/>
    <w:rsid w:val="003916D4"/>
    <w:rsid w:val="00391716"/>
    <w:rsid w:val="00391816"/>
    <w:rsid w:val="003918B6"/>
    <w:rsid w:val="003919BC"/>
    <w:rsid w:val="00391B8B"/>
    <w:rsid w:val="00391C90"/>
    <w:rsid w:val="00391D1B"/>
    <w:rsid w:val="00391DDB"/>
    <w:rsid w:val="003920C4"/>
    <w:rsid w:val="003922E0"/>
    <w:rsid w:val="0039239D"/>
    <w:rsid w:val="003923B1"/>
    <w:rsid w:val="00392570"/>
    <w:rsid w:val="003925BC"/>
    <w:rsid w:val="0039271B"/>
    <w:rsid w:val="00392809"/>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A9"/>
    <w:rsid w:val="00396DCD"/>
    <w:rsid w:val="00396E87"/>
    <w:rsid w:val="00396F9A"/>
    <w:rsid w:val="00396FA8"/>
    <w:rsid w:val="003973BB"/>
    <w:rsid w:val="00397751"/>
    <w:rsid w:val="003977C4"/>
    <w:rsid w:val="003979F1"/>
    <w:rsid w:val="00397AA1"/>
    <w:rsid w:val="00397B0A"/>
    <w:rsid w:val="00397EE4"/>
    <w:rsid w:val="003A030A"/>
    <w:rsid w:val="003A05BF"/>
    <w:rsid w:val="003A0619"/>
    <w:rsid w:val="003A0641"/>
    <w:rsid w:val="003A07A4"/>
    <w:rsid w:val="003A082A"/>
    <w:rsid w:val="003A08A8"/>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15F"/>
    <w:rsid w:val="003A2813"/>
    <w:rsid w:val="003A2814"/>
    <w:rsid w:val="003A2B19"/>
    <w:rsid w:val="003A2B58"/>
    <w:rsid w:val="003A2B67"/>
    <w:rsid w:val="003A2B98"/>
    <w:rsid w:val="003A2EF2"/>
    <w:rsid w:val="003A2FD5"/>
    <w:rsid w:val="003A2FEC"/>
    <w:rsid w:val="003A3163"/>
    <w:rsid w:val="003A329F"/>
    <w:rsid w:val="003A34D2"/>
    <w:rsid w:val="003A3683"/>
    <w:rsid w:val="003A368A"/>
    <w:rsid w:val="003A36A0"/>
    <w:rsid w:val="003A373D"/>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7F9"/>
    <w:rsid w:val="003A5852"/>
    <w:rsid w:val="003A5B62"/>
    <w:rsid w:val="003A5CCF"/>
    <w:rsid w:val="003A5DF2"/>
    <w:rsid w:val="003A5DF5"/>
    <w:rsid w:val="003A5E4E"/>
    <w:rsid w:val="003A60F5"/>
    <w:rsid w:val="003A6256"/>
    <w:rsid w:val="003A6299"/>
    <w:rsid w:val="003A62A5"/>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8B0"/>
    <w:rsid w:val="003B0B85"/>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3AA"/>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9C"/>
    <w:rsid w:val="003B75A7"/>
    <w:rsid w:val="003B7A23"/>
    <w:rsid w:val="003B7A63"/>
    <w:rsid w:val="003B7ACD"/>
    <w:rsid w:val="003B7D88"/>
    <w:rsid w:val="003B7DC3"/>
    <w:rsid w:val="003B7E29"/>
    <w:rsid w:val="003B7F21"/>
    <w:rsid w:val="003C00B3"/>
    <w:rsid w:val="003C0323"/>
    <w:rsid w:val="003C03BD"/>
    <w:rsid w:val="003C03E2"/>
    <w:rsid w:val="003C0430"/>
    <w:rsid w:val="003C0635"/>
    <w:rsid w:val="003C06E5"/>
    <w:rsid w:val="003C06F3"/>
    <w:rsid w:val="003C0CE7"/>
    <w:rsid w:val="003C12BF"/>
    <w:rsid w:val="003C1472"/>
    <w:rsid w:val="003C1648"/>
    <w:rsid w:val="003C1695"/>
    <w:rsid w:val="003C16C4"/>
    <w:rsid w:val="003C1746"/>
    <w:rsid w:val="003C1814"/>
    <w:rsid w:val="003C1AFF"/>
    <w:rsid w:val="003C1BB2"/>
    <w:rsid w:val="003C1BC5"/>
    <w:rsid w:val="003C1BDF"/>
    <w:rsid w:val="003C1C54"/>
    <w:rsid w:val="003C1CB2"/>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114"/>
    <w:rsid w:val="003C71BC"/>
    <w:rsid w:val="003C72D5"/>
    <w:rsid w:val="003C73E7"/>
    <w:rsid w:val="003C74BB"/>
    <w:rsid w:val="003C7517"/>
    <w:rsid w:val="003C7776"/>
    <w:rsid w:val="003C782D"/>
    <w:rsid w:val="003C7BCF"/>
    <w:rsid w:val="003C7E6F"/>
    <w:rsid w:val="003C7FA9"/>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5B"/>
    <w:rsid w:val="003D3763"/>
    <w:rsid w:val="003D38A6"/>
    <w:rsid w:val="003D391A"/>
    <w:rsid w:val="003D3976"/>
    <w:rsid w:val="003D39C6"/>
    <w:rsid w:val="003D3A61"/>
    <w:rsid w:val="003D3B9C"/>
    <w:rsid w:val="003D3C29"/>
    <w:rsid w:val="003D3C35"/>
    <w:rsid w:val="003D3D1C"/>
    <w:rsid w:val="003D3D74"/>
    <w:rsid w:val="003D3DC7"/>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E64"/>
    <w:rsid w:val="003D5E70"/>
    <w:rsid w:val="003D5EB0"/>
    <w:rsid w:val="003D6179"/>
    <w:rsid w:val="003D65AA"/>
    <w:rsid w:val="003D65E1"/>
    <w:rsid w:val="003D6615"/>
    <w:rsid w:val="003D6897"/>
    <w:rsid w:val="003D6972"/>
    <w:rsid w:val="003D6A0B"/>
    <w:rsid w:val="003D6C02"/>
    <w:rsid w:val="003D6D58"/>
    <w:rsid w:val="003D6D94"/>
    <w:rsid w:val="003D717F"/>
    <w:rsid w:val="003D734A"/>
    <w:rsid w:val="003D741F"/>
    <w:rsid w:val="003D7655"/>
    <w:rsid w:val="003D770F"/>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8"/>
    <w:rsid w:val="003E35C7"/>
    <w:rsid w:val="003E398B"/>
    <w:rsid w:val="003E39BA"/>
    <w:rsid w:val="003E39DD"/>
    <w:rsid w:val="003E3B67"/>
    <w:rsid w:val="003E3BCB"/>
    <w:rsid w:val="003E3BEA"/>
    <w:rsid w:val="003E3C10"/>
    <w:rsid w:val="003E3D30"/>
    <w:rsid w:val="003E3D64"/>
    <w:rsid w:val="003E3DF5"/>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08"/>
    <w:rsid w:val="003F0528"/>
    <w:rsid w:val="003F0595"/>
    <w:rsid w:val="003F06DB"/>
    <w:rsid w:val="003F07D3"/>
    <w:rsid w:val="003F0962"/>
    <w:rsid w:val="003F0AAD"/>
    <w:rsid w:val="003F0C12"/>
    <w:rsid w:val="003F0D7E"/>
    <w:rsid w:val="003F0FFD"/>
    <w:rsid w:val="003F145F"/>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E30"/>
    <w:rsid w:val="003F2E3E"/>
    <w:rsid w:val="003F3198"/>
    <w:rsid w:val="003F321B"/>
    <w:rsid w:val="003F321F"/>
    <w:rsid w:val="003F358C"/>
    <w:rsid w:val="003F36B6"/>
    <w:rsid w:val="003F3804"/>
    <w:rsid w:val="003F3948"/>
    <w:rsid w:val="003F3C77"/>
    <w:rsid w:val="003F3FA3"/>
    <w:rsid w:val="003F3FB8"/>
    <w:rsid w:val="003F4094"/>
    <w:rsid w:val="003F436F"/>
    <w:rsid w:val="003F43E3"/>
    <w:rsid w:val="003F455D"/>
    <w:rsid w:val="003F46C4"/>
    <w:rsid w:val="003F4B53"/>
    <w:rsid w:val="003F4BEE"/>
    <w:rsid w:val="003F4C96"/>
    <w:rsid w:val="003F4DA6"/>
    <w:rsid w:val="003F4E7A"/>
    <w:rsid w:val="003F4F1C"/>
    <w:rsid w:val="003F50A5"/>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EF0"/>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1BE"/>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FB"/>
    <w:rsid w:val="00406054"/>
    <w:rsid w:val="0040609A"/>
    <w:rsid w:val="0040619D"/>
    <w:rsid w:val="004062F8"/>
    <w:rsid w:val="00406332"/>
    <w:rsid w:val="00406419"/>
    <w:rsid w:val="00406442"/>
    <w:rsid w:val="0040646C"/>
    <w:rsid w:val="004065F0"/>
    <w:rsid w:val="00406879"/>
    <w:rsid w:val="00406AFA"/>
    <w:rsid w:val="00406BC1"/>
    <w:rsid w:val="00406F4C"/>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03"/>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68"/>
    <w:rsid w:val="00411A9C"/>
    <w:rsid w:val="00411BCA"/>
    <w:rsid w:val="00411BE3"/>
    <w:rsid w:val="00411E61"/>
    <w:rsid w:val="00411EBF"/>
    <w:rsid w:val="00412751"/>
    <w:rsid w:val="00412B35"/>
    <w:rsid w:val="00412B8A"/>
    <w:rsid w:val="00412D03"/>
    <w:rsid w:val="00412E9B"/>
    <w:rsid w:val="00412F7D"/>
    <w:rsid w:val="0041300B"/>
    <w:rsid w:val="00413074"/>
    <w:rsid w:val="00413285"/>
    <w:rsid w:val="004132FD"/>
    <w:rsid w:val="004135B1"/>
    <w:rsid w:val="004135F1"/>
    <w:rsid w:val="00413B4D"/>
    <w:rsid w:val="00413CC7"/>
    <w:rsid w:val="00413DA0"/>
    <w:rsid w:val="00413EFA"/>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AA7"/>
    <w:rsid w:val="00421BC8"/>
    <w:rsid w:val="00421CBD"/>
    <w:rsid w:val="00421CF8"/>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D20"/>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2019"/>
    <w:rsid w:val="00432028"/>
    <w:rsid w:val="004325C1"/>
    <w:rsid w:val="004326DB"/>
    <w:rsid w:val="00432804"/>
    <w:rsid w:val="00432887"/>
    <w:rsid w:val="00432B8F"/>
    <w:rsid w:val="00432BF7"/>
    <w:rsid w:val="00432BFF"/>
    <w:rsid w:val="00432D09"/>
    <w:rsid w:val="00432E0C"/>
    <w:rsid w:val="00433029"/>
    <w:rsid w:val="004330C0"/>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5A"/>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532"/>
    <w:rsid w:val="004406C5"/>
    <w:rsid w:val="00440758"/>
    <w:rsid w:val="00440806"/>
    <w:rsid w:val="00440862"/>
    <w:rsid w:val="00440AE9"/>
    <w:rsid w:val="00440C77"/>
    <w:rsid w:val="00440D25"/>
    <w:rsid w:val="00440E74"/>
    <w:rsid w:val="00440F5E"/>
    <w:rsid w:val="0044109C"/>
    <w:rsid w:val="004411E2"/>
    <w:rsid w:val="00441229"/>
    <w:rsid w:val="00441254"/>
    <w:rsid w:val="00441306"/>
    <w:rsid w:val="00441323"/>
    <w:rsid w:val="00441351"/>
    <w:rsid w:val="00441360"/>
    <w:rsid w:val="004413D7"/>
    <w:rsid w:val="00441488"/>
    <w:rsid w:val="004415DD"/>
    <w:rsid w:val="004416FC"/>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B57"/>
    <w:rsid w:val="00443C1F"/>
    <w:rsid w:val="00443CA2"/>
    <w:rsid w:val="00443DE0"/>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A23"/>
    <w:rsid w:val="00446D62"/>
    <w:rsid w:val="004472C8"/>
    <w:rsid w:val="00447396"/>
    <w:rsid w:val="00447662"/>
    <w:rsid w:val="004476E8"/>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E86"/>
    <w:rsid w:val="00450F1C"/>
    <w:rsid w:val="00450F72"/>
    <w:rsid w:val="00450F8E"/>
    <w:rsid w:val="004510EF"/>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78"/>
    <w:rsid w:val="00454FA8"/>
    <w:rsid w:val="00455303"/>
    <w:rsid w:val="004553E4"/>
    <w:rsid w:val="00455534"/>
    <w:rsid w:val="00455600"/>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0C"/>
    <w:rsid w:val="004667A2"/>
    <w:rsid w:val="004667F2"/>
    <w:rsid w:val="0046686A"/>
    <w:rsid w:val="004669CB"/>
    <w:rsid w:val="00466A2C"/>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BCD"/>
    <w:rsid w:val="00472D58"/>
    <w:rsid w:val="00472E66"/>
    <w:rsid w:val="00472FFE"/>
    <w:rsid w:val="00473064"/>
    <w:rsid w:val="004730C5"/>
    <w:rsid w:val="004730E0"/>
    <w:rsid w:val="00473166"/>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C63"/>
    <w:rsid w:val="00474CA1"/>
    <w:rsid w:val="00474D88"/>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2FC"/>
    <w:rsid w:val="00482588"/>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3D"/>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5F5D"/>
    <w:rsid w:val="004860B0"/>
    <w:rsid w:val="0048615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B80"/>
    <w:rsid w:val="00487DEE"/>
    <w:rsid w:val="00487E7C"/>
    <w:rsid w:val="00487F4B"/>
    <w:rsid w:val="00490020"/>
    <w:rsid w:val="00490059"/>
    <w:rsid w:val="00490364"/>
    <w:rsid w:val="004903F9"/>
    <w:rsid w:val="0049040E"/>
    <w:rsid w:val="00490509"/>
    <w:rsid w:val="00490857"/>
    <w:rsid w:val="004908BC"/>
    <w:rsid w:val="004908F5"/>
    <w:rsid w:val="00490A67"/>
    <w:rsid w:val="00490A71"/>
    <w:rsid w:val="00490B3A"/>
    <w:rsid w:val="00490C7A"/>
    <w:rsid w:val="00490D3D"/>
    <w:rsid w:val="00490E3C"/>
    <w:rsid w:val="00490EC7"/>
    <w:rsid w:val="00490EFD"/>
    <w:rsid w:val="00490FE7"/>
    <w:rsid w:val="004910A8"/>
    <w:rsid w:val="00491193"/>
    <w:rsid w:val="00491553"/>
    <w:rsid w:val="004915C7"/>
    <w:rsid w:val="004919BE"/>
    <w:rsid w:val="00491B23"/>
    <w:rsid w:val="00491B53"/>
    <w:rsid w:val="00491D50"/>
    <w:rsid w:val="00491ECF"/>
    <w:rsid w:val="00491F07"/>
    <w:rsid w:val="004920E8"/>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89B"/>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D4"/>
    <w:rsid w:val="004A0589"/>
    <w:rsid w:val="004A05F2"/>
    <w:rsid w:val="004A06FE"/>
    <w:rsid w:val="004A0796"/>
    <w:rsid w:val="004A08F5"/>
    <w:rsid w:val="004A0A0B"/>
    <w:rsid w:val="004A0AC4"/>
    <w:rsid w:val="004A0AFD"/>
    <w:rsid w:val="004A0B65"/>
    <w:rsid w:val="004A0CFC"/>
    <w:rsid w:val="004A0E34"/>
    <w:rsid w:val="004A0E56"/>
    <w:rsid w:val="004A10E8"/>
    <w:rsid w:val="004A1158"/>
    <w:rsid w:val="004A11C4"/>
    <w:rsid w:val="004A12AB"/>
    <w:rsid w:val="004A1595"/>
    <w:rsid w:val="004A15B6"/>
    <w:rsid w:val="004A1897"/>
    <w:rsid w:val="004A18D5"/>
    <w:rsid w:val="004A1993"/>
    <w:rsid w:val="004A1BB7"/>
    <w:rsid w:val="004A2120"/>
    <w:rsid w:val="004A23D3"/>
    <w:rsid w:val="004A2491"/>
    <w:rsid w:val="004A2495"/>
    <w:rsid w:val="004A284C"/>
    <w:rsid w:val="004A2934"/>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687"/>
    <w:rsid w:val="004A583D"/>
    <w:rsid w:val="004A5A74"/>
    <w:rsid w:val="004A5A8C"/>
    <w:rsid w:val="004A5ADB"/>
    <w:rsid w:val="004A5C51"/>
    <w:rsid w:val="004A5D89"/>
    <w:rsid w:val="004A5DB0"/>
    <w:rsid w:val="004A5E8E"/>
    <w:rsid w:val="004A5FB3"/>
    <w:rsid w:val="004A605D"/>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310"/>
    <w:rsid w:val="004B147B"/>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50E"/>
    <w:rsid w:val="004B2654"/>
    <w:rsid w:val="004B27C7"/>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A86"/>
    <w:rsid w:val="004B3C80"/>
    <w:rsid w:val="004B3D05"/>
    <w:rsid w:val="004B3D7A"/>
    <w:rsid w:val="004B3E72"/>
    <w:rsid w:val="004B3EDE"/>
    <w:rsid w:val="004B3F45"/>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A61"/>
    <w:rsid w:val="004B5B0A"/>
    <w:rsid w:val="004B5F72"/>
    <w:rsid w:val="004B6136"/>
    <w:rsid w:val="004B618C"/>
    <w:rsid w:val="004B61F1"/>
    <w:rsid w:val="004B668F"/>
    <w:rsid w:val="004B669B"/>
    <w:rsid w:val="004B6769"/>
    <w:rsid w:val="004B688E"/>
    <w:rsid w:val="004B6965"/>
    <w:rsid w:val="004B6A4D"/>
    <w:rsid w:val="004B6DA0"/>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70"/>
    <w:rsid w:val="004C2FF7"/>
    <w:rsid w:val="004C3269"/>
    <w:rsid w:val="004C333F"/>
    <w:rsid w:val="004C334A"/>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7A"/>
    <w:rsid w:val="004C53CF"/>
    <w:rsid w:val="004C567B"/>
    <w:rsid w:val="004C569D"/>
    <w:rsid w:val="004C57AB"/>
    <w:rsid w:val="004C5811"/>
    <w:rsid w:val="004C5926"/>
    <w:rsid w:val="004C5A59"/>
    <w:rsid w:val="004C5AF2"/>
    <w:rsid w:val="004C5B16"/>
    <w:rsid w:val="004C5CB4"/>
    <w:rsid w:val="004C5D39"/>
    <w:rsid w:val="004C5D6E"/>
    <w:rsid w:val="004C5EC6"/>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86"/>
    <w:rsid w:val="004D09E7"/>
    <w:rsid w:val="004D0E9B"/>
    <w:rsid w:val="004D0EEF"/>
    <w:rsid w:val="004D10D7"/>
    <w:rsid w:val="004D128C"/>
    <w:rsid w:val="004D156F"/>
    <w:rsid w:val="004D1581"/>
    <w:rsid w:val="004D1641"/>
    <w:rsid w:val="004D1771"/>
    <w:rsid w:val="004D1B49"/>
    <w:rsid w:val="004D1BBB"/>
    <w:rsid w:val="004D1D41"/>
    <w:rsid w:val="004D1DA8"/>
    <w:rsid w:val="004D1FC5"/>
    <w:rsid w:val="004D20F9"/>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4F"/>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2E9"/>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AED"/>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1B"/>
    <w:rsid w:val="004E0047"/>
    <w:rsid w:val="004E009C"/>
    <w:rsid w:val="004E02A9"/>
    <w:rsid w:val="004E0375"/>
    <w:rsid w:val="004E03F5"/>
    <w:rsid w:val="004E0500"/>
    <w:rsid w:val="004E053A"/>
    <w:rsid w:val="004E0559"/>
    <w:rsid w:val="004E05FA"/>
    <w:rsid w:val="004E0699"/>
    <w:rsid w:val="004E07E5"/>
    <w:rsid w:val="004E0808"/>
    <w:rsid w:val="004E0BFD"/>
    <w:rsid w:val="004E0C5B"/>
    <w:rsid w:val="004E0DF4"/>
    <w:rsid w:val="004E0F50"/>
    <w:rsid w:val="004E105D"/>
    <w:rsid w:val="004E12D7"/>
    <w:rsid w:val="004E12E0"/>
    <w:rsid w:val="004E15FD"/>
    <w:rsid w:val="004E165F"/>
    <w:rsid w:val="004E1814"/>
    <w:rsid w:val="004E188B"/>
    <w:rsid w:val="004E18C8"/>
    <w:rsid w:val="004E195D"/>
    <w:rsid w:val="004E19CB"/>
    <w:rsid w:val="004E1A23"/>
    <w:rsid w:val="004E1A28"/>
    <w:rsid w:val="004E1A81"/>
    <w:rsid w:val="004E1BFA"/>
    <w:rsid w:val="004E1C55"/>
    <w:rsid w:val="004E1E8D"/>
    <w:rsid w:val="004E2029"/>
    <w:rsid w:val="004E2032"/>
    <w:rsid w:val="004E218D"/>
    <w:rsid w:val="004E235A"/>
    <w:rsid w:val="004E244E"/>
    <w:rsid w:val="004E25F6"/>
    <w:rsid w:val="004E283E"/>
    <w:rsid w:val="004E2884"/>
    <w:rsid w:val="004E28D0"/>
    <w:rsid w:val="004E2A01"/>
    <w:rsid w:val="004E2AE1"/>
    <w:rsid w:val="004E2E77"/>
    <w:rsid w:val="004E2ED4"/>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1B3"/>
    <w:rsid w:val="004E52A5"/>
    <w:rsid w:val="004E53C1"/>
    <w:rsid w:val="004E55AA"/>
    <w:rsid w:val="004E55CE"/>
    <w:rsid w:val="004E5838"/>
    <w:rsid w:val="004E585D"/>
    <w:rsid w:val="004E5AE6"/>
    <w:rsid w:val="004E5C40"/>
    <w:rsid w:val="004E5D5F"/>
    <w:rsid w:val="004E61DE"/>
    <w:rsid w:val="004E6303"/>
    <w:rsid w:val="004E666E"/>
    <w:rsid w:val="004E683C"/>
    <w:rsid w:val="004E690B"/>
    <w:rsid w:val="004E69EF"/>
    <w:rsid w:val="004E6A05"/>
    <w:rsid w:val="004E6A9D"/>
    <w:rsid w:val="004E6AAB"/>
    <w:rsid w:val="004E6AF1"/>
    <w:rsid w:val="004E6E0A"/>
    <w:rsid w:val="004E6E7F"/>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9D"/>
    <w:rsid w:val="004F162B"/>
    <w:rsid w:val="004F165C"/>
    <w:rsid w:val="004F1749"/>
    <w:rsid w:val="004F1796"/>
    <w:rsid w:val="004F1987"/>
    <w:rsid w:val="004F199D"/>
    <w:rsid w:val="004F19CF"/>
    <w:rsid w:val="004F19E0"/>
    <w:rsid w:val="004F1B9E"/>
    <w:rsid w:val="004F1C2F"/>
    <w:rsid w:val="004F1F59"/>
    <w:rsid w:val="004F201F"/>
    <w:rsid w:val="004F2092"/>
    <w:rsid w:val="004F2122"/>
    <w:rsid w:val="004F225A"/>
    <w:rsid w:val="004F22BC"/>
    <w:rsid w:val="004F23CF"/>
    <w:rsid w:val="004F245C"/>
    <w:rsid w:val="004F25E3"/>
    <w:rsid w:val="004F266C"/>
    <w:rsid w:val="004F268B"/>
    <w:rsid w:val="004F272E"/>
    <w:rsid w:val="004F2879"/>
    <w:rsid w:val="004F28CF"/>
    <w:rsid w:val="004F2CFE"/>
    <w:rsid w:val="004F3111"/>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5"/>
    <w:rsid w:val="004F4842"/>
    <w:rsid w:val="004F4C28"/>
    <w:rsid w:val="004F4D77"/>
    <w:rsid w:val="004F506D"/>
    <w:rsid w:val="004F5394"/>
    <w:rsid w:val="004F5401"/>
    <w:rsid w:val="004F5596"/>
    <w:rsid w:val="004F587F"/>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7B0"/>
    <w:rsid w:val="005007FE"/>
    <w:rsid w:val="00500910"/>
    <w:rsid w:val="005009CF"/>
    <w:rsid w:val="00500DE6"/>
    <w:rsid w:val="00500F14"/>
    <w:rsid w:val="00500F17"/>
    <w:rsid w:val="00500F30"/>
    <w:rsid w:val="00500F45"/>
    <w:rsid w:val="00500F4F"/>
    <w:rsid w:val="00500FE0"/>
    <w:rsid w:val="00501037"/>
    <w:rsid w:val="0050107C"/>
    <w:rsid w:val="00501222"/>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65A"/>
    <w:rsid w:val="0050574E"/>
    <w:rsid w:val="0050578E"/>
    <w:rsid w:val="005057CF"/>
    <w:rsid w:val="005057D3"/>
    <w:rsid w:val="00505941"/>
    <w:rsid w:val="00505B7A"/>
    <w:rsid w:val="00505C1F"/>
    <w:rsid w:val="00505C51"/>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587"/>
    <w:rsid w:val="00511740"/>
    <w:rsid w:val="005118BD"/>
    <w:rsid w:val="0051197B"/>
    <w:rsid w:val="00511A19"/>
    <w:rsid w:val="00511C0A"/>
    <w:rsid w:val="00511C66"/>
    <w:rsid w:val="00511C6A"/>
    <w:rsid w:val="00511C87"/>
    <w:rsid w:val="00511E90"/>
    <w:rsid w:val="00511F6F"/>
    <w:rsid w:val="005122D7"/>
    <w:rsid w:val="00512332"/>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891"/>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C78"/>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E44"/>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E1"/>
    <w:rsid w:val="0052511B"/>
    <w:rsid w:val="005251CF"/>
    <w:rsid w:val="00525206"/>
    <w:rsid w:val="00525283"/>
    <w:rsid w:val="0052533B"/>
    <w:rsid w:val="00525459"/>
    <w:rsid w:val="00525623"/>
    <w:rsid w:val="005257F7"/>
    <w:rsid w:val="005257FD"/>
    <w:rsid w:val="00525901"/>
    <w:rsid w:val="00525B67"/>
    <w:rsid w:val="00525BAE"/>
    <w:rsid w:val="00525C24"/>
    <w:rsid w:val="00525EBF"/>
    <w:rsid w:val="00525EE7"/>
    <w:rsid w:val="005260BC"/>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C4"/>
    <w:rsid w:val="00532BE8"/>
    <w:rsid w:val="00532D06"/>
    <w:rsid w:val="00533002"/>
    <w:rsid w:val="00533181"/>
    <w:rsid w:val="00533185"/>
    <w:rsid w:val="0053320C"/>
    <w:rsid w:val="005333AA"/>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DE1"/>
    <w:rsid w:val="00535E12"/>
    <w:rsid w:val="00535E6E"/>
    <w:rsid w:val="005360E7"/>
    <w:rsid w:val="0053626E"/>
    <w:rsid w:val="005362C8"/>
    <w:rsid w:val="005367CB"/>
    <w:rsid w:val="005367F7"/>
    <w:rsid w:val="00536DC2"/>
    <w:rsid w:val="00536EC0"/>
    <w:rsid w:val="00536F89"/>
    <w:rsid w:val="00536FB3"/>
    <w:rsid w:val="005371DE"/>
    <w:rsid w:val="00537253"/>
    <w:rsid w:val="005374F3"/>
    <w:rsid w:val="00537603"/>
    <w:rsid w:val="0053786C"/>
    <w:rsid w:val="00537A3E"/>
    <w:rsid w:val="00537AD9"/>
    <w:rsid w:val="00537DCE"/>
    <w:rsid w:val="00537EEE"/>
    <w:rsid w:val="005401A5"/>
    <w:rsid w:val="005402D0"/>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24E"/>
    <w:rsid w:val="00542371"/>
    <w:rsid w:val="0054238B"/>
    <w:rsid w:val="00542627"/>
    <w:rsid w:val="005426A1"/>
    <w:rsid w:val="00542975"/>
    <w:rsid w:val="00542D06"/>
    <w:rsid w:val="00542DE2"/>
    <w:rsid w:val="005430F1"/>
    <w:rsid w:val="00543111"/>
    <w:rsid w:val="005432CC"/>
    <w:rsid w:val="005434F9"/>
    <w:rsid w:val="005437D0"/>
    <w:rsid w:val="00543A9E"/>
    <w:rsid w:val="00543C0E"/>
    <w:rsid w:val="00543CC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E9D"/>
    <w:rsid w:val="00547EEC"/>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ED"/>
    <w:rsid w:val="00553BEC"/>
    <w:rsid w:val="00553BFD"/>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42"/>
    <w:rsid w:val="00555AC0"/>
    <w:rsid w:val="00555BC7"/>
    <w:rsid w:val="00555BE7"/>
    <w:rsid w:val="00556270"/>
    <w:rsid w:val="005562A8"/>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1CEB"/>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700"/>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D"/>
    <w:rsid w:val="00570430"/>
    <w:rsid w:val="00570480"/>
    <w:rsid w:val="00570555"/>
    <w:rsid w:val="005705B2"/>
    <w:rsid w:val="00570633"/>
    <w:rsid w:val="00570A8C"/>
    <w:rsid w:val="00570A9D"/>
    <w:rsid w:val="00570C37"/>
    <w:rsid w:val="00570C62"/>
    <w:rsid w:val="00570E4D"/>
    <w:rsid w:val="00570E5C"/>
    <w:rsid w:val="00570FEA"/>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06C"/>
    <w:rsid w:val="005742C5"/>
    <w:rsid w:val="0057439B"/>
    <w:rsid w:val="005744E6"/>
    <w:rsid w:val="0057451C"/>
    <w:rsid w:val="00574B58"/>
    <w:rsid w:val="00574C72"/>
    <w:rsid w:val="00574CDA"/>
    <w:rsid w:val="00574D99"/>
    <w:rsid w:val="00574E46"/>
    <w:rsid w:val="00574F5B"/>
    <w:rsid w:val="005750FB"/>
    <w:rsid w:val="0057539D"/>
    <w:rsid w:val="005753C6"/>
    <w:rsid w:val="00575564"/>
    <w:rsid w:val="00575685"/>
    <w:rsid w:val="005757D6"/>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9C"/>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DA4"/>
    <w:rsid w:val="00580E4B"/>
    <w:rsid w:val="00580F5D"/>
    <w:rsid w:val="00580FC8"/>
    <w:rsid w:val="00581022"/>
    <w:rsid w:val="00581118"/>
    <w:rsid w:val="0058127C"/>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75"/>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AE5"/>
    <w:rsid w:val="00590C25"/>
    <w:rsid w:val="00590C3D"/>
    <w:rsid w:val="00590C9D"/>
    <w:rsid w:val="00590D26"/>
    <w:rsid w:val="00590E7E"/>
    <w:rsid w:val="00590F97"/>
    <w:rsid w:val="00591043"/>
    <w:rsid w:val="00591098"/>
    <w:rsid w:val="0059123A"/>
    <w:rsid w:val="0059146C"/>
    <w:rsid w:val="00591706"/>
    <w:rsid w:val="005917F8"/>
    <w:rsid w:val="0059188F"/>
    <w:rsid w:val="0059191A"/>
    <w:rsid w:val="005919F7"/>
    <w:rsid w:val="00591A34"/>
    <w:rsid w:val="00591B0B"/>
    <w:rsid w:val="00591B3D"/>
    <w:rsid w:val="00591BF2"/>
    <w:rsid w:val="00591BF7"/>
    <w:rsid w:val="00591CB0"/>
    <w:rsid w:val="00591FF8"/>
    <w:rsid w:val="00592113"/>
    <w:rsid w:val="00592134"/>
    <w:rsid w:val="00592228"/>
    <w:rsid w:val="00592316"/>
    <w:rsid w:val="00592351"/>
    <w:rsid w:val="00592504"/>
    <w:rsid w:val="00592663"/>
    <w:rsid w:val="0059279B"/>
    <w:rsid w:val="00592A03"/>
    <w:rsid w:val="00592E09"/>
    <w:rsid w:val="00592EEE"/>
    <w:rsid w:val="00592F2E"/>
    <w:rsid w:val="00592F5C"/>
    <w:rsid w:val="00592FBD"/>
    <w:rsid w:val="00593069"/>
    <w:rsid w:val="005930A2"/>
    <w:rsid w:val="005933BF"/>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9B8"/>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33"/>
    <w:rsid w:val="005A02AA"/>
    <w:rsid w:val="005A031D"/>
    <w:rsid w:val="005A044E"/>
    <w:rsid w:val="005A0478"/>
    <w:rsid w:val="005A04F0"/>
    <w:rsid w:val="005A05CA"/>
    <w:rsid w:val="005A078D"/>
    <w:rsid w:val="005A08B4"/>
    <w:rsid w:val="005A0A77"/>
    <w:rsid w:val="005A0C4E"/>
    <w:rsid w:val="005A0E47"/>
    <w:rsid w:val="005A10F4"/>
    <w:rsid w:val="005A125B"/>
    <w:rsid w:val="005A12A6"/>
    <w:rsid w:val="005A1337"/>
    <w:rsid w:val="005A134D"/>
    <w:rsid w:val="005A13EB"/>
    <w:rsid w:val="005A1467"/>
    <w:rsid w:val="005A1477"/>
    <w:rsid w:val="005A14BB"/>
    <w:rsid w:val="005A1700"/>
    <w:rsid w:val="005A1784"/>
    <w:rsid w:val="005A180E"/>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756"/>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093"/>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B02"/>
    <w:rsid w:val="005B2B3C"/>
    <w:rsid w:val="005B2EBF"/>
    <w:rsid w:val="005B3024"/>
    <w:rsid w:val="005B32C4"/>
    <w:rsid w:val="005B3310"/>
    <w:rsid w:val="005B350D"/>
    <w:rsid w:val="005B35E4"/>
    <w:rsid w:val="005B391D"/>
    <w:rsid w:val="005B3C17"/>
    <w:rsid w:val="005B3E09"/>
    <w:rsid w:val="005B3F7A"/>
    <w:rsid w:val="005B414D"/>
    <w:rsid w:val="005B414F"/>
    <w:rsid w:val="005B4200"/>
    <w:rsid w:val="005B442D"/>
    <w:rsid w:val="005B48D7"/>
    <w:rsid w:val="005B49CF"/>
    <w:rsid w:val="005B4AAE"/>
    <w:rsid w:val="005B4BEF"/>
    <w:rsid w:val="005B4C68"/>
    <w:rsid w:val="005B5027"/>
    <w:rsid w:val="005B504D"/>
    <w:rsid w:val="005B564A"/>
    <w:rsid w:val="005B5AFD"/>
    <w:rsid w:val="005B5B8B"/>
    <w:rsid w:val="005B5C6A"/>
    <w:rsid w:val="005B5DCB"/>
    <w:rsid w:val="005B5F5C"/>
    <w:rsid w:val="005B5F7C"/>
    <w:rsid w:val="005B5FBD"/>
    <w:rsid w:val="005B6007"/>
    <w:rsid w:val="005B6076"/>
    <w:rsid w:val="005B612D"/>
    <w:rsid w:val="005B623A"/>
    <w:rsid w:val="005B6419"/>
    <w:rsid w:val="005B64B5"/>
    <w:rsid w:val="005B69B8"/>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455"/>
    <w:rsid w:val="005C057D"/>
    <w:rsid w:val="005C05E7"/>
    <w:rsid w:val="005C076F"/>
    <w:rsid w:val="005C098C"/>
    <w:rsid w:val="005C0A95"/>
    <w:rsid w:val="005C0B3A"/>
    <w:rsid w:val="005C0B4C"/>
    <w:rsid w:val="005C0C53"/>
    <w:rsid w:val="005C0DA5"/>
    <w:rsid w:val="005C0DEA"/>
    <w:rsid w:val="005C0E41"/>
    <w:rsid w:val="005C10BD"/>
    <w:rsid w:val="005C117E"/>
    <w:rsid w:val="005C1683"/>
    <w:rsid w:val="005C16E5"/>
    <w:rsid w:val="005C1765"/>
    <w:rsid w:val="005C19BC"/>
    <w:rsid w:val="005C1AB2"/>
    <w:rsid w:val="005C1B0A"/>
    <w:rsid w:val="005C1D8E"/>
    <w:rsid w:val="005C1E2E"/>
    <w:rsid w:val="005C1F49"/>
    <w:rsid w:val="005C1F5F"/>
    <w:rsid w:val="005C1FC3"/>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B50"/>
    <w:rsid w:val="005C5C0D"/>
    <w:rsid w:val="005C5C40"/>
    <w:rsid w:val="005C5C76"/>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E76"/>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130"/>
    <w:rsid w:val="005D21ED"/>
    <w:rsid w:val="005D236B"/>
    <w:rsid w:val="005D2424"/>
    <w:rsid w:val="005D27BD"/>
    <w:rsid w:val="005D27F5"/>
    <w:rsid w:val="005D292B"/>
    <w:rsid w:val="005D2A63"/>
    <w:rsid w:val="005D2A77"/>
    <w:rsid w:val="005D2B82"/>
    <w:rsid w:val="005D2D19"/>
    <w:rsid w:val="005D301D"/>
    <w:rsid w:val="005D3200"/>
    <w:rsid w:val="005D353D"/>
    <w:rsid w:val="005D391E"/>
    <w:rsid w:val="005D3A1D"/>
    <w:rsid w:val="005D3B6D"/>
    <w:rsid w:val="005D3C0A"/>
    <w:rsid w:val="005D3E81"/>
    <w:rsid w:val="005D3FFF"/>
    <w:rsid w:val="005D421C"/>
    <w:rsid w:val="005D42BE"/>
    <w:rsid w:val="005D4304"/>
    <w:rsid w:val="005D44C0"/>
    <w:rsid w:val="005D46CE"/>
    <w:rsid w:val="005D4962"/>
    <w:rsid w:val="005D4990"/>
    <w:rsid w:val="005D4A6F"/>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6EC"/>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CF1"/>
    <w:rsid w:val="005E7FFA"/>
    <w:rsid w:val="005F00F0"/>
    <w:rsid w:val="005F029C"/>
    <w:rsid w:val="005F02BE"/>
    <w:rsid w:val="005F02F0"/>
    <w:rsid w:val="005F0742"/>
    <w:rsid w:val="005F0810"/>
    <w:rsid w:val="005F09FD"/>
    <w:rsid w:val="005F0A85"/>
    <w:rsid w:val="005F0B27"/>
    <w:rsid w:val="005F0BD6"/>
    <w:rsid w:val="005F0C67"/>
    <w:rsid w:val="005F0D43"/>
    <w:rsid w:val="005F0DD6"/>
    <w:rsid w:val="005F0E81"/>
    <w:rsid w:val="005F13C6"/>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653"/>
    <w:rsid w:val="005F570F"/>
    <w:rsid w:val="005F575E"/>
    <w:rsid w:val="005F57B1"/>
    <w:rsid w:val="005F5820"/>
    <w:rsid w:val="005F5A7D"/>
    <w:rsid w:val="005F5B56"/>
    <w:rsid w:val="005F5BA5"/>
    <w:rsid w:val="005F5CF2"/>
    <w:rsid w:val="005F60B1"/>
    <w:rsid w:val="005F6355"/>
    <w:rsid w:val="005F63EC"/>
    <w:rsid w:val="005F6451"/>
    <w:rsid w:val="005F6792"/>
    <w:rsid w:val="005F67CD"/>
    <w:rsid w:val="005F6891"/>
    <w:rsid w:val="005F68EA"/>
    <w:rsid w:val="005F6A59"/>
    <w:rsid w:val="005F6B52"/>
    <w:rsid w:val="005F6B89"/>
    <w:rsid w:val="005F7025"/>
    <w:rsid w:val="005F7197"/>
    <w:rsid w:val="005F728B"/>
    <w:rsid w:val="005F7308"/>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FA7"/>
    <w:rsid w:val="005F7FFE"/>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E43"/>
    <w:rsid w:val="00602F1C"/>
    <w:rsid w:val="00602F82"/>
    <w:rsid w:val="006030CD"/>
    <w:rsid w:val="006031BD"/>
    <w:rsid w:val="006033B9"/>
    <w:rsid w:val="006034B4"/>
    <w:rsid w:val="00603748"/>
    <w:rsid w:val="0060387B"/>
    <w:rsid w:val="006039B9"/>
    <w:rsid w:val="00603B9A"/>
    <w:rsid w:val="00603CD8"/>
    <w:rsid w:val="00603D24"/>
    <w:rsid w:val="00603F6A"/>
    <w:rsid w:val="00603FF5"/>
    <w:rsid w:val="00604007"/>
    <w:rsid w:val="0060403C"/>
    <w:rsid w:val="006040CC"/>
    <w:rsid w:val="006040DB"/>
    <w:rsid w:val="00604199"/>
    <w:rsid w:val="006041F4"/>
    <w:rsid w:val="00604252"/>
    <w:rsid w:val="00604329"/>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C96"/>
    <w:rsid w:val="00606E7C"/>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3097"/>
    <w:rsid w:val="00613218"/>
    <w:rsid w:val="006133E2"/>
    <w:rsid w:val="00613407"/>
    <w:rsid w:val="006134D3"/>
    <w:rsid w:val="00613584"/>
    <w:rsid w:val="00613899"/>
    <w:rsid w:val="00613E97"/>
    <w:rsid w:val="0061409C"/>
    <w:rsid w:val="006140DC"/>
    <w:rsid w:val="006141D5"/>
    <w:rsid w:val="00614289"/>
    <w:rsid w:val="00614417"/>
    <w:rsid w:val="006144FF"/>
    <w:rsid w:val="00614570"/>
    <w:rsid w:val="00614BF2"/>
    <w:rsid w:val="00614DB6"/>
    <w:rsid w:val="00614EE4"/>
    <w:rsid w:val="00614F69"/>
    <w:rsid w:val="00614FA8"/>
    <w:rsid w:val="00614FB5"/>
    <w:rsid w:val="00615035"/>
    <w:rsid w:val="0061527B"/>
    <w:rsid w:val="00615824"/>
    <w:rsid w:val="006158A4"/>
    <w:rsid w:val="006158A6"/>
    <w:rsid w:val="00615977"/>
    <w:rsid w:val="006159A1"/>
    <w:rsid w:val="00615BF7"/>
    <w:rsid w:val="00615C84"/>
    <w:rsid w:val="00615CC7"/>
    <w:rsid w:val="00615CED"/>
    <w:rsid w:val="00615D51"/>
    <w:rsid w:val="00615EB1"/>
    <w:rsid w:val="00616004"/>
    <w:rsid w:val="0061601F"/>
    <w:rsid w:val="00616070"/>
    <w:rsid w:val="006162C1"/>
    <w:rsid w:val="0061643A"/>
    <w:rsid w:val="006164A5"/>
    <w:rsid w:val="0061667A"/>
    <w:rsid w:val="0061672B"/>
    <w:rsid w:val="00616869"/>
    <w:rsid w:val="0061693D"/>
    <w:rsid w:val="00616A49"/>
    <w:rsid w:val="00616A87"/>
    <w:rsid w:val="00616AE5"/>
    <w:rsid w:val="00616B6D"/>
    <w:rsid w:val="00616B87"/>
    <w:rsid w:val="00616BC2"/>
    <w:rsid w:val="00616C6B"/>
    <w:rsid w:val="00616DCB"/>
    <w:rsid w:val="00616E57"/>
    <w:rsid w:val="00617262"/>
    <w:rsid w:val="00617321"/>
    <w:rsid w:val="0061736B"/>
    <w:rsid w:val="00617379"/>
    <w:rsid w:val="006173C4"/>
    <w:rsid w:val="0061745E"/>
    <w:rsid w:val="006174EA"/>
    <w:rsid w:val="00617692"/>
    <w:rsid w:val="00617742"/>
    <w:rsid w:val="006177D7"/>
    <w:rsid w:val="006177DE"/>
    <w:rsid w:val="0061780C"/>
    <w:rsid w:val="006178AE"/>
    <w:rsid w:val="00617B5A"/>
    <w:rsid w:val="00617B98"/>
    <w:rsid w:val="00617DFF"/>
    <w:rsid w:val="0062001B"/>
    <w:rsid w:val="00620024"/>
    <w:rsid w:val="006200F0"/>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7060"/>
    <w:rsid w:val="00627147"/>
    <w:rsid w:val="0062724C"/>
    <w:rsid w:val="006272B8"/>
    <w:rsid w:val="0062738F"/>
    <w:rsid w:val="00627431"/>
    <w:rsid w:val="0062770F"/>
    <w:rsid w:val="006277EA"/>
    <w:rsid w:val="00627934"/>
    <w:rsid w:val="00627968"/>
    <w:rsid w:val="00627A32"/>
    <w:rsid w:val="00627AAC"/>
    <w:rsid w:val="00627D3E"/>
    <w:rsid w:val="00627E63"/>
    <w:rsid w:val="00627F38"/>
    <w:rsid w:val="00630089"/>
    <w:rsid w:val="0063012C"/>
    <w:rsid w:val="00630132"/>
    <w:rsid w:val="006302F8"/>
    <w:rsid w:val="006304C0"/>
    <w:rsid w:val="0063058C"/>
    <w:rsid w:val="00630614"/>
    <w:rsid w:val="00630A38"/>
    <w:rsid w:val="00630A4F"/>
    <w:rsid w:val="00630AFF"/>
    <w:rsid w:val="00630B65"/>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D1C"/>
    <w:rsid w:val="00632ECA"/>
    <w:rsid w:val="00632FC0"/>
    <w:rsid w:val="006332EC"/>
    <w:rsid w:val="00633426"/>
    <w:rsid w:val="006334DD"/>
    <w:rsid w:val="006334E6"/>
    <w:rsid w:val="00633545"/>
    <w:rsid w:val="006335C5"/>
    <w:rsid w:val="006335CC"/>
    <w:rsid w:val="006335EA"/>
    <w:rsid w:val="0063367D"/>
    <w:rsid w:val="0063369B"/>
    <w:rsid w:val="00633734"/>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1F3"/>
    <w:rsid w:val="00640240"/>
    <w:rsid w:val="0064024D"/>
    <w:rsid w:val="006404B7"/>
    <w:rsid w:val="006404F0"/>
    <w:rsid w:val="00640627"/>
    <w:rsid w:val="0064068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B0"/>
    <w:rsid w:val="006421EE"/>
    <w:rsid w:val="006422EC"/>
    <w:rsid w:val="006423CD"/>
    <w:rsid w:val="00642502"/>
    <w:rsid w:val="00642738"/>
    <w:rsid w:val="00642A11"/>
    <w:rsid w:val="00642B5E"/>
    <w:rsid w:val="00642C81"/>
    <w:rsid w:val="00642CF7"/>
    <w:rsid w:val="00642D28"/>
    <w:rsid w:val="00642E1D"/>
    <w:rsid w:val="00642E46"/>
    <w:rsid w:val="00642F18"/>
    <w:rsid w:val="00642F68"/>
    <w:rsid w:val="006430E3"/>
    <w:rsid w:val="006430F9"/>
    <w:rsid w:val="006431C8"/>
    <w:rsid w:val="00643225"/>
    <w:rsid w:val="0064324A"/>
    <w:rsid w:val="0064340D"/>
    <w:rsid w:val="0064342C"/>
    <w:rsid w:val="006434BD"/>
    <w:rsid w:val="006435E4"/>
    <w:rsid w:val="00643739"/>
    <w:rsid w:val="006437BC"/>
    <w:rsid w:val="0064392A"/>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755"/>
    <w:rsid w:val="0064681E"/>
    <w:rsid w:val="00646852"/>
    <w:rsid w:val="006468FA"/>
    <w:rsid w:val="00646E8E"/>
    <w:rsid w:val="0064708E"/>
    <w:rsid w:val="0064708F"/>
    <w:rsid w:val="006471CF"/>
    <w:rsid w:val="0064725E"/>
    <w:rsid w:val="00647539"/>
    <w:rsid w:val="006476DE"/>
    <w:rsid w:val="006477F7"/>
    <w:rsid w:val="00647802"/>
    <w:rsid w:val="0064791B"/>
    <w:rsid w:val="00647A2B"/>
    <w:rsid w:val="00647A3D"/>
    <w:rsid w:val="00647BEF"/>
    <w:rsid w:val="00647CE8"/>
    <w:rsid w:val="00647CFA"/>
    <w:rsid w:val="00647D30"/>
    <w:rsid w:val="00647D65"/>
    <w:rsid w:val="00650143"/>
    <w:rsid w:val="00650169"/>
    <w:rsid w:val="00650217"/>
    <w:rsid w:val="00650241"/>
    <w:rsid w:val="00650310"/>
    <w:rsid w:val="0065039C"/>
    <w:rsid w:val="006505FD"/>
    <w:rsid w:val="00650790"/>
    <w:rsid w:val="006507C6"/>
    <w:rsid w:val="00650828"/>
    <w:rsid w:val="006508BC"/>
    <w:rsid w:val="0065090A"/>
    <w:rsid w:val="00650918"/>
    <w:rsid w:val="0065097E"/>
    <w:rsid w:val="006509AC"/>
    <w:rsid w:val="00650A07"/>
    <w:rsid w:val="00650AF4"/>
    <w:rsid w:val="00650D80"/>
    <w:rsid w:val="00650F18"/>
    <w:rsid w:val="00651079"/>
    <w:rsid w:val="006511AA"/>
    <w:rsid w:val="0065127D"/>
    <w:rsid w:val="00651351"/>
    <w:rsid w:val="00651533"/>
    <w:rsid w:val="0065167A"/>
    <w:rsid w:val="00651776"/>
    <w:rsid w:val="0065181E"/>
    <w:rsid w:val="006518DD"/>
    <w:rsid w:val="006519FC"/>
    <w:rsid w:val="00651AA1"/>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844"/>
    <w:rsid w:val="00654C4E"/>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2B"/>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512"/>
    <w:rsid w:val="00660577"/>
    <w:rsid w:val="00660807"/>
    <w:rsid w:val="006609B1"/>
    <w:rsid w:val="00660A66"/>
    <w:rsid w:val="00660E77"/>
    <w:rsid w:val="00660E98"/>
    <w:rsid w:val="006612EE"/>
    <w:rsid w:val="00661459"/>
    <w:rsid w:val="006614DD"/>
    <w:rsid w:val="006615EC"/>
    <w:rsid w:val="006616C1"/>
    <w:rsid w:val="006616E2"/>
    <w:rsid w:val="0066181C"/>
    <w:rsid w:val="00661959"/>
    <w:rsid w:val="00661A5D"/>
    <w:rsid w:val="00661AB9"/>
    <w:rsid w:val="00661B83"/>
    <w:rsid w:val="00661BF2"/>
    <w:rsid w:val="00661C19"/>
    <w:rsid w:val="00661CEB"/>
    <w:rsid w:val="00661E68"/>
    <w:rsid w:val="0066214A"/>
    <w:rsid w:val="00662218"/>
    <w:rsid w:val="006624C6"/>
    <w:rsid w:val="00662597"/>
    <w:rsid w:val="0066293E"/>
    <w:rsid w:val="00662C96"/>
    <w:rsid w:val="00662D77"/>
    <w:rsid w:val="00662DDB"/>
    <w:rsid w:val="00662E36"/>
    <w:rsid w:val="00662E8C"/>
    <w:rsid w:val="00662F03"/>
    <w:rsid w:val="00662F25"/>
    <w:rsid w:val="00663002"/>
    <w:rsid w:val="00663190"/>
    <w:rsid w:val="00663236"/>
    <w:rsid w:val="00663291"/>
    <w:rsid w:val="006632BB"/>
    <w:rsid w:val="006632FA"/>
    <w:rsid w:val="006634C1"/>
    <w:rsid w:val="00663527"/>
    <w:rsid w:val="00663663"/>
    <w:rsid w:val="0066366D"/>
    <w:rsid w:val="0066391F"/>
    <w:rsid w:val="006639E9"/>
    <w:rsid w:val="00663B5A"/>
    <w:rsid w:val="00663BA9"/>
    <w:rsid w:val="00663BE5"/>
    <w:rsid w:val="006640DE"/>
    <w:rsid w:val="00664302"/>
    <w:rsid w:val="006643E0"/>
    <w:rsid w:val="00664811"/>
    <w:rsid w:val="00664925"/>
    <w:rsid w:val="00664BDC"/>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DB"/>
    <w:rsid w:val="006660FA"/>
    <w:rsid w:val="006661AE"/>
    <w:rsid w:val="00666311"/>
    <w:rsid w:val="0066631C"/>
    <w:rsid w:val="006663C0"/>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5D4"/>
    <w:rsid w:val="00670767"/>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CF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2D6"/>
    <w:rsid w:val="006803E2"/>
    <w:rsid w:val="00680573"/>
    <w:rsid w:val="006805E6"/>
    <w:rsid w:val="00680783"/>
    <w:rsid w:val="006808C4"/>
    <w:rsid w:val="0068091B"/>
    <w:rsid w:val="0068098F"/>
    <w:rsid w:val="00680BC0"/>
    <w:rsid w:val="00680CBC"/>
    <w:rsid w:val="00680CF0"/>
    <w:rsid w:val="00680EE7"/>
    <w:rsid w:val="00680F9A"/>
    <w:rsid w:val="00681235"/>
    <w:rsid w:val="006813FA"/>
    <w:rsid w:val="0068144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9F"/>
    <w:rsid w:val="006824FD"/>
    <w:rsid w:val="006827D7"/>
    <w:rsid w:val="00682B96"/>
    <w:rsid w:val="00682DC1"/>
    <w:rsid w:val="00682F25"/>
    <w:rsid w:val="00682FD9"/>
    <w:rsid w:val="0068311E"/>
    <w:rsid w:val="00683317"/>
    <w:rsid w:val="00683427"/>
    <w:rsid w:val="00683486"/>
    <w:rsid w:val="006836FC"/>
    <w:rsid w:val="00683824"/>
    <w:rsid w:val="006838DB"/>
    <w:rsid w:val="006839ED"/>
    <w:rsid w:val="00683A24"/>
    <w:rsid w:val="00683D07"/>
    <w:rsid w:val="00683D9A"/>
    <w:rsid w:val="00684097"/>
    <w:rsid w:val="00684209"/>
    <w:rsid w:val="00684347"/>
    <w:rsid w:val="00684393"/>
    <w:rsid w:val="006843E3"/>
    <w:rsid w:val="00684524"/>
    <w:rsid w:val="00684636"/>
    <w:rsid w:val="006848DF"/>
    <w:rsid w:val="006848ED"/>
    <w:rsid w:val="00684B3B"/>
    <w:rsid w:val="00684C20"/>
    <w:rsid w:val="00684CAA"/>
    <w:rsid w:val="00684D11"/>
    <w:rsid w:val="00685078"/>
    <w:rsid w:val="00685194"/>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07"/>
    <w:rsid w:val="00687C11"/>
    <w:rsid w:val="0069016F"/>
    <w:rsid w:val="00690296"/>
    <w:rsid w:val="0069037A"/>
    <w:rsid w:val="0069056E"/>
    <w:rsid w:val="0069072B"/>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813"/>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EE"/>
    <w:rsid w:val="00695E48"/>
    <w:rsid w:val="00695E8C"/>
    <w:rsid w:val="00695F74"/>
    <w:rsid w:val="00696015"/>
    <w:rsid w:val="00696075"/>
    <w:rsid w:val="0069639C"/>
    <w:rsid w:val="006963D9"/>
    <w:rsid w:val="00696693"/>
    <w:rsid w:val="006966E6"/>
    <w:rsid w:val="006967E7"/>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E6F"/>
    <w:rsid w:val="00697F40"/>
    <w:rsid w:val="00697F6D"/>
    <w:rsid w:val="006A021E"/>
    <w:rsid w:val="006A03BD"/>
    <w:rsid w:val="006A04C9"/>
    <w:rsid w:val="006A0609"/>
    <w:rsid w:val="006A0762"/>
    <w:rsid w:val="006A0A04"/>
    <w:rsid w:val="006A0A0D"/>
    <w:rsid w:val="006A0A84"/>
    <w:rsid w:val="006A0D4E"/>
    <w:rsid w:val="006A0DA4"/>
    <w:rsid w:val="006A0EFE"/>
    <w:rsid w:val="006A104A"/>
    <w:rsid w:val="006A108C"/>
    <w:rsid w:val="006A113E"/>
    <w:rsid w:val="006A12A0"/>
    <w:rsid w:val="006A1830"/>
    <w:rsid w:val="006A1849"/>
    <w:rsid w:val="006A184F"/>
    <w:rsid w:val="006A188C"/>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043"/>
    <w:rsid w:val="006A312F"/>
    <w:rsid w:val="006A326D"/>
    <w:rsid w:val="006A33B7"/>
    <w:rsid w:val="006A356F"/>
    <w:rsid w:val="006A3659"/>
    <w:rsid w:val="006A368F"/>
    <w:rsid w:val="006A36BB"/>
    <w:rsid w:val="006A36C1"/>
    <w:rsid w:val="006A38ED"/>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BF4"/>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89D"/>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094"/>
    <w:rsid w:val="006C231C"/>
    <w:rsid w:val="006C2376"/>
    <w:rsid w:val="006C24C7"/>
    <w:rsid w:val="006C2502"/>
    <w:rsid w:val="006C26DC"/>
    <w:rsid w:val="006C29BC"/>
    <w:rsid w:val="006C2BCF"/>
    <w:rsid w:val="006C2C1D"/>
    <w:rsid w:val="006C2CDC"/>
    <w:rsid w:val="006C2EA0"/>
    <w:rsid w:val="006C2F39"/>
    <w:rsid w:val="006C3194"/>
    <w:rsid w:val="006C3713"/>
    <w:rsid w:val="006C380D"/>
    <w:rsid w:val="006C383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31"/>
    <w:rsid w:val="006C54B5"/>
    <w:rsid w:val="006C5610"/>
    <w:rsid w:val="006C576D"/>
    <w:rsid w:val="006C57EF"/>
    <w:rsid w:val="006C5947"/>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2B9"/>
    <w:rsid w:val="006C72E2"/>
    <w:rsid w:val="006C7308"/>
    <w:rsid w:val="006C734B"/>
    <w:rsid w:val="006C7498"/>
    <w:rsid w:val="006C7575"/>
    <w:rsid w:val="006C7635"/>
    <w:rsid w:val="006C77CA"/>
    <w:rsid w:val="006C7819"/>
    <w:rsid w:val="006C79AD"/>
    <w:rsid w:val="006C79BC"/>
    <w:rsid w:val="006C7A2B"/>
    <w:rsid w:val="006C7BB6"/>
    <w:rsid w:val="006C7DB1"/>
    <w:rsid w:val="006D01A0"/>
    <w:rsid w:val="006D0260"/>
    <w:rsid w:val="006D02BA"/>
    <w:rsid w:val="006D0480"/>
    <w:rsid w:val="006D05A1"/>
    <w:rsid w:val="006D0799"/>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658"/>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54B"/>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A56"/>
    <w:rsid w:val="006E1A93"/>
    <w:rsid w:val="006E1B21"/>
    <w:rsid w:val="006E1B7A"/>
    <w:rsid w:val="006E1C7A"/>
    <w:rsid w:val="006E1DFB"/>
    <w:rsid w:val="006E1E08"/>
    <w:rsid w:val="006E1ED1"/>
    <w:rsid w:val="006E2240"/>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12"/>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FF7"/>
    <w:rsid w:val="006F1078"/>
    <w:rsid w:val="006F11C0"/>
    <w:rsid w:val="006F120A"/>
    <w:rsid w:val="006F127B"/>
    <w:rsid w:val="006F131F"/>
    <w:rsid w:val="006F13C5"/>
    <w:rsid w:val="006F16DA"/>
    <w:rsid w:val="006F173C"/>
    <w:rsid w:val="006F1862"/>
    <w:rsid w:val="006F1B81"/>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4A"/>
    <w:rsid w:val="006F2D87"/>
    <w:rsid w:val="006F2E94"/>
    <w:rsid w:val="006F3181"/>
    <w:rsid w:val="006F319E"/>
    <w:rsid w:val="006F32C0"/>
    <w:rsid w:val="006F334B"/>
    <w:rsid w:val="006F3655"/>
    <w:rsid w:val="006F36A8"/>
    <w:rsid w:val="006F370E"/>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765"/>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36F"/>
    <w:rsid w:val="007064D0"/>
    <w:rsid w:val="007065EA"/>
    <w:rsid w:val="00706603"/>
    <w:rsid w:val="0070668F"/>
    <w:rsid w:val="00706746"/>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DDD"/>
    <w:rsid w:val="00707F6E"/>
    <w:rsid w:val="00707FE4"/>
    <w:rsid w:val="00707FFE"/>
    <w:rsid w:val="007100F9"/>
    <w:rsid w:val="00710358"/>
    <w:rsid w:val="00710390"/>
    <w:rsid w:val="007103F2"/>
    <w:rsid w:val="0071052D"/>
    <w:rsid w:val="0071072D"/>
    <w:rsid w:val="00710A01"/>
    <w:rsid w:val="00710AA5"/>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AD1"/>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A32"/>
    <w:rsid w:val="00714C23"/>
    <w:rsid w:val="00714D0A"/>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55E"/>
    <w:rsid w:val="00720616"/>
    <w:rsid w:val="0072061E"/>
    <w:rsid w:val="00720A00"/>
    <w:rsid w:val="00720B38"/>
    <w:rsid w:val="00720B8C"/>
    <w:rsid w:val="00720BB1"/>
    <w:rsid w:val="00720BE2"/>
    <w:rsid w:val="00720C1D"/>
    <w:rsid w:val="00720ED2"/>
    <w:rsid w:val="00720F48"/>
    <w:rsid w:val="007213B3"/>
    <w:rsid w:val="00721492"/>
    <w:rsid w:val="00721616"/>
    <w:rsid w:val="007217C6"/>
    <w:rsid w:val="0072192C"/>
    <w:rsid w:val="00721936"/>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905"/>
    <w:rsid w:val="00726A16"/>
    <w:rsid w:val="00726A68"/>
    <w:rsid w:val="00726B2B"/>
    <w:rsid w:val="00726B69"/>
    <w:rsid w:val="00726BA8"/>
    <w:rsid w:val="00726C65"/>
    <w:rsid w:val="00726D7A"/>
    <w:rsid w:val="00726F0A"/>
    <w:rsid w:val="00727042"/>
    <w:rsid w:val="00727476"/>
    <w:rsid w:val="007275DB"/>
    <w:rsid w:val="00727903"/>
    <w:rsid w:val="00727A6B"/>
    <w:rsid w:val="00727A70"/>
    <w:rsid w:val="00727B88"/>
    <w:rsid w:val="00727C79"/>
    <w:rsid w:val="00727CB3"/>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EF3"/>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996"/>
    <w:rsid w:val="00733BAD"/>
    <w:rsid w:val="00733C7C"/>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5207"/>
    <w:rsid w:val="00735356"/>
    <w:rsid w:val="007353CE"/>
    <w:rsid w:val="007356D6"/>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7A1"/>
    <w:rsid w:val="00741898"/>
    <w:rsid w:val="00741A86"/>
    <w:rsid w:val="00741B92"/>
    <w:rsid w:val="00741CC4"/>
    <w:rsid w:val="00741D62"/>
    <w:rsid w:val="00741E25"/>
    <w:rsid w:val="00741F10"/>
    <w:rsid w:val="00741F14"/>
    <w:rsid w:val="00741FDE"/>
    <w:rsid w:val="0074206E"/>
    <w:rsid w:val="00742338"/>
    <w:rsid w:val="00742385"/>
    <w:rsid w:val="007423A3"/>
    <w:rsid w:val="0074240A"/>
    <w:rsid w:val="0074281E"/>
    <w:rsid w:val="007429DA"/>
    <w:rsid w:val="00742B86"/>
    <w:rsid w:val="00742E28"/>
    <w:rsid w:val="00742E94"/>
    <w:rsid w:val="00743160"/>
    <w:rsid w:val="007432D5"/>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5C1"/>
    <w:rsid w:val="007445FA"/>
    <w:rsid w:val="00744611"/>
    <w:rsid w:val="00744703"/>
    <w:rsid w:val="0074478C"/>
    <w:rsid w:val="0074483B"/>
    <w:rsid w:val="007449B5"/>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39E"/>
    <w:rsid w:val="007473CA"/>
    <w:rsid w:val="00747400"/>
    <w:rsid w:val="0074745B"/>
    <w:rsid w:val="0074749D"/>
    <w:rsid w:val="00747850"/>
    <w:rsid w:val="00747877"/>
    <w:rsid w:val="007478C5"/>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7C1"/>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373"/>
    <w:rsid w:val="007555A7"/>
    <w:rsid w:val="00755601"/>
    <w:rsid w:val="00755655"/>
    <w:rsid w:val="007558B6"/>
    <w:rsid w:val="00755971"/>
    <w:rsid w:val="0075598C"/>
    <w:rsid w:val="00755A3B"/>
    <w:rsid w:val="00755A92"/>
    <w:rsid w:val="00755AA1"/>
    <w:rsid w:val="00755DD9"/>
    <w:rsid w:val="00755F66"/>
    <w:rsid w:val="00756006"/>
    <w:rsid w:val="007560F5"/>
    <w:rsid w:val="00756140"/>
    <w:rsid w:val="0075623A"/>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03"/>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B8D"/>
    <w:rsid w:val="00766BBA"/>
    <w:rsid w:val="00766BED"/>
    <w:rsid w:val="00766D00"/>
    <w:rsid w:val="00766D68"/>
    <w:rsid w:val="00766E45"/>
    <w:rsid w:val="00766E5F"/>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4B"/>
    <w:rsid w:val="00772FEB"/>
    <w:rsid w:val="007731BF"/>
    <w:rsid w:val="007735E5"/>
    <w:rsid w:val="007736BC"/>
    <w:rsid w:val="00773C76"/>
    <w:rsid w:val="0077403F"/>
    <w:rsid w:val="007740EF"/>
    <w:rsid w:val="0077427C"/>
    <w:rsid w:val="007743FB"/>
    <w:rsid w:val="0077465D"/>
    <w:rsid w:val="00774741"/>
    <w:rsid w:val="00774746"/>
    <w:rsid w:val="0077477D"/>
    <w:rsid w:val="0077489C"/>
    <w:rsid w:val="007748E4"/>
    <w:rsid w:val="00774998"/>
    <w:rsid w:val="00774BE2"/>
    <w:rsid w:val="00774CA2"/>
    <w:rsid w:val="00774CBA"/>
    <w:rsid w:val="00774E3F"/>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4D"/>
    <w:rsid w:val="00776440"/>
    <w:rsid w:val="007764E4"/>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E9"/>
    <w:rsid w:val="0078104D"/>
    <w:rsid w:val="00781331"/>
    <w:rsid w:val="007813B9"/>
    <w:rsid w:val="00781467"/>
    <w:rsid w:val="00781514"/>
    <w:rsid w:val="00781630"/>
    <w:rsid w:val="00781680"/>
    <w:rsid w:val="00781703"/>
    <w:rsid w:val="00781A0B"/>
    <w:rsid w:val="00781CB8"/>
    <w:rsid w:val="00781D92"/>
    <w:rsid w:val="00781F25"/>
    <w:rsid w:val="00781F7E"/>
    <w:rsid w:val="00781F9D"/>
    <w:rsid w:val="0078202C"/>
    <w:rsid w:val="007820FD"/>
    <w:rsid w:val="00782125"/>
    <w:rsid w:val="007821D4"/>
    <w:rsid w:val="007822AD"/>
    <w:rsid w:val="00782357"/>
    <w:rsid w:val="00782429"/>
    <w:rsid w:val="00782437"/>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EE"/>
    <w:rsid w:val="0079090B"/>
    <w:rsid w:val="00790915"/>
    <w:rsid w:val="0079091E"/>
    <w:rsid w:val="00790A5C"/>
    <w:rsid w:val="00790C4D"/>
    <w:rsid w:val="00790F79"/>
    <w:rsid w:val="0079127C"/>
    <w:rsid w:val="00791339"/>
    <w:rsid w:val="0079134F"/>
    <w:rsid w:val="00791685"/>
    <w:rsid w:val="007917A7"/>
    <w:rsid w:val="007917D2"/>
    <w:rsid w:val="00791B24"/>
    <w:rsid w:val="00791B7E"/>
    <w:rsid w:val="00791FA3"/>
    <w:rsid w:val="0079214A"/>
    <w:rsid w:val="00792301"/>
    <w:rsid w:val="007923A6"/>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54C"/>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421"/>
    <w:rsid w:val="00794725"/>
    <w:rsid w:val="007947BC"/>
    <w:rsid w:val="007948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491"/>
    <w:rsid w:val="007975E6"/>
    <w:rsid w:val="00797928"/>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7CF"/>
    <w:rsid w:val="007A28E6"/>
    <w:rsid w:val="007A2A42"/>
    <w:rsid w:val="007A2AD5"/>
    <w:rsid w:val="007A2AD6"/>
    <w:rsid w:val="007A2CF8"/>
    <w:rsid w:val="007A2D48"/>
    <w:rsid w:val="007A2D75"/>
    <w:rsid w:val="007A2DE7"/>
    <w:rsid w:val="007A3095"/>
    <w:rsid w:val="007A3306"/>
    <w:rsid w:val="007A3AC7"/>
    <w:rsid w:val="007A3BAE"/>
    <w:rsid w:val="007A3C26"/>
    <w:rsid w:val="007A3ED4"/>
    <w:rsid w:val="007A3EE9"/>
    <w:rsid w:val="007A3EEE"/>
    <w:rsid w:val="007A3F01"/>
    <w:rsid w:val="007A445B"/>
    <w:rsid w:val="007A4532"/>
    <w:rsid w:val="007A45A5"/>
    <w:rsid w:val="007A4619"/>
    <w:rsid w:val="007A4783"/>
    <w:rsid w:val="007A47F6"/>
    <w:rsid w:val="007A492E"/>
    <w:rsid w:val="007A496B"/>
    <w:rsid w:val="007A4AC5"/>
    <w:rsid w:val="007A4BCC"/>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4E0"/>
    <w:rsid w:val="007A75BA"/>
    <w:rsid w:val="007A76CD"/>
    <w:rsid w:val="007A78BA"/>
    <w:rsid w:val="007A792C"/>
    <w:rsid w:val="007A7C70"/>
    <w:rsid w:val="007A7CBA"/>
    <w:rsid w:val="007A7EAF"/>
    <w:rsid w:val="007A7EBC"/>
    <w:rsid w:val="007A7F61"/>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70"/>
    <w:rsid w:val="007B21CF"/>
    <w:rsid w:val="007B2245"/>
    <w:rsid w:val="007B23A4"/>
    <w:rsid w:val="007B2496"/>
    <w:rsid w:val="007B2504"/>
    <w:rsid w:val="007B2562"/>
    <w:rsid w:val="007B26F6"/>
    <w:rsid w:val="007B27A6"/>
    <w:rsid w:val="007B282A"/>
    <w:rsid w:val="007B283A"/>
    <w:rsid w:val="007B2A9E"/>
    <w:rsid w:val="007B2BCD"/>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4A1"/>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583"/>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301F"/>
    <w:rsid w:val="007C304B"/>
    <w:rsid w:val="007C31C1"/>
    <w:rsid w:val="007C3412"/>
    <w:rsid w:val="007C34FD"/>
    <w:rsid w:val="007C36E8"/>
    <w:rsid w:val="007C37DE"/>
    <w:rsid w:val="007C3816"/>
    <w:rsid w:val="007C39F6"/>
    <w:rsid w:val="007C3A35"/>
    <w:rsid w:val="007C3C7F"/>
    <w:rsid w:val="007C3C98"/>
    <w:rsid w:val="007C3EDB"/>
    <w:rsid w:val="007C4286"/>
    <w:rsid w:val="007C4406"/>
    <w:rsid w:val="007C4422"/>
    <w:rsid w:val="007C4482"/>
    <w:rsid w:val="007C44C1"/>
    <w:rsid w:val="007C4521"/>
    <w:rsid w:val="007C462A"/>
    <w:rsid w:val="007C4724"/>
    <w:rsid w:val="007C492C"/>
    <w:rsid w:val="007C4CC0"/>
    <w:rsid w:val="007C4E1F"/>
    <w:rsid w:val="007C4F74"/>
    <w:rsid w:val="007C4F88"/>
    <w:rsid w:val="007C5079"/>
    <w:rsid w:val="007C50A0"/>
    <w:rsid w:val="007C511B"/>
    <w:rsid w:val="007C51A7"/>
    <w:rsid w:val="007C529C"/>
    <w:rsid w:val="007C5317"/>
    <w:rsid w:val="007C540B"/>
    <w:rsid w:val="007C550D"/>
    <w:rsid w:val="007C5565"/>
    <w:rsid w:val="007C5634"/>
    <w:rsid w:val="007C56AD"/>
    <w:rsid w:val="007C570C"/>
    <w:rsid w:val="007C5842"/>
    <w:rsid w:val="007C594E"/>
    <w:rsid w:val="007C59F8"/>
    <w:rsid w:val="007C5BE6"/>
    <w:rsid w:val="007C5BEA"/>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20"/>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19A"/>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31"/>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993"/>
    <w:rsid w:val="007E5A09"/>
    <w:rsid w:val="007E5CBE"/>
    <w:rsid w:val="007E5EC9"/>
    <w:rsid w:val="007E5FBC"/>
    <w:rsid w:val="007E5FCC"/>
    <w:rsid w:val="007E62F2"/>
    <w:rsid w:val="007E641B"/>
    <w:rsid w:val="007E654F"/>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22A"/>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0D9"/>
    <w:rsid w:val="007F41C2"/>
    <w:rsid w:val="007F41EC"/>
    <w:rsid w:val="007F43FF"/>
    <w:rsid w:val="007F456A"/>
    <w:rsid w:val="007F4598"/>
    <w:rsid w:val="007F461C"/>
    <w:rsid w:val="007F4832"/>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01F"/>
    <w:rsid w:val="007F61A6"/>
    <w:rsid w:val="007F6205"/>
    <w:rsid w:val="007F628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91"/>
    <w:rsid w:val="007F7BD8"/>
    <w:rsid w:val="007F7D54"/>
    <w:rsid w:val="00800160"/>
    <w:rsid w:val="008003EF"/>
    <w:rsid w:val="008004CC"/>
    <w:rsid w:val="00800559"/>
    <w:rsid w:val="00800945"/>
    <w:rsid w:val="0080094F"/>
    <w:rsid w:val="00800BA6"/>
    <w:rsid w:val="00800BF4"/>
    <w:rsid w:val="00800D11"/>
    <w:rsid w:val="00800EA3"/>
    <w:rsid w:val="00800F1A"/>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862"/>
    <w:rsid w:val="00802A64"/>
    <w:rsid w:val="00802AF7"/>
    <w:rsid w:val="00802C21"/>
    <w:rsid w:val="00802C7E"/>
    <w:rsid w:val="00802F9A"/>
    <w:rsid w:val="0080311D"/>
    <w:rsid w:val="008031F5"/>
    <w:rsid w:val="00803509"/>
    <w:rsid w:val="008035BE"/>
    <w:rsid w:val="008036F5"/>
    <w:rsid w:val="008038BA"/>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D2"/>
    <w:rsid w:val="00816517"/>
    <w:rsid w:val="008165D7"/>
    <w:rsid w:val="0081664D"/>
    <w:rsid w:val="008166F1"/>
    <w:rsid w:val="0081682D"/>
    <w:rsid w:val="00816A0A"/>
    <w:rsid w:val="00816B16"/>
    <w:rsid w:val="00816BDC"/>
    <w:rsid w:val="00816D7B"/>
    <w:rsid w:val="00816DBD"/>
    <w:rsid w:val="00816EAB"/>
    <w:rsid w:val="00816EF4"/>
    <w:rsid w:val="008170EA"/>
    <w:rsid w:val="008171A2"/>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A28"/>
    <w:rsid w:val="00820A29"/>
    <w:rsid w:val="00820A6B"/>
    <w:rsid w:val="00820A84"/>
    <w:rsid w:val="00820C48"/>
    <w:rsid w:val="00820CA1"/>
    <w:rsid w:val="00820D28"/>
    <w:rsid w:val="00820DE0"/>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E27"/>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C2"/>
    <w:rsid w:val="0083250F"/>
    <w:rsid w:val="00832BFF"/>
    <w:rsid w:val="00832CCF"/>
    <w:rsid w:val="00832DC1"/>
    <w:rsid w:val="00832EC3"/>
    <w:rsid w:val="00832F4E"/>
    <w:rsid w:val="008331BE"/>
    <w:rsid w:val="0083323F"/>
    <w:rsid w:val="0083325A"/>
    <w:rsid w:val="0083343F"/>
    <w:rsid w:val="008335BE"/>
    <w:rsid w:val="0083368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55"/>
    <w:rsid w:val="00835B8D"/>
    <w:rsid w:val="00835CBD"/>
    <w:rsid w:val="00835D27"/>
    <w:rsid w:val="00835D49"/>
    <w:rsid w:val="00835FCC"/>
    <w:rsid w:val="00836453"/>
    <w:rsid w:val="00836516"/>
    <w:rsid w:val="00836527"/>
    <w:rsid w:val="008366AF"/>
    <w:rsid w:val="00836705"/>
    <w:rsid w:val="00836797"/>
    <w:rsid w:val="008367B1"/>
    <w:rsid w:val="00836D58"/>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4F"/>
    <w:rsid w:val="00842895"/>
    <w:rsid w:val="00842976"/>
    <w:rsid w:val="00842EF9"/>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5FFA"/>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92B"/>
    <w:rsid w:val="00847A25"/>
    <w:rsid w:val="00847B0F"/>
    <w:rsid w:val="00847C6A"/>
    <w:rsid w:val="00847D8D"/>
    <w:rsid w:val="0085016D"/>
    <w:rsid w:val="0085020F"/>
    <w:rsid w:val="008505F1"/>
    <w:rsid w:val="008505FD"/>
    <w:rsid w:val="00850647"/>
    <w:rsid w:val="00850679"/>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BC4"/>
    <w:rsid w:val="00854C38"/>
    <w:rsid w:val="00854C84"/>
    <w:rsid w:val="00854CCA"/>
    <w:rsid w:val="00854CD4"/>
    <w:rsid w:val="00854D77"/>
    <w:rsid w:val="00854E2B"/>
    <w:rsid w:val="00855067"/>
    <w:rsid w:val="0085523F"/>
    <w:rsid w:val="00855288"/>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ECD"/>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351"/>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7415"/>
    <w:rsid w:val="00867468"/>
    <w:rsid w:val="0086753C"/>
    <w:rsid w:val="0086768D"/>
    <w:rsid w:val="0086769D"/>
    <w:rsid w:val="00867819"/>
    <w:rsid w:val="00867F34"/>
    <w:rsid w:val="0087021C"/>
    <w:rsid w:val="0087021F"/>
    <w:rsid w:val="00870253"/>
    <w:rsid w:val="0087027D"/>
    <w:rsid w:val="008702DC"/>
    <w:rsid w:val="00870445"/>
    <w:rsid w:val="008706F0"/>
    <w:rsid w:val="00870809"/>
    <w:rsid w:val="0087081D"/>
    <w:rsid w:val="0087095B"/>
    <w:rsid w:val="00870C9D"/>
    <w:rsid w:val="0087117D"/>
    <w:rsid w:val="008712D0"/>
    <w:rsid w:val="00871435"/>
    <w:rsid w:val="00871501"/>
    <w:rsid w:val="008715BF"/>
    <w:rsid w:val="0087161A"/>
    <w:rsid w:val="0087178D"/>
    <w:rsid w:val="00871817"/>
    <w:rsid w:val="00871A87"/>
    <w:rsid w:val="00871D5B"/>
    <w:rsid w:val="00871D82"/>
    <w:rsid w:val="0087226F"/>
    <w:rsid w:val="008722A6"/>
    <w:rsid w:val="008722C8"/>
    <w:rsid w:val="008724B4"/>
    <w:rsid w:val="008725DD"/>
    <w:rsid w:val="008726FC"/>
    <w:rsid w:val="0087292C"/>
    <w:rsid w:val="00872A2F"/>
    <w:rsid w:val="00872AEE"/>
    <w:rsid w:val="00872D71"/>
    <w:rsid w:val="00872F4E"/>
    <w:rsid w:val="00873186"/>
    <w:rsid w:val="008731A4"/>
    <w:rsid w:val="008731D4"/>
    <w:rsid w:val="0087340C"/>
    <w:rsid w:val="00873562"/>
    <w:rsid w:val="00873598"/>
    <w:rsid w:val="008736C2"/>
    <w:rsid w:val="00873812"/>
    <w:rsid w:val="00873875"/>
    <w:rsid w:val="008738A9"/>
    <w:rsid w:val="00873B2D"/>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7EC"/>
    <w:rsid w:val="00875A21"/>
    <w:rsid w:val="00875C99"/>
    <w:rsid w:val="00875EFC"/>
    <w:rsid w:val="00875F78"/>
    <w:rsid w:val="00875FC3"/>
    <w:rsid w:val="0087620E"/>
    <w:rsid w:val="008762D5"/>
    <w:rsid w:val="0087632A"/>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0CC5"/>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CA6"/>
    <w:rsid w:val="00881DA7"/>
    <w:rsid w:val="00881EAE"/>
    <w:rsid w:val="00881FB9"/>
    <w:rsid w:val="0088217A"/>
    <w:rsid w:val="008821BE"/>
    <w:rsid w:val="00882242"/>
    <w:rsid w:val="008823CB"/>
    <w:rsid w:val="008823FB"/>
    <w:rsid w:val="0088248E"/>
    <w:rsid w:val="00882557"/>
    <w:rsid w:val="0088272A"/>
    <w:rsid w:val="008828DA"/>
    <w:rsid w:val="00882A3B"/>
    <w:rsid w:val="00882BAD"/>
    <w:rsid w:val="00882BFC"/>
    <w:rsid w:val="00882EC8"/>
    <w:rsid w:val="00882EDE"/>
    <w:rsid w:val="00882FCF"/>
    <w:rsid w:val="008830A9"/>
    <w:rsid w:val="00883159"/>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4F1"/>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FDB"/>
    <w:rsid w:val="0088702D"/>
    <w:rsid w:val="0088702F"/>
    <w:rsid w:val="00887144"/>
    <w:rsid w:val="00887389"/>
    <w:rsid w:val="008873B6"/>
    <w:rsid w:val="0088742C"/>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E45"/>
    <w:rsid w:val="00890F13"/>
    <w:rsid w:val="008910B9"/>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4AC"/>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324"/>
    <w:rsid w:val="008A2639"/>
    <w:rsid w:val="008A2643"/>
    <w:rsid w:val="008A271B"/>
    <w:rsid w:val="008A2774"/>
    <w:rsid w:val="008A2954"/>
    <w:rsid w:val="008A2ECA"/>
    <w:rsid w:val="008A2F49"/>
    <w:rsid w:val="008A2F59"/>
    <w:rsid w:val="008A2FDD"/>
    <w:rsid w:val="008A2FFD"/>
    <w:rsid w:val="008A335F"/>
    <w:rsid w:val="008A33B3"/>
    <w:rsid w:val="008A3736"/>
    <w:rsid w:val="008A3782"/>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51"/>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4EF"/>
    <w:rsid w:val="008A75DC"/>
    <w:rsid w:val="008A764B"/>
    <w:rsid w:val="008A776D"/>
    <w:rsid w:val="008A77F8"/>
    <w:rsid w:val="008A785E"/>
    <w:rsid w:val="008A7A75"/>
    <w:rsid w:val="008A7B84"/>
    <w:rsid w:val="008A7BA3"/>
    <w:rsid w:val="008A7C4F"/>
    <w:rsid w:val="008A7D1A"/>
    <w:rsid w:val="008A7DFC"/>
    <w:rsid w:val="008A7EDC"/>
    <w:rsid w:val="008A7EF8"/>
    <w:rsid w:val="008A7F0E"/>
    <w:rsid w:val="008B020D"/>
    <w:rsid w:val="008B02FF"/>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3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BDC"/>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A0F"/>
    <w:rsid w:val="008C3A71"/>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83E"/>
    <w:rsid w:val="008C5883"/>
    <w:rsid w:val="008C59D2"/>
    <w:rsid w:val="008C5AED"/>
    <w:rsid w:val="008C5D38"/>
    <w:rsid w:val="008C5DE3"/>
    <w:rsid w:val="008C5EFC"/>
    <w:rsid w:val="008C5F9F"/>
    <w:rsid w:val="008C63FB"/>
    <w:rsid w:val="008C642A"/>
    <w:rsid w:val="008C652E"/>
    <w:rsid w:val="008C655D"/>
    <w:rsid w:val="008C6582"/>
    <w:rsid w:val="008C6654"/>
    <w:rsid w:val="008C673D"/>
    <w:rsid w:val="008C6906"/>
    <w:rsid w:val="008C6995"/>
    <w:rsid w:val="008C6B0E"/>
    <w:rsid w:val="008C6B17"/>
    <w:rsid w:val="008C6E43"/>
    <w:rsid w:val="008C6EF8"/>
    <w:rsid w:val="008C6F12"/>
    <w:rsid w:val="008C6F88"/>
    <w:rsid w:val="008C6FBF"/>
    <w:rsid w:val="008C701B"/>
    <w:rsid w:val="008C7026"/>
    <w:rsid w:val="008C70BE"/>
    <w:rsid w:val="008C7166"/>
    <w:rsid w:val="008C71F9"/>
    <w:rsid w:val="008C72F9"/>
    <w:rsid w:val="008C7318"/>
    <w:rsid w:val="008C731E"/>
    <w:rsid w:val="008C7344"/>
    <w:rsid w:val="008C7425"/>
    <w:rsid w:val="008C758C"/>
    <w:rsid w:val="008C76B1"/>
    <w:rsid w:val="008C7803"/>
    <w:rsid w:val="008C7A26"/>
    <w:rsid w:val="008C7A3C"/>
    <w:rsid w:val="008C7B0B"/>
    <w:rsid w:val="008C7CBB"/>
    <w:rsid w:val="008C7D58"/>
    <w:rsid w:val="008C7D65"/>
    <w:rsid w:val="008C7DEA"/>
    <w:rsid w:val="008C7E4E"/>
    <w:rsid w:val="008C7F4D"/>
    <w:rsid w:val="008D00FF"/>
    <w:rsid w:val="008D0211"/>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512D"/>
    <w:rsid w:val="008D5190"/>
    <w:rsid w:val="008D529A"/>
    <w:rsid w:val="008D5340"/>
    <w:rsid w:val="008D542C"/>
    <w:rsid w:val="008D556E"/>
    <w:rsid w:val="008D567F"/>
    <w:rsid w:val="008D56E2"/>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587"/>
    <w:rsid w:val="008E0673"/>
    <w:rsid w:val="008E06A3"/>
    <w:rsid w:val="008E084F"/>
    <w:rsid w:val="008E08BC"/>
    <w:rsid w:val="008E0C50"/>
    <w:rsid w:val="008E101B"/>
    <w:rsid w:val="008E102A"/>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A2B"/>
    <w:rsid w:val="008E3A43"/>
    <w:rsid w:val="008E3BDF"/>
    <w:rsid w:val="008E3DC8"/>
    <w:rsid w:val="008E3F13"/>
    <w:rsid w:val="008E4043"/>
    <w:rsid w:val="008E40F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6021"/>
    <w:rsid w:val="008E603A"/>
    <w:rsid w:val="008E625A"/>
    <w:rsid w:val="008E64B3"/>
    <w:rsid w:val="008E65CC"/>
    <w:rsid w:val="008E66BF"/>
    <w:rsid w:val="008E6882"/>
    <w:rsid w:val="008E6A56"/>
    <w:rsid w:val="008E6CD3"/>
    <w:rsid w:val="008E6DC1"/>
    <w:rsid w:val="008E6E60"/>
    <w:rsid w:val="008E6F07"/>
    <w:rsid w:val="008E6F80"/>
    <w:rsid w:val="008E6F83"/>
    <w:rsid w:val="008E7176"/>
    <w:rsid w:val="008E7666"/>
    <w:rsid w:val="008E77EB"/>
    <w:rsid w:val="008E791E"/>
    <w:rsid w:val="008E7967"/>
    <w:rsid w:val="008E79FC"/>
    <w:rsid w:val="008E7B01"/>
    <w:rsid w:val="008E7B6F"/>
    <w:rsid w:val="008E7C05"/>
    <w:rsid w:val="008E7C6D"/>
    <w:rsid w:val="008E7D79"/>
    <w:rsid w:val="008E7E0B"/>
    <w:rsid w:val="008E7F29"/>
    <w:rsid w:val="008F00C0"/>
    <w:rsid w:val="008F00EF"/>
    <w:rsid w:val="008F0221"/>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9D"/>
    <w:rsid w:val="008F28B7"/>
    <w:rsid w:val="008F2913"/>
    <w:rsid w:val="008F2C45"/>
    <w:rsid w:val="008F2EC8"/>
    <w:rsid w:val="008F2F16"/>
    <w:rsid w:val="008F2FCB"/>
    <w:rsid w:val="008F2FE4"/>
    <w:rsid w:val="008F304E"/>
    <w:rsid w:val="008F30DA"/>
    <w:rsid w:val="008F3115"/>
    <w:rsid w:val="008F3154"/>
    <w:rsid w:val="008F3407"/>
    <w:rsid w:val="008F3486"/>
    <w:rsid w:val="008F3505"/>
    <w:rsid w:val="008F3509"/>
    <w:rsid w:val="008F36BB"/>
    <w:rsid w:val="008F36DD"/>
    <w:rsid w:val="008F376F"/>
    <w:rsid w:val="008F3C88"/>
    <w:rsid w:val="008F3E28"/>
    <w:rsid w:val="008F3EAA"/>
    <w:rsid w:val="008F3ED1"/>
    <w:rsid w:val="008F3F1C"/>
    <w:rsid w:val="008F3F72"/>
    <w:rsid w:val="008F3F9D"/>
    <w:rsid w:val="008F41FA"/>
    <w:rsid w:val="008F4310"/>
    <w:rsid w:val="008F4397"/>
    <w:rsid w:val="008F43F4"/>
    <w:rsid w:val="008F455A"/>
    <w:rsid w:val="008F45BD"/>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23D"/>
    <w:rsid w:val="0090753E"/>
    <w:rsid w:val="00907981"/>
    <w:rsid w:val="009079B9"/>
    <w:rsid w:val="009079F6"/>
    <w:rsid w:val="00907AA7"/>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3E"/>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76"/>
    <w:rsid w:val="00916275"/>
    <w:rsid w:val="0091635D"/>
    <w:rsid w:val="009164B2"/>
    <w:rsid w:val="00916597"/>
    <w:rsid w:val="0091666E"/>
    <w:rsid w:val="00916785"/>
    <w:rsid w:val="009167C2"/>
    <w:rsid w:val="0091687F"/>
    <w:rsid w:val="00916CAB"/>
    <w:rsid w:val="00916E94"/>
    <w:rsid w:val="00917067"/>
    <w:rsid w:val="0091710C"/>
    <w:rsid w:val="00917260"/>
    <w:rsid w:val="0091738C"/>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6FB"/>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2F7"/>
    <w:rsid w:val="009225EC"/>
    <w:rsid w:val="00922886"/>
    <w:rsid w:val="0092289B"/>
    <w:rsid w:val="00922B90"/>
    <w:rsid w:val="00922CBF"/>
    <w:rsid w:val="00922DB8"/>
    <w:rsid w:val="00923034"/>
    <w:rsid w:val="00923262"/>
    <w:rsid w:val="00923315"/>
    <w:rsid w:val="0092334B"/>
    <w:rsid w:val="009233C0"/>
    <w:rsid w:val="009233E5"/>
    <w:rsid w:val="009233E7"/>
    <w:rsid w:val="00923420"/>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8E6"/>
    <w:rsid w:val="00924A9E"/>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BB5"/>
    <w:rsid w:val="00931C40"/>
    <w:rsid w:val="00931D30"/>
    <w:rsid w:val="00931D89"/>
    <w:rsid w:val="00931E59"/>
    <w:rsid w:val="00932009"/>
    <w:rsid w:val="00932237"/>
    <w:rsid w:val="00932665"/>
    <w:rsid w:val="0093270A"/>
    <w:rsid w:val="0093288F"/>
    <w:rsid w:val="00932BC7"/>
    <w:rsid w:val="00933000"/>
    <w:rsid w:val="00933065"/>
    <w:rsid w:val="00933091"/>
    <w:rsid w:val="009332F8"/>
    <w:rsid w:val="00933392"/>
    <w:rsid w:val="009335DA"/>
    <w:rsid w:val="009337D3"/>
    <w:rsid w:val="00933A7E"/>
    <w:rsid w:val="00933B4E"/>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197"/>
    <w:rsid w:val="00935204"/>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B"/>
    <w:rsid w:val="009417EF"/>
    <w:rsid w:val="00941810"/>
    <w:rsid w:val="009418A4"/>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C04"/>
    <w:rsid w:val="00944CD3"/>
    <w:rsid w:val="00944D1B"/>
    <w:rsid w:val="00944D9F"/>
    <w:rsid w:val="00944F22"/>
    <w:rsid w:val="0094506C"/>
    <w:rsid w:val="00945083"/>
    <w:rsid w:val="00945145"/>
    <w:rsid w:val="00945559"/>
    <w:rsid w:val="0094562A"/>
    <w:rsid w:val="009458BD"/>
    <w:rsid w:val="009458E9"/>
    <w:rsid w:val="0094593A"/>
    <w:rsid w:val="009459D2"/>
    <w:rsid w:val="009459FD"/>
    <w:rsid w:val="00945A36"/>
    <w:rsid w:val="00945C20"/>
    <w:rsid w:val="0094603C"/>
    <w:rsid w:val="009462C1"/>
    <w:rsid w:val="009462E5"/>
    <w:rsid w:val="0094640E"/>
    <w:rsid w:val="0094647F"/>
    <w:rsid w:val="009465C0"/>
    <w:rsid w:val="0094681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ED"/>
    <w:rsid w:val="00950DF7"/>
    <w:rsid w:val="00950E0B"/>
    <w:rsid w:val="00950ED2"/>
    <w:rsid w:val="00950F21"/>
    <w:rsid w:val="00951032"/>
    <w:rsid w:val="00951251"/>
    <w:rsid w:val="0095127E"/>
    <w:rsid w:val="009512A0"/>
    <w:rsid w:val="0095140F"/>
    <w:rsid w:val="00951498"/>
    <w:rsid w:val="009514AC"/>
    <w:rsid w:val="009516BC"/>
    <w:rsid w:val="009516D0"/>
    <w:rsid w:val="00951897"/>
    <w:rsid w:val="0095196E"/>
    <w:rsid w:val="009519D6"/>
    <w:rsid w:val="00951B3C"/>
    <w:rsid w:val="00951E09"/>
    <w:rsid w:val="00951E23"/>
    <w:rsid w:val="00951E31"/>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5EF"/>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723"/>
    <w:rsid w:val="00956874"/>
    <w:rsid w:val="009569C2"/>
    <w:rsid w:val="00956A2E"/>
    <w:rsid w:val="00956B19"/>
    <w:rsid w:val="00956C66"/>
    <w:rsid w:val="00956DD3"/>
    <w:rsid w:val="00956F93"/>
    <w:rsid w:val="00956F99"/>
    <w:rsid w:val="0095706A"/>
    <w:rsid w:val="00957082"/>
    <w:rsid w:val="00957136"/>
    <w:rsid w:val="00957308"/>
    <w:rsid w:val="0095791C"/>
    <w:rsid w:val="00957948"/>
    <w:rsid w:val="00957D8E"/>
    <w:rsid w:val="00957DFA"/>
    <w:rsid w:val="00957F16"/>
    <w:rsid w:val="00960170"/>
    <w:rsid w:val="00960665"/>
    <w:rsid w:val="00960711"/>
    <w:rsid w:val="009607C3"/>
    <w:rsid w:val="0096097B"/>
    <w:rsid w:val="009609CC"/>
    <w:rsid w:val="00960BE6"/>
    <w:rsid w:val="00960D9F"/>
    <w:rsid w:val="00960DE1"/>
    <w:rsid w:val="00960F99"/>
    <w:rsid w:val="0096111B"/>
    <w:rsid w:val="0096126B"/>
    <w:rsid w:val="00961325"/>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8C6"/>
    <w:rsid w:val="0096294E"/>
    <w:rsid w:val="00962A40"/>
    <w:rsid w:val="00962A53"/>
    <w:rsid w:val="00962AAE"/>
    <w:rsid w:val="00962D67"/>
    <w:rsid w:val="0096312F"/>
    <w:rsid w:val="009631D2"/>
    <w:rsid w:val="00963311"/>
    <w:rsid w:val="009635DA"/>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250"/>
    <w:rsid w:val="00970429"/>
    <w:rsid w:val="009704A9"/>
    <w:rsid w:val="00970549"/>
    <w:rsid w:val="00970640"/>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D3D"/>
    <w:rsid w:val="00980DE2"/>
    <w:rsid w:val="00980DEC"/>
    <w:rsid w:val="00980E45"/>
    <w:rsid w:val="00981003"/>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FE"/>
    <w:rsid w:val="00983E10"/>
    <w:rsid w:val="00983F21"/>
    <w:rsid w:val="00983F22"/>
    <w:rsid w:val="00983F31"/>
    <w:rsid w:val="00983F52"/>
    <w:rsid w:val="009840B4"/>
    <w:rsid w:val="009840D1"/>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4F"/>
    <w:rsid w:val="009862A2"/>
    <w:rsid w:val="009862AC"/>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22C"/>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2DC"/>
    <w:rsid w:val="009922E1"/>
    <w:rsid w:val="00992311"/>
    <w:rsid w:val="009926D7"/>
    <w:rsid w:val="00992713"/>
    <w:rsid w:val="00992A58"/>
    <w:rsid w:val="00992AAA"/>
    <w:rsid w:val="00992DD6"/>
    <w:rsid w:val="00992DDA"/>
    <w:rsid w:val="0099300F"/>
    <w:rsid w:val="00993129"/>
    <w:rsid w:val="00993228"/>
    <w:rsid w:val="00993272"/>
    <w:rsid w:val="00993352"/>
    <w:rsid w:val="00993D84"/>
    <w:rsid w:val="00993FD5"/>
    <w:rsid w:val="0099408C"/>
    <w:rsid w:val="00994096"/>
    <w:rsid w:val="009940AF"/>
    <w:rsid w:val="0099430D"/>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6F5"/>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64"/>
    <w:rsid w:val="009A25E7"/>
    <w:rsid w:val="009A2924"/>
    <w:rsid w:val="009A293A"/>
    <w:rsid w:val="009A2D88"/>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7BC"/>
    <w:rsid w:val="009A4955"/>
    <w:rsid w:val="009A4A70"/>
    <w:rsid w:val="009A4AB2"/>
    <w:rsid w:val="009A4AEA"/>
    <w:rsid w:val="009A4BFB"/>
    <w:rsid w:val="009A4CBB"/>
    <w:rsid w:val="009A4CF5"/>
    <w:rsid w:val="009A4DF4"/>
    <w:rsid w:val="009A4F8D"/>
    <w:rsid w:val="009A509B"/>
    <w:rsid w:val="009A53EE"/>
    <w:rsid w:val="009A5517"/>
    <w:rsid w:val="009A586A"/>
    <w:rsid w:val="009A5918"/>
    <w:rsid w:val="009A5952"/>
    <w:rsid w:val="009A5A87"/>
    <w:rsid w:val="009A5DDE"/>
    <w:rsid w:val="009A60DB"/>
    <w:rsid w:val="009A61B8"/>
    <w:rsid w:val="009A627B"/>
    <w:rsid w:val="009A627C"/>
    <w:rsid w:val="009A62AE"/>
    <w:rsid w:val="009A6480"/>
    <w:rsid w:val="009A6664"/>
    <w:rsid w:val="009A670E"/>
    <w:rsid w:val="009A6786"/>
    <w:rsid w:val="009A6833"/>
    <w:rsid w:val="009A691E"/>
    <w:rsid w:val="009A694B"/>
    <w:rsid w:val="009A6959"/>
    <w:rsid w:val="009A69EA"/>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C61"/>
    <w:rsid w:val="009B0DCE"/>
    <w:rsid w:val="009B0FAA"/>
    <w:rsid w:val="009B12C0"/>
    <w:rsid w:val="009B136D"/>
    <w:rsid w:val="009B1667"/>
    <w:rsid w:val="009B1680"/>
    <w:rsid w:val="009B16D9"/>
    <w:rsid w:val="009B1835"/>
    <w:rsid w:val="009B1839"/>
    <w:rsid w:val="009B19BC"/>
    <w:rsid w:val="009B1BAB"/>
    <w:rsid w:val="009B1BB4"/>
    <w:rsid w:val="009B1C1D"/>
    <w:rsid w:val="009B1D62"/>
    <w:rsid w:val="009B1DE3"/>
    <w:rsid w:val="009B1E10"/>
    <w:rsid w:val="009B1E77"/>
    <w:rsid w:val="009B1EC1"/>
    <w:rsid w:val="009B2399"/>
    <w:rsid w:val="009B247D"/>
    <w:rsid w:val="009B2694"/>
    <w:rsid w:val="009B27AB"/>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5D"/>
    <w:rsid w:val="009B3931"/>
    <w:rsid w:val="009B39F4"/>
    <w:rsid w:val="009B3A86"/>
    <w:rsid w:val="009B3D6B"/>
    <w:rsid w:val="009B3E22"/>
    <w:rsid w:val="009B4048"/>
    <w:rsid w:val="009B40B8"/>
    <w:rsid w:val="009B416C"/>
    <w:rsid w:val="009B49CC"/>
    <w:rsid w:val="009B4A03"/>
    <w:rsid w:val="009B514F"/>
    <w:rsid w:val="009B5787"/>
    <w:rsid w:val="009B57DB"/>
    <w:rsid w:val="009B587B"/>
    <w:rsid w:val="009B59A4"/>
    <w:rsid w:val="009B5A0C"/>
    <w:rsid w:val="009B5BF4"/>
    <w:rsid w:val="009B5C1E"/>
    <w:rsid w:val="009B5C73"/>
    <w:rsid w:val="009B5D1D"/>
    <w:rsid w:val="009B6068"/>
    <w:rsid w:val="009B61B1"/>
    <w:rsid w:val="009B62AF"/>
    <w:rsid w:val="009B62DC"/>
    <w:rsid w:val="009B6426"/>
    <w:rsid w:val="009B6542"/>
    <w:rsid w:val="009B6737"/>
    <w:rsid w:val="009B697C"/>
    <w:rsid w:val="009B6B0A"/>
    <w:rsid w:val="009B6C81"/>
    <w:rsid w:val="009B6CB6"/>
    <w:rsid w:val="009B6D0E"/>
    <w:rsid w:val="009B6F4B"/>
    <w:rsid w:val="009B6F9F"/>
    <w:rsid w:val="009B6FDA"/>
    <w:rsid w:val="009B7033"/>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6B5"/>
    <w:rsid w:val="009C77D3"/>
    <w:rsid w:val="009C7B59"/>
    <w:rsid w:val="009C7B9B"/>
    <w:rsid w:val="009C7D5A"/>
    <w:rsid w:val="009C7D64"/>
    <w:rsid w:val="009C7FF0"/>
    <w:rsid w:val="009D01D9"/>
    <w:rsid w:val="009D04C2"/>
    <w:rsid w:val="009D0513"/>
    <w:rsid w:val="009D07A7"/>
    <w:rsid w:val="009D0BE8"/>
    <w:rsid w:val="009D0D29"/>
    <w:rsid w:val="009D0E23"/>
    <w:rsid w:val="009D0E7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48A"/>
    <w:rsid w:val="009D258E"/>
    <w:rsid w:val="009D269E"/>
    <w:rsid w:val="009D26E4"/>
    <w:rsid w:val="009D270A"/>
    <w:rsid w:val="009D274B"/>
    <w:rsid w:val="009D2938"/>
    <w:rsid w:val="009D2953"/>
    <w:rsid w:val="009D2A18"/>
    <w:rsid w:val="009D2C1E"/>
    <w:rsid w:val="009D2F8E"/>
    <w:rsid w:val="009D3054"/>
    <w:rsid w:val="009D325E"/>
    <w:rsid w:val="009D3366"/>
    <w:rsid w:val="009D34F4"/>
    <w:rsid w:val="009D35A5"/>
    <w:rsid w:val="009D374D"/>
    <w:rsid w:val="009D377E"/>
    <w:rsid w:val="009D37E1"/>
    <w:rsid w:val="009D3A3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7E"/>
    <w:rsid w:val="009D7A34"/>
    <w:rsid w:val="009D7ACE"/>
    <w:rsid w:val="009D7B4B"/>
    <w:rsid w:val="009D7B72"/>
    <w:rsid w:val="009D7E29"/>
    <w:rsid w:val="009D7E5D"/>
    <w:rsid w:val="009D7FD2"/>
    <w:rsid w:val="009E00C1"/>
    <w:rsid w:val="009E02CB"/>
    <w:rsid w:val="009E03E1"/>
    <w:rsid w:val="009E0597"/>
    <w:rsid w:val="009E06F8"/>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79"/>
    <w:rsid w:val="009E43D2"/>
    <w:rsid w:val="009E4439"/>
    <w:rsid w:val="009E447C"/>
    <w:rsid w:val="009E46F5"/>
    <w:rsid w:val="009E470B"/>
    <w:rsid w:val="009E4756"/>
    <w:rsid w:val="009E478F"/>
    <w:rsid w:val="009E4904"/>
    <w:rsid w:val="009E4A97"/>
    <w:rsid w:val="009E4B33"/>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C0F"/>
    <w:rsid w:val="009E7E17"/>
    <w:rsid w:val="009F00E6"/>
    <w:rsid w:val="009F0167"/>
    <w:rsid w:val="009F018C"/>
    <w:rsid w:val="009F0302"/>
    <w:rsid w:val="009F03D2"/>
    <w:rsid w:val="009F04B3"/>
    <w:rsid w:val="009F0667"/>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3F"/>
    <w:rsid w:val="009F4B59"/>
    <w:rsid w:val="009F4B77"/>
    <w:rsid w:val="009F4D03"/>
    <w:rsid w:val="009F4D12"/>
    <w:rsid w:val="009F4E8A"/>
    <w:rsid w:val="009F4F5C"/>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F5"/>
    <w:rsid w:val="00A00014"/>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207"/>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C1C"/>
    <w:rsid w:val="00A04F0E"/>
    <w:rsid w:val="00A04FBA"/>
    <w:rsid w:val="00A05318"/>
    <w:rsid w:val="00A05413"/>
    <w:rsid w:val="00A0557A"/>
    <w:rsid w:val="00A05715"/>
    <w:rsid w:val="00A0579F"/>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BD8"/>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42"/>
    <w:rsid w:val="00A11B2C"/>
    <w:rsid w:val="00A11CDC"/>
    <w:rsid w:val="00A11D3B"/>
    <w:rsid w:val="00A11E36"/>
    <w:rsid w:val="00A11E5A"/>
    <w:rsid w:val="00A11E7F"/>
    <w:rsid w:val="00A12001"/>
    <w:rsid w:val="00A1204C"/>
    <w:rsid w:val="00A12076"/>
    <w:rsid w:val="00A12154"/>
    <w:rsid w:val="00A121D3"/>
    <w:rsid w:val="00A12358"/>
    <w:rsid w:val="00A1273C"/>
    <w:rsid w:val="00A12AED"/>
    <w:rsid w:val="00A12CBD"/>
    <w:rsid w:val="00A13069"/>
    <w:rsid w:val="00A13369"/>
    <w:rsid w:val="00A13409"/>
    <w:rsid w:val="00A136D2"/>
    <w:rsid w:val="00A13934"/>
    <w:rsid w:val="00A1395A"/>
    <w:rsid w:val="00A13E46"/>
    <w:rsid w:val="00A13EDA"/>
    <w:rsid w:val="00A1438D"/>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84"/>
    <w:rsid w:val="00A17EA1"/>
    <w:rsid w:val="00A17F58"/>
    <w:rsid w:val="00A17FA9"/>
    <w:rsid w:val="00A201DD"/>
    <w:rsid w:val="00A2027F"/>
    <w:rsid w:val="00A20360"/>
    <w:rsid w:val="00A2041A"/>
    <w:rsid w:val="00A2056B"/>
    <w:rsid w:val="00A205B8"/>
    <w:rsid w:val="00A206C2"/>
    <w:rsid w:val="00A2091A"/>
    <w:rsid w:val="00A209EB"/>
    <w:rsid w:val="00A20A27"/>
    <w:rsid w:val="00A20A64"/>
    <w:rsid w:val="00A20D9F"/>
    <w:rsid w:val="00A20F9A"/>
    <w:rsid w:val="00A2119A"/>
    <w:rsid w:val="00A2125B"/>
    <w:rsid w:val="00A21698"/>
    <w:rsid w:val="00A21783"/>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750"/>
    <w:rsid w:val="00A2477D"/>
    <w:rsid w:val="00A247AD"/>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21B"/>
    <w:rsid w:val="00A275C2"/>
    <w:rsid w:val="00A27740"/>
    <w:rsid w:val="00A27AD3"/>
    <w:rsid w:val="00A27B21"/>
    <w:rsid w:val="00A27C6E"/>
    <w:rsid w:val="00A27CDB"/>
    <w:rsid w:val="00A27CEF"/>
    <w:rsid w:val="00A27F37"/>
    <w:rsid w:val="00A27F7D"/>
    <w:rsid w:val="00A27FFB"/>
    <w:rsid w:val="00A30366"/>
    <w:rsid w:val="00A3039C"/>
    <w:rsid w:val="00A303C4"/>
    <w:rsid w:val="00A3040B"/>
    <w:rsid w:val="00A3046B"/>
    <w:rsid w:val="00A3049F"/>
    <w:rsid w:val="00A304B2"/>
    <w:rsid w:val="00A30591"/>
    <w:rsid w:val="00A30679"/>
    <w:rsid w:val="00A307C1"/>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DB"/>
    <w:rsid w:val="00A41014"/>
    <w:rsid w:val="00A410E5"/>
    <w:rsid w:val="00A4119B"/>
    <w:rsid w:val="00A41471"/>
    <w:rsid w:val="00A41620"/>
    <w:rsid w:val="00A41865"/>
    <w:rsid w:val="00A4191D"/>
    <w:rsid w:val="00A41959"/>
    <w:rsid w:val="00A41B3A"/>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79E"/>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B7B"/>
    <w:rsid w:val="00A51D83"/>
    <w:rsid w:val="00A51F88"/>
    <w:rsid w:val="00A520AF"/>
    <w:rsid w:val="00A5246F"/>
    <w:rsid w:val="00A52517"/>
    <w:rsid w:val="00A52792"/>
    <w:rsid w:val="00A527D9"/>
    <w:rsid w:val="00A52819"/>
    <w:rsid w:val="00A52A37"/>
    <w:rsid w:val="00A52E46"/>
    <w:rsid w:val="00A5310F"/>
    <w:rsid w:val="00A53126"/>
    <w:rsid w:val="00A53255"/>
    <w:rsid w:val="00A53397"/>
    <w:rsid w:val="00A5340B"/>
    <w:rsid w:val="00A53613"/>
    <w:rsid w:val="00A536F6"/>
    <w:rsid w:val="00A53716"/>
    <w:rsid w:val="00A537AC"/>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7B1"/>
    <w:rsid w:val="00A56812"/>
    <w:rsid w:val="00A56833"/>
    <w:rsid w:val="00A56895"/>
    <w:rsid w:val="00A569D4"/>
    <w:rsid w:val="00A56AF8"/>
    <w:rsid w:val="00A56C45"/>
    <w:rsid w:val="00A56F6C"/>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89"/>
    <w:rsid w:val="00A618D8"/>
    <w:rsid w:val="00A61A1F"/>
    <w:rsid w:val="00A61C35"/>
    <w:rsid w:val="00A61EB5"/>
    <w:rsid w:val="00A6208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CB1"/>
    <w:rsid w:val="00A63CEE"/>
    <w:rsid w:val="00A6404B"/>
    <w:rsid w:val="00A645A3"/>
    <w:rsid w:val="00A649E1"/>
    <w:rsid w:val="00A64A0F"/>
    <w:rsid w:val="00A64A11"/>
    <w:rsid w:val="00A64A34"/>
    <w:rsid w:val="00A64C1D"/>
    <w:rsid w:val="00A64EDB"/>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76"/>
    <w:rsid w:val="00A65B81"/>
    <w:rsid w:val="00A65B9A"/>
    <w:rsid w:val="00A65C77"/>
    <w:rsid w:val="00A65E89"/>
    <w:rsid w:val="00A65EA9"/>
    <w:rsid w:val="00A65F1A"/>
    <w:rsid w:val="00A65F2C"/>
    <w:rsid w:val="00A65F6C"/>
    <w:rsid w:val="00A66010"/>
    <w:rsid w:val="00A660F2"/>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1C"/>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539"/>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50"/>
    <w:rsid w:val="00A72B87"/>
    <w:rsid w:val="00A72ED5"/>
    <w:rsid w:val="00A72F6B"/>
    <w:rsid w:val="00A73006"/>
    <w:rsid w:val="00A73019"/>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E5D"/>
    <w:rsid w:val="00A84E7B"/>
    <w:rsid w:val="00A85037"/>
    <w:rsid w:val="00A85099"/>
    <w:rsid w:val="00A851DD"/>
    <w:rsid w:val="00A851FE"/>
    <w:rsid w:val="00A852AB"/>
    <w:rsid w:val="00A853AC"/>
    <w:rsid w:val="00A854F8"/>
    <w:rsid w:val="00A8558D"/>
    <w:rsid w:val="00A85708"/>
    <w:rsid w:val="00A8591C"/>
    <w:rsid w:val="00A859E3"/>
    <w:rsid w:val="00A85C15"/>
    <w:rsid w:val="00A85C5C"/>
    <w:rsid w:val="00A85CB4"/>
    <w:rsid w:val="00A85FC1"/>
    <w:rsid w:val="00A86038"/>
    <w:rsid w:val="00A86088"/>
    <w:rsid w:val="00A86190"/>
    <w:rsid w:val="00A862CC"/>
    <w:rsid w:val="00A86351"/>
    <w:rsid w:val="00A86471"/>
    <w:rsid w:val="00A864A0"/>
    <w:rsid w:val="00A864FC"/>
    <w:rsid w:val="00A865B9"/>
    <w:rsid w:val="00A865F5"/>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70"/>
    <w:rsid w:val="00A904F7"/>
    <w:rsid w:val="00A90551"/>
    <w:rsid w:val="00A908F6"/>
    <w:rsid w:val="00A90B01"/>
    <w:rsid w:val="00A90C95"/>
    <w:rsid w:val="00A90DE1"/>
    <w:rsid w:val="00A90E62"/>
    <w:rsid w:val="00A90FAA"/>
    <w:rsid w:val="00A910EE"/>
    <w:rsid w:val="00A91148"/>
    <w:rsid w:val="00A9118A"/>
    <w:rsid w:val="00A911C8"/>
    <w:rsid w:val="00A911FC"/>
    <w:rsid w:val="00A91217"/>
    <w:rsid w:val="00A912B6"/>
    <w:rsid w:val="00A91548"/>
    <w:rsid w:val="00A91673"/>
    <w:rsid w:val="00A91676"/>
    <w:rsid w:val="00A91861"/>
    <w:rsid w:val="00A91912"/>
    <w:rsid w:val="00A9191D"/>
    <w:rsid w:val="00A91AF3"/>
    <w:rsid w:val="00A91B53"/>
    <w:rsid w:val="00A91C2B"/>
    <w:rsid w:val="00A91D11"/>
    <w:rsid w:val="00A91E8F"/>
    <w:rsid w:val="00A91FB2"/>
    <w:rsid w:val="00A9203C"/>
    <w:rsid w:val="00A9214E"/>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23A"/>
    <w:rsid w:val="00A94346"/>
    <w:rsid w:val="00A94530"/>
    <w:rsid w:val="00A9458B"/>
    <w:rsid w:val="00A9483F"/>
    <w:rsid w:val="00A948F4"/>
    <w:rsid w:val="00A9494A"/>
    <w:rsid w:val="00A94A93"/>
    <w:rsid w:val="00A94AAE"/>
    <w:rsid w:val="00A94DEC"/>
    <w:rsid w:val="00A94DFB"/>
    <w:rsid w:val="00A94FAB"/>
    <w:rsid w:val="00A950E6"/>
    <w:rsid w:val="00A950FC"/>
    <w:rsid w:val="00A95286"/>
    <w:rsid w:val="00A952B5"/>
    <w:rsid w:val="00A9534C"/>
    <w:rsid w:val="00A9549F"/>
    <w:rsid w:val="00A95598"/>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47"/>
    <w:rsid w:val="00A977DD"/>
    <w:rsid w:val="00A9796D"/>
    <w:rsid w:val="00A97C0A"/>
    <w:rsid w:val="00A97E6A"/>
    <w:rsid w:val="00A97FF7"/>
    <w:rsid w:val="00AA00DE"/>
    <w:rsid w:val="00AA01F0"/>
    <w:rsid w:val="00AA030C"/>
    <w:rsid w:val="00AA030F"/>
    <w:rsid w:val="00AA03CD"/>
    <w:rsid w:val="00AA03D6"/>
    <w:rsid w:val="00AA03F1"/>
    <w:rsid w:val="00AA0487"/>
    <w:rsid w:val="00AA058E"/>
    <w:rsid w:val="00AA0629"/>
    <w:rsid w:val="00AA065B"/>
    <w:rsid w:val="00AA06E7"/>
    <w:rsid w:val="00AA07A8"/>
    <w:rsid w:val="00AA0938"/>
    <w:rsid w:val="00AA0AB6"/>
    <w:rsid w:val="00AA0B42"/>
    <w:rsid w:val="00AA119C"/>
    <w:rsid w:val="00AA15FB"/>
    <w:rsid w:val="00AA16D9"/>
    <w:rsid w:val="00AA179E"/>
    <w:rsid w:val="00AA1A6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60"/>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43A9"/>
    <w:rsid w:val="00AA4613"/>
    <w:rsid w:val="00AA4713"/>
    <w:rsid w:val="00AA482B"/>
    <w:rsid w:val="00AA4BC1"/>
    <w:rsid w:val="00AA4C40"/>
    <w:rsid w:val="00AA4D65"/>
    <w:rsid w:val="00AA5051"/>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CF9"/>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2E1"/>
    <w:rsid w:val="00AA73BD"/>
    <w:rsid w:val="00AA74E3"/>
    <w:rsid w:val="00AA7614"/>
    <w:rsid w:val="00AA7764"/>
    <w:rsid w:val="00AA7844"/>
    <w:rsid w:val="00AA78D5"/>
    <w:rsid w:val="00AA7AD8"/>
    <w:rsid w:val="00AA7BF2"/>
    <w:rsid w:val="00AA7C9B"/>
    <w:rsid w:val="00AA7DDC"/>
    <w:rsid w:val="00AB01C8"/>
    <w:rsid w:val="00AB02AA"/>
    <w:rsid w:val="00AB0402"/>
    <w:rsid w:val="00AB0488"/>
    <w:rsid w:val="00AB0701"/>
    <w:rsid w:val="00AB0768"/>
    <w:rsid w:val="00AB0856"/>
    <w:rsid w:val="00AB08EF"/>
    <w:rsid w:val="00AB0A03"/>
    <w:rsid w:val="00AB0B8E"/>
    <w:rsid w:val="00AB0D3C"/>
    <w:rsid w:val="00AB1039"/>
    <w:rsid w:val="00AB1275"/>
    <w:rsid w:val="00AB1356"/>
    <w:rsid w:val="00AB13F7"/>
    <w:rsid w:val="00AB142E"/>
    <w:rsid w:val="00AB14AB"/>
    <w:rsid w:val="00AB14E0"/>
    <w:rsid w:val="00AB1515"/>
    <w:rsid w:val="00AB158C"/>
    <w:rsid w:val="00AB16C9"/>
    <w:rsid w:val="00AB1749"/>
    <w:rsid w:val="00AB1780"/>
    <w:rsid w:val="00AB18F9"/>
    <w:rsid w:val="00AB1A4A"/>
    <w:rsid w:val="00AB1AD8"/>
    <w:rsid w:val="00AB1AF0"/>
    <w:rsid w:val="00AB1B62"/>
    <w:rsid w:val="00AB1BD5"/>
    <w:rsid w:val="00AB1CD5"/>
    <w:rsid w:val="00AB1D44"/>
    <w:rsid w:val="00AB1DD7"/>
    <w:rsid w:val="00AB213A"/>
    <w:rsid w:val="00AB22DE"/>
    <w:rsid w:val="00AB2311"/>
    <w:rsid w:val="00AB254D"/>
    <w:rsid w:val="00AB2631"/>
    <w:rsid w:val="00AB269A"/>
    <w:rsid w:val="00AB2749"/>
    <w:rsid w:val="00AB27C5"/>
    <w:rsid w:val="00AB2951"/>
    <w:rsid w:val="00AB2B42"/>
    <w:rsid w:val="00AB2C24"/>
    <w:rsid w:val="00AB2C60"/>
    <w:rsid w:val="00AB2D60"/>
    <w:rsid w:val="00AB2E89"/>
    <w:rsid w:val="00AB2FBB"/>
    <w:rsid w:val="00AB31B3"/>
    <w:rsid w:val="00AB31E1"/>
    <w:rsid w:val="00AB32D9"/>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1"/>
    <w:rsid w:val="00AB6AA4"/>
    <w:rsid w:val="00AB6ACA"/>
    <w:rsid w:val="00AB6B74"/>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930"/>
    <w:rsid w:val="00AC3B22"/>
    <w:rsid w:val="00AC3CEC"/>
    <w:rsid w:val="00AC3D38"/>
    <w:rsid w:val="00AC4436"/>
    <w:rsid w:val="00AC44B7"/>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E9"/>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101E"/>
    <w:rsid w:val="00AD1135"/>
    <w:rsid w:val="00AD1144"/>
    <w:rsid w:val="00AD14C4"/>
    <w:rsid w:val="00AD1606"/>
    <w:rsid w:val="00AD16EA"/>
    <w:rsid w:val="00AD17A8"/>
    <w:rsid w:val="00AD18E2"/>
    <w:rsid w:val="00AD1920"/>
    <w:rsid w:val="00AD19E3"/>
    <w:rsid w:val="00AD1A8D"/>
    <w:rsid w:val="00AD1BC6"/>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2E3D"/>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28"/>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7B9"/>
    <w:rsid w:val="00AE1A85"/>
    <w:rsid w:val="00AE1B54"/>
    <w:rsid w:val="00AE1CF1"/>
    <w:rsid w:val="00AE1D43"/>
    <w:rsid w:val="00AE1E55"/>
    <w:rsid w:val="00AE215B"/>
    <w:rsid w:val="00AE22C2"/>
    <w:rsid w:val="00AE2300"/>
    <w:rsid w:val="00AE23B7"/>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4C5"/>
    <w:rsid w:val="00AE757B"/>
    <w:rsid w:val="00AE75E1"/>
    <w:rsid w:val="00AE76E0"/>
    <w:rsid w:val="00AE78C7"/>
    <w:rsid w:val="00AE7BA3"/>
    <w:rsid w:val="00AE7D5B"/>
    <w:rsid w:val="00AE7D84"/>
    <w:rsid w:val="00AE7EAD"/>
    <w:rsid w:val="00AE7EBF"/>
    <w:rsid w:val="00AE7EDE"/>
    <w:rsid w:val="00AE7F47"/>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122C"/>
    <w:rsid w:val="00AF122E"/>
    <w:rsid w:val="00AF1335"/>
    <w:rsid w:val="00AF1386"/>
    <w:rsid w:val="00AF1812"/>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CFF"/>
    <w:rsid w:val="00AF2D24"/>
    <w:rsid w:val="00AF2EE4"/>
    <w:rsid w:val="00AF2EE5"/>
    <w:rsid w:val="00AF30A4"/>
    <w:rsid w:val="00AF3100"/>
    <w:rsid w:val="00AF31ED"/>
    <w:rsid w:val="00AF35BE"/>
    <w:rsid w:val="00AF3629"/>
    <w:rsid w:val="00AF3748"/>
    <w:rsid w:val="00AF376B"/>
    <w:rsid w:val="00AF3911"/>
    <w:rsid w:val="00AF3A1F"/>
    <w:rsid w:val="00AF3AC4"/>
    <w:rsid w:val="00AF3B3C"/>
    <w:rsid w:val="00AF3C66"/>
    <w:rsid w:val="00AF3D79"/>
    <w:rsid w:val="00AF4042"/>
    <w:rsid w:val="00AF4137"/>
    <w:rsid w:val="00AF41C8"/>
    <w:rsid w:val="00AF42E8"/>
    <w:rsid w:val="00AF4355"/>
    <w:rsid w:val="00AF44AA"/>
    <w:rsid w:val="00AF45AB"/>
    <w:rsid w:val="00AF45AC"/>
    <w:rsid w:val="00AF4699"/>
    <w:rsid w:val="00AF4860"/>
    <w:rsid w:val="00AF4B32"/>
    <w:rsid w:val="00AF4B5D"/>
    <w:rsid w:val="00AF4C28"/>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65"/>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4C"/>
    <w:rsid w:val="00B03FC2"/>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04"/>
    <w:rsid w:val="00B06B84"/>
    <w:rsid w:val="00B0712A"/>
    <w:rsid w:val="00B071D6"/>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79C"/>
    <w:rsid w:val="00B1187A"/>
    <w:rsid w:val="00B11903"/>
    <w:rsid w:val="00B11B2F"/>
    <w:rsid w:val="00B11B6F"/>
    <w:rsid w:val="00B11BB1"/>
    <w:rsid w:val="00B11DAA"/>
    <w:rsid w:val="00B11E4C"/>
    <w:rsid w:val="00B11F50"/>
    <w:rsid w:val="00B1200E"/>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5D86"/>
    <w:rsid w:val="00B160C4"/>
    <w:rsid w:val="00B16528"/>
    <w:rsid w:val="00B167A1"/>
    <w:rsid w:val="00B16888"/>
    <w:rsid w:val="00B168C4"/>
    <w:rsid w:val="00B16A0D"/>
    <w:rsid w:val="00B16A1E"/>
    <w:rsid w:val="00B16CC9"/>
    <w:rsid w:val="00B16CF1"/>
    <w:rsid w:val="00B170C7"/>
    <w:rsid w:val="00B1711B"/>
    <w:rsid w:val="00B1745D"/>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1C1"/>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7D"/>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371"/>
    <w:rsid w:val="00B253C3"/>
    <w:rsid w:val="00B2545A"/>
    <w:rsid w:val="00B254C2"/>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E9"/>
    <w:rsid w:val="00B310BF"/>
    <w:rsid w:val="00B3113D"/>
    <w:rsid w:val="00B31155"/>
    <w:rsid w:val="00B3125A"/>
    <w:rsid w:val="00B31432"/>
    <w:rsid w:val="00B31507"/>
    <w:rsid w:val="00B318CF"/>
    <w:rsid w:val="00B31B0D"/>
    <w:rsid w:val="00B31B37"/>
    <w:rsid w:val="00B31C19"/>
    <w:rsid w:val="00B31C4D"/>
    <w:rsid w:val="00B31CF3"/>
    <w:rsid w:val="00B31D34"/>
    <w:rsid w:val="00B31E70"/>
    <w:rsid w:val="00B31EAD"/>
    <w:rsid w:val="00B32062"/>
    <w:rsid w:val="00B32115"/>
    <w:rsid w:val="00B3220D"/>
    <w:rsid w:val="00B32335"/>
    <w:rsid w:val="00B32500"/>
    <w:rsid w:val="00B32704"/>
    <w:rsid w:val="00B327B5"/>
    <w:rsid w:val="00B329A2"/>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66"/>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620"/>
    <w:rsid w:val="00B35788"/>
    <w:rsid w:val="00B35A43"/>
    <w:rsid w:val="00B35CD8"/>
    <w:rsid w:val="00B35E57"/>
    <w:rsid w:val="00B35EF5"/>
    <w:rsid w:val="00B36085"/>
    <w:rsid w:val="00B36267"/>
    <w:rsid w:val="00B363BE"/>
    <w:rsid w:val="00B3642C"/>
    <w:rsid w:val="00B36639"/>
    <w:rsid w:val="00B36696"/>
    <w:rsid w:val="00B3671E"/>
    <w:rsid w:val="00B36782"/>
    <w:rsid w:val="00B367BC"/>
    <w:rsid w:val="00B367FF"/>
    <w:rsid w:val="00B36843"/>
    <w:rsid w:val="00B36CC7"/>
    <w:rsid w:val="00B37028"/>
    <w:rsid w:val="00B372AE"/>
    <w:rsid w:val="00B374C3"/>
    <w:rsid w:val="00B37782"/>
    <w:rsid w:val="00B37793"/>
    <w:rsid w:val="00B377FC"/>
    <w:rsid w:val="00B3786A"/>
    <w:rsid w:val="00B37A64"/>
    <w:rsid w:val="00B37BD6"/>
    <w:rsid w:val="00B37D44"/>
    <w:rsid w:val="00B37D87"/>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B9A"/>
    <w:rsid w:val="00B43D57"/>
    <w:rsid w:val="00B44032"/>
    <w:rsid w:val="00B4423F"/>
    <w:rsid w:val="00B44371"/>
    <w:rsid w:val="00B44645"/>
    <w:rsid w:val="00B446E5"/>
    <w:rsid w:val="00B44728"/>
    <w:rsid w:val="00B447D8"/>
    <w:rsid w:val="00B448C7"/>
    <w:rsid w:val="00B44A5F"/>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68"/>
    <w:rsid w:val="00B46B88"/>
    <w:rsid w:val="00B46C9A"/>
    <w:rsid w:val="00B46FB2"/>
    <w:rsid w:val="00B47061"/>
    <w:rsid w:val="00B47449"/>
    <w:rsid w:val="00B47521"/>
    <w:rsid w:val="00B475C6"/>
    <w:rsid w:val="00B477AC"/>
    <w:rsid w:val="00B47892"/>
    <w:rsid w:val="00B47940"/>
    <w:rsid w:val="00B479AF"/>
    <w:rsid w:val="00B47D5C"/>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6B5"/>
    <w:rsid w:val="00B516C3"/>
    <w:rsid w:val="00B51A87"/>
    <w:rsid w:val="00B51B22"/>
    <w:rsid w:val="00B51B4B"/>
    <w:rsid w:val="00B51B6C"/>
    <w:rsid w:val="00B51C27"/>
    <w:rsid w:val="00B51C69"/>
    <w:rsid w:val="00B51D2E"/>
    <w:rsid w:val="00B51DFC"/>
    <w:rsid w:val="00B51E4E"/>
    <w:rsid w:val="00B51F54"/>
    <w:rsid w:val="00B51F59"/>
    <w:rsid w:val="00B51F7E"/>
    <w:rsid w:val="00B522AE"/>
    <w:rsid w:val="00B52304"/>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5073"/>
    <w:rsid w:val="00B55180"/>
    <w:rsid w:val="00B551C6"/>
    <w:rsid w:val="00B552E4"/>
    <w:rsid w:val="00B554C1"/>
    <w:rsid w:val="00B55632"/>
    <w:rsid w:val="00B5568F"/>
    <w:rsid w:val="00B558D4"/>
    <w:rsid w:val="00B55A3D"/>
    <w:rsid w:val="00B55B36"/>
    <w:rsid w:val="00B55B6C"/>
    <w:rsid w:val="00B55D84"/>
    <w:rsid w:val="00B55EDD"/>
    <w:rsid w:val="00B5602D"/>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8ED"/>
    <w:rsid w:val="00B65A55"/>
    <w:rsid w:val="00B65A64"/>
    <w:rsid w:val="00B65ACB"/>
    <w:rsid w:val="00B65BC3"/>
    <w:rsid w:val="00B65F44"/>
    <w:rsid w:val="00B6644E"/>
    <w:rsid w:val="00B66481"/>
    <w:rsid w:val="00B66494"/>
    <w:rsid w:val="00B66569"/>
    <w:rsid w:val="00B666BF"/>
    <w:rsid w:val="00B66882"/>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2F"/>
    <w:rsid w:val="00B702FD"/>
    <w:rsid w:val="00B70405"/>
    <w:rsid w:val="00B7043D"/>
    <w:rsid w:val="00B7060F"/>
    <w:rsid w:val="00B708F3"/>
    <w:rsid w:val="00B70AA8"/>
    <w:rsid w:val="00B70E10"/>
    <w:rsid w:val="00B70F72"/>
    <w:rsid w:val="00B71116"/>
    <w:rsid w:val="00B7114F"/>
    <w:rsid w:val="00B71409"/>
    <w:rsid w:val="00B714CB"/>
    <w:rsid w:val="00B7163D"/>
    <w:rsid w:val="00B71696"/>
    <w:rsid w:val="00B717A2"/>
    <w:rsid w:val="00B71A9E"/>
    <w:rsid w:val="00B71AD9"/>
    <w:rsid w:val="00B71B33"/>
    <w:rsid w:val="00B71C4C"/>
    <w:rsid w:val="00B71D33"/>
    <w:rsid w:val="00B71DB3"/>
    <w:rsid w:val="00B71FB6"/>
    <w:rsid w:val="00B7210A"/>
    <w:rsid w:val="00B722C1"/>
    <w:rsid w:val="00B723AA"/>
    <w:rsid w:val="00B724E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F2C"/>
    <w:rsid w:val="00B770AA"/>
    <w:rsid w:val="00B77114"/>
    <w:rsid w:val="00B773F0"/>
    <w:rsid w:val="00B7788C"/>
    <w:rsid w:val="00B77A86"/>
    <w:rsid w:val="00B77D17"/>
    <w:rsid w:val="00B77E0D"/>
    <w:rsid w:val="00B77E6B"/>
    <w:rsid w:val="00B8012A"/>
    <w:rsid w:val="00B80236"/>
    <w:rsid w:val="00B8038A"/>
    <w:rsid w:val="00B8046E"/>
    <w:rsid w:val="00B8050F"/>
    <w:rsid w:val="00B80B3F"/>
    <w:rsid w:val="00B80B7C"/>
    <w:rsid w:val="00B80B9E"/>
    <w:rsid w:val="00B80BE6"/>
    <w:rsid w:val="00B80C4E"/>
    <w:rsid w:val="00B81053"/>
    <w:rsid w:val="00B813DF"/>
    <w:rsid w:val="00B81408"/>
    <w:rsid w:val="00B814EA"/>
    <w:rsid w:val="00B814FA"/>
    <w:rsid w:val="00B816BF"/>
    <w:rsid w:val="00B817C2"/>
    <w:rsid w:val="00B818AB"/>
    <w:rsid w:val="00B81EA6"/>
    <w:rsid w:val="00B81F6A"/>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37"/>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EC9"/>
    <w:rsid w:val="00B85FBE"/>
    <w:rsid w:val="00B8601A"/>
    <w:rsid w:val="00B860A0"/>
    <w:rsid w:val="00B860BD"/>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5E8"/>
    <w:rsid w:val="00B90752"/>
    <w:rsid w:val="00B90770"/>
    <w:rsid w:val="00B909FF"/>
    <w:rsid w:val="00B90B49"/>
    <w:rsid w:val="00B90C0F"/>
    <w:rsid w:val="00B9104A"/>
    <w:rsid w:val="00B911F0"/>
    <w:rsid w:val="00B9122F"/>
    <w:rsid w:val="00B91290"/>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3DC5"/>
    <w:rsid w:val="00B942F3"/>
    <w:rsid w:val="00B94302"/>
    <w:rsid w:val="00B94501"/>
    <w:rsid w:val="00B947C5"/>
    <w:rsid w:val="00B947F1"/>
    <w:rsid w:val="00B94903"/>
    <w:rsid w:val="00B94952"/>
    <w:rsid w:val="00B94B26"/>
    <w:rsid w:val="00B94D01"/>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1FE0"/>
    <w:rsid w:val="00BA21B4"/>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767"/>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BF"/>
    <w:rsid w:val="00BA6C55"/>
    <w:rsid w:val="00BA6E37"/>
    <w:rsid w:val="00BA6EDA"/>
    <w:rsid w:val="00BA70A8"/>
    <w:rsid w:val="00BA70C2"/>
    <w:rsid w:val="00BA7120"/>
    <w:rsid w:val="00BA7282"/>
    <w:rsid w:val="00BA72DC"/>
    <w:rsid w:val="00BA74ED"/>
    <w:rsid w:val="00BA75B0"/>
    <w:rsid w:val="00BA766C"/>
    <w:rsid w:val="00BA7758"/>
    <w:rsid w:val="00BA7E2D"/>
    <w:rsid w:val="00BB0372"/>
    <w:rsid w:val="00BB0381"/>
    <w:rsid w:val="00BB03C0"/>
    <w:rsid w:val="00BB084C"/>
    <w:rsid w:val="00BB08AA"/>
    <w:rsid w:val="00BB0A7C"/>
    <w:rsid w:val="00BB0C05"/>
    <w:rsid w:val="00BB0C0C"/>
    <w:rsid w:val="00BB0C1D"/>
    <w:rsid w:val="00BB0C3C"/>
    <w:rsid w:val="00BB0D07"/>
    <w:rsid w:val="00BB0EFF"/>
    <w:rsid w:val="00BB0F03"/>
    <w:rsid w:val="00BB1380"/>
    <w:rsid w:val="00BB15F8"/>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ABF"/>
    <w:rsid w:val="00BB2B8A"/>
    <w:rsid w:val="00BB2C98"/>
    <w:rsid w:val="00BB2ED6"/>
    <w:rsid w:val="00BB2F96"/>
    <w:rsid w:val="00BB307F"/>
    <w:rsid w:val="00BB30A6"/>
    <w:rsid w:val="00BB30BC"/>
    <w:rsid w:val="00BB30DE"/>
    <w:rsid w:val="00BB3141"/>
    <w:rsid w:val="00BB357D"/>
    <w:rsid w:val="00BB3706"/>
    <w:rsid w:val="00BB392F"/>
    <w:rsid w:val="00BB3A70"/>
    <w:rsid w:val="00BB3B0E"/>
    <w:rsid w:val="00BB3CDD"/>
    <w:rsid w:val="00BB3FA6"/>
    <w:rsid w:val="00BB406F"/>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8AE"/>
    <w:rsid w:val="00BB6959"/>
    <w:rsid w:val="00BB6983"/>
    <w:rsid w:val="00BB69AA"/>
    <w:rsid w:val="00BB69F1"/>
    <w:rsid w:val="00BB6B0A"/>
    <w:rsid w:val="00BB6BCF"/>
    <w:rsid w:val="00BB6DA8"/>
    <w:rsid w:val="00BB6DF2"/>
    <w:rsid w:val="00BB6EE9"/>
    <w:rsid w:val="00BB705A"/>
    <w:rsid w:val="00BB7106"/>
    <w:rsid w:val="00BB710C"/>
    <w:rsid w:val="00BB7156"/>
    <w:rsid w:val="00BB715C"/>
    <w:rsid w:val="00BB72A6"/>
    <w:rsid w:val="00BB740C"/>
    <w:rsid w:val="00BB766D"/>
    <w:rsid w:val="00BB768F"/>
    <w:rsid w:val="00BB7A18"/>
    <w:rsid w:val="00BB7E74"/>
    <w:rsid w:val="00BB7EE0"/>
    <w:rsid w:val="00BB7F53"/>
    <w:rsid w:val="00BB7F9E"/>
    <w:rsid w:val="00BC022A"/>
    <w:rsid w:val="00BC03E8"/>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41"/>
    <w:rsid w:val="00BC31A3"/>
    <w:rsid w:val="00BC335F"/>
    <w:rsid w:val="00BC33F2"/>
    <w:rsid w:val="00BC3469"/>
    <w:rsid w:val="00BC34CA"/>
    <w:rsid w:val="00BC3622"/>
    <w:rsid w:val="00BC365E"/>
    <w:rsid w:val="00BC3760"/>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B9"/>
    <w:rsid w:val="00BC7D21"/>
    <w:rsid w:val="00BC7D81"/>
    <w:rsid w:val="00BD003B"/>
    <w:rsid w:val="00BD01EC"/>
    <w:rsid w:val="00BD0422"/>
    <w:rsid w:val="00BD0524"/>
    <w:rsid w:val="00BD05F0"/>
    <w:rsid w:val="00BD062F"/>
    <w:rsid w:val="00BD07C0"/>
    <w:rsid w:val="00BD07F8"/>
    <w:rsid w:val="00BD084B"/>
    <w:rsid w:val="00BD08EA"/>
    <w:rsid w:val="00BD0C2D"/>
    <w:rsid w:val="00BD0C41"/>
    <w:rsid w:val="00BD0D04"/>
    <w:rsid w:val="00BD0D65"/>
    <w:rsid w:val="00BD0DF7"/>
    <w:rsid w:val="00BD0EA3"/>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A1"/>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53E"/>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13"/>
    <w:rsid w:val="00BD765F"/>
    <w:rsid w:val="00BD7698"/>
    <w:rsid w:val="00BD76EB"/>
    <w:rsid w:val="00BD7710"/>
    <w:rsid w:val="00BD7715"/>
    <w:rsid w:val="00BD7812"/>
    <w:rsid w:val="00BD7A8D"/>
    <w:rsid w:val="00BD7C39"/>
    <w:rsid w:val="00BD7E88"/>
    <w:rsid w:val="00BD7ECD"/>
    <w:rsid w:val="00BD7ED1"/>
    <w:rsid w:val="00BD7F37"/>
    <w:rsid w:val="00BE016F"/>
    <w:rsid w:val="00BE019C"/>
    <w:rsid w:val="00BE025F"/>
    <w:rsid w:val="00BE0387"/>
    <w:rsid w:val="00BE03B4"/>
    <w:rsid w:val="00BE03B6"/>
    <w:rsid w:val="00BE053E"/>
    <w:rsid w:val="00BE085D"/>
    <w:rsid w:val="00BE08C3"/>
    <w:rsid w:val="00BE09DF"/>
    <w:rsid w:val="00BE0C5F"/>
    <w:rsid w:val="00BE0E19"/>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7E9"/>
    <w:rsid w:val="00BE5F67"/>
    <w:rsid w:val="00BE6135"/>
    <w:rsid w:val="00BE61F3"/>
    <w:rsid w:val="00BE656E"/>
    <w:rsid w:val="00BE657C"/>
    <w:rsid w:val="00BE6600"/>
    <w:rsid w:val="00BE672F"/>
    <w:rsid w:val="00BE6858"/>
    <w:rsid w:val="00BE6B30"/>
    <w:rsid w:val="00BE6C19"/>
    <w:rsid w:val="00BE6F20"/>
    <w:rsid w:val="00BE715B"/>
    <w:rsid w:val="00BE72C1"/>
    <w:rsid w:val="00BE75B5"/>
    <w:rsid w:val="00BE75E4"/>
    <w:rsid w:val="00BE75EC"/>
    <w:rsid w:val="00BE778F"/>
    <w:rsid w:val="00BE77D4"/>
    <w:rsid w:val="00BE791E"/>
    <w:rsid w:val="00BE79C7"/>
    <w:rsid w:val="00BE7A83"/>
    <w:rsid w:val="00BE7B68"/>
    <w:rsid w:val="00BE7C10"/>
    <w:rsid w:val="00BE7D18"/>
    <w:rsid w:val="00BE7E30"/>
    <w:rsid w:val="00BE7E89"/>
    <w:rsid w:val="00BE7E97"/>
    <w:rsid w:val="00BF000B"/>
    <w:rsid w:val="00BF0053"/>
    <w:rsid w:val="00BF01F1"/>
    <w:rsid w:val="00BF02AC"/>
    <w:rsid w:val="00BF0343"/>
    <w:rsid w:val="00BF063C"/>
    <w:rsid w:val="00BF0951"/>
    <w:rsid w:val="00BF0C76"/>
    <w:rsid w:val="00BF0DB1"/>
    <w:rsid w:val="00BF0DEA"/>
    <w:rsid w:val="00BF0FE0"/>
    <w:rsid w:val="00BF1101"/>
    <w:rsid w:val="00BF116A"/>
    <w:rsid w:val="00BF12A0"/>
    <w:rsid w:val="00BF156E"/>
    <w:rsid w:val="00BF15D2"/>
    <w:rsid w:val="00BF17C0"/>
    <w:rsid w:val="00BF17C5"/>
    <w:rsid w:val="00BF1A81"/>
    <w:rsid w:val="00BF1E22"/>
    <w:rsid w:val="00BF1EF6"/>
    <w:rsid w:val="00BF1F96"/>
    <w:rsid w:val="00BF2066"/>
    <w:rsid w:val="00BF21B8"/>
    <w:rsid w:val="00BF21FE"/>
    <w:rsid w:val="00BF23A2"/>
    <w:rsid w:val="00BF23FA"/>
    <w:rsid w:val="00BF2482"/>
    <w:rsid w:val="00BF2498"/>
    <w:rsid w:val="00BF2936"/>
    <w:rsid w:val="00BF29EB"/>
    <w:rsid w:val="00BF29EC"/>
    <w:rsid w:val="00BF2BD4"/>
    <w:rsid w:val="00BF2D31"/>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33"/>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B4"/>
    <w:rsid w:val="00C00141"/>
    <w:rsid w:val="00C00179"/>
    <w:rsid w:val="00C00219"/>
    <w:rsid w:val="00C00273"/>
    <w:rsid w:val="00C00281"/>
    <w:rsid w:val="00C00392"/>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10"/>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2F2E"/>
    <w:rsid w:val="00C03270"/>
    <w:rsid w:val="00C0328B"/>
    <w:rsid w:val="00C0330E"/>
    <w:rsid w:val="00C03499"/>
    <w:rsid w:val="00C034E4"/>
    <w:rsid w:val="00C036BA"/>
    <w:rsid w:val="00C03774"/>
    <w:rsid w:val="00C03838"/>
    <w:rsid w:val="00C038FD"/>
    <w:rsid w:val="00C03B99"/>
    <w:rsid w:val="00C03BCD"/>
    <w:rsid w:val="00C03DD3"/>
    <w:rsid w:val="00C03E23"/>
    <w:rsid w:val="00C03F05"/>
    <w:rsid w:val="00C04120"/>
    <w:rsid w:val="00C04155"/>
    <w:rsid w:val="00C04270"/>
    <w:rsid w:val="00C042CC"/>
    <w:rsid w:val="00C04439"/>
    <w:rsid w:val="00C0448C"/>
    <w:rsid w:val="00C04513"/>
    <w:rsid w:val="00C046CB"/>
    <w:rsid w:val="00C04A4C"/>
    <w:rsid w:val="00C04B99"/>
    <w:rsid w:val="00C04D97"/>
    <w:rsid w:val="00C05138"/>
    <w:rsid w:val="00C05146"/>
    <w:rsid w:val="00C051F2"/>
    <w:rsid w:val="00C05A7A"/>
    <w:rsid w:val="00C05AF3"/>
    <w:rsid w:val="00C05B28"/>
    <w:rsid w:val="00C05B5F"/>
    <w:rsid w:val="00C060F4"/>
    <w:rsid w:val="00C0617B"/>
    <w:rsid w:val="00C06625"/>
    <w:rsid w:val="00C0674E"/>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FC6"/>
    <w:rsid w:val="00C1039A"/>
    <w:rsid w:val="00C1052D"/>
    <w:rsid w:val="00C10581"/>
    <w:rsid w:val="00C105A9"/>
    <w:rsid w:val="00C10611"/>
    <w:rsid w:val="00C1061B"/>
    <w:rsid w:val="00C108B5"/>
    <w:rsid w:val="00C108C6"/>
    <w:rsid w:val="00C109D1"/>
    <w:rsid w:val="00C10A08"/>
    <w:rsid w:val="00C10AE5"/>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BE"/>
    <w:rsid w:val="00C12D50"/>
    <w:rsid w:val="00C12D80"/>
    <w:rsid w:val="00C12D95"/>
    <w:rsid w:val="00C12E30"/>
    <w:rsid w:val="00C12EFB"/>
    <w:rsid w:val="00C12F01"/>
    <w:rsid w:val="00C135A8"/>
    <w:rsid w:val="00C13612"/>
    <w:rsid w:val="00C13693"/>
    <w:rsid w:val="00C1377B"/>
    <w:rsid w:val="00C13817"/>
    <w:rsid w:val="00C138B6"/>
    <w:rsid w:val="00C139EF"/>
    <w:rsid w:val="00C13AD5"/>
    <w:rsid w:val="00C13CFA"/>
    <w:rsid w:val="00C13D44"/>
    <w:rsid w:val="00C13E0F"/>
    <w:rsid w:val="00C13E97"/>
    <w:rsid w:val="00C1421F"/>
    <w:rsid w:val="00C14343"/>
    <w:rsid w:val="00C14439"/>
    <w:rsid w:val="00C14444"/>
    <w:rsid w:val="00C145F8"/>
    <w:rsid w:val="00C14988"/>
    <w:rsid w:val="00C14B3E"/>
    <w:rsid w:val="00C14D51"/>
    <w:rsid w:val="00C14D97"/>
    <w:rsid w:val="00C14E95"/>
    <w:rsid w:val="00C14F25"/>
    <w:rsid w:val="00C1510A"/>
    <w:rsid w:val="00C1515F"/>
    <w:rsid w:val="00C15166"/>
    <w:rsid w:val="00C151CC"/>
    <w:rsid w:val="00C15454"/>
    <w:rsid w:val="00C1546E"/>
    <w:rsid w:val="00C15630"/>
    <w:rsid w:val="00C158B0"/>
    <w:rsid w:val="00C15B02"/>
    <w:rsid w:val="00C15C46"/>
    <w:rsid w:val="00C16033"/>
    <w:rsid w:val="00C160D0"/>
    <w:rsid w:val="00C1621B"/>
    <w:rsid w:val="00C166A3"/>
    <w:rsid w:val="00C168DD"/>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113E"/>
    <w:rsid w:val="00C21171"/>
    <w:rsid w:val="00C2119F"/>
    <w:rsid w:val="00C211A1"/>
    <w:rsid w:val="00C214A0"/>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53E"/>
    <w:rsid w:val="00C2365B"/>
    <w:rsid w:val="00C2368D"/>
    <w:rsid w:val="00C23802"/>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2BB"/>
    <w:rsid w:val="00C2534E"/>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E"/>
    <w:rsid w:val="00C30E1C"/>
    <w:rsid w:val="00C30EA7"/>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D6"/>
    <w:rsid w:val="00C34B74"/>
    <w:rsid w:val="00C34BD8"/>
    <w:rsid w:val="00C34C8A"/>
    <w:rsid w:val="00C34CEC"/>
    <w:rsid w:val="00C34DCE"/>
    <w:rsid w:val="00C34F49"/>
    <w:rsid w:val="00C3536A"/>
    <w:rsid w:val="00C35445"/>
    <w:rsid w:val="00C3567F"/>
    <w:rsid w:val="00C356CD"/>
    <w:rsid w:val="00C35A11"/>
    <w:rsid w:val="00C35C88"/>
    <w:rsid w:val="00C35DA8"/>
    <w:rsid w:val="00C36050"/>
    <w:rsid w:val="00C3609F"/>
    <w:rsid w:val="00C36132"/>
    <w:rsid w:val="00C3618F"/>
    <w:rsid w:val="00C3625C"/>
    <w:rsid w:val="00C36262"/>
    <w:rsid w:val="00C362F1"/>
    <w:rsid w:val="00C364C8"/>
    <w:rsid w:val="00C36862"/>
    <w:rsid w:val="00C3691D"/>
    <w:rsid w:val="00C36A81"/>
    <w:rsid w:val="00C36B1A"/>
    <w:rsid w:val="00C36D6F"/>
    <w:rsid w:val="00C36E13"/>
    <w:rsid w:val="00C36FC4"/>
    <w:rsid w:val="00C3721A"/>
    <w:rsid w:val="00C3725B"/>
    <w:rsid w:val="00C37451"/>
    <w:rsid w:val="00C374B6"/>
    <w:rsid w:val="00C37635"/>
    <w:rsid w:val="00C37721"/>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6B"/>
    <w:rsid w:val="00C454F2"/>
    <w:rsid w:val="00C45748"/>
    <w:rsid w:val="00C457B0"/>
    <w:rsid w:val="00C458D5"/>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523"/>
    <w:rsid w:val="00C47561"/>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5DA"/>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BD7"/>
    <w:rsid w:val="00C62D09"/>
    <w:rsid w:val="00C62DC4"/>
    <w:rsid w:val="00C62EF2"/>
    <w:rsid w:val="00C630ED"/>
    <w:rsid w:val="00C63162"/>
    <w:rsid w:val="00C631E3"/>
    <w:rsid w:val="00C6329F"/>
    <w:rsid w:val="00C634EF"/>
    <w:rsid w:val="00C636B9"/>
    <w:rsid w:val="00C63C12"/>
    <w:rsid w:val="00C6404A"/>
    <w:rsid w:val="00C6417B"/>
    <w:rsid w:val="00C642F9"/>
    <w:rsid w:val="00C643C0"/>
    <w:rsid w:val="00C64464"/>
    <w:rsid w:val="00C64593"/>
    <w:rsid w:val="00C64656"/>
    <w:rsid w:val="00C64667"/>
    <w:rsid w:val="00C6489A"/>
    <w:rsid w:val="00C648DA"/>
    <w:rsid w:val="00C64A52"/>
    <w:rsid w:val="00C64B02"/>
    <w:rsid w:val="00C64C50"/>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5"/>
    <w:rsid w:val="00C67929"/>
    <w:rsid w:val="00C67B91"/>
    <w:rsid w:val="00C67C0E"/>
    <w:rsid w:val="00C67C1B"/>
    <w:rsid w:val="00C67C84"/>
    <w:rsid w:val="00C67CC0"/>
    <w:rsid w:val="00C67E6C"/>
    <w:rsid w:val="00C67EF0"/>
    <w:rsid w:val="00C67F21"/>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55"/>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2C6"/>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F33"/>
    <w:rsid w:val="00C81182"/>
    <w:rsid w:val="00C81213"/>
    <w:rsid w:val="00C814D4"/>
    <w:rsid w:val="00C8157E"/>
    <w:rsid w:val="00C81763"/>
    <w:rsid w:val="00C818F6"/>
    <w:rsid w:val="00C81947"/>
    <w:rsid w:val="00C8194D"/>
    <w:rsid w:val="00C81B35"/>
    <w:rsid w:val="00C81C2D"/>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32"/>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25"/>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649"/>
    <w:rsid w:val="00C957A7"/>
    <w:rsid w:val="00C957D6"/>
    <w:rsid w:val="00C95845"/>
    <w:rsid w:val="00C95971"/>
    <w:rsid w:val="00C959BB"/>
    <w:rsid w:val="00C95AD6"/>
    <w:rsid w:val="00C95AE8"/>
    <w:rsid w:val="00C95B9F"/>
    <w:rsid w:val="00C95CC4"/>
    <w:rsid w:val="00C95E86"/>
    <w:rsid w:val="00C960C2"/>
    <w:rsid w:val="00C96364"/>
    <w:rsid w:val="00C965E5"/>
    <w:rsid w:val="00C965F3"/>
    <w:rsid w:val="00C9661B"/>
    <w:rsid w:val="00C966B2"/>
    <w:rsid w:val="00C96759"/>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810"/>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44"/>
    <w:rsid w:val="00CA14D8"/>
    <w:rsid w:val="00CA15CD"/>
    <w:rsid w:val="00CA1887"/>
    <w:rsid w:val="00CA1B2D"/>
    <w:rsid w:val="00CA1B58"/>
    <w:rsid w:val="00CA1C98"/>
    <w:rsid w:val="00CA1DF7"/>
    <w:rsid w:val="00CA1F4D"/>
    <w:rsid w:val="00CA210F"/>
    <w:rsid w:val="00CA2127"/>
    <w:rsid w:val="00CA2294"/>
    <w:rsid w:val="00CA2340"/>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85"/>
    <w:rsid w:val="00CA6403"/>
    <w:rsid w:val="00CA6430"/>
    <w:rsid w:val="00CA6758"/>
    <w:rsid w:val="00CA6775"/>
    <w:rsid w:val="00CA67AE"/>
    <w:rsid w:val="00CA696D"/>
    <w:rsid w:val="00CA6A6D"/>
    <w:rsid w:val="00CA6B00"/>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A5F"/>
    <w:rsid w:val="00CB0AAE"/>
    <w:rsid w:val="00CB0B0E"/>
    <w:rsid w:val="00CB0B3F"/>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8A7"/>
    <w:rsid w:val="00CB2ADB"/>
    <w:rsid w:val="00CB2B86"/>
    <w:rsid w:val="00CB2E8B"/>
    <w:rsid w:val="00CB2EB5"/>
    <w:rsid w:val="00CB2F49"/>
    <w:rsid w:val="00CB2FCF"/>
    <w:rsid w:val="00CB3146"/>
    <w:rsid w:val="00CB328B"/>
    <w:rsid w:val="00CB32B9"/>
    <w:rsid w:val="00CB3387"/>
    <w:rsid w:val="00CB33EA"/>
    <w:rsid w:val="00CB3423"/>
    <w:rsid w:val="00CB34C8"/>
    <w:rsid w:val="00CB35C5"/>
    <w:rsid w:val="00CB3694"/>
    <w:rsid w:val="00CB38FE"/>
    <w:rsid w:val="00CB3A2B"/>
    <w:rsid w:val="00CB3B6F"/>
    <w:rsid w:val="00CB3BBB"/>
    <w:rsid w:val="00CB3BFF"/>
    <w:rsid w:val="00CB3C4A"/>
    <w:rsid w:val="00CB3E1F"/>
    <w:rsid w:val="00CB3E9E"/>
    <w:rsid w:val="00CB3EB8"/>
    <w:rsid w:val="00CB3FCF"/>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127"/>
    <w:rsid w:val="00CB51A5"/>
    <w:rsid w:val="00CB51F9"/>
    <w:rsid w:val="00CB521D"/>
    <w:rsid w:val="00CB545A"/>
    <w:rsid w:val="00CB5485"/>
    <w:rsid w:val="00CB54D5"/>
    <w:rsid w:val="00CB5522"/>
    <w:rsid w:val="00CB5531"/>
    <w:rsid w:val="00CB5560"/>
    <w:rsid w:val="00CB5561"/>
    <w:rsid w:val="00CB5708"/>
    <w:rsid w:val="00CB575A"/>
    <w:rsid w:val="00CB57A3"/>
    <w:rsid w:val="00CB57A4"/>
    <w:rsid w:val="00CB5843"/>
    <w:rsid w:val="00CB5B47"/>
    <w:rsid w:val="00CB5C17"/>
    <w:rsid w:val="00CB609D"/>
    <w:rsid w:val="00CB61FE"/>
    <w:rsid w:val="00CB622F"/>
    <w:rsid w:val="00CB6397"/>
    <w:rsid w:val="00CB65DE"/>
    <w:rsid w:val="00CB65E5"/>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D3F"/>
    <w:rsid w:val="00CD0DAA"/>
    <w:rsid w:val="00CD0E14"/>
    <w:rsid w:val="00CD0FB6"/>
    <w:rsid w:val="00CD1251"/>
    <w:rsid w:val="00CD133F"/>
    <w:rsid w:val="00CD13A6"/>
    <w:rsid w:val="00CD155F"/>
    <w:rsid w:val="00CD1571"/>
    <w:rsid w:val="00CD160B"/>
    <w:rsid w:val="00CD1718"/>
    <w:rsid w:val="00CD1A2C"/>
    <w:rsid w:val="00CD1AD1"/>
    <w:rsid w:val="00CD1AF0"/>
    <w:rsid w:val="00CD1B0D"/>
    <w:rsid w:val="00CD1D9C"/>
    <w:rsid w:val="00CD1F12"/>
    <w:rsid w:val="00CD21D5"/>
    <w:rsid w:val="00CD220D"/>
    <w:rsid w:val="00CD224B"/>
    <w:rsid w:val="00CD2315"/>
    <w:rsid w:val="00CD2525"/>
    <w:rsid w:val="00CD25A1"/>
    <w:rsid w:val="00CD25BA"/>
    <w:rsid w:val="00CD25C8"/>
    <w:rsid w:val="00CD27BC"/>
    <w:rsid w:val="00CD2A22"/>
    <w:rsid w:val="00CD2D32"/>
    <w:rsid w:val="00CD2ED2"/>
    <w:rsid w:val="00CD2FA6"/>
    <w:rsid w:val="00CD2FC7"/>
    <w:rsid w:val="00CD2FC8"/>
    <w:rsid w:val="00CD2FF0"/>
    <w:rsid w:val="00CD306F"/>
    <w:rsid w:val="00CD3163"/>
    <w:rsid w:val="00CD3295"/>
    <w:rsid w:val="00CD342E"/>
    <w:rsid w:val="00CD347A"/>
    <w:rsid w:val="00CD36EB"/>
    <w:rsid w:val="00CD3833"/>
    <w:rsid w:val="00CD38D9"/>
    <w:rsid w:val="00CD3A7C"/>
    <w:rsid w:val="00CD3AD7"/>
    <w:rsid w:val="00CD3CAC"/>
    <w:rsid w:val="00CD3DB7"/>
    <w:rsid w:val="00CD3FEF"/>
    <w:rsid w:val="00CD41A9"/>
    <w:rsid w:val="00CD459C"/>
    <w:rsid w:val="00CD47C9"/>
    <w:rsid w:val="00CD4BCC"/>
    <w:rsid w:val="00CD4C9D"/>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5D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3A"/>
    <w:rsid w:val="00CE1E8E"/>
    <w:rsid w:val="00CE1EBF"/>
    <w:rsid w:val="00CE1F9F"/>
    <w:rsid w:val="00CE1FDB"/>
    <w:rsid w:val="00CE21B3"/>
    <w:rsid w:val="00CE21B4"/>
    <w:rsid w:val="00CE227F"/>
    <w:rsid w:val="00CE2646"/>
    <w:rsid w:val="00CE28C2"/>
    <w:rsid w:val="00CE2ACB"/>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C3F"/>
    <w:rsid w:val="00CE3E51"/>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64D"/>
    <w:rsid w:val="00CE6848"/>
    <w:rsid w:val="00CE6A07"/>
    <w:rsid w:val="00CE6B71"/>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9EC"/>
    <w:rsid w:val="00CF4B17"/>
    <w:rsid w:val="00CF4C28"/>
    <w:rsid w:val="00CF4C73"/>
    <w:rsid w:val="00CF4C82"/>
    <w:rsid w:val="00CF4DCE"/>
    <w:rsid w:val="00CF50D9"/>
    <w:rsid w:val="00CF5142"/>
    <w:rsid w:val="00CF5244"/>
    <w:rsid w:val="00CF524A"/>
    <w:rsid w:val="00CF534C"/>
    <w:rsid w:val="00CF54DD"/>
    <w:rsid w:val="00CF5692"/>
    <w:rsid w:val="00CF5991"/>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A1"/>
    <w:rsid w:val="00CF7AD3"/>
    <w:rsid w:val="00CF7E30"/>
    <w:rsid w:val="00D00013"/>
    <w:rsid w:val="00D000E2"/>
    <w:rsid w:val="00D00104"/>
    <w:rsid w:val="00D0011E"/>
    <w:rsid w:val="00D00308"/>
    <w:rsid w:val="00D0045A"/>
    <w:rsid w:val="00D00530"/>
    <w:rsid w:val="00D006F7"/>
    <w:rsid w:val="00D00907"/>
    <w:rsid w:val="00D00AA7"/>
    <w:rsid w:val="00D00C0C"/>
    <w:rsid w:val="00D00C95"/>
    <w:rsid w:val="00D00D30"/>
    <w:rsid w:val="00D00E5F"/>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21E"/>
    <w:rsid w:val="00D02342"/>
    <w:rsid w:val="00D02440"/>
    <w:rsid w:val="00D025A7"/>
    <w:rsid w:val="00D0266F"/>
    <w:rsid w:val="00D02AC1"/>
    <w:rsid w:val="00D02C74"/>
    <w:rsid w:val="00D02D0E"/>
    <w:rsid w:val="00D02F51"/>
    <w:rsid w:val="00D033E0"/>
    <w:rsid w:val="00D034AE"/>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5FA0"/>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F5A"/>
    <w:rsid w:val="00D11068"/>
    <w:rsid w:val="00D111C8"/>
    <w:rsid w:val="00D112B3"/>
    <w:rsid w:val="00D11391"/>
    <w:rsid w:val="00D11444"/>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90D"/>
    <w:rsid w:val="00D139A4"/>
    <w:rsid w:val="00D13A50"/>
    <w:rsid w:val="00D13A7E"/>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79"/>
    <w:rsid w:val="00D14C83"/>
    <w:rsid w:val="00D14CF3"/>
    <w:rsid w:val="00D14DCE"/>
    <w:rsid w:val="00D14DF4"/>
    <w:rsid w:val="00D14FA7"/>
    <w:rsid w:val="00D150CA"/>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4A3"/>
    <w:rsid w:val="00D166F6"/>
    <w:rsid w:val="00D1670B"/>
    <w:rsid w:val="00D1683F"/>
    <w:rsid w:val="00D16AFF"/>
    <w:rsid w:val="00D16BE9"/>
    <w:rsid w:val="00D16C15"/>
    <w:rsid w:val="00D16DB6"/>
    <w:rsid w:val="00D16E34"/>
    <w:rsid w:val="00D16F12"/>
    <w:rsid w:val="00D16F1D"/>
    <w:rsid w:val="00D16FD3"/>
    <w:rsid w:val="00D1705F"/>
    <w:rsid w:val="00D17219"/>
    <w:rsid w:val="00D1727D"/>
    <w:rsid w:val="00D1740A"/>
    <w:rsid w:val="00D17482"/>
    <w:rsid w:val="00D174B7"/>
    <w:rsid w:val="00D1758A"/>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20ABF"/>
    <w:rsid w:val="00D20D7C"/>
    <w:rsid w:val="00D20D94"/>
    <w:rsid w:val="00D20E6B"/>
    <w:rsid w:val="00D21206"/>
    <w:rsid w:val="00D212AD"/>
    <w:rsid w:val="00D2140A"/>
    <w:rsid w:val="00D217CD"/>
    <w:rsid w:val="00D219B2"/>
    <w:rsid w:val="00D219BE"/>
    <w:rsid w:val="00D21B74"/>
    <w:rsid w:val="00D21BC6"/>
    <w:rsid w:val="00D21E56"/>
    <w:rsid w:val="00D21E6E"/>
    <w:rsid w:val="00D2218C"/>
    <w:rsid w:val="00D22245"/>
    <w:rsid w:val="00D222DE"/>
    <w:rsid w:val="00D225B9"/>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1BB"/>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FD"/>
    <w:rsid w:val="00D315A1"/>
    <w:rsid w:val="00D31645"/>
    <w:rsid w:val="00D31707"/>
    <w:rsid w:val="00D31887"/>
    <w:rsid w:val="00D3189F"/>
    <w:rsid w:val="00D319EB"/>
    <w:rsid w:val="00D31C36"/>
    <w:rsid w:val="00D31E0B"/>
    <w:rsid w:val="00D31F0C"/>
    <w:rsid w:val="00D3202A"/>
    <w:rsid w:val="00D321F8"/>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4000"/>
    <w:rsid w:val="00D34091"/>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16D"/>
    <w:rsid w:val="00D3726B"/>
    <w:rsid w:val="00D37472"/>
    <w:rsid w:val="00D3767A"/>
    <w:rsid w:val="00D3767D"/>
    <w:rsid w:val="00D37751"/>
    <w:rsid w:val="00D377B2"/>
    <w:rsid w:val="00D377EB"/>
    <w:rsid w:val="00D377F9"/>
    <w:rsid w:val="00D37821"/>
    <w:rsid w:val="00D37A3F"/>
    <w:rsid w:val="00D37D84"/>
    <w:rsid w:val="00D37DC4"/>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F7D"/>
    <w:rsid w:val="00D42FDA"/>
    <w:rsid w:val="00D42FF7"/>
    <w:rsid w:val="00D43077"/>
    <w:rsid w:val="00D43214"/>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5D1"/>
    <w:rsid w:val="00D4569C"/>
    <w:rsid w:val="00D45808"/>
    <w:rsid w:val="00D45813"/>
    <w:rsid w:val="00D45910"/>
    <w:rsid w:val="00D4597E"/>
    <w:rsid w:val="00D45CD9"/>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789"/>
    <w:rsid w:val="00D54915"/>
    <w:rsid w:val="00D5495F"/>
    <w:rsid w:val="00D54AD5"/>
    <w:rsid w:val="00D54AE6"/>
    <w:rsid w:val="00D54DF9"/>
    <w:rsid w:val="00D54EE6"/>
    <w:rsid w:val="00D54F07"/>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02D"/>
    <w:rsid w:val="00D5629B"/>
    <w:rsid w:val="00D563A1"/>
    <w:rsid w:val="00D564D3"/>
    <w:rsid w:val="00D565A2"/>
    <w:rsid w:val="00D56654"/>
    <w:rsid w:val="00D56663"/>
    <w:rsid w:val="00D566A6"/>
    <w:rsid w:val="00D567E0"/>
    <w:rsid w:val="00D56819"/>
    <w:rsid w:val="00D56AD9"/>
    <w:rsid w:val="00D56B6C"/>
    <w:rsid w:val="00D56DCB"/>
    <w:rsid w:val="00D56E99"/>
    <w:rsid w:val="00D56ECE"/>
    <w:rsid w:val="00D573B2"/>
    <w:rsid w:val="00D5741F"/>
    <w:rsid w:val="00D57460"/>
    <w:rsid w:val="00D5746F"/>
    <w:rsid w:val="00D57502"/>
    <w:rsid w:val="00D57687"/>
    <w:rsid w:val="00D57A97"/>
    <w:rsid w:val="00D57D43"/>
    <w:rsid w:val="00D57E36"/>
    <w:rsid w:val="00D57F28"/>
    <w:rsid w:val="00D57FA0"/>
    <w:rsid w:val="00D60136"/>
    <w:rsid w:val="00D60140"/>
    <w:rsid w:val="00D601B0"/>
    <w:rsid w:val="00D6029D"/>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2B1"/>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E7A"/>
    <w:rsid w:val="00D64FC6"/>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E49"/>
    <w:rsid w:val="00D66156"/>
    <w:rsid w:val="00D66229"/>
    <w:rsid w:val="00D66239"/>
    <w:rsid w:val="00D66367"/>
    <w:rsid w:val="00D6658D"/>
    <w:rsid w:val="00D66A87"/>
    <w:rsid w:val="00D66E2B"/>
    <w:rsid w:val="00D670D9"/>
    <w:rsid w:val="00D67262"/>
    <w:rsid w:val="00D67284"/>
    <w:rsid w:val="00D67350"/>
    <w:rsid w:val="00D6749C"/>
    <w:rsid w:val="00D674B6"/>
    <w:rsid w:val="00D67508"/>
    <w:rsid w:val="00D67565"/>
    <w:rsid w:val="00D675FE"/>
    <w:rsid w:val="00D67690"/>
    <w:rsid w:val="00D67713"/>
    <w:rsid w:val="00D678F7"/>
    <w:rsid w:val="00D678FC"/>
    <w:rsid w:val="00D679F3"/>
    <w:rsid w:val="00D67E2E"/>
    <w:rsid w:val="00D67FA7"/>
    <w:rsid w:val="00D700AE"/>
    <w:rsid w:val="00D704CC"/>
    <w:rsid w:val="00D70592"/>
    <w:rsid w:val="00D70861"/>
    <w:rsid w:val="00D70BD3"/>
    <w:rsid w:val="00D70C26"/>
    <w:rsid w:val="00D70CC8"/>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93"/>
    <w:rsid w:val="00D71DCA"/>
    <w:rsid w:val="00D72217"/>
    <w:rsid w:val="00D7226B"/>
    <w:rsid w:val="00D72351"/>
    <w:rsid w:val="00D72358"/>
    <w:rsid w:val="00D7265D"/>
    <w:rsid w:val="00D72870"/>
    <w:rsid w:val="00D728F6"/>
    <w:rsid w:val="00D72B17"/>
    <w:rsid w:val="00D72F13"/>
    <w:rsid w:val="00D72F70"/>
    <w:rsid w:val="00D73090"/>
    <w:rsid w:val="00D73161"/>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443"/>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7FD"/>
    <w:rsid w:val="00D7587B"/>
    <w:rsid w:val="00D758E6"/>
    <w:rsid w:val="00D75AFB"/>
    <w:rsid w:val="00D75C34"/>
    <w:rsid w:val="00D75D36"/>
    <w:rsid w:val="00D75E68"/>
    <w:rsid w:val="00D75EAD"/>
    <w:rsid w:val="00D75EBC"/>
    <w:rsid w:val="00D75F46"/>
    <w:rsid w:val="00D75F56"/>
    <w:rsid w:val="00D7607F"/>
    <w:rsid w:val="00D7625B"/>
    <w:rsid w:val="00D762A9"/>
    <w:rsid w:val="00D76499"/>
    <w:rsid w:val="00D76599"/>
    <w:rsid w:val="00D76614"/>
    <w:rsid w:val="00D76789"/>
    <w:rsid w:val="00D76F54"/>
    <w:rsid w:val="00D7709D"/>
    <w:rsid w:val="00D770E9"/>
    <w:rsid w:val="00D7718C"/>
    <w:rsid w:val="00D771C7"/>
    <w:rsid w:val="00D772FB"/>
    <w:rsid w:val="00D774BB"/>
    <w:rsid w:val="00D7750C"/>
    <w:rsid w:val="00D776DE"/>
    <w:rsid w:val="00D7788B"/>
    <w:rsid w:val="00D77AF2"/>
    <w:rsid w:val="00D77F8F"/>
    <w:rsid w:val="00D77FAD"/>
    <w:rsid w:val="00D80121"/>
    <w:rsid w:val="00D80200"/>
    <w:rsid w:val="00D802CE"/>
    <w:rsid w:val="00D803D5"/>
    <w:rsid w:val="00D803E2"/>
    <w:rsid w:val="00D80427"/>
    <w:rsid w:val="00D8045F"/>
    <w:rsid w:val="00D8060E"/>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4E9"/>
    <w:rsid w:val="00D82657"/>
    <w:rsid w:val="00D8266D"/>
    <w:rsid w:val="00D8268F"/>
    <w:rsid w:val="00D82A56"/>
    <w:rsid w:val="00D82A58"/>
    <w:rsid w:val="00D82A90"/>
    <w:rsid w:val="00D82C7E"/>
    <w:rsid w:val="00D82D5D"/>
    <w:rsid w:val="00D82DC8"/>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0D6"/>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44F"/>
    <w:rsid w:val="00D90475"/>
    <w:rsid w:val="00D9051E"/>
    <w:rsid w:val="00D90760"/>
    <w:rsid w:val="00D90787"/>
    <w:rsid w:val="00D90A48"/>
    <w:rsid w:val="00D90B98"/>
    <w:rsid w:val="00D90CB0"/>
    <w:rsid w:val="00D90DAB"/>
    <w:rsid w:val="00D90FA9"/>
    <w:rsid w:val="00D9109D"/>
    <w:rsid w:val="00D9118A"/>
    <w:rsid w:val="00D91253"/>
    <w:rsid w:val="00D912E6"/>
    <w:rsid w:val="00D9131F"/>
    <w:rsid w:val="00D9133F"/>
    <w:rsid w:val="00D9139C"/>
    <w:rsid w:val="00D913A1"/>
    <w:rsid w:val="00D913EB"/>
    <w:rsid w:val="00D914F2"/>
    <w:rsid w:val="00D915C2"/>
    <w:rsid w:val="00D91800"/>
    <w:rsid w:val="00D919B0"/>
    <w:rsid w:val="00D91BC3"/>
    <w:rsid w:val="00D91CA5"/>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108"/>
    <w:rsid w:val="00D9389C"/>
    <w:rsid w:val="00D93929"/>
    <w:rsid w:val="00D93979"/>
    <w:rsid w:val="00D93A2A"/>
    <w:rsid w:val="00D94109"/>
    <w:rsid w:val="00D94170"/>
    <w:rsid w:val="00D94183"/>
    <w:rsid w:val="00D942DC"/>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2F"/>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50D"/>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1EFD"/>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49D"/>
    <w:rsid w:val="00DA34B3"/>
    <w:rsid w:val="00DA384F"/>
    <w:rsid w:val="00DA3AD0"/>
    <w:rsid w:val="00DA3C2C"/>
    <w:rsid w:val="00DA3C91"/>
    <w:rsid w:val="00DA3DB8"/>
    <w:rsid w:val="00DA4014"/>
    <w:rsid w:val="00DA413A"/>
    <w:rsid w:val="00DA4141"/>
    <w:rsid w:val="00DA436C"/>
    <w:rsid w:val="00DA4527"/>
    <w:rsid w:val="00DA4606"/>
    <w:rsid w:val="00DA46A1"/>
    <w:rsid w:val="00DA473D"/>
    <w:rsid w:val="00DA4762"/>
    <w:rsid w:val="00DA4904"/>
    <w:rsid w:val="00DA4A3A"/>
    <w:rsid w:val="00DA4A62"/>
    <w:rsid w:val="00DA4B2A"/>
    <w:rsid w:val="00DA4B6C"/>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3FC"/>
    <w:rsid w:val="00DB0666"/>
    <w:rsid w:val="00DB0880"/>
    <w:rsid w:val="00DB0A18"/>
    <w:rsid w:val="00DB0A2F"/>
    <w:rsid w:val="00DB0AF1"/>
    <w:rsid w:val="00DB0CB1"/>
    <w:rsid w:val="00DB0CDA"/>
    <w:rsid w:val="00DB0F14"/>
    <w:rsid w:val="00DB10A7"/>
    <w:rsid w:val="00DB120E"/>
    <w:rsid w:val="00DB1220"/>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30E5"/>
    <w:rsid w:val="00DB32D2"/>
    <w:rsid w:val="00DB33A2"/>
    <w:rsid w:val="00DB34D0"/>
    <w:rsid w:val="00DB34DA"/>
    <w:rsid w:val="00DB3610"/>
    <w:rsid w:val="00DB3813"/>
    <w:rsid w:val="00DB3853"/>
    <w:rsid w:val="00DB38CF"/>
    <w:rsid w:val="00DB3949"/>
    <w:rsid w:val="00DB3F3A"/>
    <w:rsid w:val="00DB4078"/>
    <w:rsid w:val="00DB412E"/>
    <w:rsid w:val="00DB429A"/>
    <w:rsid w:val="00DB43FE"/>
    <w:rsid w:val="00DB4402"/>
    <w:rsid w:val="00DB44FF"/>
    <w:rsid w:val="00DB467B"/>
    <w:rsid w:val="00DB46E3"/>
    <w:rsid w:val="00DB472D"/>
    <w:rsid w:val="00DB486D"/>
    <w:rsid w:val="00DB48CD"/>
    <w:rsid w:val="00DB49D5"/>
    <w:rsid w:val="00DB4A62"/>
    <w:rsid w:val="00DB4B5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99"/>
    <w:rsid w:val="00DB7257"/>
    <w:rsid w:val="00DB74A9"/>
    <w:rsid w:val="00DB7501"/>
    <w:rsid w:val="00DB790C"/>
    <w:rsid w:val="00DB7D11"/>
    <w:rsid w:val="00DB7D3C"/>
    <w:rsid w:val="00DB7EF4"/>
    <w:rsid w:val="00DC009E"/>
    <w:rsid w:val="00DC00AF"/>
    <w:rsid w:val="00DC0315"/>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A0"/>
    <w:rsid w:val="00DC5CF4"/>
    <w:rsid w:val="00DC5D38"/>
    <w:rsid w:val="00DC5DE7"/>
    <w:rsid w:val="00DC5EEC"/>
    <w:rsid w:val="00DC60BB"/>
    <w:rsid w:val="00DC612F"/>
    <w:rsid w:val="00DC61BA"/>
    <w:rsid w:val="00DC6270"/>
    <w:rsid w:val="00DC6652"/>
    <w:rsid w:val="00DC6694"/>
    <w:rsid w:val="00DC66B8"/>
    <w:rsid w:val="00DC6788"/>
    <w:rsid w:val="00DC67ED"/>
    <w:rsid w:val="00DC695A"/>
    <w:rsid w:val="00DC69B0"/>
    <w:rsid w:val="00DC6BAE"/>
    <w:rsid w:val="00DC6EFA"/>
    <w:rsid w:val="00DC6FBF"/>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9F7"/>
    <w:rsid w:val="00DD2A3C"/>
    <w:rsid w:val="00DD2A55"/>
    <w:rsid w:val="00DD2AFA"/>
    <w:rsid w:val="00DD2B0D"/>
    <w:rsid w:val="00DD2B3B"/>
    <w:rsid w:val="00DD2CA1"/>
    <w:rsid w:val="00DD2D21"/>
    <w:rsid w:val="00DD3247"/>
    <w:rsid w:val="00DD325F"/>
    <w:rsid w:val="00DD32A1"/>
    <w:rsid w:val="00DD3513"/>
    <w:rsid w:val="00DD3563"/>
    <w:rsid w:val="00DD3594"/>
    <w:rsid w:val="00DD3623"/>
    <w:rsid w:val="00DD368F"/>
    <w:rsid w:val="00DD3725"/>
    <w:rsid w:val="00DD37C6"/>
    <w:rsid w:val="00DD396A"/>
    <w:rsid w:val="00DD3AC4"/>
    <w:rsid w:val="00DD3E2F"/>
    <w:rsid w:val="00DD3EE4"/>
    <w:rsid w:val="00DD3F81"/>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616"/>
    <w:rsid w:val="00DD5A6B"/>
    <w:rsid w:val="00DD5B5E"/>
    <w:rsid w:val="00DD5C79"/>
    <w:rsid w:val="00DD5E6C"/>
    <w:rsid w:val="00DD5F1F"/>
    <w:rsid w:val="00DD5F82"/>
    <w:rsid w:val="00DD5FD3"/>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78"/>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3D"/>
    <w:rsid w:val="00DE237D"/>
    <w:rsid w:val="00DE2383"/>
    <w:rsid w:val="00DE2406"/>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5E0"/>
    <w:rsid w:val="00DE3662"/>
    <w:rsid w:val="00DE3685"/>
    <w:rsid w:val="00DE36B7"/>
    <w:rsid w:val="00DE3A47"/>
    <w:rsid w:val="00DE3C09"/>
    <w:rsid w:val="00DE3C87"/>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80"/>
    <w:rsid w:val="00DE4E8C"/>
    <w:rsid w:val="00DE4ECC"/>
    <w:rsid w:val="00DE5195"/>
    <w:rsid w:val="00DE51AD"/>
    <w:rsid w:val="00DE52CC"/>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91"/>
    <w:rsid w:val="00DE65B1"/>
    <w:rsid w:val="00DE67BF"/>
    <w:rsid w:val="00DE696F"/>
    <w:rsid w:val="00DE69F5"/>
    <w:rsid w:val="00DE6AC1"/>
    <w:rsid w:val="00DE6DFD"/>
    <w:rsid w:val="00DE6F4D"/>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C06"/>
    <w:rsid w:val="00DE7D3D"/>
    <w:rsid w:val="00DF0050"/>
    <w:rsid w:val="00DF013E"/>
    <w:rsid w:val="00DF051C"/>
    <w:rsid w:val="00DF055E"/>
    <w:rsid w:val="00DF06A4"/>
    <w:rsid w:val="00DF0716"/>
    <w:rsid w:val="00DF086A"/>
    <w:rsid w:val="00DF09BD"/>
    <w:rsid w:val="00DF0A5B"/>
    <w:rsid w:val="00DF0B3C"/>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DC"/>
    <w:rsid w:val="00DF4121"/>
    <w:rsid w:val="00DF417C"/>
    <w:rsid w:val="00DF4257"/>
    <w:rsid w:val="00DF4288"/>
    <w:rsid w:val="00DF428F"/>
    <w:rsid w:val="00DF43F0"/>
    <w:rsid w:val="00DF473A"/>
    <w:rsid w:val="00DF481F"/>
    <w:rsid w:val="00DF48AC"/>
    <w:rsid w:val="00DF49FF"/>
    <w:rsid w:val="00DF4C4E"/>
    <w:rsid w:val="00DF4CD1"/>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50C"/>
    <w:rsid w:val="00DF6683"/>
    <w:rsid w:val="00DF66CF"/>
    <w:rsid w:val="00DF6734"/>
    <w:rsid w:val="00DF6753"/>
    <w:rsid w:val="00DF67D0"/>
    <w:rsid w:val="00DF6801"/>
    <w:rsid w:val="00DF6849"/>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445"/>
    <w:rsid w:val="00E02647"/>
    <w:rsid w:val="00E0289F"/>
    <w:rsid w:val="00E029B4"/>
    <w:rsid w:val="00E02A20"/>
    <w:rsid w:val="00E02C75"/>
    <w:rsid w:val="00E02C7D"/>
    <w:rsid w:val="00E02D3D"/>
    <w:rsid w:val="00E02E4A"/>
    <w:rsid w:val="00E02EB7"/>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952"/>
    <w:rsid w:val="00E14B1B"/>
    <w:rsid w:val="00E14BC3"/>
    <w:rsid w:val="00E14D7D"/>
    <w:rsid w:val="00E14FE4"/>
    <w:rsid w:val="00E151E7"/>
    <w:rsid w:val="00E15387"/>
    <w:rsid w:val="00E1538A"/>
    <w:rsid w:val="00E153B3"/>
    <w:rsid w:val="00E153D1"/>
    <w:rsid w:val="00E15493"/>
    <w:rsid w:val="00E15521"/>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8"/>
    <w:rsid w:val="00E21B7D"/>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F7"/>
    <w:rsid w:val="00E26742"/>
    <w:rsid w:val="00E267D7"/>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3AB"/>
    <w:rsid w:val="00E304CB"/>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48F"/>
    <w:rsid w:val="00E3250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A38"/>
    <w:rsid w:val="00E34A67"/>
    <w:rsid w:val="00E34B25"/>
    <w:rsid w:val="00E34BF1"/>
    <w:rsid w:val="00E35056"/>
    <w:rsid w:val="00E350C6"/>
    <w:rsid w:val="00E352CA"/>
    <w:rsid w:val="00E3535F"/>
    <w:rsid w:val="00E353A8"/>
    <w:rsid w:val="00E35410"/>
    <w:rsid w:val="00E355E3"/>
    <w:rsid w:val="00E356C0"/>
    <w:rsid w:val="00E35821"/>
    <w:rsid w:val="00E358A3"/>
    <w:rsid w:val="00E358CF"/>
    <w:rsid w:val="00E358F6"/>
    <w:rsid w:val="00E35905"/>
    <w:rsid w:val="00E35A45"/>
    <w:rsid w:val="00E35C1D"/>
    <w:rsid w:val="00E35C8F"/>
    <w:rsid w:val="00E35D9A"/>
    <w:rsid w:val="00E35F3E"/>
    <w:rsid w:val="00E35F8D"/>
    <w:rsid w:val="00E3600D"/>
    <w:rsid w:val="00E363F6"/>
    <w:rsid w:val="00E36614"/>
    <w:rsid w:val="00E3670A"/>
    <w:rsid w:val="00E36ABF"/>
    <w:rsid w:val="00E36B7F"/>
    <w:rsid w:val="00E36C01"/>
    <w:rsid w:val="00E36D91"/>
    <w:rsid w:val="00E36F8C"/>
    <w:rsid w:val="00E37318"/>
    <w:rsid w:val="00E37393"/>
    <w:rsid w:val="00E37468"/>
    <w:rsid w:val="00E37500"/>
    <w:rsid w:val="00E3756B"/>
    <w:rsid w:val="00E375A2"/>
    <w:rsid w:val="00E3763F"/>
    <w:rsid w:val="00E37648"/>
    <w:rsid w:val="00E378B2"/>
    <w:rsid w:val="00E37B31"/>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B6D"/>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349"/>
    <w:rsid w:val="00E50678"/>
    <w:rsid w:val="00E5072A"/>
    <w:rsid w:val="00E50B3C"/>
    <w:rsid w:val="00E50CAD"/>
    <w:rsid w:val="00E50CED"/>
    <w:rsid w:val="00E50E33"/>
    <w:rsid w:val="00E50F06"/>
    <w:rsid w:val="00E50FCE"/>
    <w:rsid w:val="00E50FF1"/>
    <w:rsid w:val="00E5117D"/>
    <w:rsid w:val="00E5125A"/>
    <w:rsid w:val="00E5152C"/>
    <w:rsid w:val="00E51625"/>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47A"/>
    <w:rsid w:val="00E53815"/>
    <w:rsid w:val="00E5386E"/>
    <w:rsid w:val="00E53919"/>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11C"/>
    <w:rsid w:val="00E61193"/>
    <w:rsid w:val="00E61212"/>
    <w:rsid w:val="00E6130B"/>
    <w:rsid w:val="00E6139E"/>
    <w:rsid w:val="00E613A6"/>
    <w:rsid w:val="00E61401"/>
    <w:rsid w:val="00E61414"/>
    <w:rsid w:val="00E61419"/>
    <w:rsid w:val="00E616EC"/>
    <w:rsid w:val="00E61787"/>
    <w:rsid w:val="00E61914"/>
    <w:rsid w:val="00E61A66"/>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C1"/>
    <w:rsid w:val="00E6391C"/>
    <w:rsid w:val="00E639E0"/>
    <w:rsid w:val="00E63AE0"/>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515"/>
    <w:rsid w:val="00E65547"/>
    <w:rsid w:val="00E65599"/>
    <w:rsid w:val="00E65A61"/>
    <w:rsid w:val="00E65D53"/>
    <w:rsid w:val="00E65D6D"/>
    <w:rsid w:val="00E65DFE"/>
    <w:rsid w:val="00E65E6B"/>
    <w:rsid w:val="00E6600F"/>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1EA"/>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5107"/>
    <w:rsid w:val="00E753CF"/>
    <w:rsid w:val="00E754B5"/>
    <w:rsid w:val="00E755F8"/>
    <w:rsid w:val="00E756DB"/>
    <w:rsid w:val="00E75744"/>
    <w:rsid w:val="00E757B1"/>
    <w:rsid w:val="00E75BB7"/>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3F3"/>
    <w:rsid w:val="00E8257F"/>
    <w:rsid w:val="00E8277B"/>
    <w:rsid w:val="00E8278E"/>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671"/>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51"/>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1E6"/>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C70"/>
    <w:rsid w:val="00E93D3D"/>
    <w:rsid w:val="00E93D6F"/>
    <w:rsid w:val="00E93DC4"/>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6D"/>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B11"/>
    <w:rsid w:val="00EA0B52"/>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3C"/>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8D"/>
    <w:rsid w:val="00EA4DE4"/>
    <w:rsid w:val="00EA4F45"/>
    <w:rsid w:val="00EA5123"/>
    <w:rsid w:val="00EA5150"/>
    <w:rsid w:val="00EA527D"/>
    <w:rsid w:val="00EA5283"/>
    <w:rsid w:val="00EA52FB"/>
    <w:rsid w:val="00EA5322"/>
    <w:rsid w:val="00EA5498"/>
    <w:rsid w:val="00EA555F"/>
    <w:rsid w:val="00EA577B"/>
    <w:rsid w:val="00EA58E1"/>
    <w:rsid w:val="00EA5B1E"/>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1EE"/>
    <w:rsid w:val="00EA734F"/>
    <w:rsid w:val="00EA75ED"/>
    <w:rsid w:val="00EA77E6"/>
    <w:rsid w:val="00EA787C"/>
    <w:rsid w:val="00EA78A3"/>
    <w:rsid w:val="00EA7902"/>
    <w:rsid w:val="00EA7981"/>
    <w:rsid w:val="00EA7C02"/>
    <w:rsid w:val="00EA7DB9"/>
    <w:rsid w:val="00EA7F60"/>
    <w:rsid w:val="00EB0213"/>
    <w:rsid w:val="00EB03B2"/>
    <w:rsid w:val="00EB05F8"/>
    <w:rsid w:val="00EB0699"/>
    <w:rsid w:val="00EB06A9"/>
    <w:rsid w:val="00EB0772"/>
    <w:rsid w:val="00EB08B5"/>
    <w:rsid w:val="00EB0CFF"/>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B44"/>
    <w:rsid w:val="00EB4CF3"/>
    <w:rsid w:val="00EB4D43"/>
    <w:rsid w:val="00EB4EAA"/>
    <w:rsid w:val="00EB507D"/>
    <w:rsid w:val="00EB5193"/>
    <w:rsid w:val="00EB542D"/>
    <w:rsid w:val="00EB560D"/>
    <w:rsid w:val="00EB5665"/>
    <w:rsid w:val="00EB566B"/>
    <w:rsid w:val="00EB57C8"/>
    <w:rsid w:val="00EB5B94"/>
    <w:rsid w:val="00EB5BCD"/>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ABE"/>
    <w:rsid w:val="00EB7B13"/>
    <w:rsid w:val="00EB7B7A"/>
    <w:rsid w:val="00EB7FA1"/>
    <w:rsid w:val="00EB7FDF"/>
    <w:rsid w:val="00EC0008"/>
    <w:rsid w:val="00EC0045"/>
    <w:rsid w:val="00EC00A2"/>
    <w:rsid w:val="00EC00A7"/>
    <w:rsid w:val="00EC00D9"/>
    <w:rsid w:val="00EC00EE"/>
    <w:rsid w:val="00EC01B5"/>
    <w:rsid w:val="00EC0391"/>
    <w:rsid w:val="00EC03BF"/>
    <w:rsid w:val="00EC03DE"/>
    <w:rsid w:val="00EC0652"/>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CEB"/>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609"/>
    <w:rsid w:val="00EC374E"/>
    <w:rsid w:val="00EC3A1A"/>
    <w:rsid w:val="00EC3B09"/>
    <w:rsid w:val="00EC3C35"/>
    <w:rsid w:val="00EC3CD5"/>
    <w:rsid w:val="00EC3D39"/>
    <w:rsid w:val="00EC3E59"/>
    <w:rsid w:val="00EC3E9F"/>
    <w:rsid w:val="00EC3F2E"/>
    <w:rsid w:val="00EC40A5"/>
    <w:rsid w:val="00EC42BA"/>
    <w:rsid w:val="00EC44FD"/>
    <w:rsid w:val="00EC4708"/>
    <w:rsid w:val="00EC47FD"/>
    <w:rsid w:val="00EC4871"/>
    <w:rsid w:val="00EC49B2"/>
    <w:rsid w:val="00EC4A3B"/>
    <w:rsid w:val="00EC4C3A"/>
    <w:rsid w:val="00EC4C82"/>
    <w:rsid w:val="00EC4D1F"/>
    <w:rsid w:val="00EC4F60"/>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B21"/>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C7FCD"/>
    <w:rsid w:val="00ED045A"/>
    <w:rsid w:val="00ED04CD"/>
    <w:rsid w:val="00ED079E"/>
    <w:rsid w:val="00ED08AD"/>
    <w:rsid w:val="00ED08DA"/>
    <w:rsid w:val="00ED0981"/>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181"/>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14"/>
    <w:rsid w:val="00ED3C7B"/>
    <w:rsid w:val="00ED3D56"/>
    <w:rsid w:val="00ED4021"/>
    <w:rsid w:val="00ED419A"/>
    <w:rsid w:val="00ED42CD"/>
    <w:rsid w:val="00ED43DE"/>
    <w:rsid w:val="00ED4B9D"/>
    <w:rsid w:val="00ED4E0C"/>
    <w:rsid w:val="00ED4E5F"/>
    <w:rsid w:val="00ED4E73"/>
    <w:rsid w:val="00ED4EC9"/>
    <w:rsid w:val="00ED556B"/>
    <w:rsid w:val="00ED56E3"/>
    <w:rsid w:val="00ED5732"/>
    <w:rsid w:val="00ED57CB"/>
    <w:rsid w:val="00ED594F"/>
    <w:rsid w:val="00ED5BA5"/>
    <w:rsid w:val="00ED5D6E"/>
    <w:rsid w:val="00ED6105"/>
    <w:rsid w:val="00ED61DC"/>
    <w:rsid w:val="00ED61FB"/>
    <w:rsid w:val="00ED6308"/>
    <w:rsid w:val="00ED64B8"/>
    <w:rsid w:val="00ED65A4"/>
    <w:rsid w:val="00ED65EB"/>
    <w:rsid w:val="00ED66D1"/>
    <w:rsid w:val="00ED67A5"/>
    <w:rsid w:val="00ED688B"/>
    <w:rsid w:val="00ED6C6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B5B"/>
    <w:rsid w:val="00EE3C28"/>
    <w:rsid w:val="00EE3C3A"/>
    <w:rsid w:val="00EE3C98"/>
    <w:rsid w:val="00EE3E01"/>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152"/>
    <w:rsid w:val="00EE51BE"/>
    <w:rsid w:val="00EE529D"/>
    <w:rsid w:val="00EE53A8"/>
    <w:rsid w:val="00EE55BD"/>
    <w:rsid w:val="00EE56AB"/>
    <w:rsid w:val="00EE57AC"/>
    <w:rsid w:val="00EE5AF9"/>
    <w:rsid w:val="00EE5B3A"/>
    <w:rsid w:val="00EE5FAF"/>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6EE"/>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30E7"/>
    <w:rsid w:val="00EF3242"/>
    <w:rsid w:val="00EF32D4"/>
    <w:rsid w:val="00EF33FD"/>
    <w:rsid w:val="00EF3572"/>
    <w:rsid w:val="00EF358A"/>
    <w:rsid w:val="00EF359F"/>
    <w:rsid w:val="00EF379F"/>
    <w:rsid w:val="00EF3A51"/>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41"/>
    <w:rsid w:val="00EF5552"/>
    <w:rsid w:val="00EF5568"/>
    <w:rsid w:val="00EF56BD"/>
    <w:rsid w:val="00EF56E4"/>
    <w:rsid w:val="00EF5972"/>
    <w:rsid w:val="00EF5977"/>
    <w:rsid w:val="00EF5B4B"/>
    <w:rsid w:val="00EF5C61"/>
    <w:rsid w:val="00EF5DB3"/>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DC5"/>
    <w:rsid w:val="00EF6F00"/>
    <w:rsid w:val="00EF6F66"/>
    <w:rsid w:val="00EF6FC6"/>
    <w:rsid w:val="00EF6FF2"/>
    <w:rsid w:val="00EF7077"/>
    <w:rsid w:val="00EF7137"/>
    <w:rsid w:val="00EF72C6"/>
    <w:rsid w:val="00EF7390"/>
    <w:rsid w:val="00EF750F"/>
    <w:rsid w:val="00EF75D3"/>
    <w:rsid w:val="00EF7974"/>
    <w:rsid w:val="00EF79CF"/>
    <w:rsid w:val="00EF79F6"/>
    <w:rsid w:val="00EF7E13"/>
    <w:rsid w:val="00EF7EEF"/>
    <w:rsid w:val="00F0009E"/>
    <w:rsid w:val="00F001E4"/>
    <w:rsid w:val="00F002DB"/>
    <w:rsid w:val="00F004A8"/>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A17"/>
    <w:rsid w:val="00F02A1E"/>
    <w:rsid w:val="00F02AD6"/>
    <w:rsid w:val="00F02B43"/>
    <w:rsid w:val="00F030D9"/>
    <w:rsid w:val="00F031E6"/>
    <w:rsid w:val="00F031E8"/>
    <w:rsid w:val="00F03269"/>
    <w:rsid w:val="00F032F7"/>
    <w:rsid w:val="00F03356"/>
    <w:rsid w:val="00F034D4"/>
    <w:rsid w:val="00F03564"/>
    <w:rsid w:val="00F036E8"/>
    <w:rsid w:val="00F03861"/>
    <w:rsid w:val="00F03879"/>
    <w:rsid w:val="00F03A73"/>
    <w:rsid w:val="00F03BCC"/>
    <w:rsid w:val="00F03D10"/>
    <w:rsid w:val="00F03F3A"/>
    <w:rsid w:val="00F040B0"/>
    <w:rsid w:val="00F0414B"/>
    <w:rsid w:val="00F0426D"/>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D5"/>
    <w:rsid w:val="00F051C1"/>
    <w:rsid w:val="00F051CE"/>
    <w:rsid w:val="00F053C6"/>
    <w:rsid w:val="00F05532"/>
    <w:rsid w:val="00F055DA"/>
    <w:rsid w:val="00F05745"/>
    <w:rsid w:val="00F05778"/>
    <w:rsid w:val="00F057FA"/>
    <w:rsid w:val="00F0589D"/>
    <w:rsid w:val="00F058C5"/>
    <w:rsid w:val="00F05917"/>
    <w:rsid w:val="00F059E8"/>
    <w:rsid w:val="00F05A4A"/>
    <w:rsid w:val="00F05D68"/>
    <w:rsid w:val="00F05E24"/>
    <w:rsid w:val="00F05E94"/>
    <w:rsid w:val="00F05FC3"/>
    <w:rsid w:val="00F0633F"/>
    <w:rsid w:val="00F063D6"/>
    <w:rsid w:val="00F064B6"/>
    <w:rsid w:val="00F06559"/>
    <w:rsid w:val="00F065AB"/>
    <w:rsid w:val="00F0690A"/>
    <w:rsid w:val="00F06936"/>
    <w:rsid w:val="00F069A8"/>
    <w:rsid w:val="00F069EE"/>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381"/>
    <w:rsid w:val="00F134F2"/>
    <w:rsid w:val="00F135BB"/>
    <w:rsid w:val="00F13668"/>
    <w:rsid w:val="00F136AE"/>
    <w:rsid w:val="00F13736"/>
    <w:rsid w:val="00F13786"/>
    <w:rsid w:val="00F137C5"/>
    <w:rsid w:val="00F13AD2"/>
    <w:rsid w:val="00F13B6A"/>
    <w:rsid w:val="00F13B7C"/>
    <w:rsid w:val="00F13BBF"/>
    <w:rsid w:val="00F13C4D"/>
    <w:rsid w:val="00F13CF2"/>
    <w:rsid w:val="00F13E5C"/>
    <w:rsid w:val="00F13FB7"/>
    <w:rsid w:val="00F1424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84D"/>
    <w:rsid w:val="00F159A2"/>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D69"/>
    <w:rsid w:val="00F17DD3"/>
    <w:rsid w:val="00F17E82"/>
    <w:rsid w:val="00F200AB"/>
    <w:rsid w:val="00F2012F"/>
    <w:rsid w:val="00F20152"/>
    <w:rsid w:val="00F201A9"/>
    <w:rsid w:val="00F201B3"/>
    <w:rsid w:val="00F20516"/>
    <w:rsid w:val="00F2055B"/>
    <w:rsid w:val="00F2063E"/>
    <w:rsid w:val="00F20941"/>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E31"/>
    <w:rsid w:val="00F22008"/>
    <w:rsid w:val="00F22119"/>
    <w:rsid w:val="00F22164"/>
    <w:rsid w:val="00F221E5"/>
    <w:rsid w:val="00F22274"/>
    <w:rsid w:val="00F22386"/>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C0C"/>
    <w:rsid w:val="00F26C22"/>
    <w:rsid w:val="00F26DE2"/>
    <w:rsid w:val="00F27024"/>
    <w:rsid w:val="00F2738B"/>
    <w:rsid w:val="00F27585"/>
    <w:rsid w:val="00F27AE5"/>
    <w:rsid w:val="00F27BDD"/>
    <w:rsid w:val="00F27D04"/>
    <w:rsid w:val="00F27E11"/>
    <w:rsid w:val="00F27F4A"/>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33"/>
    <w:rsid w:val="00F30B6A"/>
    <w:rsid w:val="00F30E10"/>
    <w:rsid w:val="00F30E5F"/>
    <w:rsid w:val="00F30FDE"/>
    <w:rsid w:val="00F3114A"/>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55"/>
    <w:rsid w:val="00F32394"/>
    <w:rsid w:val="00F32498"/>
    <w:rsid w:val="00F3267F"/>
    <w:rsid w:val="00F32714"/>
    <w:rsid w:val="00F32963"/>
    <w:rsid w:val="00F32D22"/>
    <w:rsid w:val="00F32EB9"/>
    <w:rsid w:val="00F32EBD"/>
    <w:rsid w:val="00F32EC8"/>
    <w:rsid w:val="00F32FA8"/>
    <w:rsid w:val="00F33075"/>
    <w:rsid w:val="00F332FD"/>
    <w:rsid w:val="00F33458"/>
    <w:rsid w:val="00F334A1"/>
    <w:rsid w:val="00F335D2"/>
    <w:rsid w:val="00F337B2"/>
    <w:rsid w:val="00F33AD4"/>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7D1"/>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703"/>
    <w:rsid w:val="00F36917"/>
    <w:rsid w:val="00F36AB8"/>
    <w:rsid w:val="00F36CBF"/>
    <w:rsid w:val="00F36D2F"/>
    <w:rsid w:val="00F36DA4"/>
    <w:rsid w:val="00F36DB8"/>
    <w:rsid w:val="00F36EAC"/>
    <w:rsid w:val="00F36ED0"/>
    <w:rsid w:val="00F36F3F"/>
    <w:rsid w:val="00F36FC2"/>
    <w:rsid w:val="00F372E2"/>
    <w:rsid w:val="00F3740D"/>
    <w:rsid w:val="00F376E6"/>
    <w:rsid w:val="00F37745"/>
    <w:rsid w:val="00F3776D"/>
    <w:rsid w:val="00F3781B"/>
    <w:rsid w:val="00F379E2"/>
    <w:rsid w:val="00F37B15"/>
    <w:rsid w:val="00F37D60"/>
    <w:rsid w:val="00F37D81"/>
    <w:rsid w:val="00F37E16"/>
    <w:rsid w:val="00F37E6B"/>
    <w:rsid w:val="00F40087"/>
    <w:rsid w:val="00F401C6"/>
    <w:rsid w:val="00F40A88"/>
    <w:rsid w:val="00F40E6D"/>
    <w:rsid w:val="00F41043"/>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7B"/>
    <w:rsid w:val="00F4279F"/>
    <w:rsid w:val="00F427E6"/>
    <w:rsid w:val="00F42836"/>
    <w:rsid w:val="00F428AE"/>
    <w:rsid w:val="00F42AA4"/>
    <w:rsid w:val="00F43187"/>
    <w:rsid w:val="00F431F0"/>
    <w:rsid w:val="00F43222"/>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C3"/>
    <w:rsid w:val="00F443E7"/>
    <w:rsid w:val="00F444B8"/>
    <w:rsid w:val="00F4452C"/>
    <w:rsid w:val="00F44555"/>
    <w:rsid w:val="00F4495F"/>
    <w:rsid w:val="00F449B5"/>
    <w:rsid w:val="00F44A49"/>
    <w:rsid w:val="00F44CDB"/>
    <w:rsid w:val="00F44CEA"/>
    <w:rsid w:val="00F44D57"/>
    <w:rsid w:val="00F44E5D"/>
    <w:rsid w:val="00F44F8F"/>
    <w:rsid w:val="00F44FA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429"/>
    <w:rsid w:val="00F508EC"/>
    <w:rsid w:val="00F50917"/>
    <w:rsid w:val="00F50950"/>
    <w:rsid w:val="00F50EBA"/>
    <w:rsid w:val="00F51082"/>
    <w:rsid w:val="00F510F5"/>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3E5"/>
    <w:rsid w:val="00F60413"/>
    <w:rsid w:val="00F60494"/>
    <w:rsid w:val="00F6051D"/>
    <w:rsid w:val="00F6056E"/>
    <w:rsid w:val="00F60573"/>
    <w:rsid w:val="00F60606"/>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D9"/>
    <w:rsid w:val="00F629F5"/>
    <w:rsid w:val="00F62A10"/>
    <w:rsid w:val="00F62A55"/>
    <w:rsid w:val="00F62B9F"/>
    <w:rsid w:val="00F62C40"/>
    <w:rsid w:val="00F62D1A"/>
    <w:rsid w:val="00F62D52"/>
    <w:rsid w:val="00F62D79"/>
    <w:rsid w:val="00F63010"/>
    <w:rsid w:val="00F63044"/>
    <w:rsid w:val="00F63276"/>
    <w:rsid w:val="00F6332F"/>
    <w:rsid w:val="00F63368"/>
    <w:rsid w:val="00F63417"/>
    <w:rsid w:val="00F635EF"/>
    <w:rsid w:val="00F63655"/>
    <w:rsid w:val="00F63688"/>
    <w:rsid w:val="00F637C8"/>
    <w:rsid w:val="00F639AB"/>
    <w:rsid w:val="00F63AB3"/>
    <w:rsid w:val="00F63B0B"/>
    <w:rsid w:val="00F63BC5"/>
    <w:rsid w:val="00F63F37"/>
    <w:rsid w:val="00F6407B"/>
    <w:rsid w:val="00F6451F"/>
    <w:rsid w:val="00F64724"/>
    <w:rsid w:val="00F64797"/>
    <w:rsid w:val="00F647CA"/>
    <w:rsid w:val="00F647D3"/>
    <w:rsid w:val="00F64843"/>
    <w:rsid w:val="00F6487C"/>
    <w:rsid w:val="00F648C8"/>
    <w:rsid w:val="00F648DD"/>
    <w:rsid w:val="00F649E3"/>
    <w:rsid w:val="00F64E45"/>
    <w:rsid w:val="00F64F83"/>
    <w:rsid w:val="00F64F9B"/>
    <w:rsid w:val="00F65347"/>
    <w:rsid w:val="00F653C8"/>
    <w:rsid w:val="00F65496"/>
    <w:rsid w:val="00F654AE"/>
    <w:rsid w:val="00F654B8"/>
    <w:rsid w:val="00F654CC"/>
    <w:rsid w:val="00F65819"/>
    <w:rsid w:val="00F658A0"/>
    <w:rsid w:val="00F658F4"/>
    <w:rsid w:val="00F65A0F"/>
    <w:rsid w:val="00F65C1D"/>
    <w:rsid w:val="00F65D65"/>
    <w:rsid w:val="00F65FA0"/>
    <w:rsid w:val="00F66066"/>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A4"/>
    <w:rsid w:val="00F677C0"/>
    <w:rsid w:val="00F677D9"/>
    <w:rsid w:val="00F67859"/>
    <w:rsid w:val="00F67949"/>
    <w:rsid w:val="00F67985"/>
    <w:rsid w:val="00F67B29"/>
    <w:rsid w:val="00F67B4F"/>
    <w:rsid w:val="00F67C93"/>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21B3"/>
    <w:rsid w:val="00F7220B"/>
    <w:rsid w:val="00F725CF"/>
    <w:rsid w:val="00F72722"/>
    <w:rsid w:val="00F727AE"/>
    <w:rsid w:val="00F729DA"/>
    <w:rsid w:val="00F72A6D"/>
    <w:rsid w:val="00F72A9B"/>
    <w:rsid w:val="00F72ACD"/>
    <w:rsid w:val="00F72AF1"/>
    <w:rsid w:val="00F72D6E"/>
    <w:rsid w:val="00F72DBA"/>
    <w:rsid w:val="00F72DD1"/>
    <w:rsid w:val="00F72E1A"/>
    <w:rsid w:val="00F72F11"/>
    <w:rsid w:val="00F7314E"/>
    <w:rsid w:val="00F732B9"/>
    <w:rsid w:val="00F73494"/>
    <w:rsid w:val="00F73515"/>
    <w:rsid w:val="00F7356D"/>
    <w:rsid w:val="00F735EF"/>
    <w:rsid w:val="00F7363D"/>
    <w:rsid w:val="00F736BC"/>
    <w:rsid w:val="00F73877"/>
    <w:rsid w:val="00F738D5"/>
    <w:rsid w:val="00F73B0E"/>
    <w:rsid w:val="00F73F20"/>
    <w:rsid w:val="00F741BC"/>
    <w:rsid w:val="00F742A1"/>
    <w:rsid w:val="00F74379"/>
    <w:rsid w:val="00F743F1"/>
    <w:rsid w:val="00F7451D"/>
    <w:rsid w:val="00F746ED"/>
    <w:rsid w:val="00F747BB"/>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78B"/>
    <w:rsid w:val="00F75A0E"/>
    <w:rsid w:val="00F75A23"/>
    <w:rsid w:val="00F75A9E"/>
    <w:rsid w:val="00F75ACB"/>
    <w:rsid w:val="00F75AFC"/>
    <w:rsid w:val="00F75B8E"/>
    <w:rsid w:val="00F75BEF"/>
    <w:rsid w:val="00F75BFA"/>
    <w:rsid w:val="00F75C0E"/>
    <w:rsid w:val="00F75D5E"/>
    <w:rsid w:val="00F75DAD"/>
    <w:rsid w:val="00F763A7"/>
    <w:rsid w:val="00F76542"/>
    <w:rsid w:val="00F765DB"/>
    <w:rsid w:val="00F76874"/>
    <w:rsid w:val="00F76A59"/>
    <w:rsid w:val="00F76B7B"/>
    <w:rsid w:val="00F76F78"/>
    <w:rsid w:val="00F76F97"/>
    <w:rsid w:val="00F76FFC"/>
    <w:rsid w:val="00F77046"/>
    <w:rsid w:val="00F771D0"/>
    <w:rsid w:val="00F7726D"/>
    <w:rsid w:val="00F773A7"/>
    <w:rsid w:val="00F773CF"/>
    <w:rsid w:val="00F77449"/>
    <w:rsid w:val="00F774E5"/>
    <w:rsid w:val="00F7755B"/>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0F5"/>
    <w:rsid w:val="00F811D4"/>
    <w:rsid w:val="00F81228"/>
    <w:rsid w:val="00F81310"/>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2E6"/>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C53"/>
    <w:rsid w:val="00F85E26"/>
    <w:rsid w:val="00F86032"/>
    <w:rsid w:val="00F862F3"/>
    <w:rsid w:val="00F86398"/>
    <w:rsid w:val="00F865BC"/>
    <w:rsid w:val="00F86710"/>
    <w:rsid w:val="00F8699C"/>
    <w:rsid w:val="00F86B0D"/>
    <w:rsid w:val="00F86B8A"/>
    <w:rsid w:val="00F86F4A"/>
    <w:rsid w:val="00F86F66"/>
    <w:rsid w:val="00F87106"/>
    <w:rsid w:val="00F871E0"/>
    <w:rsid w:val="00F87494"/>
    <w:rsid w:val="00F8765B"/>
    <w:rsid w:val="00F877A6"/>
    <w:rsid w:val="00F877BD"/>
    <w:rsid w:val="00F87985"/>
    <w:rsid w:val="00F87CA3"/>
    <w:rsid w:val="00F87FCF"/>
    <w:rsid w:val="00F903BB"/>
    <w:rsid w:val="00F905B0"/>
    <w:rsid w:val="00F907F0"/>
    <w:rsid w:val="00F90862"/>
    <w:rsid w:val="00F908FE"/>
    <w:rsid w:val="00F909C0"/>
    <w:rsid w:val="00F90C2C"/>
    <w:rsid w:val="00F90C36"/>
    <w:rsid w:val="00F90C43"/>
    <w:rsid w:val="00F90E49"/>
    <w:rsid w:val="00F913DA"/>
    <w:rsid w:val="00F91553"/>
    <w:rsid w:val="00F915BA"/>
    <w:rsid w:val="00F918C4"/>
    <w:rsid w:val="00F91956"/>
    <w:rsid w:val="00F919D9"/>
    <w:rsid w:val="00F91A30"/>
    <w:rsid w:val="00F91A43"/>
    <w:rsid w:val="00F91BB4"/>
    <w:rsid w:val="00F91C53"/>
    <w:rsid w:val="00F91F01"/>
    <w:rsid w:val="00F91F17"/>
    <w:rsid w:val="00F92292"/>
    <w:rsid w:val="00F922BD"/>
    <w:rsid w:val="00F92474"/>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041"/>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703"/>
    <w:rsid w:val="00F977AE"/>
    <w:rsid w:val="00F97B2B"/>
    <w:rsid w:val="00FA02C9"/>
    <w:rsid w:val="00FA0363"/>
    <w:rsid w:val="00FA036B"/>
    <w:rsid w:val="00FA07E0"/>
    <w:rsid w:val="00FA081B"/>
    <w:rsid w:val="00FA0886"/>
    <w:rsid w:val="00FA0914"/>
    <w:rsid w:val="00FA0919"/>
    <w:rsid w:val="00FA0A6B"/>
    <w:rsid w:val="00FA0B9C"/>
    <w:rsid w:val="00FA0BF9"/>
    <w:rsid w:val="00FA0DD5"/>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5D"/>
    <w:rsid w:val="00FA36EF"/>
    <w:rsid w:val="00FA37A6"/>
    <w:rsid w:val="00FA38FF"/>
    <w:rsid w:val="00FA39FE"/>
    <w:rsid w:val="00FA3A7B"/>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D5E"/>
    <w:rsid w:val="00FA5DB3"/>
    <w:rsid w:val="00FA601D"/>
    <w:rsid w:val="00FA6356"/>
    <w:rsid w:val="00FA63CC"/>
    <w:rsid w:val="00FA645C"/>
    <w:rsid w:val="00FA6510"/>
    <w:rsid w:val="00FA65D9"/>
    <w:rsid w:val="00FA66A6"/>
    <w:rsid w:val="00FA68EF"/>
    <w:rsid w:val="00FA6948"/>
    <w:rsid w:val="00FA703B"/>
    <w:rsid w:val="00FA703D"/>
    <w:rsid w:val="00FA72CB"/>
    <w:rsid w:val="00FA72F4"/>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A66"/>
    <w:rsid w:val="00FB0C9C"/>
    <w:rsid w:val="00FB0DDA"/>
    <w:rsid w:val="00FB0FF8"/>
    <w:rsid w:val="00FB10D2"/>
    <w:rsid w:val="00FB1109"/>
    <w:rsid w:val="00FB1192"/>
    <w:rsid w:val="00FB1254"/>
    <w:rsid w:val="00FB12E0"/>
    <w:rsid w:val="00FB1383"/>
    <w:rsid w:val="00FB145E"/>
    <w:rsid w:val="00FB156C"/>
    <w:rsid w:val="00FB16BB"/>
    <w:rsid w:val="00FB1754"/>
    <w:rsid w:val="00FB179E"/>
    <w:rsid w:val="00FB1890"/>
    <w:rsid w:val="00FB18BC"/>
    <w:rsid w:val="00FB19C0"/>
    <w:rsid w:val="00FB1A83"/>
    <w:rsid w:val="00FB1F11"/>
    <w:rsid w:val="00FB2128"/>
    <w:rsid w:val="00FB22D9"/>
    <w:rsid w:val="00FB230D"/>
    <w:rsid w:val="00FB238E"/>
    <w:rsid w:val="00FB2615"/>
    <w:rsid w:val="00FB2BB2"/>
    <w:rsid w:val="00FB2C6A"/>
    <w:rsid w:val="00FB2E06"/>
    <w:rsid w:val="00FB3068"/>
    <w:rsid w:val="00FB313B"/>
    <w:rsid w:val="00FB317F"/>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9F0"/>
    <w:rsid w:val="00FB4AD7"/>
    <w:rsid w:val="00FB4C16"/>
    <w:rsid w:val="00FB4CA2"/>
    <w:rsid w:val="00FB4D94"/>
    <w:rsid w:val="00FB4DE7"/>
    <w:rsid w:val="00FB4E09"/>
    <w:rsid w:val="00FB50AB"/>
    <w:rsid w:val="00FB50E6"/>
    <w:rsid w:val="00FB516B"/>
    <w:rsid w:val="00FB5289"/>
    <w:rsid w:val="00FB53C2"/>
    <w:rsid w:val="00FB5492"/>
    <w:rsid w:val="00FB54BA"/>
    <w:rsid w:val="00FB5588"/>
    <w:rsid w:val="00FB5629"/>
    <w:rsid w:val="00FB5665"/>
    <w:rsid w:val="00FB590E"/>
    <w:rsid w:val="00FB5A37"/>
    <w:rsid w:val="00FB5B2C"/>
    <w:rsid w:val="00FB5B49"/>
    <w:rsid w:val="00FB5E02"/>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3C1"/>
    <w:rsid w:val="00FC074F"/>
    <w:rsid w:val="00FC08D2"/>
    <w:rsid w:val="00FC0C28"/>
    <w:rsid w:val="00FC0DDC"/>
    <w:rsid w:val="00FC0F4B"/>
    <w:rsid w:val="00FC0F58"/>
    <w:rsid w:val="00FC125A"/>
    <w:rsid w:val="00FC139B"/>
    <w:rsid w:val="00FC13DE"/>
    <w:rsid w:val="00FC14D7"/>
    <w:rsid w:val="00FC16A9"/>
    <w:rsid w:val="00FC17AA"/>
    <w:rsid w:val="00FC18A4"/>
    <w:rsid w:val="00FC19EA"/>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3064"/>
    <w:rsid w:val="00FC316A"/>
    <w:rsid w:val="00FC318B"/>
    <w:rsid w:val="00FC3480"/>
    <w:rsid w:val="00FC353A"/>
    <w:rsid w:val="00FC3690"/>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608"/>
    <w:rsid w:val="00FC5735"/>
    <w:rsid w:val="00FC579E"/>
    <w:rsid w:val="00FC57C7"/>
    <w:rsid w:val="00FC58D1"/>
    <w:rsid w:val="00FC596C"/>
    <w:rsid w:val="00FC5A2D"/>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BBD"/>
    <w:rsid w:val="00FD0C04"/>
    <w:rsid w:val="00FD0D14"/>
    <w:rsid w:val="00FD0D71"/>
    <w:rsid w:val="00FD0ED2"/>
    <w:rsid w:val="00FD0F66"/>
    <w:rsid w:val="00FD0FDA"/>
    <w:rsid w:val="00FD0FF6"/>
    <w:rsid w:val="00FD101C"/>
    <w:rsid w:val="00FD10FC"/>
    <w:rsid w:val="00FD1271"/>
    <w:rsid w:val="00FD1464"/>
    <w:rsid w:val="00FD1688"/>
    <w:rsid w:val="00FD1967"/>
    <w:rsid w:val="00FD19A9"/>
    <w:rsid w:val="00FD1A91"/>
    <w:rsid w:val="00FD1C00"/>
    <w:rsid w:val="00FD1F0F"/>
    <w:rsid w:val="00FD1F55"/>
    <w:rsid w:val="00FD1F5E"/>
    <w:rsid w:val="00FD1F68"/>
    <w:rsid w:val="00FD203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9DD"/>
    <w:rsid w:val="00FD3C6B"/>
    <w:rsid w:val="00FD3CC8"/>
    <w:rsid w:val="00FD3ECB"/>
    <w:rsid w:val="00FD3F69"/>
    <w:rsid w:val="00FD4096"/>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8"/>
    <w:rsid w:val="00FD5058"/>
    <w:rsid w:val="00FD5084"/>
    <w:rsid w:val="00FD51B1"/>
    <w:rsid w:val="00FD5290"/>
    <w:rsid w:val="00FD536C"/>
    <w:rsid w:val="00FD5781"/>
    <w:rsid w:val="00FD5789"/>
    <w:rsid w:val="00FD578F"/>
    <w:rsid w:val="00FD5ADE"/>
    <w:rsid w:val="00FD5B43"/>
    <w:rsid w:val="00FD5C4B"/>
    <w:rsid w:val="00FD6135"/>
    <w:rsid w:val="00FD61B0"/>
    <w:rsid w:val="00FD6295"/>
    <w:rsid w:val="00FD63BD"/>
    <w:rsid w:val="00FD645D"/>
    <w:rsid w:val="00FD64F0"/>
    <w:rsid w:val="00FD66AF"/>
    <w:rsid w:val="00FD689C"/>
    <w:rsid w:val="00FD6B71"/>
    <w:rsid w:val="00FD6C99"/>
    <w:rsid w:val="00FD6F7F"/>
    <w:rsid w:val="00FD713E"/>
    <w:rsid w:val="00FD7294"/>
    <w:rsid w:val="00FD78F0"/>
    <w:rsid w:val="00FD79C7"/>
    <w:rsid w:val="00FD7BF7"/>
    <w:rsid w:val="00FE005E"/>
    <w:rsid w:val="00FE0251"/>
    <w:rsid w:val="00FE035B"/>
    <w:rsid w:val="00FE0375"/>
    <w:rsid w:val="00FE044A"/>
    <w:rsid w:val="00FE0559"/>
    <w:rsid w:val="00FE05A0"/>
    <w:rsid w:val="00FE0794"/>
    <w:rsid w:val="00FE0A67"/>
    <w:rsid w:val="00FE0B26"/>
    <w:rsid w:val="00FE0C29"/>
    <w:rsid w:val="00FE0DC5"/>
    <w:rsid w:val="00FE0E05"/>
    <w:rsid w:val="00FE0F24"/>
    <w:rsid w:val="00FE152B"/>
    <w:rsid w:val="00FE1693"/>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6D5"/>
    <w:rsid w:val="00FE2716"/>
    <w:rsid w:val="00FE2756"/>
    <w:rsid w:val="00FE2843"/>
    <w:rsid w:val="00FE2C08"/>
    <w:rsid w:val="00FE3229"/>
    <w:rsid w:val="00FE3384"/>
    <w:rsid w:val="00FE367A"/>
    <w:rsid w:val="00FE377D"/>
    <w:rsid w:val="00FE3A19"/>
    <w:rsid w:val="00FE3A32"/>
    <w:rsid w:val="00FE3C22"/>
    <w:rsid w:val="00FE3D99"/>
    <w:rsid w:val="00FE3E87"/>
    <w:rsid w:val="00FE3EA0"/>
    <w:rsid w:val="00FE3EE7"/>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10C"/>
    <w:rsid w:val="00FE5379"/>
    <w:rsid w:val="00FE53C2"/>
    <w:rsid w:val="00FE53ED"/>
    <w:rsid w:val="00FE5526"/>
    <w:rsid w:val="00FE563F"/>
    <w:rsid w:val="00FE566C"/>
    <w:rsid w:val="00FE577F"/>
    <w:rsid w:val="00FE57C4"/>
    <w:rsid w:val="00FE5964"/>
    <w:rsid w:val="00FE5975"/>
    <w:rsid w:val="00FE5A22"/>
    <w:rsid w:val="00FE5BCC"/>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5EE"/>
    <w:rsid w:val="00FF474F"/>
    <w:rsid w:val="00FF4812"/>
    <w:rsid w:val="00FF487A"/>
    <w:rsid w:val="00FF4F0B"/>
    <w:rsid w:val="00FF51BF"/>
    <w:rsid w:val="00FF524A"/>
    <w:rsid w:val="00FF52FA"/>
    <w:rsid w:val="00FF5613"/>
    <w:rsid w:val="00FF56FC"/>
    <w:rsid w:val="00FF579C"/>
    <w:rsid w:val="00FF57DD"/>
    <w:rsid w:val="00FF5843"/>
    <w:rsid w:val="00FF5A2F"/>
    <w:rsid w:val="00FF5A58"/>
    <w:rsid w:val="00FF5CDF"/>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27"/>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s.list-manage.com/Hcddrn0aJlS?e=085e538b58&amp;c2id=3de16b5b7e9ed2fcce46f1bc798738bb" TargetMode="External"/><Relationship Id="rId21" Type="http://schemas.openxmlformats.org/officeDocument/2006/relationships/hyperlink" Target="https://www.mcknightsseniorliving.com/home/columns/editors-columns/ada-marks-36-years-as-federal-enforcement-priorities-shift/" TargetMode="External"/><Relationship Id="rId42" Type="http://schemas.openxmlformats.org/officeDocument/2006/relationships/hyperlink" Target="https://www.mass.gov/news/healey-driscoll-administration-announces-first-statewide-heat-resilience-officer" TargetMode="External"/><Relationship Id="rId63" Type="http://schemas.openxmlformats.org/officeDocument/2006/relationships/hyperlink" Target="https://us06web.zoom.us/webinar/register/5017848184555/WN_rk79mg6nSNm2gcXYql_3PA" TargetMode="External"/><Relationship Id="rId84" Type="http://schemas.openxmlformats.org/officeDocument/2006/relationships/hyperlink" Target="https://massbudget.org/2026/07/21/massbudget-in-depth-analysis-of-fy-2027-gaa/" TargetMode="External"/><Relationship Id="rId138" Type="http://schemas.openxmlformats.org/officeDocument/2006/relationships/hyperlink" Target="https://substack.com/redirect/3e4b60c3-4a49-4fc7-9749-fd8ecf2bf101?j=eyJ1IjoiNGsxZmd1In0.PWf90VLoWC4_GwwJT9ER9OsJvKcBn6B30VFHgLcN9dY" TargetMode="External"/><Relationship Id="rId159" Type="http://schemas.openxmlformats.org/officeDocument/2006/relationships/hyperlink" Target="https://www.medicaidplanningassistance.org/medicaid-eligibility-massachusetts/" TargetMode="External"/><Relationship Id="rId170" Type="http://schemas.openxmlformats.org/officeDocument/2006/relationships/hyperlink" Target="https://www.mass.gov/doc/mfp-demonstration-brochure-accessible-version/download" TargetMode="External"/><Relationship Id="rId191" Type="http://schemas.openxmlformats.org/officeDocument/2006/relationships/hyperlink" Target="https://dignityalliancema.org/legislative-endorsements/" TargetMode="External"/><Relationship Id="rId205" Type="http://schemas.openxmlformats.org/officeDocument/2006/relationships/hyperlink" Target="mailto:lforrow@bidmc.harvard.edu" TargetMode="External"/><Relationship Id="rId226" Type="http://schemas.openxmlformats.org/officeDocument/2006/relationships/fontTable" Target="fontTable.xml"/><Relationship Id="rId107" Type="http://schemas.openxmlformats.org/officeDocument/2006/relationships/hyperlink" Target="https://www.mass.gov/news/healey-driscoll-administration-announces-first-statewide-heat-resilience-officer" TargetMode="External"/><Relationship Id="rId11" Type="http://schemas.openxmlformats.org/officeDocument/2006/relationships/hyperlink" Target="https://pro.stateaffairs.com/ma/economy/california-touts-new-first-time-buyer-ev-rebate?ref=AAAAAAAEOu8AAEBPAA&amp;utm_source=product&amp;utm_medium=referral&amp;utm_campaign=guest_share_link&amp;utm_content=news" TargetMode="External"/><Relationship Id="rId32" Type="http://schemas.openxmlformats.org/officeDocument/2006/relationships/hyperlink" Target="https://www.yahoo.com/news/videos/severe-nursing-home-violations-surge-223247874.html?guccounter=1&amp;guce_referrer=aHR0cHM6Ly93d3cuZ29vZ2xlLmNvbS8&amp;guce_referrer_sig=AQAAAJuNhX4z_Hyy11mJqCNFKlpNXngxY3Sls_a_UazH44gT2ncvgVksFRqWRLquoTVFNb-50FJXkGO7yxSsdMCBCNDcRXdyPHNUrD9lkwXbu9plkQemza251iGZ89LG02hBaGnpvjvHa10YPRZt_OE3dRR0r3XNiI0Dcw1ZlDJbHWlf" TargetMode="External"/><Relationship Id="rId53" Type="http://schemas.openxmlformats.org/officeDocument/2006/relationships/image" Target="media/image2.png"/><Relationship Id="rId74" Type="http://schemas.openxmlformats.org/officeDocument/2006/relationships/hyperlink" Target="https://pro.stateaffairs.com/ma/economy/california-touts-new-first-time-buyer-ev-rebate?ref=AAAAAAAEOu8AAEBPAA&amp;utm_source=product&amp;utm_medium=referral&amp;utm_campaign=guest_share_link&amp;utm_content=news" TargetMode="External"/><Relationship Id="rId128" Type="http://schemas.openxmlformats.org/officeDocument/2006/relationships/hyperlink" Target="https://www.youtube.com/watch?v=oLbqK_7lN38" TargetMode="External"/><Relationship Id="rId149" Type="http://schemas.openxmlformats.org/officeDocument/2006/relationships/hyperlink" Target="mailto:dickmoore1943@gmail.com" TargetMode="External"/><Relationship Id="rId5" Type="http://schemas.openxmlformats.org/officeDocument/2006/relationships/webSettings" Target="webSettings.xml"/><Relationship Id="rId95" Type="http://schemas.openxmlformats.org/officeDocument/2006/relationships/hyperlink" Target="https://mailchi.mp/justiceinaging/from-dc-medicaid-budget-hearing-medicaid-work-requirements-hud-funding-and-more?e=085e538b58" TargetMode="External"/><Relationship Id="rId160" Type="http://schemas.openxmlformats.org/officeDocument/2006/relationships/hyperlink" Target="https://www.medicaidplanningassistance.org/medicaid-eligibility-massachusetts/" TargetMode="External"/><Relationship Id="rId181"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216" Type="http://schemas.openxmlformats.org/officeDocument/2006/relationships/hyperlink" Target="https://marsters.centerforpublicrep.org/" TargetMode="External"/><Relationship Id="rId22" Type="http://schemas.openxmlformats.org/officeDocument/2006/relationships/hyperlink" Target="https://www.medpagetoday.com/publichealthpolicy/publichealth/122617?utm_campaign=KHN%3A%20Daily%20Health%20Policy%20Report&amp;utm_medium=email&amp;_hsenc=p2ANqtz--dGyEQJyDAHIAspFHghSWKmk0ZoARjCns0pj20YtWtvmZGvA1H43Katntm1MrEdECWxuX--Z1Hcye4SKq97UKlCEIAsQ&amp;_hsmi=433555661&amp;utm_content=433555661&amp;utm_source=hs_email" TargetMode="External"/><Relationship Id="rId43" Type="http://schemas.openxmlformats.org/officeDocument/2006/relationships/hyperlink" Target="https://www.mass.gov/news/ag-campbell-secures-victory-in-lawsuit-protecting-federal-support-for-homelessness-services" TargetMode="External"/><Relationship Id="rId64" Type="http://schemas.openxmlformats.org/officeDocument/2006/relationships/hyperlink" Target="https://us02web.zoom.us/webinar/register/WN_jgg7CnE7R1Ksi4MBXCmd1g" TargetMode="External"/><Relationship Id="rId118" Type="http://schemas.openxmlformats.org/officeDocument/2006/relationships/hyperlink" Target="https://us.list-manage.com/nJF3TR8C7cs?e=085e538b58&amp;c2id=3de16b5b7e9ed2fcce46f1bc798738bb" TargetMode="External"/><Relationship Id="rId139" Type="http://schemas.openxmlformats.org/officeDocument/2006/relationships/hyperlink" Target="https://bookshop.org/p/books/a-perfect-turmoil-walter-e-fernald-and-the-struggle-to-care-for-america-s-disabled/21667832?ean=9781954276420&amp;utm_source=substack&amp;utm_medium=email" TargetMode="External"/><Relationship Id="rId85" Type="http://schemas.openxmlformats.org/officeDocument/2006/relationships/hyperlink" Target="https://pro.stateaffairs.com/ma/advances/advances-a-look-at-the-week-of-aug-16-2026?utm_source=EspecialMail&amp;utm_medium=email&amp;utm_campaign=ma_story&amp;utm_content=link&amp;ref=AAAAAAAEPJ4AAEBPAA" TargetMode="External"/><Relationship Id="rId150" Type="http://schemas.openxmlformats.org/officeDocument/2006/relationships/hyperlink" Target="https://okayboomer.substack.com/" TargetMode="External"/><Relationship Id="rId171" Type="http://schemas.openxmlformats.org/officeDocument/2006/relationships/hyperlink" Target="https://www.mass.gov/doc/mfp-demonstration-fact-sheet/download" TargetMode="External"/><Relationship Id="rId192" Type="http://schemas.openxmlformats.org/officeDocument/2006/relationships/hyperlink" Target="https://dignityalliancema.org/federal-legislative-endorsements/" TargetMode="External"/><Relationship Id="rId206" Type="http://schemas.openxmlformats.org/officeDocument/2006/relationships/hyperlink" Target="mailto:jimlomastro@comcast.net" TargetMode="External"/><Relationship Id="rId227" Type="http://schemas.openxmlformats.org/officeDocument/2006/relationships/theme" Target="theme/theme1.xml"/><Relationship Id="rId12" Type="http://schemas.openxmlformats.org/officeDocument/2006/relationships/hyperlink" Target="https://massbudget.org/2026/07/21/massbudget-in-depth-analysis-of-fy-2027-gaa/" TargetMode="External"/><Relationship Id="rId33" Type="http://schemas.openxmlformats.org/officeDocument/2006/relationships/hyperlink" Target="https://mailchi.mp/justiceinaging/from-dc-medicaid-budget-hearing-medicaid-work-requirements-hud-funding-and-more?e=085e538b58" TargetMode="External"/><Relationship Id="rId108" Type="http://schemas.openxmlformats.org/officeDocument/2006/relationships/hyperlink" Target="https://www.mass.gov/news/healey-driscoll-administration-awards-45-million-to-protect-massachusetts-communities-from-flooding-extreme-heat-and-climate-impacts" TargetMode="External"/><Relationship Id="rId129" Type="http://schemas.openxmlformats.org/officeDocument/2006/relationships/hyperlink" Target="https://www.google.com/search?q=https%3A%2F%2Fwww.youtube.com%2Fwatch%3Fv%3DoLbqK_7lN38%26t%3D885" TargetMode="External"/><Relationship Id="rId54" Type="http://schemas.openxmlformats.org/officeDocument/2006/relationships/image" Target="media/image3.png"/><Relationship Id="rId75" Type="http://schemas.openxmlformats.org/officeDocument/2006/relationships/hyperlink" Target="https://massbudget.org/2026/07/21/massbudget-in-depth-analysis-of-fy-2027-gaa/" TargetMode="External"/><Relationship Id="rId96" Type="http://schemas.openxmlformats.org/officeDocument/2006/relationships/hyperlink" Target="https://endhomelessness.org/resources/hud-policy-changes-threaten-efforts-to-end-homelessness/" TargetMode="External"/><Relationship Id="rId140" Type="http://schemas.openxmlformats.org/officeDocument/2006/relationships/hyperlink" Target="https://press.uchicago.edu/ucp/books/book/chicago/A/bo236968182.html" TargetMode="External"/><Relationship Id="rId161" Type="http://schemas.openxmlformats.org/officeDocument/2006/relationships/hyperlink" Target="https://www.medicaidplanningassistance.org/medicaid-eligibility-massachusetts/" TargetMode="External"/><Relationship Id="rId182"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217" Type="http://schemas.openxmlformats.org/officeDocument/2006/relationships/hyperlink" Target="mailto:bringingpeoplehome@cpr-ma.org?eType=ActivityDefinitionInstance&amp;eId=72e9cec6-f09c-4c2d-87c5-a14b6bcfa035" TargetMode="External"/><Relationship Id="rId6" Type="http://schemas.openxmlformats.org/officeDocument/2006/relationships/footnotes" Target="footnotes.xml"/><Relationship Id="rId23" Type="http://schemas.openxmlformats.org/officeDocument/2006/relationships/hyperlink" Target="https://www.washingtonpost.com/health/2026/08/16/she-spent-years-caring-her-child-with-disabilities-toll-mounted-quietly/" TargetMode="External"/><Relationship Id="rId119" Type="http://schemas.openxmlformats.org/officeDocument/2006/relationships/hyperlink" Target="https://us.list-manage.com/15nbVJjTRN3?e=085e538b58&amp;c2id=3de16b5b7e9ed2fcce46f1bc798738bb" TargetMode="External"/><Relationship Id="rId44" Type="http://schemas.openxmlformats.org/officeDocument/2006/relationships/hyperlink" Target="https://newbedfordlight.org/state-grants-nearly-500000-to-train-local-nursing-assistants/" TargetMode="External"/><Relationship Id="rId65" Type="http://schemas.openxmlformats.org/officeDocument/2006/relationships/hyperlink" Target="https://us02web.zoom.us/webinar/register/WN_jgg7CnE7R1Ksi4MBXCmd1g" TargetMode="External"/><Relationship Id="rId86" Type="http://schemas.openxmlformats.org/officeDocument/2006/relationships/hyperlink" Target="https://pro.stateaffairs.com/ma/advances/advances-a-look-at-the-week-of-aug-9-2026?ref=AAAAAAAEMPwAAEBPAA" TargetMode="External"/><Relationship Id="rId130" Type="http://schemas.openxmlformats.org/officeDocument/2006/relationships/hyperlink" Target="https://www.google.com/search?q=https%3A%2F%2Fwww.youtube.com%2Fwatch%3Fv%3DoLbqK_7lN38%26t%3D284" TargetMode="External"/><Relationship Id="rId151" Type="http://schemas.openxmlformats.org/officeDocument/2006/relationships/hyperlink" Target="https://okayboomer.substack.com/" TargetMode="External"/><Relationship Id="rId172" Type="http://schemas.openxmlformats.org/officeDocument/2006/relationships/hyperlink" Target="https://www.mass.gov/doc/mfp-demonstration-fact-sheet-accessible-version/download" TargetMode="External"/><Relationship Id="rId193" Type="http://schemas.openxmlformats.org/officeDocument/2006/relationships/hyperlink" Target="https://dignityalliancema.org/about/working-groups/" TargetMode="External"/><Relationship Id="rId207" Type="http://schemas.openxmlformats.org/officeDocument/2006/relationships/hyperlink" Target="mailto:mcoffin@centerlw.org" TargetMode="External"/><Relationship Id="rId13" Type="http://schemas.openxmlformats.org/officeDocument/2006/relationships/hyperlink" Target="https://pro.stateaffairs.com/ma/advances/advances-a-look-at-the-week-of-aug-16-2026?utm_source=EspecialMail&amp;utm_medium=email&amp;utm_campaign=ma_story&amp;utm_content=link&amp;ref=AAAAAAAEPJ4AAEBPAA" TargetMode="External"/><Relationship Id="rId109" Type="http://schemas.openxmlformats.org/officeDocument/2006/relationships/hyperlink" Target="https://www.mass.gov/info-details/eco-one-stop-awards" TargetMode="External"/><Relationship Id="rId34" Type="http://schemas.openxmlformats.org/officeDocument/2006/relationships/hyperlink" Target="https://www.cambridgeday.com/2026/08/15/nursing-home-settlement-gain-exemptions/" TargetMode="External"/><Relationship Id="rId55" Type="http://schemas.openxmlformats.org/officeDocument/2006/relationships/hyperlink" Target="https://www.bostonglobe.com/2026/08/14/magazine/traveling-couple-road-trips/" TargetMode="External"/><Relationship Id="rId76" Type="http://schemas.openxmlformats.org/officeDocument/2006/relationships/hyperlink" Target="https://massbudget.org/2026/07/21/massbudget-in-depth-analysis-of-fy-2027-gaa/" TargetMode="External"/><Relationship Id="rId97" Type="http://schemas.openxmlformats.org/officeDocument/2006/relationships/hyperlink" Target="https://democracyforward.org/news/press-releases/court-sides-with-coalition-challenging-latest-efforts-to-politicize-homelessness-funding-grants/" TargetMode="External"/><Relationship Id="rId120" Type="http://schemas.openxmlformats.org/officeDocument/2006/relationships/hyperlink" Target="https://us.list-manage.com/6uGgZcRpaJD?e=085e538b58&amp;c2id=3de16b5b7e9ed2fcce46f1bc798738bb" TargetMode="External"/><Relationship Id="rId141" Type="http://schemas.openxmlformats.org/officeDocument/2006/relationships/hyperlink" Target="https://press.uchicago.edu/ucp/books/author/G/M/au5524444.html" TargetMode="External"/><Relationship Id="rId7" Type="http://schemas.openxmlformats.org/officeDocument/2006/relationships/endnotes" Target="endnotes.xml"/><Relationship Id="rId162" Type="http://schemas.openxmlformats.org/officeDocument/2006/relationships/hyperlink" Target="https://www.medicaidplanningassistance.org/medicaid-eligibility-massachusetts/" TargetMode="External"/><Relationship Id="rId183"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218" Type="http://schemas.openxmlformats.org/officeDocument/2006/relationships/hyperlink" Target="https://marsters.centerforpublicrep.org/7b3c2-contact/" TargetMode="External"/><Relationship Id="rId24" Type="http://schemas.openxmlformats.org/officeDocument/2006/relationships/hyperlink" Target="https://www.wsj.com/health/wellness/how-to-start-the-talk-with-aging-parents-fbc3e9e8?st=qnE4Nn" TargetMode="External"/><Relationship Id="rId45" Type="http://schemas.openxmlformats.org/officeDocument/2006/relationships/hyperlink" Target="https://apnorc.org/projects/extreme-heat-is-impacting-most-americans/" TargetMode="External"/><Relationship Id="rId66" Type="http://schemas.openxmlformats.org/officeDocument/2006/relationships/hyperlink" Target="https://www.accessibilityonline.org/ao/session/?id=111229" TargetMode="External"/><Relationship Id="rId87" Type="http://schemas.openxmlformats.org/officeDocument/2006/relationships/hyperlink" Target="https://www.sec.state.ma.us/EarlyVotingWeb/EarlyVotingSearch.aspx" TargetMode="External"/><Relationship Id="rId110" Type="http://schemas.openxmlformats.org/officeDocument/2006/relationships/hyperlink" Target="https://www.mass.gov/news/governor-healey-launches-statewide-campaign-to-help-masshealth-members-keep-their-health-coverage-after-trump-cuts" TargetMode="External"/><Relationship Id="rId131" Type="http://schemas.openxmlformats.org/officeDocument/2006/relationships/hyperlink" Target="https://www.google.com/search?q=https%3A%2F%2Fwww.youtube.com%2Fwatch%3Fv%3DoLbqK_7lN38%26t%3D693" TargetMode="External"/><Relationship Id="rId152" Type="http://schemas.openxmlformats.org/officeDocument/2006/relationships/hyperlink" Target="https://dignityalliancema.org/resources/" TargetMode="External"/><Relationship Id="rId173" Type="http://schemas.openxmlformats.org/officeDocument/2006/relationships/hyperlink" Target="https://dignityalliancema.org/2025/04/07/nursing-home-closures-since-july-2021/" TargetMode="External"/><Relationship Id="rId194" Type="http://schemas.openxmlformats.org/officeDocument/2006/relationships/hyperlink" Target="https://dignityalliancema.org/2022/02/09/social-media-workshops/" TargetMode="External"/><Relationship Id="rId208" Type="http://schemas.openxmlformats.org/officeDocument/2006/relationships/hyperlink" Target="mailto:Dickmoore1943@gmail.com" TargetMode="External"/><Relationship Id="rId14" Type="http://schemas.openxmlformats.org/officeDocument/2006/relationships/hyperlink" Target="https://pro.stateaffairs.com/ma/advances/advances-a-look-at-the-week-of-aug-9-2026?ref=AAAAAAAEMPwAAEBPAA" TargetMode="External"/><Relationship Id="rId35" Type="http://schemas.openxmlformats.org/officeDocument/2006/relationships/hyperlink" Target="https://www.warren.senate.gov/wp-content/uploads/2026/08/Final-Letter-to-CMS-on-Nursing-Homes-Voting-Guidance.pdf" TargetMode="External"/><Relationship Id="rId56" Type="http://schemas.openxmlformats.org/officeDocument/2006/relationships/hyperlink" Target="https://massterlist.com/job-board/" TargetMode="External"/><Relationship Id="rId77" Type="http://schemas.openxmlformats.org/officeDocument/2006/relationships/hyperlink" Target="https://massbudget.org/2026/07/21/massbudget-in-depth-analysis-of-fy-2027-gaa/" TargetMode="External"/><Relationship Id="rId100" Type="http://schemas.openxmlformats.org/officeDocument/2006/relationships/hyperlink" Target="https://www.washingtonpost.com/health/2026/08/16/she-spent-years-caring-her-child-with-disabilities-toll-mounted-quietly/" TargetMode="External"/><Relationship Id="rId8" Type="http://schemas.openxmlformats.org/officeDocument/2006/relationships/image" Target="media/image1.jpeg"/><Relationship Id="rId98" Type="http://schemas.openxmlformats.org/officeDocument/2006/relationships/hyperlink" Target="https://www.mass.gov/news/ag-campbell-secures-victory-in-lawsuit-protecting-federal-support-for-homelessness-services" TargetMode="External"/><Relationship Id="rId121" Type="http://schemas.openxmlformats.org/officeDocument/2006/relationships/hyperlink" Target="https://us.list-manage.com/GjeyXIyKCLW?e=085e538b58&amp;c2id=3de16b5b7e9ed2fcce46f1bc798738bb" TargetMode="External"/><Relationship Id="rId142" Type="http://schemas.openxmlformats.org/officeDocument/2006/relationships/hyperlink" Target="https://press.uchicago.edu/ucp/books/book/chicago/A/bo236968182.html" TargetMode="External"/><Relationship Id="rId163" Type="http://schemas.openxmlformats.org/officeDocument/2006/relationships/hyperlink" Target="https://www.medicaidplanningassistance.org/medicaid-eligibility-massachusetts/" TargetMode="External"/><Relationship Id="rId184"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219" Type="http://schemas.openxmlformats.org/officeDocument/2006/relationships/hyperlink" Target="https://revupma.org/wp/" TargetMode="External"/><Relationship Id="rId3" Type="http://schemas.openxmlformats.org/officeDocument/2006/relationships/styles" Target="styles.xml"/><Relationship Id="rId214" Type="http://schemas.openxmlformats.org/officeDocument/2006/relationships/hyperlink" Target="mailto:jimlomastro@comcast.net" TargetMode="External"/><Relationship Id="rId25" Type="http://schemas.openxmlformats.org/officeDocument/2006/relationships/hyperlink" Target="https://newbedfordlight.org/state-grants-nearly-500000-to-train-local-nursing-assistants/" TargetMode="External"/><Relationship Id="rId46" Type="http://schemas.openxmlformats.org/officeDocument/2006/relationships/hyperlink" Target="https://apnorc.org/projects/most-americans-have-been-affected-by-extreme-heat-this-year/?utm_source=newsletter&amp;utm_medium=email&amp;utm_campaign=newsletter_axioslocal_boston&amp;stream=top" TargetMode="External"/><Relationship Id="rId67" Type="http://schemas.openxmlformats.org/officeDocument/2006/relationships/hyperlink" Target="https://www.accessibilityonline.org/speakers/speaker.aspx?id=11184&amp;ret=Accessible%20Parking:%20Pushing%20Beyond%20Minimum%20Requirements%20to%20Meet%20Today&#8217;s%20Demand" TargetMode="External"/><Relationship Id="rId116" Type="http://schemas.openxmlformats.org/officeDocument/2006/relationships/hyperlink" Target="https://mailchi.mp/justiceinaging/from-dc-medicaid-budget-hearing-medicaid-work-requirements-hud-funding-and-more?e=085e538b58" TargetMode="External"/><Relationship Id="rId137" Type="http://schemas.openxmlformats.org/officeDocument/2006/relationships/hyperlink" Target="mailto:info@DignityAllianceMA.org" TargetMode="External"/><Relationship Id="rId158" Type="http://schemas.openxmlformats.org/officeDocument/2006/relationships/hyperlink" Target="https://www.medicaidplanningassistance.org/medicaid-eligibility-massachusetts/" TargetMode="External"/><Relationship Id="rId20" Type="http://schemas.openxmlformats.org/officeDocument/2006/relationships/hyperlink" Target="https://www.mass.gov/news/ag-campbell-secures-victory-in-lawsuit-protecting-federal-support-for-homelessness-services" TargetMode="External"/><Relationship Id="rId41" Type="http://schemas.openxmlformats.org/officeDocument/2006/relationships/hyperlink" Target="https://www.mass.gov/news/healey-driscoll-administration-awards-45-million-to-protect-massachusetts-communities-from-flooding-extreme-heat-and-climate-impacts" TargetMode="External"/><Relationship Id="rId62" Type="http://schemas.openxmlformats.org/officeDocument/2006/relationships/hyperlink" Target="https://us06web.zoom.us/webinar/register/5017848184555/WN_rk79mg6nSNm2gcXYql_3PA" TargetMode="External"/><Relationship Id="rId83" Type="http://schemas.openxmlformats.org/officeDocument/2006/relationships/hyperlink" Target="https://massbudget.org/2026/07/21/massbudget-in-depth-analysis-of-fy-2027-gaa/" TargetMode="External"/><Relationship Id="rId88" Type="http://schemas.openxmlformats.org/officeDocument/2006/relationships/hyperlink" Target="https://truthout.org/articles/dems-warn-new-federal-guidance-may-harm-nursing-home-residents-voting-rights/" TargetMode="External"/><Relationship Id="rId111" Type="http://schemas.openxmlformats.org/officeDocument/2006/relationships/hyperlink" Target="https://mailchi.mp/justiceinaging/from-dc-medicaid-budget-hearing-medicaid-work-requirements-hud-funding-and-more?e=085e538b58" TargetMode="External"/><Relationship Id="rId132" Type="http://schemas.openxmlformats.org/officeDocument/2006/relationships/hyperlink" Target="https://www.google.com/search?q=https%3A%2F%2Fwww.youtube.com%2Fwatch%3Fv%3DoLbqK_7lN38%26t%3D986" TargetMode="External"/><Relationship Id="rId153" Type="http://schemas.openxmlformats.org/officeDocument/2006/relationships/hyperlink" Target="https://dignityalliancema.org/funding-opportunities/" TargetMode="External"/><Relationship Id="rId174" Type="http://schemas.openxmlformats.org/officeDocument/2006/relationships/hyperlink" Target="https://dignityalliancema.org/2025/04/07/list-of-determination-of-need-applications/" TargetMode="External"/><Relationship Id="rId179"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195" Type="http://schemas.openxmlformats.org/officeDocument/2006/relationships/hyperlink" Target="mailto:info@DignityAllianceMA.org" TargetMode="External"/><Relationship Id="rId209" Type="http://schemas.openxmlformats.org/officeDocument/2006/relationships/hyperlink" Target="mailto:sschwartz@cpr-ma.org" TargetMode="External"/><Relationship Id="rId190"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204" Type="http://schemas.openxmlformats.org/officeDocument/2006/relationships/hyperlink" Target="mailto:baskinfrank19@gmail.com" TargetMode="External"/><Relationship Id="rId220" Type="http://schemas.openxmlformats.org/officeDocument/2006/relationships/hyperlink" Target="https://revupma.org/wp/sign-up/" TargetMode="External"/><Relationship Id="rId225" Type="http://schemas.openxmlformats.org/officeDocument/2006/relationships/footer" Target="footer1.xml"/><Relationship Id="rId15" Type="http://schemas.openxmlformats.org/officeDocument/2006/relationships/hyperlink" Target="https://truthout.org/articles/dems-warn-new-federal-guidance-may-harm-nursing-home-residents-voting-rights/" TargetMode="External"/><Relationship Id="rId36" Type="http://schemas.openxmlformats.org/officeDocument/2006/relationships/hyperlink" Target="https://www.commondreams.org/tag/elizabeth-warren" TargetMode="External"/><Relationship Id="rId57" Type="http://schemas.openxmlformats.org/officeDocument/2006/relationships/hyperlink" Target="https://forms.cloud.microsoft/pages/responsepage.aspx?id=KIjsMS7bPkWlZeXCrEDDDFn1m3xsAB9JtbSsSQE01xNURTdBTjhQMURVTTNIWUdSTzVBSTlUVk41Qy4u&amp;route=shorturl" TargetMode="External"/><Relationship Id="rId106" Type="http://schemas.openxmlformats.org/officeDocument/2006/relationships/hyperlink" Target="https://apnorc.org/projects/most-americans-have-been-affected-by-extreme-heat-this-year/?utm_source=newsletter&amp;utm_medium=email&amp;utm_campaign=newsletter_axioslocal_boston&amp;stream=top" TargetMode="External"/><Relationship Id="rId127" Type="http://schemas.openxmlformats.org/officeDocument/2006/relationships/hyperlink" Target="https://us.list-manage.com/18k7uHeUs9r?e=085e538b58&amp;c2id=3de16b5b7e9ed2fcce46f1bc798738bb" TargetMode="External"/><Relationship Id="rId10" Type="http://schemas.openxmlformats.org/officeDocument/2006/relationships/hyperlink" Target="https://nationaldaycalendar.com/celebrations/national-senior-citizens-day-august-21" TargetMode="External"/><Relationship Id="rId31" Type="http://schemas.openxmlformats.org/officeDocument/2006/relationships/hyperlink" Target="https://www.youtube.com/watch?v=oLbqK_7lN38" TargetMode="External"/><Relationship Id="rId52" Type="http://schemas.openxmlformats.org/officeDocument/2006/relationships/hyperlink" Target="https://www.cambridgeday.com/2026/08/15/nursing-home-settlement-gain-exemptions/" TargetMode="External"/><Relationship Id="rId73" Type="http://schemas.openxmlformats.org/officeDocument/2006/relationships/hyperlink" Target="https://dignityalliancema.org/webinars-and-online-sessions/" TargetMode="External"/><Relationship Id="rId78" Type="http://schemas.openxmlformats.org/officeDocument/2006/relationships/hyperlink" Target="https://massbudget.org/2026/07/21/massbudget-in-depth-analysis-of-fy-2027-gaa/" TargetMode="External"/><Relationship Id="rId94" Type="http://schemas.openxmlformats.org/officeDocument/2006/relationships/hyperlink" Target="https://www.mass.gov/info-details/accessory-dwelling-unit-tracker" TargetMode="External"/><Relationship Id="rId99" Type="http://schemas.openxmlformats.org/officeDocument/2006/relationships/hyperlink" Target="https://www.mass.gov/doc/hud-coc-win/download" TargetMode="External"/><Relationship Id="rId101" Type="http://schemas.openxmlformats.org/officeDocument/2006/relationships/hyperlink" Target="https://www.wsj.com/health/wellness/how-to-start-the-talk-with-aging-parents-fbc3e9e8?st=qnE4Nn" TargetMode="External"/><Relationship Id="rId122" Type="http://schemas.openxmlformats.org/officeDocument/2006/relationships/hyperlink" Target="https://us.list-manage.com/1D0lyvfMfqL?e=085e538b58&amp;c2id=3de16b5b7e9ed2fcce46f1bc798738bb" TargetMode="External"/><Relationship Id="rId143" Type="http://schemas.openxmlformats.org/officeDocument/2006/relationships/hyperlink" Target="https://www.centerforpublicrep.org/court_case/marsters-et-al-v-healey-et-al/" TargetMode="External"/><Relationship Id="rId148" Type="http://schemas.openxmlformats.org/officeDocument/2006/relationships/hyperlink" Target="https://tinyurl.com/DignityLegislativeEndorsements" TargetMode="External"/><Relationship Id="rId164" Type="http://schemas.openxmlformats.org/officeDocument/2006/relationships/hyperlink" Target="https://www.medicaidplanningassistance.org/medicaid-eligibility-massachusetts/" TargetMode="External"/><Relationship Id="rId169" Type="http://schemas.openxmlformats.org/officeDocument/2006/relationships/hyperlink" Target="https://www.mass.gov/doc/mfp-demonstration-brochure/download" TargetMode="External"/><Relationship Id="rId185"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180"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210" Type="http://schemas.openxmlformats.org/officeDocument/2006/relationships/hyperlink" Target="mailto:bhenning@bostoncil.org" TargetMode="External"/><Relationship Id="rId215" Type="http://schemas.openxmlformats.org/officeDocument/2006/relationships/hyperlink" Target="mailto:info@DignityAllianceMA.org" TargetMode="External"/><Relationship Id="rId26" Type="http://schemas.openxmlformats.org/officeDocument/2006/relationships/hyperlink" Target="https://apnorc.org/projects/most-americans-have-been-affected-by-extreme-heat-this-year/?utm_source=newsletter&amp;utm_medium=email&amp;utm_campaign=newsletter_axioslocal_boston&amp;stream=top" TargetMode="External"/><Relationship Id="rId47" Type="http://schemas.openxmlformats.org/officeDocument/2006/relationships/hyperlink" Target="https://www.washingtonpost.com/health/2026/08/16/she-spent-years-caring-her-child-with-disabilities-toll-mounted-quietly/" TargetMode="External"/><Relationship Id="rId68" Type="http://schemas.openxmlformats.org/officeDocument/2006/relationships/hyperlink" Target="https://www.accessibilityonline.org/speakers/speaker.aspx?id=10805&amp;ret=Accessible%20Parking:%20Pushing%20Beyond%20Minimum%20Requirements%20to%20Meet%20Today&#8217;s%20Demand" TargetMode="External"/><Relationship Id="rId89" Type="http://schemas.openxmlformats.org/officeDocument/2006/relationships/hyperlink" Target="https://www.tbf.org/news-and-insights/reports/2026/august/massechos-family-wealth-in-massachusetts-2025-boston-fed" TargetMode="External"/><Relationship Id="rId112" Type="http://schemas.openxmlformats.org/officeDocument/2006/relationships/hyperlink" Target="https://www.budget.senate.gov/hearings/medicaid-the-reality" TargetMode="External"/><Relationship Id="rId133" Type="http://schemas.openxmlformats.org/officeDocument/2006/relationships/hyperlink" Target="https://www.google.com/search?q=https%3A%2F%2Fwww.youtube.com%2Fwatch%3Fv%3DoLbqK_7lN38%26t%3D1086" TargetMode="External"/><Relationship Id="rId154" Type="http://schemas.openxmlformats.org/officeDocument/2006/relationships/hyperlink" Target="https://dignityalliancema.org/about/organizations/" TargetMode="External"/><Relationship Id="rId175" Type="http://schemas.openxmlformats.org/officeDocument/2006/relationships/hyperlink" Target="https://www.mass.gov/info-details/town-of-nantucket-long-term-care-substantial-capital-expenditure" TargetMode="External"/><Relationship Id="rId196" Type="http://schemas.openxmlformats.org/officeDocument/2006/relationships/hyperlink" Target="https://www.facebook.com/DignityAllianceMA/" TargetMode="External"/><Relationship Id="rId200" Type="http://schemas.openxmlformats.org/officeDocument/2006/relationships/hyperlink" Target="http://www.DignityAllianceMA.org" TargetMode="External"/><Relationship Id="rId16" Type="http://schemas.openxmlformats.org/officeDocument/2006/relationships/hyperlink" Target="https://www.tbf.org/news-and-insights/reports/2026/august/massechos-family-wealth-in-massachusetts-2025-boston-fed" TargetMode="External"/><Relationship Id="rId221" Type="http://schemas.openxmlformats.org/officeDocument/2006/relationships/hyperlink" Target="https://dignityalliancema.org/contact/sign-up-for-emails/" TargetMode="External"/><Relationship Id="rId37" Type="http://schemas.openxmlformats.org/officeDocument/2006/relationships/hyperlink" Target="https://truthout.org/articles/dems-warn-new-federal-guidance-may-harm-nursing-home-residents-voting-rights/" TargetMode="External"/><Relationship Id="rId58" Type="http://schemas.openxmlformats.org/officeDocument/2006/relationships/hyperlink" Target="mailto:bzimmerman@dlc-ma.org" TargetMode="External"/><Relationship Id="rId79" Type="http://schemas.openxmlformats.org/officeDocument/2006/relationships/hyperlink" Target="https://massbudget.org/2026/07/21/massbudget-in-depth-analysis-of-fy-2027-gaa/" TargetMode="External"/><Relationship Id="rId102" Type="http://schemas.openxmlformats.org/officeDocument/2006/relationships/hyperlink" Target="https://newbedfordlight.org/state-grants-nearly-500000-to-train-local-nursing-assistants/" TargetMode="External"/><Relationship Id="rId123" Type="http://schemas.openxmlformats.org/officeDocument/2006/relationships/hyperlink" Target="https://us.list-manage.com/16iQS0FI6LU?e=085e538b58&amp;c2id=3de16b5b7e9ed2fcce46f1bc798738bb" TargetMode="External"/><Relationship Id="rId144" Type="http://schemas.openxmlformats.org/officeDocument/2006/relationships/hyperlink" Target="https://marsters.centerforpublicrep.org/" TargetMode="External"/><Relationship Id="rId90" Type="http://schemas.openxmlformats.org/officeDocument/2006/relationships/hyperlink" Target="https://www.bostonfed.org/publications/one-time-pubs/mass-echos.aspx" TargetMode="External"/><Relationship Id="rId165" Type="http://schemas.openxmlformats.org/officeDocument/2006/relationships/hyperlink" Target="https://www.medicaidplanningassistance.org/medicaid-eligibility-massachusetts/" TargetMode="External"/><Relationship Id="rId186"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211" Type="http://schemas.openxmlformats.org/officeDocument/2006/relationships/hyperlink" Target="mailto:jimlomastro@comcast.net" TargetMode="External"/><Relationship Id="rId27" Type="http://schemas.openxmlformats.org/officeDocument/2006/relationships/hyperlink" Target="https://www.mass.gov/news/healey-driscoll-administration-announces-first-statewide-heat-resilience-officer" TargetMode="External"/><Relationship Id="rId48" Type="http://schemas.openxmlformats.org/officeDocument/2006/relationships/hyperlink" Target="https://www.medpagetoday.com/publichealthpolicy/publichealth/122617?utm_campaign=KHN%3A%20Daily%20Health%20Policy%20Report&amp;utm_medium=email&amp;_hsenc=p2ANqtz--dGyEQJyDAHIAspFHghSWKmk0ZoARjCns0pj20YtWtvmZGvA1H43Katntm1MrEdECWxuX--Z1Hcye4SKq97UKlCEIAsQ&amp;_hsmi=433555661&amp;utm_content=433555661&amp;utm_source=hs_email" TargetMode="External"/><Relationship Id="rId69" Type="http://schemas.openxmlformats.org/officeDocument/2006/relationships/hyperlink" Target="https://www.accessibilityonline.org/ao/session/?id=111229" TargetMode="External"/><Relationship Id="rId113" Type="http://schemas.openxmlformats.org/officeDocument/2006/relationships/hyperlink" Target="https://www.budget.senate.gov/imo/media/doc/080426openingstatementofrankingmembermerkleymedicaidhearing.pdf" TargetMode="External"/><Relationship Id="rId134" Type="http://schemas.openxmlformats.org/officeDocument/2006/relationships/hyperlink" Target="https://www.yahoo.com/news/videos/severe-nursing-home-violations-surge-223247874.html?guccounter=1&amp;guce_referrer=aHR0cHM6Ly93d3cuZ29vZ2xlLmNvbS8&amp;guce_referrer_sig=AQAAAJuNhX4z_Hyy11mJqCNFKlpNXngxY3Sls_a_UazH44gT2ncvgVksFRqWRLquoTVFNb-50FJXkGO7yxSsdMCBCNDcRXdyPHNUrD9lkwXbu9plkQemza251iGZ89LG02hBaGnpvjvHa10YPRZt_OE3dRR0r3XNiI0Dcw1ZlDJbHWlf" TargetMode="External"/><Relationship Id="rId80" Type="http://schemas.openxmlformats.org/officeDocument/2006/relationships/hyperlink" Target="https://massbudget.org/2026/07/21/massbudget-in-depth-analysis-of-fy-2027-gaa/" TargetMode="External"/><Relationship Id="rId155"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176" Type="http://schemas.openxmlformats.org/officeDocument/2006/relationships/hyperlink" Target="https://projects.propublica.org/nursing-homes/state/MA" TargetMode="External"/><Relationship Id="rId197" Type="http://schemas.openxmlformats.org/officeDocument/2006/relationships/hyperlink" Target="https://www.instagram.com/dignityalliance/" TargetMode="External"/><Relationship Id="rId201" Type="http://schemas.openxmlformats.org/officeDocument/2006/relationships/hyperlink" Target="mailto:bhenning@bostoncil.org" TargetMode="External"/><Relationship Id="rId222" Type="http://schemas.openxmlformats.org/officeDocument/2006/relationships/hyperlink" Target="mailto:Digest@DignityAllianceMA.org" TargetMode="External"/><Relationship Id="rId17" Type="http://schemas.openxmlformats.org/officeDocument/2006/relationships/hyperlink" Target="https://ldi.upenn.edu/our-work/research-updates/nursing-home-closures-held-steady-despite-the-pandemic-but-rural-access-worsened/" TargetMode="External"/><Relationship Id="rId38" Type="http://schemas.openxmlformats.org/officeDocument/2006/relationships/hyperlink" Target="https://ldi.upenn.edu/our-work/research-updates/nursing-home-closures-held-steady-despite-the-pandemic-but-rural-access-worsened/" TargetMode="External"/><Relationship Id="rId59" Type="http://schemas.openxmlformats.org/officeDocument/2006/relationships/hyperlink" Target="https://www.mass.gov/news/governor-healey-announces-public-listening-sessions-to-lower-health-care-costs-for-massachusetts-families-and-small-businesses" TargetMode="External"/><Relationship Id="rId103" Type="http://schemas.openxmlformats.org/officeDocument/2006/relationships/hyperlink" Target="https://www.mcknightsseniorliving.com/home/columns/editors-columns/ada-marks-36-years-as-federal-enforcement-priorities-shift/" TargetMode="External"/><Relationship Id="rId124" Type="http://schemas.openxmlformats.org/officeDocument/2006/relationships/hyperlink" Target="https://us.list-manage.com/eutD8hVgKKl?e=085e538b58&amp;c2id=3de16b5b7e9ed2fcce46f1bc798738bb" TargetMode="External"/><Relationship Id="rId70" Type="http://schemas.openxmlformats.org/officeDocument/2006/relationships/hyperlink" Target="https://us06web.zoom.us/webinar/register/4417864565322/WN_VGIUgDHTTemyf5l-ep_O-g" TargetMode="External"/><Relationship Id="rId91" Type="http://schemas.openxmlformats.org/officeDocument/2006/relationships/hyperlink" Target="https://ldi.upenn.edu/our-work/research-updates/nursing-home-closures-held-steady-despite-the-pandemic-but-rural-access-worsened/" TargetMode="External"/><Relationship Id="rId145" Type="http://schemas.openxmlformats.org/officeDocument/2006/relationships/hyperlink" Target="https://dignityalliancema.org/donate/" TargetMode="External"/><Relationship Id="rId166" Type="http://schemas.openxmlformats.org/officeDocument/2006/relationships/hyperlink" Target="https://www.medicaidplanningassistance.org/medicaid-eligibility-massachusetts/" TargetMode="External"/><Relationship Id="rId187"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 Type="http://schemas.openxmlformats.org/officeDocument/2006/relationships/customXml" Target="../customXml/item1.xml"/><Relationship Id="rId212" Type="http://schemas.openxmlformats.org/officeDocument/2006/relationships/hyperlink" Target="mailto:baskinfrank19@gmail.com" TargetMode="External"/><Relationship Id="rId28" Type="http://schemas.openxmlformats.org/officeDocument/2006/relationships/hyperlink" Target="https://www.mass.gov/news/healey-driscoll-administration-awards-45-million-to-protect-massachusetts-communities-from-flooding-extreme-heat-and-climate-impacts" TargetMode="External"/><Relationship Id="rId49" Type="http://schemas.openxmlformats.org/officeDocument/2006/relationships/hyperlink" Target="https://www.mcknightsseniorliving.com/home/columns/editors-columns/ada-marks-36-years-as-federal-enforcement-priorities-shift/" TargetMode="External"/><Relationship Id="rId114" Type="http://schemas.openxmlformats.org/officeDocument/2006/relationships/hyperlink" Target="https://justiceinaging.org/justice-in-aging-statement-on-record-for-u-s-senate-budget-committee-hearing-medicaid-the-reality/" TargetMode="External"/><Relationship Id="rId60" Type="http://schemas.openxmlformats.org/officeDocument/2006/relationships/hyperlink" Target="https://www.conversationsforcaring.org/course/medication-drivers?emci=16decda9-5596-f111-9b33-000d3a11fa30&amp;emdi=e902f6ef-6796-f111-9b33-000d3a11fa30&amp;ceid=3051927" TargetMode="External"/><Relationship Id="rId81" Type="http://schemas.openxmlformats.org/officeDocument/2006/relationships/hyperlink" Target="https://massbudget.org/2026/07/21/massbudget-in-depth-analysis-of-fy-2027-gaa/" TargetMode="External"/><Relationship Id="rId135" Type="http://schemas.openxmlformats.org/officeDocument/2006/relationships/hyperlink" Target="https://dignityalliancema.org/take-action/" TargetMode="External"/><Relationship Id="rId156" Type="http://schemas.openxmlformats.org/officeDocument/2006/relationships/hyperlink" Target="https://www.mass.gov/doc/consumerresidentpatient-complaint-form-0/download" TargetMode="External"/><Relationship Id="rId177" Type="http://schemas.openxmlformats.org/officeDocument/2006/relationships/hyperlink" Target="http://anha.org/uploads/ScopeSeverity2018.pdf" TargetMode="External"/><Relationship Id="rId198" Type="http://schemas.openxmlformats.org/officeDocument/2006/relationships/hyperlink" Target="https://www.linkedin.com/company/dignity-alliance-massachusetts" TargetMode="External"/><Relationship Id="rId202" Type="http://schemas.openxmlformats.org/officeDocument/2006/relationships/hyperlink" Target="mailto:paul.lanzikos@gmail.com" TargetMode="External"/><Relationship Id="rId223" Type="http://schemas.openxmlformats.org/officeDocument/2006/relationships/hyperlink" Target="https://dignityalliancema.org/dignity-digest/" TargetMode="External"/><Relationship Id="rId18" Type="http://schemas.openxmlformats.org/officeDocument/2006/relationships/hyperlink" Target="https://www.mass.gov/news/more-than-2000-adus-approved-under-governor-healeys-housing-bill" TargetMode="External"/><Relationship Id="rId39" Type="http://schemas.openxmlformats.org/officeDocument/2006/relationships/hyperlink" Target="https://massbudget.org/2026/07/21/massbudget-in-depth-analysis-of-fy-2027-gaa/" TargetMode="External"/><Relationship Id="rId50" Type="http://schemas.openxmlformats.org/officeDocument/2006/relationships/hyperlink" Target="https://zoom.us/j/99216755328" TargetMode="External"/><Relationship Id="rId104" Type="http://schemas.openxmlformats.org/officeDocument/2006/relationships/hyperlink" Target="https://data.census.gov/table/ACSST1Y2024.S1810?q=S1810" TargetMode="External"/><Relationship Id="rId125" Type="http://schemas.openxmlformats.org/officeDocument/2006/relationships/hyperlink" Target="https://us.list-manage.com/SiQcbMH81Si?e=085e538b58&amp;c2id=3de16b5b7e9ed2fcce46f1bc798738bb" TargetMode="External"/><Relationship Id="rId146" Type="http://schemas.openxmlformats.org/officeDocument/2006/relationships/hyperlink" Target="http://www.DignityAllianceMA.org" TargetMode="External"/><Relationship Id="rId167" Type="http://schemas.openxmlformats.org/officeDocument/2006/relationships/hyperlink" Target="https://www.medicaidplanningassistance.org/medicaid-eligibility-massachusetts/" TargetMode="External"/><Relationship Id="rId188"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71" Type="http://schemas.openxmlformats.org/officeDocument/2006/relationships/hyperlink" Target="https://us06web.zoom.us/webinar/register/4417864565322/WN_VGIUgDHTTemyf5l-ep_O-g" TargetMode="External"/><Relationship Id="rId92" Type="http://schemas.openxmlformats.org/officeDocument/2006/relationships/hyperlink" Target="https://www.mass.gov/news/more-than-2000-adus-approved-under-governor-healeys-housing-bill" TargetMode="External"/><Relationship Id="rId213" Type="http://schemas.openxmlformats.org/officeDocument/2006/relationships/hyperlink" Target="mailto:cdhoeh@gmail.com" TargetMode="External"/><Relationship Id="rId2" Type="http://schemas.openxmlformats.org/officeDocument/2006/relationships/numbering" Target="numbering.xml"/><Relationship Id="rId29" Type="http://schemas.openxmlformats.org/officeDocument/2006/relationships/hyperlink" Target="https://www.mass.gov/news/governor-healey-launches-statewide-campaign-to-help-masshealth-members-keep-their-health-coverage-after-trump-cuts" TargetMode="External"/><Relationship Id="rId40" Type="http://schemas.openxmlformats.org/officeDocument/2006/relationships/hyperlink" Target="https://www.mass.gov/news/governor-healey-launches-statewide-campaign-to-help-masshealth-members-keep-their-health-coverage-after-trump-cuts" TargetMode="External"/><Relationship Id="rId115" Type="http://schemas.openxmlformats.org/officeDocument/2006/relationships/hyperlink" Target="https://justiceinaging.org/series/health-care-defense/" TargetMode="External"/><Relationship Id="rId136" Type="http://schemas.openxmlformats.org/officeDocument/2006/relationships/hyperlink" Target="https://tinyurl.com/ForgetMeNotPNA" TargetMode="External"/><Relationship Id="rId157" Type="http://schemas.openxmlformats.org/officeDocument/2006/relationships/hyperlink" Target="https://www.mass.gov/info-details/ombudsman-programs" TargetMode="External"/><Relationship Id="rId178"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61" Type="http://schemas.openxmlformats.org/officeDocument/2006/relationships/hyperlink" Target="https://www.conversationsforcaring.org/course/medication-drivers?emci=16decda9-5596-f111-9b33-000d3a11fa30&amp;emdi=e902f6ef-6796-f111-9b33-000d3a11fa30&amp;ceid=3051927" TargetMode="External"/><Relationship Id="rId82" Type="http://schemas.openxmlformats.org/officeDocument/2006/relationships/hyperlink" Target="https://massbudget.org/2026/07/21/massbudget-in-depth-analysis-of-fy-2027-gaa/" TargetMode="External"/><Relationship Id="rId199" Type="http://schemas.openxmlformats.org/officeDocument/2006/relationships/hyperlink" Target="https://twitter.com/dignity_ma?s=21" TargetMode="External"/><Relationship Id="rId203" Type="http://schemas.openxmlformats.org/officeDocument/2006/relationships/hyperlink" Target="mailto:jford@njc-ma.org" TargetMode="External"/><Relationship Id="rId19" Type="http://schemas.openxmlformats.org/officeDocument/2006/relationships/hyperlink" Target="https://mailchi.mp/justiceinaging/from-dc-medicaid-budget-hearing-medicaid-work-requirements-hud-funding-and-more?e=085e538b58" TargetMode="External"/><Relationship Id="rId224" Type="http://schemas.openxmlformats.org/officeDocument/2006/relationships/hyperlink" Target="http://www.DignityAllianceMA.org" TargetMode="External"/><Relationship Id="rId30" Type="http://schemas.openxmlformats.org/officeDocument/2006/relationships/hyperlink" Target="https://mailchi.mp/justiceinaging/from-dc-medicaid-budget-hearing-medicaid-work-requirements-hud-funding-and-more?e=085e538b58" TargetMode="External"/><Relationship Id="rId105" Type="http://schemas.openxmlformats.org/officeDocument/2006/relationships/hyperlink" Target="https://www.medpagetoday.com/publichealthpolicy/publichealth/122617?utm_campaign=KHN%3A%20Daily%20Health%20Policy%20Report&amp;utm_medium=email&amp;_hsenc=p2ANqtz--dGyEQJyDAHIAspFHghSWKmk0ZoARjCns0pj20YtWtvmZGvA1H43Katntm1MrEdECWxuX--Z1Hcye4SKq97UKlCEIAsQ&amp;_hsmi=433555661&amp;utm_content=433555661&amp;utm_source=hs_email" TargetMode="External"/><Relationship Id="rId126" Type="http://schemas.openxmlformats.org/officeDocument/2006/relationships/hyperlink" Target="https://us.list-manage.com/6o3N1aKK4jU?e=085e538b58&amp;c2id=3de16b5b7e9ed2fcce46f1bc798738bb" TargetMode="External"/><Relationship Id="rId147" Type="http://schemas.openxmlformats.org/officeDocument/2006/relationships/hyperlink" Target="https://dignityalliancema.org/donate/" TargetMode="External"/><Relationship Id="rId168" Type="http://schemas.openxmlformats.org/officeDocument/2006/relationships/hyperlink" Target="https://www.mass.gov/money-follows-the-person-demonstration" TargetMode="External"/><Relationship Id="rId51" Type="http://schemas.openxmlformats.org/officeDocument/2006/relationships/hyperlink" Target="https://zoom.us/u/acRzAbyxrB" TargetMode="External"/><Relationship Id="rId72" Type="http://schemas.openxmlformats.org/officeDocument/2006/relationships/hyperlink" Target="https://rtiorg.zoom.us/webinar/register/WN_q6ZM4EkMQWG7SzJLoHCJ8w" TargetMode="External"/><Relationship Id="rId93" Type="http://schemas.openxmlformats.org/officeDocument/2006/relationships/hyperlink" Target="https://www.mass.gov/info-details/accessory-dwelling-units" TargetMode="External"/><Relationship Id="rId189" Type="http://schemas.openxmlformats.org/officeDocument/2006/relationships/hyperlink" Target="https://tinyurl.com/NursingHomeCompareWebsit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FDBA-F100-4154-AFC8-3E9C3358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2266</TotalTime>
  <Pages>34</Pages>
  <Words>15681</Words>
  <Characters>89386</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Paul Lanzikos</cp:lastModifiedBy>
  <cp:revision>250</cp:revision>
  <cp:lastPrinted>2024-06-08T21:26:00Z</cp:lastPrinted>
  <dcterms:created xsi:type="dcterms:W3CDTF">2026-08-03T12:27:00Z</dcterms:created>
  <dcterms:modified xsi:type="dcterms:W3CDTF">2026-08-17T17:44:00Z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