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2C404B84"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w:t>
            </w:r>
            <w:r w:rsidR="00BC3E4C">
              <w:rPr>
                <w:rFonts w:ascii="Sagona Book" w:hAnsi="Sagona Book"/>
              </w:rPr>
              <w:t>7</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AE74C5">
              <w:rPr>
                <w:rFonts w:ascii="Sagona Book" w:hAnsi="Sagona Book"/>
              </w:rPr>
              <w:t xml:space="preserve">June </w:t>
            </w:r>
            <w:r w:rsidR="005F14CB">
              <w:rPr>
                <w:rFonts w:ascii="Sagona Book" w:hAnsi="Sagona Book"/>
              </w:rPr>
              <w:t>9</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6DF96935" w14:textId="77777777" w:rsidR="003D1B57" w:rsidRDefault="003D1B57" w:rsidP="00B17AE3">
            <w:pPr>
              <w:pStyle w:val="Heading2"/>
              <w:rPr>
                <w:b/>
                <w:bCs/>
                <w:color w:val="000000" w:themeColor="text1"/>
                <w:sz w:val="32"/>
                <w:szCs w:val="32"/>
              </w:rPr>
            </w:pPr>
            <w:r w:rsidRPr="00B17AE3">
              <w:rPr>
                <w:b/>
                <w:bCs/>
                <w:color w:val="000000" w:themeColor="text1"/>
                <w:sz w:val="32"/>
                <w:szCs w:val="32"/>
              </w:rPr>
              <w:t>Reflection</w:t>
            </w:r>
          </w:p>
          <w:p w14:paraId="6028D4A1" w14:textId="77777777" w:rsidR="000D670A" w:rsidRDefault="000D670A" w:rsidP="000D670A"/>
          <w:p w14:paraId="2DC1A0F9" w14:textId="59FA0EF2" w:rsidR="000D670A" w:rsidRPr="000D670A" w:rsidRDefault="000D670A" w:rsidP="000D670A"/>
        </w:tc>
        <w:tc>
          <w:tcPr>
            <w:tcW w:w="7622" w:type="dxa"/>
            <w:gridSpan w:val="4"/>
          </w:tcPr>
          <w:p w14:paraId="2A124B21" w14:textId="77777777" w:rsidR="00BE49A8" w:rsidRDefault="00467075" w:rsidP="004C51F2">
            <w:pPr>
              <w:spacing w:before="100" w:beforeAutospacing="1" w:after="100" w:afterAutospacing="1"/>
              <w:contextualSpacing/>
              <w:jc w:val="both"/>
              <w:rPr>
                <w:rFonts w:ascii="Aptos" w:hAnsi="Aptos"/>
                <w:i/>
                <w:iCs/>
                <w:sz w:val="32"/>
                <w:szCs w:val="32"/>
              </w:rPr>
            </w:pPr>
            <w:r w:rsidRPr="00467075">
              <w:rPr>
                <w:rFonts w:ascii="Aptos" w:hAnsi="Aptos"/>
                <w:i/>
                <w:iCs/>
                <w:sz w:val="32"/>
                <w:szCs w:val="32"/>
              </w:rPr>
              <w:t>"To care for those who once cared for us is one of the highest honors."</w:t>
            </w:r>
          </w:p>
          <w:p w14:paraId="6245B4B3" w14:textId="77777777" w:rsidR="00467075" w:rsidRDefault="007C44E9" w:rsidP="004A0E75">
            <w:pPr>
              <w:spacing w:before="100" w:beforeAutospacing="1" w:after="100" w:afterAutospacing="1"/>
              <w:ind w:left="720"/>
              <w:contextualSpacing/>
              <w:rPr>
                <w:rFonts w:ascii="Aptos" w:hAnsi="Aptos"/>
                <w:i/>
                <w:iCs/>
                <w:sz w:val="22"/>
                <w:szCs w:val="22"/>
              </w:rPr>
            </w:pPr>
            <w:r w:rsidRPr="007C44E9">
              <w:rPr>
                <w:rFonts w:ascii="Aptos" w:hAnsi="Aptos"/>
                <w:sz w:val="22"/>
                <w:szCs w:val="22"/>
              </w:rPr>
              <w:t>Tia Walke</w:t>
            </w:r>
            <w:r>
              <w:rPr>
                <w:rFonts w:ascii="Aptos" w:hAnsi="Aptos"/>
                <w:sz w:val="22"/>
                <w:szCs w:val="22"/>
              </w:rPr>
              <w:t xml:space="preserve">, </w:t>
            </w:r>
            <w:hyperlink r:id="rId10" w:history="1">
              <w:r w:rsidRPr="00C6260D">
                <w:rPr>
                  <w:rStyle w:val="Hyperlink"/>
                  <w:rFonts w:ascii="Aptos" w:hAnsi="Aptos"/>
                  <w:i/>
                  <w:iCs/>
                  <w:sz w:val="22"/>
                  <w:szCs w:val="22"/>
                </w:rPr>
                <w:t>The Inspired Caregiver: Finding Joy While Caring for Those You Love</w:t>
              </w:r>
            </w:hyperlink>
          </w:p>
          <w:p w14:paraId="7849457D" w14:textId="55F547B2" w:rsidR="00CB5223" w:rsidRPr="00467075" w:rsidRDefault="00CB5223" w:rsidP="004A0E75">
            <w:pPr>
              <w:spacing w:before="100" w:beforeAutospacing="1" w:after="100" w:afterAutospacing="1"/>
              <w:ind w:left="720"/>
              <w:contextualSpacing/>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F63B22D" w14:textId="5176B470" w:rsidR="00B62759" w:rsidRDefault="00B62759" w:rsidP="00341028">
            <w:pPr>
              <w:pStyle w:val="Heading3"/>
            </w:pPr>
            <w:r w:rsidRPr="002B5B6D">
              <w:t>Nursing Homes</w:t>
            </w:r>
          </w:p>
          <w:p w14:paraId="0D8A114E" w14:textId="42379E01" w:rsidR="00835BC8" w:rsidRPr="00120D9F" w:rsidRDefault="00835BC8" w:rsidP="00120D9F">
            <w:pPr>
              <w:pStyle w:val="ListParagraph"/>
              <w:numPr>
                <w:ilvl w:val="0"/>
                <w:numId w:val="11"/>
              </w:numPr>
              <w:rPr>
                <w:rFonts w:ascii="Aptos" w:eastAsia="Times New Roman" w:hAnsi="Aptos" w:cs="Times New Roman"/>
                <w:i/>
                <w:iCs/>
                <w:sz w:val="22"/>
                <w:szCs w:val="22"/>
              </w:rPr>
            </w:pPr>
            <w:hyperlink r:id="rId11" w:history="1">
              <w:r w:rsidRPr="00120D9F">
                <w:rPr>
                  <w:rStyle w:val="Hyperlink"/>
                  <w:rFonts w:ascii="Aptos" w:eastAsia="Times New Roman" w:hAnsi="Aptos" w:cs="Times New Roman"/>
                  <w:i/>
                  <w:iCs/>
                  <w:sz w:val="22"/>
                  <w:szCs w:val="22"/>
                </w:rPr>
                <w:t>Senators seek immediate relaunch of nursing home ownership validation effort</w:t>
              </w:r>
            </w:hyperlink>
            <w:r w:rsidRPr="00120D9F">
              <w:rPr>
                <w:rFonts w:ascii="Aptos" w:eastAsia="Times New Roman" w:hAnsi="Aptos" w:cs="Times New Roman"/>
                <w:i/>
                <w:iCs/>
                <w:sz w:val="22"/>
                <w:szCs w:val="22"/>
              </w:rPr>
              <w:t xml:space="preserve"> </w:t>
            </w:r>
            <w:r w:rsidRPr="00120D9F">
              <w:rPr>
                <w:rFonts w:ascii="Aptos" w:eastAsia="Times New Roman" w:hAnsi="Aptos" w:cs="Times New Roman"/>
                <w:b/>
                <w:bCs/>
                <w:sz w:val="22"/>
                <w:szCs w:val="22"/>
              </w:rPr>
              <w:t xml:space="preserve">(McKnights Long Term Care News, </w:t>
            </w:r>
            <w:r w:rsidRPr="00120D9F">
              <w:rPr>
                <w:rFonts w:ascii="Aptos" w:eastAsia="Times New Roman" w:hAnsi="Aptos" w:cs="Times New Roman"/>
                <w:sz w:val="22"/>
                <w:szCs w:val="22"/>
              </w:rPr>
              <w:t>June 4, 2026)</w:t>
            </w:r>
          </w:p>
          <w:p w14:paraId="04D50C67" w14:textId="75D1CCCC" w:rsidR="00E333D9" w:rsidRPr="00E333D9" w:rsidRDefault="00E333D9" w:rsidP="00E333D9">
            <w:pPr>
              <w:pStyle w:val="ListParagraph"/>
              <w:numPr>
                <w:ilvl w:val="0"/>
                <w:numId w:val="8"/>
              </w:numPr>
              <w:rPr>
                <w:rFonts w:ascii="Aptos" w:eastAsia="Times New Roman" w:hAnsi="Aptos" w:cs="Times New Roman"/>
                <w:i/>
                <w:iCs/>
                <w:sz w:val="22"/>
                <w:szCs w:val="22"/>
              </w:rPr>
            </w:pPr>
            <w:hyperlink r:id="rId12" w:history="1">
              <w:r w:rsidRPr="006D1563">
                <w:rPr>
                  <w:rStyle w:val="Hyperlink"/>
                  <w:rFonts w:ascii="Aptos" w:eastAsia="Times New Roman" w:hAnsi="Aptos" w:cs="Times New Roman"/>
                  <w:i/>
                  <w:iCs/>
                  <w:sz w:val="22"/>
                  <w:szCs w:val="22"/>
                </w:rPr>
                <w:t>Move over prior auth: Health plans using improved data, care coordination to divert SNF patients</w:t>
              </w:r>
            </w:hyperlink>
            <w:r>
              <w:rPr>
                <w:rFonts w:ascii="Aptos" w:eastAsia="Times New Roman" w:hAnsi="Aptos" w:cs="Times New Roman"/>
                <w:i/>
                <w:iCs/>
                <w:sz w:val="22"/>
                <w:szCs w:val="22"/>
              </w:rPr>
              <w:t xml:space="preserve"> </w:t>
            </w:r>
            <w:r w:rsidRPr="00E333D9">
              <w:rPr>
                <w:rFonts w:ascii="Aptos" w:eastAsia="Times New Roman" w:hAnsi="Aptos" w:cs="Times New Roman"/>
                <w:b/>
                <w:bCs/>
                <w:sz w:val="22"/>
                <w:szCs w:val="22"/>
              </w:rPr>
              <w:t xml:space="preserve">(McKnights Long Term Care News, </w:t>
            </w:r>
            <w:r w:rsidRPr="00E333D9">
              <w:rPr>
                <w:rFonts w:ascii="Aptos" w:eastAsia="Times New Roman" w:hAnsi="Aptos" w:cs="Times New Roman"/>
                <w:sz w:val="22"/>
                <w:szCs w:val="22"/>
              </w:rPr>
              <w:t>June 2, 2026)</w:t>
            </w:r>
          </w:p>
          <w:p w14:paraId="05886503" w14:textId="15B97D17" w:rsidR="00CB344F" w:rsidRDefault="00CB344F" w:rsidP="00341028">
            <w:pPr>
              <w:pStyle w:val="Heading3"/>
            </w:pPr>
            <w:r>
              <w:t>Homelessness</w:t>
            </w:r>
          </w:p>
          <w:p w14:paraId="21785CDE" w14:textId="4A8FDD67" w:rsidR="009E193B" w:rsidRPr="009E193B" w:rsidRDefault="00D77D56" w:rsidP="009E193B">
            <w:pPr>
              <w:pStyle w:val="ListParagraph"/>
              <w:numPr>
                <w:ilvl w:val="0"/>
                <w:numId w:val="8"/>
              </w:numPr>
              <w:rPr>
                <w:rFonts w:ascii="Aptos" w:eastAsia="Times New Roman" w:hAnsi="Aptos" w:cs="Times New Roman"/>
                <w:i/>
                <w:iCs/>
                <w:sz w:val="22"/>
                <w:szCs w:val="22"/>
              </w:rPr>
            </w:pPr>
            <w:hyperlink r:id="rId13" w:history="1">
              <w:r w:rsidRPr="00D77D56">
                <w:rPr>
                  <w:rStyle w:val="Hyperlink"/>
                  <w:rFonts w:ascii="Aptos" w:eastAsia="Times New Roman" w:hAnsi="Aptos" w:cs="Times New Roman"/>
                  <w:i/>
                  <w:iCs/>
                  <w:sz w:val="22"/>
                  <w:szCs w:val="22"/>
                </w:rPr>
                <w:t>The 2025 Annual Homelessness Assessment Report (AHAR) to Congress</w:t>
              </w:r>
            </w:hyperlink>
            <w:r w:rsidR="009E193B">
              <w:rPr>
                <w:rFonts w:ascii="Aptos" w:eastAsia="Times New Roman" w:hAnsi="Aptos" w:cs="Times New Roman"/>
                <w:i/>
                <w:iCs/>
                <w:sz w:val="22"/>
                <w:szCs w:val="22"/>
              </w:rPr>
              <w:t xml:space="preserve"> </w:t>
            </w:r>
            <w:r w:rsidR="009E193B" w:rsidRPr="009E193B">
              <w:rPr>
                <w:rFonts w:ascii="Aptos" w:eastAsia="Times New Roman" w:hAnsi="Aptos" w:cs="Times New Roman"/>
                <w:b/>
                <w:bCs/>
                <w:sz w:val="22"/>
                <w:szCs w:val="22"/>
              </w:rPr>
              <w:t xml:space="preserve">(U. S. Department of Housing and Urban Development, </w:t>
            </w:r>
            <w:r w:rsidR="009E193B" w:rsidRPr="009E193B">
              <w:rPr>
                <w:rFonts w:ascii="Aptos" w:eastAsia="Times New Roman" w:hAnsi="Aptos" w:cs="Times New Roman"/>
                <w:sz w:val="22"/>
                <w:szCs w:val="22"/>
              </w:rPr>
              <w:t>May 2026)</w:t>
            </w:r>
          </w:p>
          <w:p w14:paraId="2BAD6B29" w14:textId="4A7F1F34" w:rsidR="00262652" w:rsidRDefault="00262652" w:rsidP="00341028">
            <w:pPr>
              <w:pStyle w:val="Heading3"/>
            </w:pPr>
            <w:r>
              <w:t>Workforce</w:t>
            </w:r>
          </w:p>
          <w:p w14:paraId="546C04A1" w14:textId="40EF99A9" w:rsidR="00063B0B" w:rsidRPr="00063B0B" w:rsidRDefault="00430C62" w:rsidP="00063B0B">
            <w:pPr>
              <w:pStyle w:val="ListParagraph"/>
              <w:numPr>
                <w:ilvl w:val="0"/>
                <w:numId w:val="8"/>
              </w:numPr>
              <w:rPr>
                <w:rFonts w:ascii="Aptos" w:eastAsia="Times New Roman" w:hAnsi="Aptos" w:cs="Times New Roman"/>
                <w:i/>
                <w:iCs/>
                <w:sz w:val="22"/>
                <w:szCs w:val="22"/>
              </w:rPr>
            </w:pPr>
            <w:hyperlink r:id="rId14" w:history="1">
              <w:r w:rsidRPr="00A7162A">
                <w:rPr>
                  <w:rStyle w:val="Hyperlink"/>
                  <w:rFonts w:ascii="Aptos" w:eastAsia="Times New Roman" w:hAnsi="Aptos" w:cs="Times New Roman"/>
                  <w:i/>
                  <w:iCs/>
                  <w:sz w:val="22"/>
                  <w:szCs w:val="22"/>
                </w:rPr>
                <w:t>An Uncertain Future: How the Immigration Crackdown Threatens Massachusetts' Labor Force</w:t>
              </w:r>
            </w:hyperlink>
            <w:r w:rsidR="00063B0B">
              <w:rPr>
                <w:rFonts w:ascii="Aptos" w:eastAsia="Times New Roman" w:hAnsi="Aptos" w:cs="Times New Roman"/>
                <w:i/>
                <w:iCs/>
                <w:sz w:val="22"/>
                <w:szCs w:val="22"/>
              </w:rPr>
              <w:t xml:space="preserve"> </w:t>
            </w:r>
            <w:r w:rsidR="00063B0B" w:rsidRPr="00063B0B">
              <w:rPr>
                <w:rFonts w:ascii="Aptos" w:eastAsia="Times New Roman" w:hAnsi="Aptos" w:cs="Times New Roman"/>
                <w:b/>
                <w:bCs/>
                <w:sz w:val="22"/>
                <w:szCs w:val="22"/>
              </w:rPr>
              <w:t xml:space="preserve">(Boston Indicators, </w:t>
            </w:r>
            <w:r w:rsidR="00063B0B" w:rsidRPr="00063B0B">
              <w:rPr>
                <w:rFonts w:ascii="Aptos" w:eastAsia="Times New Roman" w:hAnsi="Aptos" w:cs="Times New Roman"/>
                <w:sz w:val="22"/>
                <w:szCs w:val="22"/>
              </w:rPr>
              <w:t>June 4, 2026)</w:t>
            </w:r>
          </w:p>
          <w:p w14:paraId="2BF1D43D" w14:textId="6D071FA9" w:rsidR="00A062B7" w:rsidRDefault="00A062B7" w:rsidP="00341028">
            <w:pPr>
              <w:pStyle w:val="Heading3"/>
            </w:pPr>
            <w:r>
              <w:t xml:space="preserve">Office of </w:t>
            </w:r>
            <w:r w:rsidR="00341028">
              <w:t>Attorney</w:t>
            </w:r>
            <w:r>
              <w:t xml:space="preserve"> General </w:t>
            </w:r>
            <w:r w:rsidR="00341028">
              <w:t>Andrea Campbell</w:t>
            </w:r>
          </w:p>
          <w:p w14:paraId="0CBF25B5" w14:textId="0EE28880" w:rsidR="00E149AD" w:rsidRPr="00063B0B" w:rsidRDefault="00E149AD" w:rsidP="00063B0B">
            <w:pPr>
              <w:pStyle w:val="ListParagraph"/>
              <w:numPr>
                <w:ilvl w:val="0"/>
                <w:numId w:val="8"/>
              </w:numPr>
              <w:rPr>
                <w:i/>
                <w:iCs/>
              </w:rPr>
            </w:pPr>
            <w:hyperlink r:id="rId15" w:history="1">
              <w:r w:rsidRPr="00063B0B">
                <w:rPr>
                  <w:rStyle w:val="Hyperlink"/>
                  <w:i/>
                  <w:iCs/>
                </w:rPr>
                <w:t>AG's Office Secures Up To $770,000 in Settlements with Former Whitinsville Applied Behavioral Analysis Provider and Its Co-Owners for Submitting False Claims to MassHealth</w:t>
              </w:r>
            </w:hyperlink>
            <w:r w:rsidRPr="00063B0B">
              <w:rPr>
                <w:i/>
                <w:iCs/>
              </w:rPr>
              <w:t xml:space="preserve"> </w:t>
            </w:r>
            <w:r w:rsidRPr="00063B0B">
              <w:rPr>
                <w:b/>
                <w:bCs/>
              </w:rPr>
              <w:t xml:space="preserve">(Office of Attorney General Andrea Campbell, </w:t>
            </w:r>
            <w:r w:rsidRPr="00E149AD">
              <w:t>June 5, 2026</w:t>
            </w:r>
            <w:r>
              <w:t>)</w:t>
            </w:r>
          </w:p>
          <w:p w14:paraId="4E2C6C49" w14:textId="33B0DDEB" w:rsidR="00DC4F25" w:rsidRDefault="00DC4F25" w:rsidP="00341028">
            <w:pPr>
              <w:pStyle w:val="Heading3"/>
            </w:pPr>
            <w:r>
              <w:t>Federal Policy</w:t>
            </w:r>
          </w:p>
          <w:p w14:paraId="39C0F87B" w14:textId="77777777" w:rsidR="00EB0293" w:rsidRPr="00EB0293" w:rsidRDefault="0095004D" w:rsidP="00EB0293">
            <w:pPr>
              <w:pStyle w:val="ListParagraph"/>
              <w:numPr>
                <w:ilvl w:val="0"/>
                <w:numId w:val="8"/>
              </w:numPr>
              <w:rPr>
                <w:rFonts w:ascii="Aptos" w:eastAsia="Times New Roman" w:hAnsi="Aptos" w:cs="Times New Roman"/>
                <w:i/>
                <w:iCs/>
                <w:sz w:val="22"/>
                <w:szCs w:val="22"/>
              </w:rPr>
            </w:pPr>
            <w:hyperlink r:id="rId16" w:history="1">
              <w:r w:rsidRPr="007D114F">
                <w:rPr>
                  <w:rStyle w:val="Hyperlink"/>
                  <w:rFonts w:ascii="Aptos" w:eastAsia="Times New Roman" w:hAnsi="Aptos" w:cs="Times New Roman"/>
                  <w:i/>
                  <w:iCs/>
                  <w:sz w:val="22"/>
                  <w:szCs w:val="22"/>
                </w:rPr>
                <w:t>How sick is sick enough? New Medicaid work rule worries patient advocates, states.</w:t>
              </w:r>
            </w:hyperlink>
            <w:r w:rsidR="00934792">
              <w:rPr>
                <w:rFonts w:ascii="Aptos" w:eastAsia="Times New Roman" w:hAnsi="Aptos" w:cs="Times New Roman"/>
                <w:i/>
                <w:iCs/>
                <w:sz w:val="22"/>
                <w:szCs w:val="22"/>
              </w:rPr>
              <w:t xml:space="preserve"> </w:t>
            </w:r>
            <w:r>
              <w:rPr>
                <w:rFonts w:ascii="Aptos" w:eastAsia="Times New Roman" w:hAnsi="Aptos" w:cs="Times New Roman"/>
                <w:b/>
                <w:bCs/>
                <w:sz w:val="22"/>
                <w:szCs w:val="22"/>
              </w:rPr>
              <w:t xml:space="preserve">(Politico, </w:t>
            </w:r>
            <w:r>
              <w:rPr>
                <w:rFonts w:ascii="Aptos" w:eastAsia="Times New Roman" w:hAnsi="Aptos" w:cs="Times New Roman"/>
                <w:sz w:val="22"/>
                <w:szCs w:val="22"/>
              </w:rPr>
              <w:t>June 7, 2026)</w:t>
            </w:r>
          </w:p>
          <w:p w14:paraId="17AAD9A0" w14:textId="5D81059B" w:rsidR="00EB0293" w:rsidRPr="00EB0293" w:rsidRDefault="00EB0293" w:rsidP="00EB0293">
            <w:pPr>
              <w:pStyle w:val="ListParagraph"/>
              <w:numPr>
                <w:ilvl w:val="0"/>
                <w:numId w:val="8"/>
              </w:numPr>
              <w:rPr>
                <w:rFonts w:ascii="Aptos" w:eastAsia="Times New Roman" w:hAnsi="Aptos" w:cs="Times New Roman"/>
                <w:i/>
                <w:iCs/>
                <w:sz w:val="22"/>
                <w:szCs w:val="22"/>
              </w:rPr>
            </w:pPr>
            <w:hyperlink r:id="rId17" w:history="1">
              <w:r w:rsidRPr="00EB0293">
                <w:rPr>
                  <w:rStyle w:val="Hyperlink"/>
                  <w:rFonts w:ascii="Aptos" w:eastAsia="Times New Roman" w:hAnsi="Aptos" w:cs="Times New Roman"/>
                  <w:i/>
                  <w:iCs/>
                  <w:sz w:val="22"/>
                  <w:szCs w:val="22"/>
                </w:rPr>
                <w:t>Enforcement Guidance – Assessing Requests for the Use of an Animal as a Reasonable Accommodation Under the Fair Housing Act</w:t>
              </w:r>
            </w:hyperlink>
            <w:r w:rsidRPr="00EB0293">
              <w:rPr>
                <w:rFonts w:ascii="Aptos" w:eastAsia="Times New Roman" w:hAnsi="Aptos" w:cs="Times New Roman"/>
                <w:i/>
                <w:iCs/>
                <w:sz w:val="22"/>
                <w:szCs w:val="22"/>
              </w:rPr>
              <w:t xml:space="preserve"> </w:t>
            </w:r>
            <w:r w:rsidRPr="00EB0293">
              <w:rPr>
                <w:rFonts w:ascii="Aptos" w:eastAsia="Times New Roman" w:hAnsi="Aptos" w:cs="Times New Roman"/>
                <w:b/>
                <w:bCs/>
                <w:sz w:val="22"/>
                <w:szCs w:val="22"/>
              </w:rPr>
              <w:t xml:space="preserve">(U. S. Department of Housing and Urban Development, </w:t>
            </w:r>
            <w:r w:rsidRPr="00EB0293">
              <w:rPr>
                <w:rFonts w:ascii="Aptos" w:eastAsia="Times New Roman" w:hAnsi="Aptos" w:cs="Times New Roman"/>
                <w:sz w:val="22"/>
                <w:szCs w:val="22"/>
              </w:rPr>
              <w:t>May 22, 2026)</w:t>
            </w:r>
          </w:p>
          <w:p w14:paraId="25DBFB9B" w14:textId="30C97102" w:rsidR="005629CE" w:rsidRDefault="005629CE" w:rsidP="005805B9">
            <w:pPr>
              <w:pStyle w:val="Heading3"/>
            </w:pPr>
            <w:r>
              <w:t xml:space="preserve">From </w:t>
            </w:r>
            <w:r w:rsidR="005805B9">
              <w:t>Our Colleagues around the Country</w:t>
            </w:r>
          </w:p>
          <w:p w14:paraId="5485A0CF" w14:textId="1D7FD54C" w:rsidR="00C87CD3" w:rsidRPr="00036C1B" w:rsidRDefault="00C87CD3" w:rsidP="00C87CD3">
            <w:pPr>
              <w:pStyle w:val="ListParagraph"/>
              <w:numPr>
                <w:ilvl w:val="0"/>
                <w:numId w:val="8"/>
              </w:numPr>
              <w:rPr>
                <w:rFonts w:ascii="Aptos" w:eastAsia="Times New Roman" w:hAnsi="Aptos" w:cs="Times New Roman"/>
                <w:sz w:val="22"/>
                <w:szCs w:val="22"/>
              </w:rPr>
            </w:pPr>
            <w:hyperlink r:id="rId18" w:history="1">
              <w:r w:rsidRPr="00C42E44">
                <w:rPr>
                  <w:rStyle w:val="Hyperlink"/>
                  <w:rFonts w:ascii="Aptos" w:eastAsia="Times New Roman" w:hAnsi="Aptos" w:cs="Times New Roman"/>
                  <w:b/>
                  <w:bCs/>
                  <w:sz w:val="22"/>
                  <w:szCs w:val="22"/>
                </w:rPr>
                <w:t>Justice in Aging</w:t>
              </w:r>
            </w:hyperlink>
            <w:r>
              <w:rPr>
                <w:rFonts w:ascii="Aptos" w:eastAsia="Times New Roman" w:hAnsi="Aptos" w:cs="Times New Roman"/>
                <w:b/>
                <w:bCs/>
                <w:sz w:val="22"/>
                <w:szCs w:val="22"/>
              </w:rPr>
              <w:t xml:space="preserve"> (</w:t>
            </w:r>
            <w:r w:rsidRPr="00C87CD3">
              <w:rPr>
                <w:rFonts w:ascii="Aptos" w:eastAsia="Times New Roman" w:hAnsi="Aptos" w:cs="Times New Roman"/>
                <w:b/>
                <w:bCs/>
                <w:sz w:val="22"/>
                <w:szCs w:val="22"/>
              </w:rPr>
              <w:t>New Justice in Aging Resources</w:t>
            </w:r>
            <w:r>
              <w:rPr>
                <w:rFonts w:ascii="Aptos" w:eastAsia="Times New Roman" w:hAnsi="Aptos" w:cs="Times New Roman"/>
                <w:b/>
                <w:bCs/>
                <w:sz w:val="22"/>
                <w:szCs w:val="22"/>
              </w:rPr>
              <w:t xml:space="preserve">, </w:t>
            </w:r>
            <w:r w:rsidRPr="00036C1B">
              <w:rPr>
                <w:rFonts w:ascii="Aptos" w:eastAsia="Times New Roman" w:hAnsi="Aptos" w:cs="Times New Roman"/>
                <w:sz w:val="22"/>
                <w:szCs w:val="22"/>
              </w:rPr>
              <w:t>June 5, 2026</w:t>
            </w:r>
            <w:r>
              <w:rPr>
                <w:rFonts w:ascii="Aptos" w:eastAsia="Times New Roman" w:hAnsi="Aptos" w:cs="Times New Roman"/>
                <w:sz w:val="22"/>
                <w:szCs w:val="22"/>
              </w:rPr>
              <w:t>)</w:t>
            </w:r>
          </w:p>
          <w:p w14:paraId="3F79BE4F" w14:textId="4F564CF7" w:rsidR="00FB46BB" w:rsidRPr="008201E9" w:rsidRDefault="00FB46BB" w:rsidP="00030E3E">
            <w:pPr>
              <w:pStyle w:val="ListParagraph"/>
              <w:numPr>
                <w:ilvl w:val="0"/>
                <w:numId w:val="8"/>
              </w:numPr>
              <w:rPr>
                <w:rFonts w:ascii="Aptos" w:eastAsia="Times New Roman" w:hAnsi="Aptos" w:cs="Times New Roman"/>
                <w:b/>
                <w:bCs/>
                <w:sz w:val="22"/>
                <w:szCs w:val="22"/>
              </w:rPr>
            </w:pPr>
            <w:hyperlink r:id="rId19" w:history="1">
              <w:r w:rsidRPr="00263A15">
                <w:rPr>
                  <w:rStyle w:val="Hyperlink"/>
                  <w:rFonts w:ascii="Aptos" w:eastAsia="Times New Roman" w:hAnsi="Aptos" w:cs="Times New Roman"/>
                  <w:b/>
                  <w:bCs/>
                  <w:sz w:val="22"/>
                  <w:szCs w:val="22"/>
                </w:rPr>
                <w:t>The Consumer Voice</w:t>
              </w:r>
            </w:hyperlink>
            <w:r w:rsidR="008201E9">
              <w:rPr>
                <w:rFonts w:ascii="Aptos" w:eastAsia="Times New Roman" w:hAnsi="Aptos" w:cs="Times New Roman"/>
                <w:b/>
                <w:bCs/>
                <w:sz w:val="22"/>
                <w:szCs w:val="22"/>
              </w:rPr>
              <w:t xml:space="preserve"> (J</w:t>
            </w:r>
            <w:r w:rsidRPr="008201E9">
              <w:rPr>
                <w:rFonts w:ascii="Aptos" w:eastAsia="Times New Roman" w:hAnsi="Aptos" w:cs="Times New Roman"/>
                <w:sz w:val="22"/>
                <w:szCs w:val="22"/>
              </w:rPr>
              <w:t>une 2, 2026</w:t>
            </w:r>
            <w:r w:rsidR="008201E9">
              <w:rPr>
                <w:rFonts w:ascii="Aptos" w:eastAsia="Times New Roman" w:hAnsi="Aptos" w:cs="Times New Roman"/>
                <w:sz w:val="22"/>
                <w:szCs w:val="22"/>
              </w:rPr>
              <w:t>)</w:t>
            </w:r>
          </w:p>
          <w:p w14:paraId="390FDCD8" w14:textId="0AC8E9EB" w:rsidR="00030E3E" w:rsidRPr="00030E3E" w:rsidRDefault="00030E3E" w:rsidP="00030E3E">
            <w:pPr>
              <w:pStyle w:val="ListParagraph"/>
              <w:numPr>
                <w:ilvl w:val="0"/>
                <w:numId w:val="8"/>
              </w:numPr>
              <w:rPr>
                <w:rFonts w:ascii="Aptos" w:eastAsia="Times New Roman" w:hAnsi="Aptos" w:cs="Times New Roman"/>
                <w:b/>
                <w:bCs/>
                <w:sz w:val="22"/>
                <w:szCs w:val="22"/>
              </w:rPr>
            </w:pPr>
            <w:hyperlink r:id="rId20" w:history="1">
              <w:r w:rsidRPr="00FB46BB">
                <w:rPr>
                  <w:rStyle w:val="Hyperlink"/>
                  <w:rFonts w:ascii="Aptos" w:eastAsia="Times New Roman" w:hAnsi="Aptos" w:cs="Times New Roman"/>
                  <w:b/>
                  <w:bCs/>
                  <w:sz w:val="22"/>
                  <w:szCs w:val="22"/>
                </w:rPr>
                <w:t>The Consumer Voice</w:t>
              </w:r>
            </w:hyperlink>
            <w:r>
              <w:rPr>
                <w:rFonts w:ascii="Aptos" w:eastAsia="Times New Roman" w:hAnsi="Aptos" w:cs="Times New Roman"/>
                <w:b/>
                <w:bCs/>
                <w:sz w:val="22"/>
                <w:szCs w:val="22"/>
              </w:rPr>
              <w:t xml:space="preserve"> (</w:t>
            </w:r>
            <w:r w:rsidRPr="00030E3E">
              <w:rPr>
                <w:rFonts w:ascii="Aptos" w:eastAsia="Times New Roman" w:hAnsi="Aptos" w:cs="Times New Roman"/>
                <w:sz w:val="22"/>
                <w:szCs w:val="22"/>
              </w:rPr>
              <w:t>May 26, 2026</w:t>
            </w:r>
            <w:r>
              <w:rPr>
                <w:rFonts w:ascii="Aptos" w:eastAsia="Times New Roman" w:hAnsi="Aptos" w:cs="Times New Roman"/>
                <w:sz w:val="22"/>
                <w:szCs w:val="22"/>
              </w:rPr>
              <w:t>)</w:t>
            </w:r>
          </w:p>
          <w:p w14:paraId="68ED7B50" w14:textId="77777777" w:rsidR="00BB2456" w:rsidRDefault="00BB2456" w:rsidP="00341028">
            <w:pPr>
              <w:pStyle w:val="Heading3"/>
            </w:pPr>
            <w:r>
              <w:t xml:space="preserve">From </w:t>
            </w:r>
            <w:r w:rsidR="005805B9">
              <w:t>a</w:t>
            </w:r>
            <w:r>
              <w:t>round the Country</w:t>
            </w:r>
            <w:r w:rsidR="00DC4F25">
              <w:t xml:space="preserve"> </w:t>
            </w:r>
          </w:p>
          <w:p w14:paraId="2D27864B" w14:textId="102312E5" w:rsidR="002131D6" w:rsidRPr="002131D6" w:rsidRDefault="002131D6" w:rsidP="002131D6">
            <w:pPr>
              <w:pStyle w:val="ListParagraph"/>
              <w:numPr>
                <w:ilvl w:val="0"/>
                <w:numId w:val="19"/>
              </w:numPr>
              <w:rPr>
                <w:rFonts w:ascii="Aptos" w:eastAsia="Times New Roman" w:hAnsi="Aptos" w:cs="Times New Roman"/>
                <w:i/>
                <w:iCs/>
                <w:sz w:val="22"/>
                <w:szCs w:val="22"/>
              </w:rPr>
            </w:pPr>
            <w:hyperlink r:id="rId21" w:history="1">
              <w:r w:rsidRPr="00E31BE9">
                <w:rPr>
                  <w:rStyle w:val="Hyperlink"/>
                  <w:rFonts w:ascii="Aptos" w:eastAsia="Times New Roman" w:hAnsi="Aptos" w:cs="Times New Roman"/>
                  <w:i/>
                  <w:iCs/>
                  <w:sz w:val="22"/>
                  <w:szCs w:val="22"/>
                </w:rPr>
                <w:t>Ohio suspends 49 home health providers from Medicaid program over fraud concerns</w:t>
              </w:r>
            </w:hyperlink>
            <w:r>
              <w:rPr>
                <w:rFonts w:ascii="Aptos" w:eastAsia="Times New Roman" w:hAnsi="Aptos" w:cs="Times New Roman"/>
                <w:i/>
                <w:iCs/>
                <w:sz w:val="22"/>
                <w:szCs w:val="22"/>
              </w:rPr>
              <w:t xml:space="preserve"> </w:t>
            </w:r>
            <w:r w:rsidRPr="002131D6">
              <w:rPr>
                <w:rFonts w:ascii="Aptos" w:eastAsia="Times New Roman" w:hAnsi="Aptos" w:cs="Times New Roman"/>
                <w:b/>
                <w:bCs/>
                <w:sz w:val="22"/>
                <w:szCs w:val="22"/>
              </w:rPr>
              <w:t xml:space="preserve">(McKnights Home Care, </w:t>
            </w:r>
            <w:r w:rsidRPr="002131D6">
              <w:rPr>
                <w:rFonts w:ascii="Aptos" w:eastAsia="Times New Roman" w:hAnsi="Aptos" w:cs="Times New Roman"/>
                <w:sz w:val="22"/>
                <w:szCs w:val="22"/>
              </w:rPr>
              <w:t>June 8, 2026)</w:t>
            </w: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lastRenderedPageBreak/>
              <w:t>Quotes</w:t>
            </w:r>
          </w:p>
        </w:tc>
        <w:tc>
          <w:tcPr>
            <w:tcW w:w="7622" w:type="dxa"/>
            <w:gridSpan w:val="4"/>
          </w:tcPr>
          <w:p w14:paraId="7CD930B2" w14:textId="11802550" w:rsidR="00B735EC" w:rsidRDefault="00B735EC" w:rsidP="00344CA5">
            <w:pPr>
              <w:jc w:val="both"/>
              <w:rPr>
                <w:rFonts w:ascii="Aptos" w:hAnsi="Aptos"/>
                <w:i/>
                <w:iCs/>
                <w:sz w:val="32"/>
                <w:szCs w:val="32"/>
              </w:rPr>
            </w:pPr>
            <w:r w:rsidRPr="00B735EC">
              <w:rPr>
                <w:rFonts w:ascii="Aptos" w:hAnsi="Aptos"/>
                <w:i/>
                <w:iCs/>
                <w:sz w:val="32"/>
                <w:szCs w:val="32"/>
              </w:rPr>
              <w:t xml:space="preserve">“It is critical that CMS swiftly resume collection of the new </w:t>
            </w:r>
            <w:r w:rsidR="00E36DD7">
              <w:rPr>
                <w:rFonts w:ascii="Aptos" w:hAnsi="Aptos"/>
                <w:i/>
                <w:iCs/>
                <w:sz w:val="32"/>
                <w:szCs w:val="32"/>
              </w:rPr>
              <w:t>[</w:t>
            </w:r>
            <w:r w:rsidR="00E36DD7" w:rsidRPr="00E36DD7">
              <w:rPr>
                <w:rFonts w:ascii="Aptos" w:hAnsi="Aptos"/>
                <w:i/>
                <w:iCs/>
                <w:sz w:val="32"/>
                <w:szCs w:val="32"/>
              </w:rPr>
              <w:t>ownership, managerial and related party information</w:t>
            </w:r>
            <w:r w:rsidR="00AE573D">
              <w:rPr>
                <w:rFonts w:ascii="Aptos" w:hAnsi="Aptos"/>
                <w:i/>
                <w:iCs/>
                <w:sz w:val="32"/>
                <w:szCs w:val="32"/>
              </w:rPr>
              <w:t xml:space="preserve">] </w:t>
            </w:r>
            <w:r w:rsidRPr="00B735EC">
              <w:rPr>
                <w:rFonts w:ascii="Aptos" w:hAnsi="Aptos"/>
                <w:i/>
                <w:iCs/>
                <w:sz w:val="32"/>
                <w:szCs w:val="32"/>
              </w:rPr>
              <w:t>forms so that researchers, policymakers, and the public have a better understanding of the relationship between a nursing home’s ownership, its related parties and the quality of care it provides to seniors and people with disabilities</w:t>
            </w:r>
            <w:r>
              <w:rPr>
                <w:rFonts w:ascii="Aptos" w:hAnsi="Aptos"/>
                <w:i/>
                <w:iCs/>
                <w:sz w:val="32"/>
                <w:szCs w:val="32"/>
              </w:rPr>
              <w:t xml:space="preserve">. </w:t>
            </w:r>
            <w:r w:rsidRPr="00B735EC">
              <w:rPr>
                <w:rFonts w:ascii="Aptos" w:hAnsi="Aptos"/>
                <w:i/>
                <w:iCs/>
                <w:sz w:val="32"/>
                <w:szCs w:val="32"/>
              </w:rPr>
              <w:t>The absence of timely ownership and related party disclosure is particularly concerning given the growing body of evidence that ownership structure and the role of private equity and other private investments are related to quality and safety in SNFs.”</w:t>
            </w:r>
          </w:p>
          <w:p w14:paraId="0944975A" w14:textId="26F1752F" w:rsidR="00B735EC" w:rsidRPr="008603BC" w:rsidRDefault="00AE573D" w:rsidP="008603BC">
            <w:pPr>
              <w:pStyle w:val="ListParagraph"/>
              <w:numPr>
                <w:ilvl w:val="0"/>
                <w:numId w:val="11"/>
              </w:numPr>
              <w:rPr>
                <w:rFonts w:ascii="Aptos" w:eastAsia="Times New Roman" w:hAnsi="Aptos" w:cs="Times New Roman"/>
                <w:i/>
                <w:iCs/>
                <w:sz w:val="22"/>
                <w:szCs w:val="22"/>
              </w:rPr>
            </w:pPr>
            <w:r>
              <w:rPr>
                <w:rFonts w:ascii="Aptos" w:hAnsi="Aptos"/>
                <w:sz w:val="22"/>
                <w:szCs w:val="22"/>
              </w:rPr>
              <w:t xml:space="preserve">Sens. Corey </w:t>
            </w:r>
            <w:r w:rsidRPr="00AE573D">
              <w:rPr>
                <w:rFonts w:ascii="Aptos" w:hAnsi="Aptos"/>
                <w:sz w:val="22"/>
                <w:szCs w:val="22"/>
              </w:rPr>
              <w:t>Booker</w:t>
            </w:r>
            <w:r>
              <w:rPr>
                <w:rFonts w:ascii="Aptos" w:hAnsi="Aptos"/>
                <w:sz w:val="22"/>
                <w:szCs w:val="22"/>
              </w:rPr>
              <w:t xml:space="preserve"> (NJ), </w:t>
            </w:r>
            <w:r w:rsidRPr="00AE573D">
              <w:rPr>
                <w:rFonts w:ascii="Aptos" w:hAnsi="Aptos"/>
                <w:sz w:val="22"/>
                <w:szCs w:val="22"/>
              </w:rPr>
              <w:t xml:space="preserve"> Elizabth Warren (MA) and Ron Wyden (OR)</w:t>
            </w:r>
            <w:r w:rsidR="008603BC">
              <w:rPr>
                <w:rFonts w:ascii="Aptos" w:hAnsi="Aptos"/>
                <w:sz w:val="22"/>
                <w:szCs w:val="22"/>
              </w:rPr>
              <w:t xml:space="preserve">, </w:t>
            </w:r>
            <w:hyperlink r:id="rId22" w:history="1">
              <w:r w:rsidR="008603BC" w:rsidRPr="00120D9F">
                <w:rPr>
                  <w:rStyle w:val="Hyperlink"/>
                  <w:rFonts w:ascii="Aptos" w:eastAsia="Times New Roman" w:hAnsi="Aptos" w:cs="Times New Roman"/>
                  <w:i/>
                  <w:iCs/>
                  <w:sz w:val="22"/>
                  <w:szCs w:val="22"/>
                </w:rPr>
                <w:t>Senators seek immediate relaunch of nursing home ownership validation effort</w:t>
              </w:r>
            </w:hyperlink>
            <w:r w:rsidR="008603BC" w:rsidRPr="00120D9F">
              <w:rPr>
                <w:rFonts w:ascii="Aptos" w:eastAsia="Times New Roman" w:hAnsi="Aptos" w:cs="Times New Roman"/>
                <w:i/>
                <w:iCs/>
                <w:sz w:val="22"/>
                <w:szCs w:val="22"/>
              </w:rPr>
              <w:t xml:space="preserve"> </w:t>
            </w:r>
            <w:r w:rsidR="008603BC" w:rsidRPr="00120D9F">
              <w:rPr>
                <w:rFonts w:ascii="Aptos" w:eastAsia="Times New Roman" w:hAnsi="Aptos" w:cs="Times New Roman"/>
                <w:b/>
                <w:bCs/>
                <w:sz w:val="22"/>
                <w:szCs w:val="22"/>
              </w:rPr>
              <w:t xml:space="preserve">(McKnights Long Term Care News, </w:t>
            </w:r>
            <w:r w:rsidR="008603BC" w:rsidRPr="00120D9F">
              <w:rPr>
                <w:rFonts w:ascii="Aptos" w:eastAsia="Times New Roman" w:hAnsi="Aptos" w:cs="Times New Roman"/>
                <w:sz w:val="22"/>
                <w:szCs w:val="22"/>
              </w:rPr>
              <w:t>June 4, 2026</w:t>
            </w:r>
            <w:r w:rsidR="00296CAE">
              <w:rPr>
                <w:rFonts w:ascii="Aptos" w:eastAsia="Times New Roman" w:hAnsi="Aptos" w:cs="Times New Roman"/>
                <w:sz w:val="22"/>
                <w:szCs w:val="22"/>
              </w:rPr>
              <w:t>)</w:t>
            </w:r>
          </w:p>
          <w:p w14:paraId="6796E4FA" w14:textId="77777777" w:rsidR="00B735EC" w:rsidRPr="00296CAE" w:rsidRDefault="00B735EC" w:rsidP="00344CA5">
            <w:pPr>
              <w:jc w:val="both"/>
              <w:rPr>
                <w:rFonts w:ascii="Aptos" w:hAnsi="Aptos"/>
                <w:i/>
                <w:iCs/>
                <w:sz w:val="22"/>
                <w:szCs w:val="22"/>
              </w:rPr>
            </w:pPr>
          </w:p>
          <w:p w14:paraId="2D9E2B0C" w14:textId="276EFAC3" w:rsidR="004062F8" w:rsidRDefault="00EE28B7" w:rsidP="00344CA5">
            <w:pPr>
              <w:jc w:val="both"/>
              <w:rPr>
                <w:rFonts w:ascii="Aptos" w:hAnsi="Aptos"/>
                <w:i/>
                <w:iCs/>
                <w:sz w:val="32"/>
                <w:szCs w:val="32"/>
              </w:rPr>
            </w:pPr>
            <w:r w:rsidRPr="00EE28B7">
              <w:rPr>
                <w:rFonts w:ascii="Aptos" w:hAnsi="Aptos"/>
                <w:i/>
                <w:iCs/>
                <w:sz w:val="32"/>
                <w:szCs w:val="32"/>
              </w:rPr>
              <w:t>“The one thing that you want to do during inpatient rounds is identify folks who are at risk for skilled nursing care. You don’t want people to be admitted to the skilled nursing facility, under skill level of care and then they get transitioned to long-term care</w:t>
            </w:r>
            <w:r>
              <w:rPr>
                <w:rFonts w:ascii="Aptos" w:hAnsi="Aptos"/>
                <w:i/>
                <w:iCs/>
                <w:sz w:val="32"/>
                <w:szCs w:val="32"/>
              </w:rPr>
              <w:t xml:space="preserve">. </w:t>
            </w:r>
            <w:r w:rsidRPr="00EE28B7">
              <w:rPr>
                <w:rFonts w:ascii="Aptos" w:hAnsi="Aptos"/>
                <w:i/>
                <w:iCs/>
                <w:sz w:val="32"/>
                <w:szCs w:val="32"/>
              </w:rPr>
              <w:t>You really want to keep them in the community</w:t>
            </w:r>
            <w:r>
              <w:rPr>
                <w:rFonts w:ascii="Aptos" w:hAnsi="Aptos"/>
                <w:i/>
                <w:iCs/>
                <w:sz w:val="32"/>
                <w:szCs w:val="32"/>
              </w:rPr>
              <w:t xml:space="preserve">. </w:t>
            </w:r>
            <w:r w:rsidRPr="00EE28B7">
              <w:rPr>
                <w:rFonts w:ascii="Aptos" w:hAnsi="Aptos"/>
                <w:i/>
                <w:iCs/>
                <w:sz w:val="32"/>
                <w:szCs w:val="32"/>
              </w:rPr>
              <w:t>So any chance that we have to divert institutionalization or to transition patients out from the institutions into the community, we capture it during those rounds and during those conversations.”</w:t>
            </w:r>
          </w:p>
          <w:p w14:paraId="2E578BCD" w14:textId="77777777" w:rsidR="00F562BE" w:rsidRPr="00F562BE" w:rsidRDefault="00206582" w:rsidP="00F562BE">
            <w:pPr>
              <w:ind w:left="1080"/>
              <w:rPr>
                <w:rFonts w:ascii="Aptos" w:hAnsi="Aptos"/>
                <w:i/>
                <w:iCs/>
                <w:sz w:val="22"/>
                <w:szCs w:val="22"/>
              </w:rPr>
            </w:pPr>
            <w:r>
              <w:rPr>
                <w:rFonts w:ascii="Aptos" w:hAnsi="Aptos"/>
                <w:sz w:val="22"/>
                <w:szCs w:val="22"/>
              </w:rPr>
              <w:t>J</w:t>
            </w:r>
            <w:r w:rsidR="00EE28B7" w:rsidRPr="00EE28B7">
              <w:rPr>
                <w:rFonts w:ascii="Aptos" w:hAnsi="Aptos"/>
                <w:sz w:val="22"/>
                <w:szCs w:val="22"/>
              </w:rPr>
              <w:t xml:space="preserve">udy Cua-Razonable, RN, </w:t>
            </w:r>
            <w:r w:rsidRPr="00206582">
              <w:rPr>
                <w:rFonts w:ascii="Aptos" w:hAnsi="Aptos"/>
                <w:sz w:val="22"/>
                <w:szCs w:val="22"/>
              </w:rPr>
              <w:t>L.A. Care</w:t>
            </w:r>
            <w:r w:rsidR="00EE28B7" w:rsidRPr="00EE28B7">
              <w:rPr>
                <w:rFonts w:ascii="Aptos" w:hAnsi="Aptos"/>
                <w:sz w:val="22"/>
                <w:szCs w:val="22"/>
              </w:rPr>
              <w:t>’s senior director of Managed Long-Term Services and Supports</w:t>
            </w:r>
            <w:r>
              <w:rPr>
                <w:rFonts w:ascii="Aptos" w:hAnsi="Aptos"/>
                <w:sz w:val="22"/>
                <w:szCs w:val="22"/>
              </w:rPr>
              <w:t xml:space="preserve">, </w:t>
            </w:r>
            <w:hyperlink r:id="rId23" w:history="1">
              <w:r w:rsidR="00F562BE" w:rsidRPr="00F562BE">
                <w:rPr>
                  <w:rStyle w:val="Hyperlink"/>
                  <w:rFonts w:ascii="Aptos" w:hAnsi="Aptos"/>
                  <w:i/>
                  <w:iCs/>
                  <w:sz w:val="22"/>
                  <w:szCs w:val="22"/>
                </w:rPr>
                <w:t>Move over prior auth: Health plans using improved data, care coordination to divert SNF patients</w:t>
              </w:r>
            </w:hyperlink>
            <w:r w:rsidR="00F562BE" w:rsidRPr="00F562BE">
              <w:rPr>
                <w:rFonts w:ascii="Aptos" w:hAnsi="Aptos"/>
                <w:i/>
                <w:iCs/>
                <w:sz w:val="22"/>
                <w:szCs w:val="22"/>
              </w:rPr>
              <w:t xml:space="preserve"> </w:t>
            </w:r>
            <w:r w:rsidR="00F562BE" w:rsidRPr="00F562BE">
              <w:rPr>
                <w:rFonts w:ascii="Aptos" w:hAnsi="Aptos"/>
                <w:b/>
                <w:bCs/>
                <w:sz w:val="22"/>
                <w:szCs w:val="22"/>
              </w:rPr>
              <w:t xml:space="preserve">(McKnights Long Term Care News, </w:t>
            </w:r>
            <w:r w:rsidR="00F562BE" w:rsidRPr="00F562BE">
              <w:rPr>
                <w:rFonts w:ascii="Aptos" w:hAnsi="Aptos"/>
                <w:sz w:val="22"/>
                <w:szCs w:val="22"/>
              </w:rPr>
              <w:t>June 2, 2026)</w:t>
            </w:r>
          </w:p>
          <w:p w14:paraId="41CBD3B7" w14:textId="77777777" w:rsidR="00EE28B7" w:rsidRDefault="00EE28B7" w:rsidP="00F562BE">
            <w:pPr>
              <w:ind w:left="720"/>
              <w:rPr>
                <w:rFonts w:ascii="Aptos" w:hAnsi="Aptos"/>
                <w:sz w:val="22"/>
                <w:szCs w:val="22"/>
              </w:rPr>
            </w:pPr>
          </w:p>
          <w:p w14:paraId="2F8C17E9" w14:textId="77777777" w:rsidR="00587E11" w:rsidRDefault="00587E11" w:rsidP="005D623B">
            <w:pPr>
              <w:jc w:val="both"/>
              <w:rPr>
                <w:rFonts w:ascii="Aptos" w:hAnsi="Aptos"/>
                <w:i/>
                <w:iCs/>
                <w:sz w:val="32"/>
                <w:szCs w:val="32"/>
              </w:rPr>
            </w:pPr>
            <w:r w:rsidRPr="00587E11">
              <w:rPr>
                <w:rFonts w:ascii="Aptos" w:hAnsi="Aptos"/>
                <w:i/>
                <w:iCs/>
                <w:sz w:val="32"/>
                <w:szCs w:val="32"/>
              </w:rPr>
              <w:t>Massachusetts Senior Care Association estimates</w:t>
            </w:r>
            <w:r>
              <w:rPr>
                <w:rFonts w:ascii="Aptos" w:hAnsi="Aptos"/>
                <w:i/>
                <w:iCs/>
                <w:sz w:val="32"/>
                <w:szCs w:val="32"/>
              </w:rPr>
              <w:t xml:space="preserve"> </w:t>
            </w:r>
            <w:r w:rsidRPr="00587E11">
              <w:rPr>
                <w:rFonts w:ascii="Aptos" w:hAnsi="Aptos"/>
                <w:i/>
                <w:iCs/>
                <w:sz w:val="32"/>
                <w:szCs w:val="32"/>
              </w:rPr>
              <w:t>that 40 percent of Massachusetts nursing facility</w:t>
            </w:r>
            <w:r w:rsidR="005D623B">
              <w:rPr>
                <w:rFonts w:ascii="Aptos" w:hAnsi="Aptos"/>
                <w:i/>
                <w:iCs/>
                <w:sz w:val="32"/>
                <w:szCs w:val="32"/>
              </w:rPr>
              <w:t xml:space="preserve"> </w:t>
            </w:r>
            <w:r w:rsidRPr="00587E11">
              <w:rPr>
                <w:rFonts w:ascii="Aptos" w:hAnsi="Aptos"/>
                <w:i/>
                <w:iCs/>
                <w:sz w:val="32"/>
                <w:szCs w:val="32"/>
              </w:rPr>
              <w:t>workers are foreign-born and around 2,000 frontline</w:t>
            </w:r>
            <w:r w:rsidR="005D623B">
              <w:rPr>
                <w:rFonts w:ascii="Aptos" w:hAnsi="Aptos"/>
                <w:i/>
                <w:iCs/>
                <w:sz w:val="32"/>
                <w:szCs w:val="32"/>
              </w:rPr>
              <w:t xml:space="preserve"> </w:t>
            </w:r>
            <w:r w:rsidRPr="00587E11">
              <w:rPr>
                <w:rFonts w:ascii="Aptos" w:hAnsi="Aptos"/>
                <w:i/>
                <w:iCs/>
                <w:sz w:val="32"/>
                <w:szCs w:val="32"/>
              </w:rPr>
              <w:t>workers are Haitian TPS recipients. Industry</w:t>
            </w:r>
            <w:r w:rsidR="005D623B">
              <w:rPr>
                <w:rFonts w:ascii="Aptos" w:hAnsi="Aptos"/>
                <w:i/>
                <w:iCs/>
                <w:sz w:val="32"/>
                <w:szCs w:val="32"/>
              </w:rPr>
              <w:t xml:space="preserve"> </w:t>
            </w:r>
            <w:r w:rsidRPr="00587E11">
              <w:rPr>
                <w:rFonts w:ascii="Aptos" w:hAnsi="Aptos"/>
                <w:i/>
                <w:iCs/>
                <w:sz w:val="32"/>
                <w:szCs w:val="32"/>
              </w:rPr>
              <w:t>representatives described the uncertainty surrounding</w:t>
            </w:r>
            <w:r w:rsidR="005D623B">
              <w:rPr>
                <w:rFonts w:ascii="Aptos" w:hAnsi="Aptos"/>
                <w:i/>
                <w:iCs/>
                <w:sz w:val="32"/>
                <w:szCs w:val="32"/>
              </w:rPr>
              <w:t xml:space="preserve"> </w:t>
            </w:r>
            <w:r w:rsidRPr="00587E11">
              <w:rPr>
                <w:rFonts w:ascii="Aptos" w:hAnsi="Aptos"/>
                <w:i/>
                <w:iCs/>
                <w:sz w:val="32"/>
                <w:szCs w:val="32"/>
              </w:rPr>
              <w:t>TPS as one of the most immediate threats facing the</w:t>
            </w:r>
            <w:r w:rsidR="005D623B">
              <w:rPr>
                <w:rFonts w:ascii="Aptos" w:hAnsi="Aptos"/>
                <w:i/>
                <w:iCs/>
                <w:sz w:val="32"/>
                <w:szCs w:val="32"/>
              </w:rPr>
              <w:t xml:space="preserve"> </w:t>
            </w:r>
            <w:r w:rsidRPr="00587E11">
              <w:rPr>
                <w:rFonts w:ascii="Aptos" w:hAnsi="Aptos"/>
                <w:i/>
                <w:iCs/>
                <w:sz w:val="32"/>
                <w:szCs w:val="32"/>
              </w:rPr>
              <w:t>healthcare workforce.</w:t>
            </w:r>
          </w:p>
          <w:p w14:paraId="613BBC98" w14:textId="77777777" w:rsidR="005D623B" w:rsidRPr="00063B0B" w:rsidRDefault="005D623B" w:rsidP="005D623B">
            <w:pPr>
              <w:pStyle w:val="ListParagraph"/>
              <w:ind w:left="1080"/>
              <w:rPr>
                <w:rFonts w:ascii="Aptos" w:eastAsia="Times New Roman" w:hAnsi="Aptos" w:cs="Times New Roman"/>
                <w:i/>
                <w:iCs/>
                <w:sz w:val="22"/>
                <w:szCs w:val="22"/>
              </w:rPr>
            </w:pPr>
            <w:hyperlink r:id="rId24" w:history="1">
              <w:r w:rsidRPr="00A7162A">
                <w:rPr>
                  <w:rStyle w:val="Hyperlink"/>
                  <w:rFonts w:ascii="Aptos" w:eastAsia="Times New Roman" w:hAnsi="Aptos" w:cs="Times New Roman"/>
                  <w:i/>
                  <w:iCs/>
                  <w:sz w:val="22"/>
                  <w:szCs w:val="22"/>
                </w:rPr>
                <w:t>An Uncertain Future: How the Immigration Crackdown Threatens Massachusetts' Labor Force</w:t>
              </w:r>
            </w:hyperlink>
            <w:r>
              <w:rPr>
                <w:rFonts w:ascii="Aptos" w:eastAsia="Times New Roman" w:hAnsi="Aptos" w:cs="Times New Roman"/>
                <w:i/>
                <w:iCs/>
                <w:sz w:val="22"/>
                <w:szCs w:val="22"/>
              </w:rPr>
              <w:t xml:space="preserve"> </w:t>
            </w:r>
            <w:r w:rsidRPr="00063B0B">
              <w:rPr>
                <w:rFonts w:ascii="Aptos" w:eastAsia="Times New Roman" w:hAnsi="Aptos" w:cs="Times New Roman"/>
                <w:b/>
                <w:bCs/>
                <w:sz w:val="22"/>
                <w:szCs w:val="22"/>
              </w:rPr>
              <w:t xml:space="preserve">(Boston Indicators, </w:t>
            </w:r>
            <w:r w:rsidRPr="00063B0B">
              <w:rPr>
                <w:rFonts w:ascii="Aptos" w:eastAsia="Times New Roman" w:hAnsi="Aptos" w:cs="Times New Roman"/>
                <w:sz w:val="22"/>
                <w:szCs w:val="22"/>
              </w:rPr>
              <w:t>June 4, 2026)</w:t>
            </w:r>
          </w:p>
          <w:p w14:paraId="7C6D0D08" w14:textId="77777777" w:rsidR="005D623B" w:rsidRDefault="005D623B" w:rsidP="005D623B">
            <w:pPr>
              <w:rPr>
                <w:rFonts w:ascii="Aptos" w:hAnsi="Aptos"/>
                <w:sz w:val="22"/>
                <w:szCs w:val="22"/>
              </w:rPr>
            </w:pPr>
          </w:p>
          <w:p w14:paraId="00AA9830" w14:textId="77777777" w:rsidR="00B663F1" w:rsidRDefault="00B663F1" w:rsidP="00B663F1">
            <w:pPr>
              <w:jc w:val="both"/>
              <w:rPr>
                <w:rFonts w:ascii="Aptos" w:hAnsi="Aptos"/>
                <w:i/>
                <w:iCs/>
                <w:sz w:val="32"/>
                <w:szCs w:val="32"/>
              </w:rPr>
            </w:pPr>
            <w:r w:rsidRPr="00B663F1">
              <w:rPr>
                <w:rFonts w:ascii="Aptos" w:hAnsi="Aptos"/>
                <w:i/>
                <w:iCs/>
                <w:sz w:val="32"/>
                <w:szCs w:val="32"/>
              </w:rPr>
              <w:t>“Physicians are increasingly being asked to function not simply as clinicians but as arbiters of this very complex bureaucratic eligibility</w:t>
            </w:r>
            <w:r w:rsidR="00FA2BD4">
              <w:rPr>
                <w:rFonts w:ascii="Aptos" w:hAnsi="Aptos"/>
                <w:i/>
                <w:iCs/>
                <w:sz w:val="32"/>
                <w:szCs w:val="32"/>
              </w:rPr>
              <w:t xml:space="preserve">. </w:t>
            </w:r>
            <w:r w:rsidR="0035649E">
              <w:rPr>
                <w:rFonts w:ascii="Aptos" w:hAnsi="Aptos"/>
                <w:i/>
                <w:iCs/>
                <w:sz w:val="32"/>
                <w:szCs w:val="32"/>
              </w:rPr>
              <w:t xml:space="preserve">. . </w:t>
            </w:r>
            <w:r w:rsidR="0035649E" w:rsidRPr="0035649E">
              <w:rPr>
                <w:rFonts w:ascii="Aptos" w:hAnsi="Aptos"/>
                <w:i/>
                <w:iCs/>
                <w:sz w:val="32"/>
                <w:szCs w:val="32"/>
              </w:rPr>
              <w:t>For somebody with COPD or asthma or heart failure, or you name it, any chronic condition, some days are better than others</w:t>
            </w:r>
            <w:r w:rsidR="0035649E">
              <w:rPr>
                <w:rFonts w:ascii="Aptos" w:hAnsi="Aptos"/>
                <w:i/>
                <w:iCs/>
                <w:sz w:val="32"/>
                <w:szCs w:val="32"/>
              </w:rPr>
              <w:t xml:space="preserve">. </w:t>
            </w:r>
            <w:r w:rsidR="0035649E" w:rsidRPr="0035649E">
              <w:rPr>
                <w:rFonts w:ascii="Aptos" w:hAnsi="Aptos"/>
                <w:i/>
                <w:iCs/>
                <w:sz w:val="32"/>
                <w:szCs w:val="32"/>
              </w:rPr>
              <w:t>Some stretches allow for work, other stretches will not allow for work, so how does that jive with the six-month [eligibility checks]?”</w:t>
            </w:r>
          </w:p>
          <w:p w14:paraId="0661BCF0" w14:textId="06E0CDA6" w:rsidR="007D0EB9" w:rsidRPr="007D0EB9" w:rsidRDefault="007D0EB9" w:rsidP="007D0EB9">
            <w:pPr>
              <w:ind w:left="720"/>
              <w:rPr>
                <w:rFonts w:ascii="Aptos" w:hAnsi="Aptos"/>
                <w:sz w:val="22"/>
                <w:szCs w:val="22"/>
              </w:rPr>
            </w:pPr>
            <w:r>
              <w:rPr>
                <w:rFonts w:ascii="Aptos" w:hAnsi="Aptos"/>
                <w:sz w:val="22"/>
                <w:szCs w:val="22"/>
              </w:rPr>
              <w:t xml:space="preserve">Dr. </w:t>
            </w:r>
            <w:r w:rsidRPr="007D0EB9">
              <w:rPr>
                <w:rFonts w:ascii="Aptos" w:hAnsi="Aptos"/>
                <w:sz w:val="22"/>
                <w:szCs w:val="22"/>
              </w:rPr>
              <w:t>Vin Gupta, a pulmonologist and the Managing Director of Health Innovation at the health care consulting firm Manatt</w:t>
            </w:r>
            <w:r>
              <w:rPr>
                <w:rFonts w:ascii="Aptos" w:hAnsi="Aptos"/>
                <w:sz w:val="22"/>
                <w:szCs w:val="22"/>
              </w:rPr>
              <w:t xml:space="preserve">, </w:t>
            </w:r>
            <w:hyperlink r:id="rId25" w:history="1">
              <w:r w:rsidRPr="007D0EB9">
                <w:rPr>
                  <w:rStyle w:val="Hyperlink"/>
                  <w:rFonts w:ascii="Aptos" w:eastAsia="Times New Roman" w:hAnsi="Aptos" w:cs="Times New Roman"/>
                  <w:i/>
                  <w:iCs/>
                  <w:sz w:val="22"/>
                  <w:szCs w:val="22"/>
                </w:rPr>
                <w:t>How sick is sick enough? New Medicaid work rule worries patient advocates, states.</w:t>
              </w:r>
            </w:hyperlink>
            <w:r w:rsidRPr="007D0EB9">
              <w:rPr>
                <w:rFonts w:ascii="Aptos" w:eastAsia="Times New Roman" w:hAnsi="Aptos" w:cs="Times New Roman"/>
                <w:i/>
                <w:iCs/>
                <w:sz w:val="22"/>
                <w:szCs w:val="22"/>
              </w:rPr>
              <w:t xml:space="preserve"> </w:t>
            </w:r>
            <w:r w:rsidRPr="007D0EB9">
              <w:rPr>
                <w:rFonts w:ascii="Aptos" w:eastAsia="Times New Roman" w:hAnsi="Aptos" w:cs="Times New Roman"/>
                <w:b/>
                <w:bCs/>
                <w:sz w:val="22"/>
                <w:szCs w:val="22"/>
              </w:rPr>
              <w:t xml:space="preserve">(Politico, </w:t>
            </w:r>
            <w:r w:rsidRPr="007D0EB9">
              <w:rPr>
                <w:rFonts w:ascii="Aptos" w:eastAsia="Times New Roman" w:hAnsi="Aptos" w:cs="Times New Roman"/>
                <w:sz w:val="22"/>
                <w:szCs w:val="22"/>
              </w:rPr>
              <w:t>June 7, 2026)</w:t>
            </w:r>
          </w:p>
          <w:p w14:paraId="38641E84" w14:textId="3EB24C7A" w:rsidR="007D0EB9" w:rsidRPr="0035649E" w:rsidRDefault="007D0EB9" w:rsidP="0035649E">
            <w:pPr>
              <w:rPr>
                <w:rFonts w:ascii="Aptos" w:hAnsi="Aptos"/>
                <w:sz w:val="22"/>
                <w:szCs w:val="22"/>
              </w:rPr>
            </w:pPr>
          </w:p>
        </w:tc>
      </w:tr>
      <w:tr w:rsidR="00A63E2B" w14:paraId="2653AF77" w14:textId="77777777" w:rsidTr="00467E18">
        <w:trPr>
          <w:gridAfter w:val="1"/>
          <w:wAfter w:w="298" w:type="dxa"/>
          <w:trHeight w:val="58"/>
        </w:trPr>
        <w:tc>
          <w:tcPr>
            <w:tcW w:w="2903" w:type="dxa"/>
            <w:gridSpan w:val="2"/>
          </w:tcPr>
          <w:p w14:paraId="483B1F48" w14:textId="77777777" w:rsidR="00A63E2B" w:rsidRDefault="00A63E2B" w:rsidP="00B17AE3">
            <w:pPr>
              <w:pStyle w:val="Heading2"/>
              <w:rPr>
                <w:b/>
                <w:bCs/>
                <w:sz w:val="32"/>
                <w:szCs w:val="32"/>
              </w:rPr>
            </w:pPr>
            <w:r>
              <w:rPr>
                <w:b/>
                <w:bCs/>
                <w:sz w:val="32"/>
                <w:szCs w:val="32"/>
              </w:rPr>
              <w:lastRenderedPageBreak/>
              <w:t>Life Well Lived</w:t>
            </w:r>
          </w:p>
          <w:p w14:paraId="4F893BB3" w14:textId="031805B5" w:rsidR="00A63E2B" w:rsidRPr="00A63E2B" w:rsidRDefault="00A63E2B" w:rsidP="00A63E2B"/>
        </w:tc>
        <w:tc>
          <w:tcPr>
            <w:tcW w:w="7622" w:type="dxa"/>
            <w:gridSpan w:val="4"/>
          </w:tcPr>
          <w:p w14:paraId="12DEA8B6" w14:textId="77777777" w:rsidR="00A63E2B" w:rsidRPr="00006CEF" w:rsidRDefault="00A63E2B" w:rsidP="00344CA5">
            <w:pPr>
              <w:jc w:val="both"/>
              <w:rPr>
                <w:rFonts w:ascii="Aptos" w:hAnsi="Aptos"/>
                <w:b/>
                <w:bCs/>
                <w:i/>
                <w:iCs/>
                <w:sz w:val="24"/>
                <w:szCs w:val="24"/>
              </w:rPr>
            </w:pPr>
            <w:hyperlink r:id="rId26" w:history="1">
              <w:r w:rsidRPr="00006CEF">
                <w:rPr>
                  <w:rStyle w:val="Hyperlink"/>
                  <w:rFonts w:ascii="Aptos" w:hAnsi="Aptos"/>
                  <w:b/>
                  <w:bCs/>
                  <w:i/>
                  <w:iCs/>
                  <w:sz w:val="24"/>
                  <w:szCs w:val="24"/>
                </w:rPr>
                <w:t>Dr. Frank Hayden, Pioneer of the Special Olympics, Dies at 96</w:t>
              </w:r>
            </w:hyperlink>
          </w:p>
          <w:p w14:paraId="1ED0CC71" w14:textId="77777777" w:rsidR="00A63E2B" w:rsidRPr="00006CEF" w:rsidRDefault="00A057AF" w:rsidP="00344CA5">
            <w:pPr>
              <w:jc w:val="both"/>
              <w:rPr>
                <w:rFonts w:ascii="Aptos" w:hAnsi="Aptos"/>
                <w:b/>
                <w:bCs/>
                <w:sz w:val="24"/>
                <w:szCs w:val="24"/>
              </w:rPr>
            </w:pPr>
            <w:r w:rsidRPr="00006CEF">
              <w:rPr>
                <w:rFonts w:ascii="Aptos" w:hAnsi="Aptos"/>
                <w:b/>
                <w:bCs/>
                <w:sz w:val="24"/>
                <w:szCs w:val="24"/>
              </w:rPr>
              <w:t xml:space="preserve">Sunday Today </w:t>
            </w:r>
          </w:p>
          <w:p w14:paraId="2036F764" w14:textId="77777777" w:rsidR="00A057AF" w:rsidRPr="00006CEF" w:rsidRDefault="00A057AF" w:rsidP="00344CA5">
            <w:pPr>
              <w:jc w:val="both"/>
              <w:rPr>
                <w:rFonts w:ascii="Aptos" w:hAnsi="Aptos"/>
                <w:sz w:val="24"/>
                <w:szCs w:val="24"/>
              </w:rPr>
            </w:pPr>
            <w:r w:rsidRPr="00006CEF">
              <w:rPr>
                <w:rFonts w:ascii="Aptos" w:hAnsi="Aptos"/>
                <w:sz w:val="24"/>
                <w:szCs w:val="24"/>
              </w:rPr>
              <w:t>June 7, 2026</w:t>
            </w:r>
          </w:p>
          <w:p w14:paraId="5EC42887" w14:textId="36196FBC" w:rsidR="00A057AF" w:rsidRPr="00006CEF" w:rsidRDefault="000A0F81" w:rsidP="00A057AF">
            <w:pPr>
              <w:ind w:left="720"/>
              <w:rPr>
                <w:rFonts w:ascii="Aptos" w:hAnsi="Aptos"/>
                <w:sz w:val="24"/>
                <w:szCs w:val="24"/>
              </w:rPr>
            </w:pPr>
            <w:r w:rsidRPr="00006CEF">
              <w:rPr>
                <w:rFonts w:ascii="Aptos" w:hAnsi="Aptos"/>
                <w:sz w:val="24"/>
                <w:szCs w:val="24"/>
              </w:rPr>
              <w:t>Dr. Frank Hayden, the man whose research changed the way we see people with disabilities and gave birth to the Special Olympics, has died at 96. Dr. Hayden’s work landed in front of Eunice Kennedy Shriver, sister of President John F. Kennedy, who saw Hayden as an ally in the fight for compassionate treatment for people with disabilities, like her sister Rosemary. Sunday TODAY’s Willie Geist remembers a life well lived.</w:t>
            </w:r>
          </w:p>
        </w:tc>
      </w:tr>
      <w:tr w:rsidR="00006CEF" w14:paraId="2DA6AE29" w14:textId="77777777" w:rsidTr="00467E18">
        <w:trPr>
          <w:gridAfter w:val="1"/>
          <w:wAfter w:w="298" w:type="dxa"/>
          <w:trHeight w:val="58"/>
        </w:trPr>
        <w:tc>
          <w:tcPr>
            <w:tcW w:w="2903" w:type="dxa"/>
            <w:gridSpan w:val="2"/>
          </w:tcPr>
          <w:p w14:paraId="0EB1692A" w14:textId="77777777" w:rsidR="00006CEF" w:rsidRDefault="00006CEF" w:rsidP="00006CEF">
            <w:pPr>
              <w:pStyle w:val="Heading2"/>
              <w:spacing w:before="100" w:beforeAutospacing="1" w:after="100" w:afterAutospacing="1"/>
              <w:contextualSpacing/>
              <w:rPr>
                <w:b/>
                <w:bCs/>
                <w:sz w:val="32"/>
                <w:szCs w:val="32"/>
              </w:rPr>
            </w:pPr>
            <w:r w:rsidRPr="00006CEF">
              <w:rPr>
                <w:b/>
                <w:bCs/>
                <w:sz w:val="32"/>
                <w:szCs w:val="32"/>
              </w:rPr>
              <w:t>World Elder Abuse Awareness Day</w:t>
            </w:r>
          </w:p>
          <w:p w14:paraId="66B6D0AF" w14:textId="77777777" w:rsidR="0067508B" w:rsidRDefault="0067508B" w:rsidP="00390073">
            <w:pPr>
              <w:jc w:val="center"/>
              <w:rPr>
                <w:noProof/>
              </w:rPr>
            </w:pPr>
          </w:p>
          <w:p w14:paraId="5038EB53" w14:textId="77777777" w:rsidR="00216311" w:rsidRDefault="00216311" w:rsidP="00390073">
            <w:pPr>
              <w:jc w:val="center"/>
              <w:rPr>
                <w:noProof/>
              </w:rPr>
            </w:pPr>
          </w:p>
          <w:p w14:paraId="0B98C7C0" w14:textId="77777777" w:rsidR="00216311" w:rsidRDefault="00216311" w:rsidP="00390073">
            <w:pPr>
              <w:jc w:val="center"/>
              <w:rPr>
                <w:noProof/>
              </w:rPr>
            </w:pPr>
          </w:p>
          <w:p w14:paraId="00EA4C03" w14:textId="1CD50385" w:rsidR="00216311" w:rsidRDefault="00216311" w:rsidP="00390073">
            <w:pPr>
              <w:jc w:val="center"/>
              <w:rPr>
                <w:noProof/>
              </w:rPr>
            </w:pPr>
            <w:r>
              <w:rPr>
                <w:noProof/>
              </w:rPr>
              <w:drawing>
                <wp:inline distT="0" distB="0" distL="0" distR="0" wp14:anchorId="133E2700" wp14:editId="7E5EFB20">
                  <wp:extent cx="1487805" cy="1487805"/>
                  <wp:effectExtent l="0" t="0" r="0" b="0"/>
                  <wp:docPr id="10306670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487805" cy="1487805"/>
                          </a:xfrm>
                          <a:prstGeom prst="rect">
                            <a:avLst/>
                          </a:prstGeom>
                          <a:noFill/>
                        </pic:spPr>
                      </pic:pic>
                    </a:graphicData>
                  </a:graphic>
                </wp:inline>
              </w:drawing>
            </w:r>
          </w:p>
          <w:p w14:paraId="490C416F" w14:textId="77777777" w:rsidR="00216311" w:rsidRDefault="00216311" w:rsidP="00390073">
            <w:pPr>
              <w:jc w:val="center"/>
              <w:rPr>
                <w:noProof/>
              </w:rPr>
            </w:pPr>
          </w:p>
          <w:p w14:paraId="53B20036" w14:textId="12BB3D57" w:rsidR="00216311" w:rsidRPr="0067508B" w:rsidRDefault="00303303" w:rsidP="00216311">
            <w:r w:rsidRPr="00303303">
              <w:t>Summary. Please see attached Word or PDF files for complete text.</w:t>
            </w:r>
          </w:p>
        </w:tc>
        <w:tc>
          <w:tcPr>
            <w:tcW w:w="7622" w:type="dxa"/>
            <w:gridSpan w:val="4"/>
          </w:tcPr>
          <w:p w14:paraId="27F2D483" w14:textId="670F4CCF" w:rsidR="00006CEF" w:rsidRDefault="00006CEF" w:rsidP="00006CEF">
            <w:pPr>
              <w:pStyle w:val="NormalWeb"/>
              <w:contextualSpacing/>
              <w:rPr>
                <w:rStyle w:val="Strong"/>
                <w:rFonts w:ascii="Aptos" w:hAnsi="Aptos"/>
              </w:rPr>
            </w:pPr>
            <w:r w:rsidRPr="00006CEF">
              <w:rPr>
                <w:rStyle w:val="Strong"/>
                <w:rFonts w:ascii="Aptos" w:hAnsi="Aptos"/>
              </w:rPr>
              <w:lastRenderedPageBreak/>
              <w:t>World Elder Abuse Awareness Day and Prayer Weekend: A Call to Protect Older Adults</w:t>
            </w:r>
          </w:p>
          <w:p w14:paraId="0C42E6B2" w14:textId="77777777" w:rsidR="00325F4E" w:rsidRDefault="00325F4E" w:rsidP="00006CEF">
            <w:pPr>
              <w:pStyle w:val="NormalWeb"/>
              <w:contextualSpacing/>
              <w:rPr>
                <w:rFonts w:ascii="Aptos" w:hAnsi="Aptos"/>
              </w:rPr>
            </w:pPr>
            <w:r>
              <w:rPr>
                <w:rFonts w:ascii="Aptos" w:hAnsi="Aptos"/>
              </w:rPr>
              <w:t>By Richard T. Moore</w:t>
            </w:r>
          </w:p>
          <w:p w14:paraId="103E54A2" w14:textId="77777777" w:rsidR="00325F4E" w:rsidRDefault="00325F4E" w:rsidP="00006CEF">
            <w:pPr>
              <w:pStyle w:val="NormalWeb"/>
              <w:contextualSpacing/>
              <w:rPr>
                <w:rFonts w:ascii="Aptos" w:hAnsi="Aptos"/>
              </w:rPr>
            </w:pPr>
          </w:p>
          <w:p w14:paraId="676A9B96" w14:textId="63495B3E" w:rsidR="00006CEF" w:rsidRDefault="00325F4E" w:rsidP="00325F4E">
            <w:pPr>
              <w:pStyle w:val="NormalWeb"/>
              <w:ind w:left="720"/>
              <w:contextualSpacing/>
              <w:rPr>
                <w:rFonts w:ascii="Aptos" w:hAnsi="Aptos"/>
              </w:rPr>
            </w:pPr>
            <w:r>
              <w:rPr>
                <w:rFonts w:ascii="Aptos" w:hAnsi="Aptos"/>
              </w:rPr>
              <w:lastRenderedPageBreak/>
              <w:t>E</w:t>
            </w:r>
            <w:r w:rsidR="00006CEF" w:rsidRPr="00006CEF">
              <w:rPr>
                <w:rFonts w:ascii="Aptos" w:hAnsi="Aptos"/>
              </w:rPr>
              <w:t xml:space="preserve">ach year, June 15 marks </w:t>
            </w:r>
            <w:r w:rsidR="00006CEF" w:rsidRPr="00006CEF">
              <w:rPr>
                <w:rStyle w:val="Strong"/>
                <w:rFonts w:ascii="Aptos" w:hAnsi="Aptos"/>
              </w:rPr>
              <w:t>World Elder Abuse Awareness Day (WEAAD)</w:t>
            </w:r>
            <w:r w:rsidR="00006CEF" w:rsidRPr="00006CEF">
              <w:rPr>
                <w:rFonts w:ascii="Aptos" w:hAnsi="Aptos"/>
              </w:rPr>
              <w:t>, a global observance dedicated to raising awareness about the abuse, neglect, and exploitation of older adults. Established by the United Nations, WEAAD serves as a reminder that every older person deserves to live with dignity, safety, respect, and freedom from harm.</w:t>
            </w:r>
          </w:p>
          <w:p w14:paraId="68193158" w14:textId="77777777" w:rsidR="00325F4E" w:rsidRPr="00006CEF" w:rsidRDefault="00325F4E" w:rsidP="00325F4E">
            <w:pPr>
              <w:pStyle w:val="NormalWeb"/>
              <w:ind w:left="720"/>
              <w:contextualSpacing/>
              <w:rPr>
                <w:rFonts w:ascii="Aptos" w:hAnsi="Aptos"/>
              </w:rPr>
            </w:pPr>
          </w:p>
          <w:p w14:paraId="7FDFB8FB" w14:textId="77777777" w:rsidR="00006CEF" w:rsidRDefault="00006CEF" w:rsidP="00325F4E">
            <w:pPr>
              <w:pStyle w:val="NormalWeb"/>
              <w:ind w:left="720"/>
              <w:contextualSpacing/>
              <w:rPr>
                <w:rFonts w:ascii="Aptos" w:hAnsi="Aptos"/>
              </w:rPr>
            </w:pPr>
            <w:r w:rsidRPr="00006CEF">
              <w:rPr>
                <w:rFonts w:ascii="Aptos" w:hAnsi="Aptos"/>
              </w:rPr>
              <w:t>This year, communities across the United States and around the world will once again wear purple, participate in educational events, and join public awareness campaigns to shine a light on a problem that is too often hidden from view. Elder abuse can take many forms, including physical abuse, emotional abuse, neglect, financial exploitation, and abandonment. Experts estimate that millions of older adults experience some form of abuse each year, yet many cases go unreported because victims fear retaliation, are socially isolated, or depend on their abusers for care.</w:t>
            </w:r>
          </w:p>
          <w:p w14:paraId="2EDC4061" w14:textId="77777777" w:rsidR="00325F4E" w:rsidRPr="00006CEF" w:rsidRDefault="00325F4E" w:rsidP="00325F4E">
            <w:pPr>
              <w:pStyle w:val="NormalWeb"/>
              <w:ind w:left="720"/>
              <w:contextualSpacing/>
              <w:rPr>
                <w:rFonts w:ascii="Aptos" w:hAnsi="Aptos"/>
              </w:rPr>
            </w:pPr>
          </w:p>
          <w:p w14:paraId="44C8802D" w14:textId="77777777" w:rsidR="00006CEF" w:rsidRPr="00006CEF" w:rsidRDefault="00006CEF" w:rsidP="00325F4E">
            <w:pPr>
              <w:pStyle w:val="NormalWeb"/>
              <w:ind w:left="720"/>
              <w:contextualSpacing/>
              <w:rPr>
                <w:rFonts w:ascii="Aptos" w:hAnsi="Aptos"/>
              </w:rPr>
            </w:pPr>
            <w:r w:rsidRPr="00006CEF">
              <w:rPr>
                <w:rFonts w:ascii="Aptos" w:hAnsi="Aptos"/>
              </w:rPr>
              <w:t xml:space="preserve">The 2026 United Nations theme, </w:t>
            </w:r>
            <w:r w:rsidRPr="00006CEF">
              <w:rPr>
                <w:rStyle w:val="Strong"/>
                <w:rFonts w:ascii="Aptos" w:hAnsi="Aptos"/>
              </w:rPr>
              <w:t>"Beyond Awareness: Making Elder Abuse Prevention Work,"</w:t>
            </w:r>
            <w:r w:rsidRPr="00006CEF">
              <w:rPr>
                <w:rFonts w:ascii="Aptos" w:hAnsi="Aptos"/>
              </w:rPr>
              <w:t xml:space="preserve"> challenges policymakers, service providers, advocates, families, and communities to move beyond recognizing the problem and toward implementing effective solutions that prevent abuse before it occurs.</w:t>
            </w:r>
          </w:p>
          <w:p w14:paraId="5AEA1616" w14:textId="77777777" w:rsidR="00006CEF" w:rsidRDefault="00006CEF" w:rsidP="00325F4E">
            <w:pPr>
              <w:pStyle w:val="NormalWeb"/>
              <w:ind w:left="720"/>
              <w:contextualSpacing/>
              <w:rPr>
                <w:rFonts w:ascii="Aptos" w:hAnsi="Aptos"/>
              </w:rPr>
            </w:pPr>
            <w:r w:rsidRPr="00006CEF">
              <w:rPr>
                <w:rFonts w:ascii="Aptos" w:hAnsi="Aptos"/>
              </w:rPr>
              <w:t xml:space="preserve">In recognition of World Elder Abuse Awareness Day, faith communities throughout the country are also observing a </w:t>
            </w:r>
            <w:r w:rsidRPr="00006CEF">
              <w:rPr>
                <w:rStyle w:val="Strong"/>
                <w:rFonts w:ascii="Aptos" w:hAnsi="Aptos"/>
              </w:rPr>
              <w:t xml:space="preserve">Prayer Weekend </w:t>
            </w:r>
            <w:r w:rsidRPr="00006CEF">
              <w:rPr>
                <w:rFonts w:ascii="Aptos" w:hAnsi="Aptos"/>
              </w:rPr>
              <w:t>during June 13-14 to honor older adults and recommit themselves to protecting vulnerable elders. Congregations are encouraged to include prayers, sermons, educational programs, and moments of reflection focused on the dignity and worth of older persons. Faith communities have long played a critical role in combating isolation, supporting caregivers, and identifying situations where older adults may be at risk.</w:t>
            </w:r>
          </w:p>
          <w:p w14:paraId="2AC0897E" w14:textId="77777777" w:rsidR="00325F4E" w:rsidRPr="00006CEF" w:rsidRDefault="00325F4E" w:rsidP="00325F4E">
            <w:pPr>
              <w:pStyle w:val="NormalWeb"/>
              <w:ind w:left="720"/>
              <w:contextualSpacing/>
              <w:rPr>
                <w:rFonts w:ascii="Aptos" w:hAnsi="Aptos"/>
              </w:rPr>
            </w:pPr>
          </w:p>
          <w:p w14:paraId="615E3EBB" w14:textId="77777777" w:rsidR="00006CEF" w:rsidRDefault="00006CEF" w:rsidP="00325F4E">
            <w:pPr>
              <w:pStyle w:val="NormalWeb"/>
              <w:ind w:left="720"/>
              <w:contextualSpacing/>
              <w:rPr>
                <w:rFonts w:ascii="Aptos" w:hAnsi="Aptos"/>
              </w:rPr>
            </w:pPr>
            <w:r w:rsidRPr="00006CEF">
              <w:rPr>
                <w:rFonts w:ascii="Aptos" w:hAnsi="Aptos"/>
              </w:rPr>
              <w:t xml:space="preserve">In Massachusetts, advocates, older adults, caregivers, and community organizations will gather for a public walk to demonstrate their commitment to ending elder abuse. A </w:t>
            </w:r>
            <w:r w:rsidRPr="00006CEF">
              <w:rPr>
                <w:rStyle w:val="Strong"/>
                <w:rFonts w:ascii="Aptos" w:hAnsi="Aptos"/>
              </w:rPr>
              <w:t xml:space="preserve">World Elder Abuse Awareness Walk, </w:t>
            </w:r>
            <w:r w:rsidRPr="00006CEF">
              <w:rPr>
                <w:rFonts w:ascii="Aptos" w:hAnsi="Aptos"/>
              </w:rPr>
              <w:t xml:space="preserve">sponsored by Greater Boston Elder Services will take place in Boston, bringing together residents from across the region to raise awareness and stand in solidarity with older adults who have experienced abuse, neglect, or exploitation. The event, which will start at 2315 Washington Street, is intended not only to educate the public </w:t>
            </w:r>
            <w:r w:rsidRPr="00006CEF">
              <w:rPr>
                <w:rFonts w:ascii="Aptos" w:hAnsi="Aptos"/>
              </w:rPr>
              <w:lastRenderedPageBreak/>
              <w:t>but also to send a clear message that elder abuse is everyone's concern and everyone's responsibility.</w:t>
            </w:r>
          </w:p>
          <w:p w14:paraId="1496488F" w14:textId="77777777" w:rsidR="00325F4E" w:rsidRPr="00006CEF" w:rsidRDefault="00325F4E" w:rsidP="00325F4E">
            <w:pPr>
              <w:pStyle w:val="NormalWeb"/>
              <w:ind w:left="720"/>
              <w:contextualSpacing/>
              <w:rPr>
                <w:rFonts w:ascii="Aptos" w:hAnsi="Aptos"/>
              </w:rPr>
            </w:pPr>
          </w:p>
          <w:p w14:paraId="7799659F" w14:textId="77777777" w:rsidR="00006CEF" w:rsidRDefault="00006CEF" w:rsidP="00325F4E">
            <w:pPr>
              <w:pStyle w:val="NormalWeb"/>
              <w:ind w:left="720"/>
              <w:contextualSpacing/>
              <w:rPr>
                <w:rFonts w:ascii="Aptos" w:hAnsi="Aptos"/>
              </w:rPr>
            </w:pPr>
            <w:r w:rsidRPr="00006CEF">
              <w:rPr>
                <w:rFonts w:ascii="Aptos" w:hAnsi="Aptos"/>
              </w:rPr>
              <w:t>Public awareness events such as these are increasingly important as America ages. By 2050, more than 82 million Americans are expected to be age 65 or older, making the protection of older adults a growing public health, social justice, and human rights issue. Communities that foster social connections, support family caregivers, strengthen adult protective services, and promote age-friendly policies can significantly reduce the risk factors associated with elder abuse.</w:t>
            </w:r>
          </w:p>
          <w:p w14:paraId="60C87BA4" w14:textId="77777777" w:rsidR="00325F4E" w:rsidRPr="00006CEF" w:rsidRDefault="00325F4E" w:rsidP="00325F4E">
            <w:pPr>
              <w:pStyle w:val="NormalWeb"/>
              <w:ind w:left="1440"/>
              <w:contextualSpacing/>
              <w:rPr>
                <w:rFonts w:ascii="Aptos" w:hAnsi="Aptos"/>
              </w:rPr>
            </w:pPr>
          </w:p>
          <w:p w14:paraId="52DC6EDC" w14:textId="77777777" w:rsidR="00006CEF" w:rsidRDefault="00006CEF" w:rsidP="00325F4E">
            <w:pPr>
              <w:pStyle w:val="NormalWeb"/>
              <w:ind w:left="720"/>
              <w:contextualSpacing/>
              <w:rPr>
                <w:rFonts w:ascii="Aptos" w:hAnsi="Aptos"/>
              </w:rPr>
            </w:pPr>
            <w:r w:rsidRPr="00006CEF">
              <w:rPr>
                <w:rFonts w:ascii="Aptos" w:hAnsi="Aptos"/>
              </w:rPr>
              <w:t>World Elder Abuse Awareness Day reminds us that older adults are not merely recipients of care; they are valued members of our families, neighborhoods, workplaces, congregations, and communities. Their wisdom, experience, and contributions enrich our society every day.</w:t>
            </w:r>
          </w:p>
          <w:p w14:paraId="52A84B38" w14:textId="77777777" w:rsidR="00325F4E" w:rsidRPr="00006CEF" w:rsidRDefault="00325F4E" w:rsidP="00325F4E">
            <w:pPr>
              <w:pStyle w:val="NormalWeb"/>
              <w:ind w:left="720"/>
              <w:contextualSpacing/>
              <w:rPr>
                <w:rFonts w:ascii="Aptos" w:hAnsi="Aptos"/>
              </w:rPr>
            </w:pPr>
          </w:p>
          <w:p w14:paraId="6D95CF8D" w14:textId="77777777" w:rsidR="00006CEF" w:rsidRDefault="00006CEF" w:rsidP="00325F4E">
            <w:pPr>
              <w:pStyle w:val="NormalWeb"/>
              <w:ind w:left="720"/>
              <w:contextualSpacing/>
              <w:rPr>
                <w:rFonts w:ascii="Aptos" w:hAnsi="Aptos"/>
              </w:rPr>
            </w:pPr>
            <w:r w:rsidRPr="00006CEF">
              <w:rPr>
                <w:rFonts w:ascii="Aptos" w:hAnsi="Aptos"/>
              </w:rPr>
              <w:t>As we observe World Elder Abuse Awareness Day and Prayer Weekend, let us renew our commitment to creating communities where every older adult can age with dignity, security, and respect. Whether by participating in a walk, attending a local awareness event, volunteering, supporting caregivers, checking on an older neighbor, or advocating for stronger protections, each of us has a role to play.</w:t>
            </w:r>
          </w:p>
          <w:p w14:paraId="375579A6" w14:textId="77777777" w:rsidR="00325F4E" w:rsidRPr="00006CEF" w:rsidRDefault="00325F4E" w:rsidP="00325F4E">
            <w:pPr>
              <w:pStyle w:val="NormalWeb"/>
              <w:ind w:left="720"/>
              <w:contextualSpacing/>
              <w:rPr>
                <w:rFonts w:ascii="Aptos" w:hAnsi="Aptos"/>
              </w:rPr>
            </w:pPr>
          </w:p>
          <w:p w14:paraId="27484810" w14:textId="77777777" w:rsidR="00006CEF" w:rsidRDefault="00006CEF" w:rsidP="00685955">
            <w:pPr>
              <w:pStyle w:val="NormalWeb"/>
              <w:ind w:left="720"/>
              <w:contextualSpacing/>
              <w:rPr>
                <w:rFonts w:ascii="Aptos" w:hAnsi="Aptos"/>
              </w:rPr>
            </w:pPr>
            <w:r w:rsidRPr="00006CEF">
              <w:rPr>
                <w:rFonts w:ascii="Aptos" w:hAnsi="Aptos"/>
              </w:rPr>
              <w:t>The color purple has become the symbol of this movement. This June, wearing purple is more than a gesture—it is a public declaration that elder abuse will not be tolerated and that older adults deserve to live free from fear, neglect, and exploitation. Together, we can build communities where aging is accompanied not by vulnerability, but by dignity, inclusion, and respect.</w:t>
            </w:r>
          </w:p>
          <w:p w14:paraId="2321895F" w14:textId="77777777" w:rsidR="00685955" w:rsidRPr="00006CEF" w:rsidRDefault="00685955" w:rsidP="00685955">
            <w:pPr>
              <w:pStyle w:val="NormalWeb"/>
              <w:ind w:left="720"/>
              <w:contextualSpacing/>
              <w:rPr>
                <w:rFonts w:ascii="Aptos" w:hAnsi="Aptos"/>
              </w:rPr>
            </w:pPr>
          </w:p>
          <w:p w14:paraId="63C032DA" w14:textId="77777777" w:rsidR="00006CEF" w:rsidRDefault="00006CEF" w:rsidP="001508BC">
            <w:pPr>
              <w:pStyle w:val="NormalWeb"/>
              <w:ind w:left="720"/>
              <w:contextualSpacing/>
              <w:rPr>
                <w:rStyle w:val="Strong"/>
                <w:rFonts w:ascii="Aptos" w:hAnsi="Aptos"/>
              </w:rPr>
            </w:pPr>
            <w:r w:rsidRPr="00006CEF">
              <w:rPr>
                <w:rStyle w:val="Strong"/>
                <w:rFonts w:ascii="Aptos" w:hAnsi="Aptos"/>
              </w:rPr>
              <w:t xml:space="preserve">For more information about </w:t>
            </w:r>
            <w:hyperlink r:id="rId28" w:history="1">
              <w:r w:rsidRPr="00EC0D4C">
                <w:rPr>
                  <w:rStyle w:val="Hyperlink"/>
                  <w:rFonts w:ascii="Aptos" w:hAnsi="Aptos"/>
                </w:rPr>
                <w:t>World Elder Abuse Awareness Day</w:t>
              </w:r>
            </w:hyperlink>
            <w:r w:rsidRPr="00006CEF">
              <w:rPr>
                <w:rStyle w:val="Strong"/>
                <w:rFonts w:ascii="Aptos" w:hAnsi="Aptos"/>
              </w:rPr>
              <w:t xml:space="preserve"> and local events, visit the </w:t>
            </w:r>
            <w:hyperlink r:id="rId29" w:history="1">
              <w:r w:rsidRPr="00C42633">
                <w:rPr>
                  <w:rStyle w:val="Hyperlink"/>
                  <w:rFonts w:ascii="Aptos" w:hAnsi="Aptos"/>
                </w:rPr>
                <w:t>National Center on Elder Abuse</w:t>
              </w:r>
            </w:hyperlink>
            <w:r w:rsidRPr="00006CEF">
              <w:rPr>
                <w:rStyle w:val="Strong"/>
                <w:rFonts w:ascii="Aptos" w:hAnsi="Aptos"/>
              </w:rPr>
              <w:t xml:space="preserve"> and your </w:t>
            </w:r>
            <w:hyperlink r:id="rId30" w:history="1">
              <w:r w:rsidRPr="001508BC">
                <w:rPr>
                  <w:rStyle w:val="Hyperlink"/>
                  <w:rFonts w:ascii="Aptos" w:hAnsi="Aptos"/>
                </w:rPr>
                <w:t>local aging services network</w:t>
              </w:r>
              <w:r w:rsidR="00C42633" w:rsidRPr="001508BC">
                <w:rPr>
                  <w:rStyle w:val="Hyperlink"/>
                  <w:rFonts w:ascii="Aptos" w:hAnsi="Aptos"/>
                </w:rPr>
                <w:t xml:space="preserve"> organization</w:t>
              </w:r>
            </w:hyperlink>
            <w:r w:rsidRPr="00006CEF">
              <w:rPr>
                <w:rStyle w:val="Strong"/>
                <w:rFonts w:ascii="Aptos" w:hAnsi="Aptos"/>
              </w:rPr>
              <w:t>.</w:t>
            </w:r>
          </w:p>
          <w:p w14:paraId="6EBEED68" w14:textId="4F71443B" w:rsidR="001508BC" w:rsidRPr="00006CEF" w:rsidRDefault="001508BC" w:rsidP="001508BC">
            <w:pPr>
              <w:pStyle w:val="NormalWeb"/>
              <w:ind w:left="720"/>
              <w:contextualSpacing/>
              <w:rPr>
                <w:rFonts w:ascii="Aptos" w:hAnsi="Aptos"/>
              </w:rPr>
            </w:pPr>
          </w:p>
        </w:tc>
      </w:tr>
      <w:tr w:rsidR="0008671F" w:rsidRPr="000726D6" w14:paraId="10AC04EA" w14:textId="77777777" w:rsidTr="00467E18">
        <w:trPr>
          <w:gridAfter w:val="1"/>
          <w:wAfter w:w="298" w:type="dxa"/>
          <w:trHeight w:val="58"/>
        </w:trPr>
        <w:tc>
          <w:tcPr>
            <w:tcW w:w="2903" w:type="dxa"/>
            <w:gridSpan w:val="2"/>
          </w:tcPr>
          <w:p w14:paraId="591D8B12" w14:textId="77777777" w:rsidR="0008671F" w:rsidRPr="00B17AE3" w:rsidRDefault="0008671F" w:rsidP="00B17AE3">
            <w:pPr>
              <w:pStyle w:val="Heading2"/>
              <w:rPr>
                <w:b/>
                <w:bCs/>
                <w:sz w:val="32"/>
                <w:szCs w:val="32"/>
              </w:rPr>
            </w:pPr>
            <w:r w:rsidRPr="00B17AE3">
              <w:rPr>
                <w:b/>
                <w:bCs/>
                <w:sz w:val="32"/>
                <w:szCs w:val="32"/>
              </w:rPr>
              <w:lastRenderedPageBreak/>
              <w:t>Commentary Offered by DignityMA Participants</w:t>
            </w:r>
          </w:p>
          <w:p w14:paraId="5D6D0F93" w14:textId="77777777" w:rsidR="0008671F" w:rsidRPr="000726D6" w:rsidRDefault="0008671F" w:rsidP="0008671F">
            <w:pPr>
              <w:rPr>
                <w:rFonts w:ascii="Aptos" w:hAnsi="Aptos"/>
                <w:b/>
                <w:bCs/>
                <w:sz w:val="24"/>
                <w:szCs w:val="24"/>
              </w:rPr>
            </w:pPr>
          </w:p>
          <w:p w14:paraId="3BFB52AB" w14:textId="77777777" w:rsidR="0008671F" w:rsidRPr="000726D6" w:rsidRDefault="0008671F" w:rsidP="0008671F">
            <w:pPr>
              <w:rPr>
                <w:rFonts w:ascii="Aptos" w:hAnsi="Aptos"/>
                <w:sz w:val="24"/>
                <w:szCs w:val="24"/>
              </w:rPr>
            </w:pPr>
            <w:r w:rsidRPr="000726D6">
              <w:rPr>
                <w:rFonts w:ascii="Aptos" w:hAnsi="Aptos"/>
                <w:noProof/>
                <w:sz w:val="24"/>
                <w:szCs w:val="24"/>
              </w:rPr>
              <w:drawing>
                <wp:inline distT="0" distB="0" distL="0" distR="0" wp14:anchorId="7FD6C7D9" wp14:editId="6DBDBC8D">
                  <wp:extent cx="1755775" cy="1298575"/>
                  <wp:effectExtent l="0" t="0" r="0" b="0"/>
                  <wp:docPr id="190547609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55775" cy="1298575"/>
                          </a:xfrm>
                          <a:prstGeom prst="rect">
                            <a:avLst/>
                          </a:prstGeom>
                          <a:noFill/>
                        </pic:spPr>
                      </pic:pic>
                    </a:graphicData>
                  </a:graphic>
                </wp:inline>
              </w:drawing>
            </w:r>
          </w:p>
          <w:p w14:paraId="339F42EA" w14:textId="77777777" w:rsidR="0008671F" w:rsidRDefault="0008671F" w:rsidP="0008671F">
            <w:pPr>
              <w:rPr>
                <w:rFonts w:ascii="Aptos" w:hAnsi="Aptos"/>
                <w:sz w:val="18"/>
                <w:szCs w:val="18"/>
              </w:rPr>
            </w:pPr>
            <w:r w:rsidRPr="000726D6">
              <w:rPr>
                <w:rFonts w:ascii="Aptos" w:hAnsi="Aptos"/>
                <w:sz w:val="18"/>
                <w:szCs w:val="18"/>
              </w:rPr>
              <w:t>Richard T. Moore is Chair of the DignityMA Legislative Workgroup and a member of the Coordinating Committee. He is a former Massachusetts State Senator.</w:t>
            </w:r>
          </w:p>
          <w:p w14:paraId="22D6EC3D" w14:textId="77777777" w:rsidR="000E49A7" w:rsidRDefault="000E49A7" w:rsidP="0008671F">
            <w:pPr>
              <w:rPr>
                <w:rFonts w:ascii="Aptos" w:hAnsi="Aptos"/>
                <w:sz w:val="18"/>
                <w:szCs w:val="18"/>
              </w:rPr>
            </w:pPr>
          </w:p>
          <w:p w14:paraId="4F40D49D" w14:textId="05296733" w:rsidR="000E49A7" w:rsidRDefault="000E49A7" w:rsidP="0008671F">
            <w:pPr>
              <w:rPr>
                <w:rFonts w:ascii="Aptos" w:hAnsi="Aptos"/>
                <w:sz w:val="18"/>
                <w:szCs w:val="18"/>
              </w:rPr>
            </w:pPr>
            <w:r w:rsidRPr="008F4633">
              <w:rPr>
                <w:rFonts w:ascii="Aptos" w:hAnsi="Aptos"/>
                <w:sz w:val="18"/>
                <w:szCs w:val="18"/>
              </w:rPr>
              <w:t>The views expressed by individuals are their own and do not necessarily reflect the policy position or perspective of Dignity Alliance Massachusetts.</w:t>
            </w:r>
          </w:p>
          <w:p w14:paraId="17D66FF3" w14:textId="77777777" w:rsidR="00303303" w:rsidRPr="000726D6" w:rsidRDefault="00303303" w:rsidP="0008671F">
            <w:pPr>
              <w:rPr>
                <w:rFonts w:ascii="Aptos" w:hAnsi="Aptos"/>
                <w:sz w:val="18"/>
                <w:szCs w:val="18"/>
              </w:rPr>
            </w:pPr>
          </w:p>
          <w:p w14:paraId="3BCD35E9" w14:textId="17AE81EB" w:rsidR="0008671F" w:rsidRPr="000726D6" w:rsidRDefault="00303303" w:rsidP="00303303">
            <w:r w:rsidRPr="00303303">
              <w:t>Summar</w:t>
            </w:r>
            <w:r>
              <w:t>ies</w:t>
            </w:r>
            <w:r w:rsidRPr="00303303">
              <w:t>. Please see attached Word or PDF files for complete text.</w:t>
            </w:r>
          </w:p>
        </w:tc>
        <w:tc>
          <w:tcPr>
            <w:tcW w:w="7622" w:type="dxa"/>
            <w:gridSpan w:val="4"/>
          </w:tcPr>
          <w:p w14:paraId="771D5390" w14:textId="77777777" w:rsidR="005855D6" w:rsidRPr="005855D6" w:rsidRDefault="005855D6" w:rsidP="00512CCF">
            <w:pPr>
              <w:spacing w:before="100" w:beforeAutospacing="1" w:after="100" w:afterAutospacing="1"/>
              <w:contextualSpacing/>
              <w:rPr>
                <w:rFonts w:ascii="Aptos" w:eastAsia="Times New Roman" w:hAnsi="Aptos" w:cs="Calibri"/>
                <w:sz w:val="24"/>
                <w:szCs w:val="24"/>
              </w:rPr>
            </w:pPr>
            <w:r w:rsidRPr="005855D6">
              <w:rPr>
                <w:rFonts w:ascii="Aptos" w:eastAsia="Times New Roman" w:hAnsi="Aptos" w:cs="Times New Roman"/>
                <w:b/>
                <w:bCs/>
                <w:color w:val="363737"/>
                <w:sz w:val="24"/>
                <w:szCs w:val="24"/>
              </w:rPr>
              <w:lastRenderedPageBreak/>
              <w:t xml:space="preserve">Risking Old Age in America: </w:t>
            </w:r>
            <w:r w:rsidRPr="005855D6">
              <w:rPr>
                <w:rFonts w:ascii="Aptos" w:eastAsia="Times New Roman" w:hAnsi="Aptos" w:cs="Times New Roman"/>
                <w:b/>
                <w:bCs/>
                <w:i/>
                <w:iCs/>
                <w:color w:val="363737"/>
                <w:sz w:val="24"/>
                <w:szCs w:val="24"/>
              </w:rPr>
              <w:t>On Retirement: How Aging is Transforming American Lives</w:t>
            </w:r>
            <w:r w:rsidRPr="005855D6">
              <w:rPr>
                <w:rFonts w:ascii="Aptos" w:eastAsia="Times New Roman" w:hAnsi="Aptos" w:cs="Times New Roman"/>
                <w:b/>
                <w:bCs/>
                <w:color w:val="363737"/>
                <w:sz w:val="24"/>
                <w:szCs w:val="24"/>
              </w:rPr>
              <w:t>, and Implications for Massachusetts</w:t>
            </w:r>
          </w:p>
          <w:p w14:paraId="097F8702" w14:textId="4F141FA4" w:rsidR="00512CCF" w:rsidRDefault="00512CCF" w:rsidP="00512CCF">
            <w:pPr>
              <w:spacing w:before="100" w:beforeAutospacing="1" w:after="100" w:afterAutospacing="1"/>
              <w:contextualSpacing/>
              <w:rPr>
                <w:rFonts w:ascii="Aptos" w:eastAsia="Times New Roman" w:hAnsi="Aptos" w:cs="Times New Roman"/>
                <w:color w:val="363737"/>
                <w:sz w:val="24"/>
                <w:szCs w:val="24"/>
              </w:rPr>
            </w:pPr>
            <w:r>
              <w:rPr>
                <w:rFonts w:ascii="Aptos" w:eastAsia="Times New Roman" w:hAnsi="Aptos" w:cs="Times New Roman"/>
                <w:color w:val="363737"/>
                <w:sz w:val="24"/>
                <w:szCs w:val="24"/>
              </w:rPr>
              <w:t>By Richard T. Moore</w:t>
            </w:r>
          </w:p>
          <w:p w14:paraId="105B7C30" w14:textId="266B9193" w:rsidR="00512CCF" w:rsidRDefault="00512CCF" w:rsidP="00512CCF">
            <w:pPr>
              <w:spacing w:before="100" w:beforeAutospacing="1" w:after="100" w:afterAutospacing="1"/>
              <w:contextualSpacing/>
              <w:rPr>
                <w:rFonts w:ascii="Aptos" w:eastAsia="Times New Roman" w:hAnsi="Aptos" w:cs="Times New Roman"/>
                <w:color w:val="363737"/>
                <w:sz w:val="24"/>
                <w:szCs w:val="24"/>
              </w:rPr>
            </w:pPr>
            <w:r>
              <w:rPr>
                <w:rFonts w:ascii="Aptos" w:eastAsia="Times New Roman" w:hAnsi="Aptos" w:cs="Times New Roman"/>
                <w:color w:val="363737"/>
                <w:sz w:val="24"/>
                <w:szCs w:val="24"/>
              </w:rPr>
              <w:t xml:space="preserve">June </w:t>
            </w:r>
            <w:r w:rsidR="00E52E67">
              <w:rPr>
                <w:rFonts w:ascii="Aptos" w:eastAsia="Times New Roman" w:hAnsi="Aptos" w:cs="Times New Roman"/>
                <w:color w:val="363737"/>
                <w:sz w:val="24"/>
                <w:szCs w:val="24"/>
              </w:rPr>
              <w:t>5, 2026</w:t>
            </w:r>
          </w:p>
          <w:p w14:paraId="64DB1286" w14:textId="77777777" w:rsidR="00E52E67" w:rsidRDefault="00E52E67" w:rsidP="00512CCF">
            <w:pPr>
              <w:spacing w:before="100" w:beforeAutospacing="1" w:after="100" w:afterAutospacing="1"/>
              <w:contextualSpacing/>
              <w:rPr>
                <w:rFonts w:ascii="Aptos" w:eastAsia="Times New Roman" w:hAnsi="Aptos" w:cs="Times New Roman"/>
                <w:color w:val="363737"/>
                <w:sz w:val="24"/>
                <w:szCs w:val="24"/>
              </w:rPr>
            </w:pPr>
          </w:p>
          <w:p w14:paraId="3B1BB4D9" w14:textId="35744B4F" w:rsidR="005855D6" w:rsidRPr="005855D6" w:rsidRDefault="005855D6" w:rsidP="00512CCF">
            <w:pPr>
              <w:spacing w:before="100" w:beforeAutospacing="1" w:after="100" w:afterAutospacing="1"/>
              <w:ind w:left="720"/>
              <w:rPr>
                <w:rFonts w:ascii="Aptos" w:eastAsia="Times New Roman" w:hAnsi="Aptos" w:cs="Calibri"/>
                <w:sz w:val="22"/>
                <w:szCs w:val="22"/>
              </w:rPr>
            </w:pPr>
            <w:r w:rsidRPr="005855D6">
              <w:rPr>
                <w:rFonts w:ascii="Aptos" w:eastAsia="Times New Roman" w:hAnsi="Aptos" w:cs="Times New Roman"/>
                <w:color w:val="363737"/>
                <w:sz w:val="24"/>
                <w:szCs w:val="24"/>
              </w:rPr>
              <w:lastRenderedPageBreak/>
              <w:t>In Harry Margolis’ most recent </w:t>
            </w:r>
            <w:hyperlink r:id="rId32" w:tgtFrame="_blank" w:history="1">
              <w:r w:rsidRPr="005855D6">
                <w:rPr>
                  <w:rFonts w:ascii="Aptos" w:eastAsia="Times New Roman" w:hAnsi="Aptos" w:cs="Times New Roman"/>
                  <w:color w:val="363737"/>
                  <w:sz w:val="24"/>
                  <w:szCs w:val="24"/>
                  <w:u w:val="single"/>
                </w:rPr>
                <w:t>Risking Old Age in America podcast</w:t>
              </w:r>
            </w:hyperlink>
            <w:r w:rsidRPr="005855D6">
              <w:rPr>
                <w:rFonts w:ascii="Aptos" w:eastAsia="Times New Roman" w:hAnsi="Aptos" w:cs="Times New Roman"/>
                <w:color w:val="363737"/>
                <w:sz w:val="24"/>
                <w:szCs w:val="24"/>
              </w:rPr>
              <w:t>, he talked with </w:t>
            </w:r>
            <w:hyperlink r:id="rId33" w:tgtFrame="_blank" w:history="1">
              <w:r w:rsidRPr="005855D6">
                <w:rPr>
                  <w:rFonts w:ascii="Aptos" w:eastAsia="Times New Roman" w:hAnsi="Aptos" w:cs="Times New Roman"/>
                  <w:color w:val="363737"/>
                  <w:sz w:val="24"/>
                  <w:szCs w:val="24"/>
                  <w:u w:val="single"/>
                </w:rPr>
                <w:t>historian Daniel Horowitz</w:t>
              </w:r>
            </w:hyperlink>
            <w:r w:rsidRPr="005855D6">
              <w:rPr>
                <w:rFonts w:ascii="Aptos" w:eastAsia="Times New Roman" w:hAnsi="Aptos" w:cs="Times New Roman"/>
                <w:color w:val="363737"/>
                <w:sz w:val="24"/>
                <w:szCs w:val="24"/>
              </w:rPr>
              <w:t> about his new book, </w:t>
            </w:r>
            <w:hyperlink r:id="rId34" w:tgtFrame="_blank" w:history="1">
              <w:r w:rsidRPr="005855D6">
                <w:rPr>
                  <w:rFonts w:ascii="Aptos" w:eastAsia="Times New Roman" w:hAnsi="Aptos" w:cs="Times New Roman"/>
                  <w:i/>
                  <w:iCs/>
                  <w:color w:val="363737"/>
                  <w:sz w:val="24"/>
                  <w:szCs w:val="24"/>
                  <w:u w:val="single"/>
                </w:rPr>
                <w:t>On Retirement: How Aging Is Transforming American Lives</w:t>
              </w:r>
            </w:hyperlink>
            <w:r w:rsidRPr="005855D6">
              <w:rPr>
                <w:rFonts w:ascii="Aptos" w:eastAsia="Times New Roman" w:hAnsi="Aptos" w:cs="Times New Roman"/>
                <w:color w:val="363737"/>
                <w:sz w:val="24"/>
                <w:szCs w:val="24"/>
              </w:rPr>
              <w:t>. Horowitz provides an historian’s perspective to how increased longevity and with it longer retirement have changed both lives and institutions in the United States. </w:t>
            </w:r>
            <w:r w:rsidRPr="005855D6">
              <w:rPr>
                <w:rFonts w:ascii="Aptos" w:eastAsia="Times New Roman" w:hAnsi="Aptos" w:cs="Times New Roman"/>
                <w:sz w:val="24"/>
                <w:szCs w:val="24"/>
              </w:rPr>
              <w:t>For Massachusetts, Horowitz's observations are more than a reflection on retirement—they are a warning about the state's future. Massachusetts is one of the oldest states in the nation, and its population age 65 and older is projected to continue growing rapidly over the next two decades. The issues he identified, and community design—are already reshaping public policy across the Commonwealth.</w:t>
            </w:r>
          </w:p>
          <w:p w14:paraId="30F5B449" w14:textId="77777777" w:rsidR="005855D6" w:rsidRPr="005855D6" w:rsidRDefault="005855D6" w:rsidP="00512CCF">
            <w:pPr>
              <w:spacing w:before="100" w:beforeAutospacing="1" w:after="100" w:afterAutospacing="1"/>
              <w:ind w:left="720"/>
              <w:rPr>
                <w:rFonts w:ascii="Aptos" w:eastAsia="Times New Roman" w:hAnsi="Aptos" w:cs="Calibri"/>
                <w:sz w:val="22"/>
                <w:szCs w:val="22"/>
              </w:rPr>
            </w:pPr>
            <w:r w:rsidRPr="005855D6">
              <w:rPr>
                <w:rFonts w:ascii="Aptos" w:eastAsia="Times New Roman" w:hAnsi="Aptos" w:cs="Times New Roman"/>
                <w:b/>
                <w:bCs/>
                <w:sz w:val="27"/>
                <w:szCs w:val="27"/>
              </w:rPr>
              <w:t xml:space="preserve">Massachusetts Is Becoming a "Longevity State," </w:t>
            </w:r>
            <w:r w:rsidRPr="005855D6">
              <w:rPr>
                <w:rFonts w:ascii="Aptos" w:eastAsia="Times New Roman" w:hAnsi="Aptos" w:cs="Times New Roman"/>
                <w:sz w:val="24"/>
                <w:szCs w:val="24"/>
              </w:rPr>
              <w:t>The most important takeaway is that Massachusetts is no longer preparing for a temporary "senior boom." It is adapting to a permanent reality in which people routinely live into their 80s and 90s. This creates both opportunities and challenges:</w:t>
            </w:r>
          </w:p>
          <w:p w14:paraId="5D122AFC" w14:textId="77777777" w:rsidR="005855D6" w:rsidRPr="005855D6" w:rsidRDefault="005855D6" w:rsidP="00512CCF">
            <w:pPr>
              <w:numPr>
                <w:ilvl w:val="0"/>
                <w:numId w:val="12"/>
              </w:numPr>
              <w:spacing w:before="100" w:beforeAutospacing="1" w:after="100" w:afterAutospacing="1"/>
              <w:rPr>
                <w:rFonts w:ascii="Aptos" w:eastAsia="Times New Roman" w:hAnsi="Aptos" w:cs="Calibri"/>
                <w:sz w:val="22"/>
                <w:szCs w:val="22"/>
              </w:rPr>
            </w:pPr>
            <w:r w:rsidRPr="005855D6">
              <w:rPr>
                <w:rFonts w:ascii="Aptos" w:eastAsia="Times New Roman" w:hAnsi="Aptos" w:cs="Times New Roman"/>
                <w:sz w:val="24"/>
                <w:szCs w:val="24"/>
              </w:rPr>
              <w:t xml:space="preserve">Older adults are healthier, more educated, and more engaged than previous generations. </w:t>
            </w:r>
          </w:p>
          <w:p w14:paraId="1D07F6EA" w14:textId="77777777" w:rsidR="005855D6" w:rsidRPr="005855D6" w:rsidRDefault="005855D6" w:rsidP="00512CCF">
            <w:pPr>
              <w:numPr>
                <w:ilvl w:val="0"/>
                <w:numId w:val="12"/>
              </w:numPr>
              <w:spacing w:before="100" w:beforeAutospacing="1" w:after="100" w:afterAutospacing="1"/>
              <w:rPr>
                <w:rFonts w:ascii="Aptos" w:eastAsia="Times New Roman" w:hAnsi="Aptos" w:cs="Calibri"/>
                <w:sz w:val="22"/>
                <w:szCs w:val="22"/>
              </w:rPr>
            </w:pPr>
            <w:r w:rsidRPr="005855D6">
              <w:rPr>
                <w:rFonts w:ascii="Aptos" w:eastAsia="Times New Roman" w:hAnsi="Aptos" w:cs="Times New Roman"/>
                <w:sz w:val="24"/>
                <w:szCs w:val="24"/>
              </w:rPr>
              <w:t xml:space="preserve">Many want to continue working, volunteering, caregiving, and contributing to civic life. </w:t>
            </w:r>
          </w:p>
          <w:p w14:paraId="55984207" w14:textId="77777777" w:rsidR="005855D6" w:rsidRPr="005855D6" w:rsidRDefault="005855D6" w:rsidP="00512CCF">
            <w:pPr>
              <w:numPr>
                <w:ilvl w:val="0"/>
                <w:numId w:val="12"/>
              </w:numPr>
              <w:spacing w:before="100" w:beforeAutospacing="1" w:after="100" w:afterAutospacing="1"/>
              <w:rPr>
                <w:rFonts w:ascii="Aptos" w:eastAsia="Times New Roman" w:hAnsi="Aptos" w:cs="Calibri"/>
                <w:sz w:val="22"/>
                <w:szCs w:val="22"/>
              </w:rPr>
            </w:pPr>
            <w:r w:rsidRPr="005855D6">
              <w:rPr>
                <w:rFonts w:ascii="Aptos" w:eastAsia="Times New Roman" w:hAnsi="Aptos" w:cs="Times New Roman"/>
                <w:sz w:val="24"/>
                <w:szCs w:val="24"/>
              </w:rPr>
              <w:t xml:space="preserve">At the same time, longer lives mean more years needing income, housing, transportation, and health services. </w:t>
            </w:r>
          </w:p>
          <w:p w14:paraId="4D29EA46"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sz w:val="24"/>
                <w:szCs w:val="24"/>
              </w:rPr>
              <w:t>Massachusetts policymakers must increasingly think about aging not as a social service issue but as a major economic and public health issue.</w:t>
            </w:r>
          </w:p>
          <w:p w14:paraId="5C0D5033"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b/>
                <w:bCs/>
                <w:sz w:val="27"/>
                <w:szCs w:val="27"/>
              </w:rPr>
              <w:t xml:space="preserve">Housing Is Becoming the Central Aging Policy Challenge. </w:t>
            </w:r>
            <w:r w:rsidRPr="005855D6">
              <w:rPr>
                <w:rFonts w:ascii="Aptos" w:eastAsia="Times New Roman" w:hAnsi="Aptos" w:cs="Times New Roman"/>
                <w:sz w:val="24"/>
                <w:szCs w:val="24"/>
              </w:rPr>
              <w:t xml:space="preserve">Horowitz's move from a NORC (Naturally Occurring Retirement Community) in Cambridge to a Continuing Care Retirement Community (CCRC) highlights one of Massachusetts' biggest challenges. Many Massachusetts communities already function as NORCs: Cambridge, Brookline, Newton, Somerville, Amherst, Northampton, and many Cape Cod communities </w:t>
            </w:r>
          </w:p>
          <w:p w14:paraId="05CAAD64"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sz w:val="24"/>
                <w:szCs w:val="24"/>
              </w:rPr>
              <w:t xml:space="preserve">These communities allow older adults to age in place because they offer: walkability, public transportation, nearby healthcare, </w:t>
            </w:r>
            <w:r w:rsidRPr="005855D6">
              <w:rPr>
                <w:rFonts w:ascii="Aptos" w:eastAsia="Times New Roman" w:hAnsi="Aptos" w:cs="Times New Roman"/>
                <w:sz w:val="24"/>
                <w:szCs w:val="24"/>
              </w:rPr>
              <w:lastRenderedPageBreak/>
              <w:t>accessible housing, and social connections. The problem is that Massachusetts has nowhere near enough age-friendly housing.</w:t>
            </w:r>
          </w:p>
          <w:p w14:paraId="4B6A8847"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sz w:val="24"/>
                <w:szCs w:val="24"/>
              </w:rPr>
              <w:t>The Commonwealth faces a shortage of: accessible apartments, middle-income senior housing, affordable assisted living, continuing care retirement communities, and intergenerational housing models  As a result, many older adults remain in homes that no longer meet their needs, while others enter nursing facilities simply because suitable alternatives do not exist.</w:t>
            </w:r>
          </w:p>
          <w:p w14:paraId="50FAF96A"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b/>
                <w:bCs/>
                <w:sz w:val="27"/>
                <w:szCs w:val="27"/>
              </w:rPr>
              <w:t xml:space="preserve">Retirement Security Is a Growing Threat. </w:t>
            </w:r>
            <w:r w:rsidRPr="005855D6">
              <w:rPr>
                <w:rFonts w:ascii="Aptos" w:eastAsia="Times New Roman" w:hAnsi="Aptos" w:cs="Times New Roman"/>
                <w:sz w:val="24"/>
                <w:szCs w:val="24"/>
              </w:rPr>
              <w:t>Horowitz points to the decline of traditional pensions and the shift to 401(k)-style savings. This issue may be especially important in Massachusetts because of growing wealth inequality. Massachusetts contains some of the wealthiest communities in America, but also large numbers of older adults who rely primarily on: Social Security, small retirement accounts, home equity  The gap between affluent retirees and economically vulnerable older adults is widening.</w:t>
            </w:r>
          </w:p>
          <w:p w14:paraId="473F2762"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sz w:val="24"/>
                <w:szCs w:val="24"/>
              </w:rPr>
              <w:t>For many Massachusetts residents: housing costs consume a growing share of retirement income, property taxes continue rising, healthcare expenses remain significant, and long-term care costs can quickly exhaust savings. The result is that retirement security increasingly depends on wealth accumulated during working years rather than universal retirement protections.</w:t>
            </w:r>
          </w:p>
          <w:p w14:paraId="5CD6A634"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b/>
                <w:bCs/>
                <w:sz w:val="27"/>
                <w:szCs w:val="27"/>
              </w:rPr>
              <w:t xml:space="preserve">Aging Is Becoming a Public Health Issue. </w:t>
            </w:r>
            <w:r w:rsidRPr="005855D6">
              <w:rPr>
                <w:rFonts w:ascii="Aptos" w:eastAsia="Times New Roman" w:hAnsi="Aptos" w:cs="Times New Roman"/>
                <w:sz w:val="24"/>
                <w:szCs w:val="24"/>
              </w:rPr>
              <w:t>One of Horowitz's most important observations concerns "health span"—the years of life spent in good health. Massachusetts consistently ranks among the healthiest states in America. However, significant disparities exist. Residents in affluent suburbs often live substantially longer than residents in lower-income urban and rural communities.</w:t>
            </w:r>
          </w:p>
          <w:p w14:paraId="31B2FD4C" w14:textId="1C959FC2"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sz w:val="24"/>
                <w:szCs w:val="24"/>
              </w:rPr>
              <w:t xml:space="preserve">The Commonwealth already sees disparities based on: income, </w:t>
            </w:r>
            <w:r w:rsidR="00110FDB" w:rsidRPr="005855D6">
              <w:rPr>
                <w:rFonts w:ascii="Aptos" w:eastAsia="Times New Roman" w:hAnsi="Aptos" w:cs="Times New Roman"/>
                <w:sz w:val="24"/>
                <w:szCs w:val="24"/>
              </w:rPr>
              <w:t>race</w:t>
            </w:r>
            <w:r w:rsidRPr="005855D6">
              <w:rPr>
                <w:rFonts w:ascii="Aptos" w:eastAsia="Times New Roman" w:hAnsi="Aptos" w:cs="Times New Roman"/>
                <w:sz w:val="24"/>
                <w:szCs w:val="24"/>
              </w:rPr>
              <w:t xml:space="preserve"> and ethnicity, geography, and education These differences affect not only lifespan but also dementia rates, disability rates, and caregiving </w:t>
            </w:r>
            <w:r w:rsidR="00110FDB" w:rsidRPr="005855D6">
              <w:rPr>
                <w:rFonts w:ascii="Aptos" w:eastAsia="Times New Roman" w:hAnsi="Aptos" w:cs="Times New Roman"/>
                <w:sz w:val="24"/>
                <w:szCs w:val="24"/>
              </w:rPr>
              <w:t>needs. This</w:t>
            </w:r>
            <w:r w:rsidRPr="005855D6">
              <w:rPr>
                <w:rFonts w:ascii="Aptos" w:eastAsia="Times New Roman" w:hAnsi="Aptos" w:cs="Times New Roman"/>
                <w:sz w:val="24"/>
                <w:szCs w:val="24"/>
              </w:rPr>
              <w:t xml:space="preserve"> suggests that Massachusetts should increasingly view aging policy through a public health lens. Investments in: fall prevention, chronic disease management, dementia care, nutrition, social engagement, and transportation may produce greater benefits than focusing solely on medical treatment.</w:t>
            </w:r>
          </w:p>
          <w:p w14:paraId="3AAC0F5F"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b/>
                <w:bCs/>
                <w:sz w:val="27"/>
                <w:szCs w:val="27"/>
              </w:rPr>
              <w:lastRenderedPageBreak/>
              <w:t xml:space="preserve">The Caregiving Crisis May Be the Biggest Challenge. </w:t>
            </w:r>
            <w:r w:rsidRPr="005855D6">
              <w:rPr>
                <w:rFonts w:ascii="Aptos" w:eastAsia="Times New Roman" w:hAnsi="Aptos" w:cs="Times New Roman"/>
                <w:sz w:val="24"/>
                <w:szCs w:val="24"/>
              </w:rPr>
              <w:t>Horowitz notes that multigenerational households and family caregiving arrangements have changed dramatically. Massachusetts faces an especially acute caregiving challenge because: family sizes are smaller, people have fewer children, adult children often live far from parents, and women, who traditionally provided much caregiving, are more likely to be employed full-time. As the population ages, the ratio of potential family caregivers to older adults continues to shrink. This means Massachusetts will need to strengthen: home care services, adult day health programs, respite care, family caregiver supports, and direct care workforce recruitment and retention Without these investments, more older adults will face unnecessary institutionalization.</w:t>
            </w:r>
          </w:p>
          <w:p w14:paraId="75D68347" w14:textId="2D77AB2A"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b/>
                <w:bCs/>
                <w:sz w:val="27"/>
                <w:szCs w:val="27"/>
              </w:rPr>
              <w:t>The Equity Challenge</w:t>
            </w:r>
            <w:r w:rsidR="00110FDB" w:rsidRPr="005855D6">
              <w:rPr>
                <w:rFonts w:ascii="Aptos" w:eastAsia="Times New Roman" w:hAnsi="Aptos" w:cs="Times New Roman"/>
                <w:b/>
                <w:bCs/>
                <w:sz w:val="27"/>
                <w:szCs w:val="27"/>
              </w:rPr>
              <w:t xml:space="preserve">. </w:t>
            </w:r>
            <w:r w:rsidRPr="005855D6">
              <w:rPr>
                <w:rFonts w:ascii="Aptos" w:eastAsia="Times New Roman" w:hAnsi="Aptos" w:cs="Times New Roman"/>
                <w:sz w:val="24"/>
                <w:szCs w:val="24"/>
              </w:rPr>
              <w:t>Perhaps the most significant lesson from Horowitz's interview is that aging is not experienced equally. Massachusetts often ranks highly in health and longevity measures, but those averages can mask enormous disparities. Questions policymakers should ask include:</w:t>
            </w:r>
          </w:p>
          <w:p w14:paraId="41773DD8" w14:textId="77777777" w:rsidR="005855D6" w:rsidRPr="005855D6" w:rsidRDefault="005855D6" w:rsidP="00512CCF">
            <w:pPr>
              <w:numPr>
                <w:ilvl w:val="0"/>
                <w:numId w:val="13"/>
              </w:numPr>
              <w:spacing w:before="100" w:beforeAutospacing="1" w:after="100" w:afterAutospacing="1"/>
              <w:ind w:left="1080"/>
              <w:rPr>
                <w:rFonts w:ascii="Aptos" w:eastAsia="Times New Roman" w:hAnsi="Aptos" w:cs="Calibri"/>
                <w:sz w:val="22"/>
                <w:szCs w:val="22"/>
              </w:rPr>
            </w:pPr>
            <w:r w:rsidRPr="005855D6">
              <w:rPr>
                <w:rFonts w:ascii="Aptos" w:eastAsia="Times New Roman" w:hAnsi="Aptos" w:cs="Times New Roman"/>
                <w:sz w:val="24"/>
                <w:szCs w:val="24"/>
              </w:rPr>
              <w:t xml:space="preserve">Who can afford to age in place? </w:t>
            </w:r>
          </w:p>
          <w:p w14:paraId="168C5579" w14:textId="77777777" w:rsidR="005855D6" w:rsidRPr="005855D6" w:rsidRDefault="005855D6" w:rsidP="00512CCF">
            <w:pPr>
              <w:numPr>
                <w:ilvl w:val="0"/>
                <w:numId w:val="13"/>
              </w:numPr>
              <w:spacing w:before="100" w:beforeAutospacing="1" w:after="100" w:afterAutospacing="1"/>
              <w:ind w:left="1080"/>
              <w:rPr>
                <w:rFonts w:ascii="Aptos" w:eastAsia="Times New Roman" w:hAnsi="Aptos" w:cs="Calibri"/>
                <w:sz w:val="22"/>
                <w:szCs w:val="22"/>
              </w:rPr>
            </w:pPr>
            <w:r w:rsidRPr="005855D6">
              <w:rPr>
                <w:rFonts w:ascii="Aptos" w:eastAsia="Times New Roman" w:hAnsi="Aptos" w:cs="Times New Roman"/>
                <w:sz w:val="24"/>
                <w:szCs w:val="24"/>
              </w:rPr>
              <w:t xml:space="preserve">Who has access to retirement savings? </w:t>
            </w:r>
          </w:p>
          <w:p w14:paraId="20B7B9CF" w14:textId="77777777" w:rsidR="005855D6" w:rsidRPr="005855D6" w:rsidRDefault="005855D6" w:rsidP="00512CCF">
            <w:pPr>
              <w:numPr>
                <w:ilvl w:val="0"/>
                <w:numId w:val="13"/>
              </w:numPr>
              <w:spacing w:before="100" w:beforeAutospacing="1" w:after="100" w:afterAutospacing="1"/>
              <w:ind w:left="1080"/>
              <w:rPr>
                <w:rFonts w:ascii="Aptos" w:eastAsia="Times New Roman" w:hAnsi="Aptos" w:cs="Calibri"/>
                <w:sz w:val="22"/>
                <w:szCs w:val="22"/>
              </w:rPr>
            </w:pPr>
            <w:r w:rsidRPr="005855D6">
              <w:rPr>
                <w:rFonts w:ascii="Aptos" w:eastAsia="Times New Roman" w:hAnsi="Aptos" w:cs="Times New Roman"/>
                <w:sz w:val="24"/>
                <w:szCs w:val="24"/>
              </w:rPr>
              <w:t xml:space="preserve">Who can afford assisted living? </w:t>
            </w:r>
          </w:p>
          <w:p w14:paraId="435FEC2D" w14:textId="77777777" w:rsidR="005855D6" w:rsidRPr="005855D6" w:rsidRDefault="005855D6" w:rsidP="00512CCF">
            <w:pPr>
              <w:numPr>
                <w:ilvl w:val="0"/>
                <w:numId w:val="13"/>
              </w:numPr>
              <w:spacing w:before="100" w:beforeAutospacing="1" w:after="100" w:afterAutospacing="1"/>
              <w:ind w:left="1080"/>
              <w:rPr>
                <w:rFonts w:ascii="Aptos" w:eastAsia="Times New Roman" w:hAnsi="Aptos" w:cs="Calibri"/>
                <w:sz w:val="22"/>
                <w:szCs w:val="22"/>
              </w:rPr>
            </w:pPr>
            <w:r w:rsidRPr="005855D6">
              <w:rPr>
                <w:rFonts w:ascii="Aptos" w:eastAsia="Times New Roman" w:hAnsi="Aptos" w:cs="Times New Roman"/>
                <w:sz w:val="24"/>
                <w:szCs w:val="24"/>
              </w:rPr>
              <w:t xml:space="preserve">Who receives family caregiving support? </w:t>
            </w:r>
          </w:p>
          <w:p w14:paraId="51F45A1B" w14:textId="77777777" w:rsidR="005855D6" w:rsidRPr="005855D6" w:rsidRDefault="005855D6" w:rsidP="00512CCF">
            <w:pPr>
              <w:numPr>
                <w:ilvl w:val="0"/>
                <w:numId w:val="13"/>
              </w:numPr>
              <w:spacing w:before="100" w:beforeAutospacing="1" w:after="100" w:afterAutospacing="1"/>
              <w:ind w:left="1080"/>
              <w:rPr>
                <w:rFonts w:ascii="Aptos" w:eastAsia="Times New Roman" w:hAnsi="Aptos" w:cs="Calibri"/>
                <w:sz w:val="22"/>
                <w:szCs w:val="22"/>
              </w:rPr>
            </w:pPr>
            <w:r w:rsidRPr="005855D6">
              <w:rPr>
                <w:rFonts w:ascii="Aptos" w:eastAsia="Times New Roman" w:hAnsi="Aptos" w:cs="Times New Roman"/>
                <w:sz w:val="24"/>
                <w:szCs w:val="24"/>
              </w:rPr>
              <w:t xml:space="preserve">Which communities have access to age-friendly transportation and housing? </w:t>
            </w:r>
          </w:p>
          <w:p w14:paraId="26319CE5"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sz w:val="24"/>
                <w:szCs w:val="24"/>
              </w:rPr>
              <w:t>The answers often differ dramatically by race, income, language, and geography.</w:t>
            </w:r>
          </w:p>
          <w:p w14:paraId="585CC3EC"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b/>
                <w:bCs/>
                <w:sz w:val="27"/>
                <w:szCs w:val="27"/>
              </w:rPr>
              <w:t xml:space="preserve">Implications for Massachusetts Policymakers. </w:t>
            </w:r>
            <w:r w:rsidRPr="005855D6">
              <w:rPr>
                <w:rFonts w:ascii="Aptos" w:eastAsia="Times New Roman" w:hAnsi="Aptos" w:cs="Times New Roman"/>
                <w:sz w:val="24"/>
                <w:szCs w:val="24"/>
              </w:rPr>
              <w:t xml:space="preserve">Horowitz's observations suggest five major priorities for Massachusetts: expand age-positive housing and community design, strengthen retirement security for middle- and lower-income residents, treat healthy aging as a public health priority, invest in family caregivers and the direct care workforce, reduce racial, ethnic, and economic disparities in aging outcomes. </w:t>
            </w:r>
          </w:p>
          <w:p w14:paraId="79D5208E"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b/>
                <w:bCs/>
                <w:sz w:val="27"/>
                <w:szCs w:val="27"/>
              </w:rPr>
              <w:t xml:space="preserve">A Broader Perspective. </w:t>
            </w:r>
            <w:r w:rsidRPr="005855D6">
              <w:rPr>
                <w:rFonts w:ascii="Aptos" w:eastAsia="Times New Roman" w:hAnsi="Aptos" w:cs="Times New Roman"/>
                <w:sz w:val="24"/>
                <w:szCs w:val="24"/>
              </w:rPr>
              <w:t xml:space="preserve">Perhaps the most profound lesson for Massachusetts is that aging should no longer be viewed as a problem to manage. It is a demographic transformation that affects every aspect of society—from housing and transportation to workforce development and healthcare. The Commonwealth's </w:t>
            </w:r>
            <w:r w:rsidRPr="005855D6">
              <w:rPr>
                <w:rFonts w:ascii="Aptos" w:eastAsia="Times New Roman" w:hAnsi="Aptos" w:cs="Times New Roman"/>
                <w:sz w:val="24"/>
                <w:szCs w:val="24"/>
              </w:rPr>
              <w:lastRenderedPageBreak/>
              <w:t>future prosperity will increasingly depend on whether it can create communities where people not only live longer, but live well longer. The states that succeed will be those that redesign their institutions around longevity, rather than treating aging as a separate issue affecting only older adults.</w:t>
            </w:r>
          </w:p>
          <w:p w14:paraId="004ED00A" w14:textId="77777777" w:rsidR="005855D6" w:rsidRPr="005855D6" w:rsidRDefault="005855D6" w:rsidP="00512CCF">
            <w:pPr>
              <w:spacing w:before="100" w:beforeAutospacing="1" w:after="100" w:afterAutospacing="1"/>
              <w:ind w:left="360"/>
              <w:rPr>
                <w:rFonts w:ascii="Aptos" w:eastAsia="Times New Roman" w:hAnsi="Aptos" w:cs="Calibri"/>
                <w:sz w:val="22"/>
                <w:szCs w:val="22"/>
              </w:rPr>
            </w:pPr>
            <w:r w:rsidRPr="005855D6">
              <w:rPr>
                <w:rFonts w:ascii="Aptos" w:eastAsia="Times New Roman" w:hAnsi="Aptos" w:cs="Times New Roman"/>
                <w:sz w:val="24"/>
                <w:szCs w:val="24"/>
              </w:rPr>
              <w:t>In that sense, Horowitz's story of moving from a Cambridge NORC to a Virginia CCRC reflects a question facing Massachusetts itself: Will the Commonwealth build enough age-positive communities to allow residents to remain connected, engaged, and supported throughout longer lives, or will many older adults be forced to leave their communities—or enter higher levels of care—simply because the right housing and support systems are unavailable?</w:t>
            </w:r>
          </w:p>
          <w:p w14:paraId="1F45665F" w14:textId="77777777" w:rsidR="00D8205F" w:rsidRPr="00D8205F" w:rsidRDefault="00D8205F" w:rsidP="00D8205F">
            <w:pPr>
              <w:spacing w:before="100" w:beforeAutospacing="1" w:after="100" w:afterAutospacing="1"/>
              <w:contextualSpacing/>
              <w:outlineLvl w:val="1"/>
              <w:rPr>
                <w:rFonts w:ascii="Aptos" w:hAnsi="Aptos"/>
                <w:b/>
                <w:bCs/>
                <w:sz w:val="24"/>
                <w:szCs w:val="24"/>
              </w:rPr>
            </w:pPr>
            <w:r w:rsidRPr="00D8205F">
              <w:rPr>
                <w:rFonts w:ascii="Aptos" w:hAnsi="Aptos"/>
                <w:b/>
                <w:bCs/>
                <w:sz w:val="24"/>
                <w:szCs w:val="24"/>
              </w:rPr>
              <w:t>Massachusetts Cannot Care for an Aging Population Without Immigrant Workers</w:t>
            </w:r>
          </w:p>
          <w:p w14:paraId="485C2199" w14:textId="77777777" w:rsidR="00BF056A" w:rsidRDefault="00BF056A" w:rsidP="00D8205F">
            <w:pPr>
              <w:spacing w:before="100" w:beforeAutospacing="1" w:after="100" w:afterAutospacing="1"/>
              <w:contextualSpacing/>
              <w:outlineLvl w:val="1"/>
              <w:rPr>
                <w:rFonts w:ascii="Aptos" w:hAnsi="Aptos"/>
                <w:sz w:val="24"/>
                <w:szCs w:val="24"/>
              </w:rPr>
            </w:pPr>
          </w:p>
          <w:p w14:paraId="76665477" w14:textId="531E8994" w:rsidR="00BF056A" w:rsidRDefault="00BF056A" w:rsidP="00D8205F">
            <w:pPr>
              <w:spacing w:before="100" w:beforeAutospacing="1" w:after="100" w:afterAutospacing="1"/>
              <w:contextualSpacing/>
              <w:outlineLvl w:val="1"/>
              <w:rPr>
                <w:rFonts w:ascii="Aptos" w:hAnsi="Aptos"/>
                <w:sz w:val="24"/>
                <w:szCs w:val="24"/>
              </w:rPr>
            </w:pPr>
            <w:r>
              <w:rPr>
                <w:rFonts w:ascii="Aptos" w:hAnsi="Aptos"/>
                <w:sz w:val="24"/>
                <w:szCs w:val="24"/>
              </w:rPr>
              <w:t>June 4, 2026</w:t>
            </w:r>
          </w:p>
          <w:p w14:paraId="44751477" w14:textId="79420FD5" w:rsidR="00D8205F" w:rsidRPr="00D8205F" w:rsidRDefault="00D8205F" w:rsidP="00D8205F">
            <w:pPr>
              <w:spacing w:before="100" w:beforeAutospacing="1" w:after="100" w:afterAutospacing="1"/>
              <w:contextualSpacing/>
              <w:outlineLvl w:val="1"/>
              <w:rPr>
                <w:rFonts w:ascii="Aptos" w:hAnsi="Aptos"/>
                <w:sz w:val="24"/>
                <w:szCs w:val="24"/>
              </w:rPr>
            </w:pPr>
            <w:r w:rsidRPr="00D8205F">
              <w:rPr>
                <w:rFonts w:ascii="Aptos" w:hAnsi="Aptos"/>
                <w:sz w:val="24"/>
                <w:szCs w:val="24"/>
              </w:rPr>
              <w:t>By Richard T. Moore</w:t>
            </w:r>
          </w:p>
          <w:p w14:paraId="08F676CA" w14:textId="77777777" w:rsidR="00D8205F" w:rsidRDefault="00D8205F" w:rsidP="00D8205F">
            <w:pPr>
              <w:spacing w:before="100" w:beforeAutospacing="1" w:after="100" w:afterAutospacing="1"/>
              <w:contextualSpacing/>
              <w:outlineLvl w:val="1"/>
              <w:rPr>
                <w:rFonts w:ascii="Aptos" w:hAnsi="Aptos"/>
                <w:sz w:val="24"/>
                <w:szCs w:val="24"/>
              </w:rPr>
            </w:pPr>
          </w:p>
          <w:p w14:paraId="5A9EFDC8" w14:textId="656258D3"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As Massachusetts confronts the challenges of an aging population, a new report offers a warning that policymakers can no longer afford to ignore: immigration policy has become long-term care policy.</w:t>
            </w:r>
          </w:p>
          <w:p w14:paraId="207AD8B8"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A report released this week by Boston Indicators and the MassINC Policy Center concludes that the Trump administration's aggressive efforts to reduce immigration could have profound consequences for the Commonwealth's economy and labor force. While much of the national debate has focused on border security and enforcement, the report highlights a less discussed reality: Massachusetts depends heavily on immigrant workers to sustain critical industries, including health care and long-term care.</w:t>
            </w:r>
          </w:p>
          <w:p w14:paraId="23D8D660"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The stakes could not be higher.</w:t>
            </w:r>
          </w:p>
          <w:p w14:paraId="50A4D7F2"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 xml:space="preserve">Immigrants now comprise roughly one-quarter of Massachusetts' labor force. They work in our hospitals, universities, research laboratories, construction sites, restaurants, and small businesses. They also provide much of </w:t>
            </w:r>
            <w:r w:rsidRPr="00D8205F">
              <w:rPr>
                <w:rFonts w:ascii="Aptos" w:hAnsi="Aptos"/>
                <w:sz w:val="24"/>
                <w:szCs w:val="24"/>
              </w:rPr>
              <w:lastRenderedPageBreak/>
              <w:t>the hands-on care that enables older adults and people with disabilities to live safely and with dignity.</w:t>
            </w:r>
          </w:p>
          <w:p w14:paraId="5EFD4C28"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According to the report, approximately 40 percent of Massachusetts nursing facility workers are foreign-born. Immigrants serve as certified nursing assistants, home health aides, personal care attendants, nurses, dietary staff, and housekeepers. They are often the workers helping frail older adults get dressed in the morning, administering medications, preparing meals, and providing the daily support that families cannot provide alone.</w:t>
            </w:r>
          </w:p>
          <w:p w14:paraId="365F944A"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This workforce was already in short supply before the current immigration crackdown.</w:t>
            </w:r>
          </w:p>
          <w:p w14:paraId="0BC8BB18"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Across Massachusetts, nursing homes, home care agencies, and community-based service providers struggle to fill open positions. Providers report chronic vacancies, rising overtime costs, and growing dependence on temporary staffing agencies. Many families already face long waits to secure home care services that would allow loved ones to remain safely at home.</w:t>
            </w:r>
          </w:p>
          <w:p w14:paraId="2EBE43E3"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The demographic trends only intensify the challenge.</w:t>
            </w:r>
          </w:p>
          <w:p w14:paraId="543F2FD5"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Massachusetts is aging rapidly. The number of residents over age 65 continues to grow, while the population over age 85—the group most likely to require long-term services and supports—is growing even faster. At the same time, the ratio of working-age adults to retirees is shrinking.</w:t>
            </w:r>
          </w:p>
          <w:p w14:paraId="171AEC74"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The result is a simple but sobering equation: demand for caregivers is increasing just as the supply of available workers is tightening.</w:t>
            </w:r>
          </w:p>
          <w:p w14:paraId="7EEDCB18"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The report estimates that Massachusetts will need approximately 64,000 immigrants entering the state annually by 2030 to stabilize its working-age population. Without that workforce growth, labor shortages are likely to deepen across multiple sectors, including long-term care.</w:t>
            </w:r>
          </w:p>
          <w:p w14:paraId="03955753"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The consequences will be felt by every family, not just immigrant communities.</w:t>
            </w:r>
          </w:p>
          <w:p w14:paraId="1343CB85"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lastRenderedPageBreak/>
              <w:t>When providers cannot recruit enough workers, nursing homes may be forced to limit admissions or close units. Home care agencies may be unable to accept new clients. Hospital discharges can be delayed because community services are unavailable. Family caregivers are left to shoulder greater burdens. Older adults who wish to remain at home may instead be forced into institutional settings simply because no caregiver is available.</w:t>
            </w:r>
          </w:p>
          <w:p w14:paraId="2AE361EB"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This outcome would undermine decades of effort to expand home- and community-based services and honor the principle that people should receive care in the least restrictive setting possible.</w:t>
            </w:r>
          </w:p>
          <w:p w14:paraId="70303B7A"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The report also raises concerns about the future of thousands of immigrant workers currently authorized to work under federal Temporary Protected Status programs. In Massachusetts nursing facilities alone, an estimated 2,000 Haitian workers hold TPS. Should changes in federal policy threaten their ability to remain employed, the impact on an already fragile workforce could be immediate and severe.</w:t>
            </w:r>
          </w:p>
          <w:p w14:paraId="05669FA0"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The economic consequences extend beyond staffing.</w:t>
            </w:r>
          </w:p>
          <w:p w14:paraId="4D066A9B"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Immigrant households contribute billions of dollars annually in taxes that support public services, including MassHealth, the state's Medicaid program. MassHealth is the primary payer for nursing home care and a major funder of home- and community-based services. Slower workforce growth and reduced economic activity could ultimately make it more difficult for the Commonwealth to finance the very programs that support older adults and people with disabilities.</w:t>
            </w:r>
          </w:p>
          <w:p w14:paraId="0A349FF8"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None of this means Massachusetts can solve its workforce challenges through immigration alone. The Commonwealth must continue investing in nursing education, direct care workforce development, career ladders, wage improvements, retention initiatives, and technology that supports caregivers. But immigration must be recognized as an essential part of the solution.</w:t>
            </w:r>
          </w:p>
          <w:p w14:paraId="1FE9908A"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lastRenderedPageBreak/>
              <w:t>For too long, workforce policy, immigration policy, and long-term care policy have been treated as separate conversations. They are not.</w:t>
            </w:r>
          </w:p>
          <w:p w14:paraId="5E5AAE63"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The reality is straightforward: Massachusetts cannot meet the needs of a rapidly aging population without a robust caregiving workforce. And it is increasingly clear that we cannot maintain that workforce without immigrants.</w:t>
            </w:r>
          </w:p>
          <w:p w14:paraId="57E0E4E7" w14:textId="77777777" w:rsidR="00D8205F" w:rsidRPr="00D8205F" w:rsidRDefault="00D8205F" w:rsidP="00B40F64">
            <w:pPr>
              <w:spacing w:before="100" w:beforeAutospacing="1" w:after="100" w:afterAutospacing="1"/>
              <w:ind w:left="720"/>
              <w:outlineLvl w:val="1"/>
              <w:rPr>
                <w:rFonts w:ascii="Aptos" w:hAnsi="Aptos"/>
                <w:sz w:val="24"/>
                <w:szCs w:val="24"/>
              </w:rPr>
            </w:pPr>
            <w:r w:rsidRPr="00D8205F">
              <w:rPr>
                <w:rFonts w:ascii="Aptos" w:hAnsi="Aptos"/>
                <w:sz w:val="24"/>
                <w:szCs w:val="24"/>
              </w:rPr>
              <w:t>The debate over immigration often centers on who gets to enter the country. Massachusetts should also be asking another question: Who will care for us as we grow older?</w:t>
            </w:r>
          </w:p>
          <w:p w14:paraId="79A81709" w14:textId="77777777" w:rsidR="00B40F64" w:rsidRDefault="00D8205F" w:rsidP="00B40F64">
            <w:pPr>
              <w:spacing w:before="100" w:beforeAutospacing="1" w:after="100" w:afterAutospacing="1"/>
              <w:ind w:left="720"/>
              <w:contextualSpacing/>
              <w:outlineLvl w:val="1"/>
              <w:rPr>
                <w:rFonts w:ascii="Aptos" w:hAnsi="Aptos"/>
                <w:sz w:val="24"/>
                <w:szCs w:val="24"/>
              </w:rPr>
            </w:pPr>
            <w:r w:rsidRPr="00D8205F">
              <w:rPr>
                <w:rFonts w:ascii="Aptos" w:hAnsi="Aptos"/>
                <w:sz w:val="24"/>
                <w:szCs w:val="24"/>
              </w:rPr>
              <w:t>The answer will shape not only our economy but our ability to age with dignity.</w:t>
            </w:r>
          </w:p>
          <w:p w14:paraId="6CD5E571" w14:textId="77777777" w:rsidR="00B40F64" w:rsidRDefault="00B40F64" w:rsidP="00B40F64">
            <w:pPr>
              <w:spacing w:before="100" w:beforeAutospacing="1" w:after="100" w:afterAutospacing="1"/>
              <w:ind w:left="720"/>
              <w:contextualSpacing/>
              <w:outlineLvl w:val="1"/>
              <w:rPr>
                <w:rFonts w:ascii="Aptos" w:hAnsi="Aptos"/>
                <w:sz w:val="24"/>
                <w:szCs w:val="24"/>
              </w:rPr>
            </w:pPr>
          </w:p>
          <w:p w14:paraId="22034394" w14:textId="77777777" w:rsidR="00255CB9" w:rsidRPr="00255CB9" w:rsidRDefault="00255CB9" w:rsidP="00255CB9">
            <w:pPr>
              <w:spacing w:before="100" w:beforeAutospacing="1" w:after="100" w:afterAutospacing="1"/>
              <w:contextualSpacing/>
              <w:outlineLvl w:val="1"/>
              <w:rPr>
                <w:rFonts w:ascii="Aptos" w:hAnsi="Aptos"/>
                <w:sz w:val="24"/>
                <w:szCs w:val="24"/>
              </w:rPr>
            </w:pPr>
            <w:r w:rsidRPr="00255CB9">
              <w:rPr>
                <w:rFonts w:ascii="Aptos" w:hAnsi="Aptos"/>
                <w:b/>
                <w:bCs/>
                <w:sz w:val="24"/>
                <w:szCs w:val="24"/>
              </w:rPr>
              <w:t>Massachusetts Can Lead the Nation in Helping People Age and Recover at Home</w:t>
            </w:r>
          </w:p>
          <w:p w14:paraId="763F8366" w14:textId="1BC57487" w:rsidR="00255CB9" w:rsidRDefault="00255CB9" w:rsidP="00255CB9">
            <w:pPr>
              <w:spacing w:before="100" w:beforeAutospacing="1" w:after="100" w:afterAutospacing="1"/>
              <w:contextualSpacing/>
              <w:outlineLvl w:val="1"/>
              <w:rPr>
                <w:rFonts w:ascii="Aptos" w:hAnsi="Aptos"/>
                <w:sz w:val="24"/>
                <w:szCs w:val="24"/>
              </w:rPr>
            </w:pPr>
            <w:r>
              <w:rPr>
                <w:rFonts w:ascii="Aptos" w:hAnsi="Aptos"/>
                <w:sz w:val="24"/>
                <w:szCs w:val="24"/>
              </w:rPr>
              <w:t>June 3, 2026</w:t>
            </w:r>
          </w:p>
          <w:p w14:paraId="724444C0" w14:textId="4DDEC52F" w:rsidR="00255CB9" w:rsidRDefault="00255CB9" w:rsidP="00255CB9">
            <w:pPr>
              <w:spacing w:before="100" w:beforeAutospacing="1" w:after="100" w:afterAutospacing="1"/>
              <w:contextualSpacing/>
              <w:outlineLvl w:val="1"/>
              <w:rPr>
                <w:rFonts w:ascii="Aptos" w:hAnsi="Aptos"/>
                <w:sz w:val="24"/>
                <w:szCs w:val="24"/>
              </w:rPr>
            </w:pPr>
            <w:r w:rsidRPr="00255CB9">
              <w:rPr>
                <w:rFonts w:ascii="Aptos" w:hAnsi="Aptos"/>
                <w:sz w:val="24"/>
                <w:szCs w:val="24"/>
              </w:rPr>
              <w:t>By Richard T. Moore</w:t>
            </w:r>
          </w:p>
          <w:p w14:paraId="302891EC" w14:textId="77777777" w:rsidR="00BF056A" w:rsidRPr="00255CB9" w:rsidRDefault="00BF056A" w:rsidP="00255CB9">
            <w:pPr>
              <w:spacing w:before="100" w:beforeAutospacing="1" w:after="100" w:afterAutospacing="1"/>
              <w:contextualSpacing/>
              <w:outlineLvl w:val="1"/>
              <w:rPr>
                <w:rFonts w:ascii="Aptos" w:hAnsi="Aptos"/>
                <w:sz w:val="24"/>
                <w:szCs w:val="24"/>
              </w:rPr>
            </w:pPr>
          </w:p>
          <w:p w14:paraId="400E7E99"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Massachusetts has long recognized a simple but powerful principle: older adults and people with disabilities should have the opportunity to receive services in the least restrictive setting appropriate to their needs. That commitment is reflected in state policy, federal law, and decades of advocacy. Yet for too many residents, the path into institutional care remains easier than the path home.</w:t>
            </w:r>
          </w:p>
          <w:p w14:paraId="071B8F5F"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Every year, thousands of Massachusetts residents enter nursing facilities following a hospitalization, health crisis, or caregiver breakdown. Many genuinely require nursing facility care, whether for rehabilitation, complex medical needs, or long-term support. But others could remain in their homes with the right services or could return to community living after a period of recovery if appropriate assistance were available.</w:t>
            </w:r>
          </w:p>
          <w:p w14:paraId="4757F68B"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 xml:space="preserve">Massachusetts has made important investments in home- and community-based services and has long embraced the principle that people should receive support in the least restrictive setting appropriate to their needs. Yet significant challenges remain. Community-based services are often difficult to access, housing options remain limited, workforce shortages persist, and recent </w:t>
            </w:r>
            <w:r w:rsidRPr="00255CB9">
              <w:rPr>
                <w:rFonts w:ascii="Aptos" w:hAnsi="Aptos"/>
                <w:sz w:val="24"/>
                <w:szCs w:val="24"/>
              </w:rPr>
              <w:lastRenderedPageBreak/>
              <w:t>budget debates have highlighted concerns about the sustainability of programs that help individuals remain in their homes and communities. Even when services exist, we often fail to identify individuals at risk of unnecessary institutionalization before placement occurs, and we lack a consistent statewide system for helping nursing facility residents who want to transition back to community living. As a result, individuals can become trapped in a system that was never intended to be permanent.</w:t>
            </w:r>
          </w:p>
          <w:p w14:paraId="149A13D5"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A nursing facility admission often begins during a vulnerable moment: a fall, a stroke, a hospitalization, or the sudden loss of a family caregiver. Decisions are made quickly. Discharge planners face intense pressure. Families are overwhelmed. Once someone enters a nursing facility, however, the barriers to returning home can become significant. Housing may be unavailable. Community services may be difficult to coordinate. Individuals and families may not fully understand their options. What begins as a short-term placement can become a long-term stay by default rather than by choice.</w:t>
            </w:r>
          </w:p>
          <w:p w14:paraId="75F783FA"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The decision about where someone goes after a hospitalization often determines whether a temporary health crisis becomes a long-term institutional placement. Massachusetts should provide MassHealth and hospital discharge planners with better tools to identify community alternatives before that decision is made.</w:t>
            </w:r>
          </w:p>
          <w:p w14:paraId="338F1777"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This is not merely a theoretical concept. Across the country, health plans are increasingly using real-time data, predictive analytics, interdisciplinary care teams, and care coordination tools to identify individuals at risk of unnecessary institutionalization and connect them with home- and community-based services before nursing facility placement occurs. These efforts recognize a simple reality: once individuals enter long-term institutional care, returning to the community becomes significantly more difficult. Massachusetts should apply these same principles to ensure that residents receive meaningful opportunities to recover and receive support in their homes whenever appropriate.</w:t>
            </w:r>
          </w:p>
          <w:p w14:paraId="1383FDA2"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 xml:space="preserve">This outcome is costly—not only in financial terms, but also in human terms. Most people, when given a meaningful choice and </w:t>
            </w:r>
            <w:r w:rsidRPr="00255CB9">
              <w:rPr>
                <w:rFonts w:ascii="Aptos" w:hAnsi="Aptos"/>
                <w:sz w:val="24"/>
                <w:szCs w:val="24"/>
              </w:rPr>
              <w:lastRenderedPageBreak/>
              <w:t>adequate support, prefer to live in their own homes and communities. Community living often promotes greater independence, stronger social connections, and a higher quality of life. Massachusetts already possesses many of the building blocks needed to address this challenge. The Commonwealth supports a network of Aging Services Access Points, Independent Living Centers, housing agencies, home care providers, disability organizations, and community-based service providers with deep expertise in helping people remain independent.</w:t>
            </w:r>
          </w:p>
          <w:p w14:paraId="49A5FBAE"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What is missing is a coordinated statewide system that proactively identifies individuals at risk of unnecessary institutionalization and connects them with available resources before nursing facility placement becomes the default outcome. The Commonwealth should establish a statewide Community Transition and Diversion Program within MassHealth.</w:t>
            </w:r>
          </w:p>
          <w:p w14:paraId="7FB51527"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Such a program would use real-time data and partnerships among MassHealth, hospitals, managed care plans, Aging Services Access Points, Independent Living Centers, housing agencies, and discharge planners to identify individuals who may be at risk of unnecessary nursing facility placement or prolonged institutional stays. It would provide independent options counseling so individuals and families understand the full range of available choices. It would support person-centered care planning that reflects individual goals rather than system convenience. Most importantly, it would coordinate the services, housing supports, and community resources necessary to make those choices real.</w:t>
            </w:r>
          </w:p>
          <w:p w14:paraId="60F97C4A"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The program would also give MassHealth and hospital discharge planners an important tool to support what most individuals prefer: recovering at home whenever it can be done safely. By identifying patients at risk of unnecessary institutionalization before discharge and rapidly coordinating home- and community-based services, Massachusetts could help ensure that nursing facility placement is driven by clinical necessity and informed choice rather than the absence of organized alternatives.</w:t>
            </w:r>
          </w:p>
          <w:p w14:paraId="5E221E4A"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 xml:space="preserve">Massachusetts is already positioning itself as a national leader in the responsible use of data, advanced analytics, and </w:t>
            </w:r>
            <w:r w:rsidRPr="00255CB9">
              <w:rPr>
                <w:rFonts w:ascii="Aptos" w:hAnsi="Aptos"/>
                <w:sz w:val="24"/>
                <w:szCs w:val="24"/>
              </w:rPr>
              <w:lastRenderedPageBreak/>
              <w:t>technology to improve government services. A Community Transition and Diversion Program would build on that vision by using modern analytics and real-time information to identify individuals at risk of unnecessary institutionalization and connect them with community-based supports before a nursing facility placement becomes the default outcome. Technology should not replace human judgment, but it can help ensure that individuals and families receive timely information, meaningful choices, and the assistance they need to remain in the setting they prefer.</w:t>
            </w:r>
          </w:p>
          <w:p w14:paraId="5DF0DCF0"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This is not a proposal to reduce access to nursing facilities. Nursing facilities remain an essential component of Massachusetts' long-term care system and provide critical care for individuals whose needs cannot be met safely in community settings. The objective is not to eliminate institutional care but to ensure that it is used when clinically appropriate and chosen by informed individuals—not simply because alternatives were never presented or organized. Several states have demonstrated that proactive diversion and transition programs can reduce unnecessary institutionalization while improving individual satisfaction and controlling public expenditures. Massachusetts should build on those lessons and create a model tailored to the Commonwealth's unique network of aging and disability services.</w:t>
            </w:r>
          </w:p>
          <w:p w14:paraId="7C58DE24"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The timing could not be more important. Massachusetts is aging rapidly. The number of residents age 65 and older continues to grow, while demand for long-term services and supports is expected to increase significantly in the coming decades. At the same time, the Commonwealth faces workforce shortages, housing challenges, and mounting pressure on public budgets. Recent budget debates have highlighted the difficult choices policymakers face in sustaining the programs that help older adults and people with disabilities remain in their homes and communities. Those fiscal pressures make it even more important that Massachusetts use its long-term care resources strategically and efficiently.</w:t>
            </w:r>
          </w:p>
          <w:p w14:paraId="784F0E0D"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 xml:space="preserve">A system that helps individuals avoid unnecessary institutionalization and supports those who wish to return to community living can advance both personal choice and fiscal stewardship. We cannot afford a system that defaults to the </w:t>
            </w:r>
            <w:r w:rsidRPr="00255CB9">
              <w:rPr>
                <w:rFonts w:ascii="Aptos" w:hAnsi="Aptos"/>
                <w:sz w:val="24"/>
                <w:szCs w:val="24"/>
              </w:rPr>
              <w:lastRenderedPageBreak/>
              <w:t>most restrictive and often most expensive setting when a less restrictive alternative may be available. The question is not whether nursing facilities are necessary. They are. The question is whether every person residing in one truly needs to be there, and whether every person entering one has been given a meaningful opportunity to consider alternatives.</w:t>
            </w:r>
          </w:p>
          <w:p w14:paraId="0BDAF60C" w14:textId="77777777" w:rsidR="00255CB9" w:rsidRPr="00255CB9" w:rsidRDefault="00255CB9" w:rsidP="00BF056A">
            <w:pPr>
              <w:spacing w:before="100" w:beforeAutospacing="1" w:after="100" w:afterAutospacing="1"/>
              <w:ind w:left="720"/>
              <w:outlineLvl w:val="1"/>
              <w:rPr>
                <w:rFonts w:ascii="Aptos" w:hAnsi="Aptos"/>
                <w:sz w:val="24"/>
                <w:szCs w:val="24"/>
              </w:rPr>
            </w:pPr>
            <w:r w:rsidRPr="00255CB9">
              <w:rPr>
                <w:rFonts w:ascii="Aptos" w:hAnsi="Aptos"/>
                <w:sz w:val="24"/>
                <w:szCs w:val="24"/>
              </w:rPr>
              <w:t>Massachusetts has already embraced the principle that people should receive services in the setting that best supports their independence, dignity, and quality of life. A statewide Community Transition and Diversion Program would transform that principle from an aspiration into a reality. For older adults and people with disabilities, where they live is more than a policy question. It is a matter of autonomy, dignity, and choice.</w:t>
            </w:r>
          </w:p>
          <w:p w14:paraId="6A1DDE6F" w14:textId="77777777" w:rsidR="00255CB9" w:rsidRPr="00255CB9" w:rsidRDefault="00255CB9" w:rsidP="00BF056A">
            <w:pPr>
              <w:spacing w:before="100" w:beforeAutospacing="1" w:after="100" w:afterAutospacing="1"/>
              <w:ind w:left="720"/>
              <w:contextualSpacing/>
              <w:outlineLvl w:val="1"/>
              <w:rPr>
                <w:rFonts w:ascii="Aptos" w:hAnsi="Aptos"/>
                <w:sz w:val="24"/>
                <w:szCs w:val="24"/>
              </w:rPr>
            </w:pPr>
            <w:r w:rsidRPr="00255CB9">
              <w:rPr>
                <w:rFonts w:ascii="Aptos" w:hAnsi="Aptos"/>
                <w:sz w:val="24"/>
                <w:szCs w:val="24"/>
              </w:rPr>
              <w:t>Massachusetts has the opportunity to lead the nation by ensuring that every individual receives a meaningful opportunity to recover, receive support, and live in the setting they prefer whenever it can be done safely. A statewide Community Transition and Diversion Program would help make that promise a reality.</w:t>
            </w:r>
          </w:p>
          <w:p w14:paraId="4A99FDD7" w14:textId="42C63219" w:rsidR="00255CB9" w:rsidRPr="005855D6" w:rsidRDefault="00255CB9" w:rsidP="00255CB9">
            <w:pPr>
              <w:spacing w:before="100" w:beforeAutospacing="1" w:after="100" w:afterAutospacing="1"/>
              <w:contextualSpacing/>
              <w:outlineLvl w:val="1"/>
              <w:rPr>
                <w:rFonts w:ascii="Aptos" w:hAnsi="Aptos"/>
                <w:sz w:val="24"/>
                <w:szCs w:val="24"/>
              </w:rPr>
            </w:pP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lastRenderedPageBreak/>
              <w:t>Recruitment</w:t>
            </w:r>
            <w:bookmarkEnd w:id="0"/>
          </w:p>
        </w:tc>
        <w:tc>
          <w:tcPr>
            <w:tcW w:w="7622" w:type="dxa"/>
            <w:gridSpan w:val="4"/>
          </w:tcPr>
          <w:p w14:paraId="0463437A" w14:textId="1C3504C2" w:rsidR="00C52635" w:rsidRDefault="00445EB5" w:rsidP="00C52635">
            <w:pPr>
              <w:spacing w:before="100" w:beforeAutospacing="1" w:after="100" w:afterAutospacing="1"/>
              <w:contextualSpacing/>
              <w:rPr>
                <w:rFonts w:ascii="Aptos" w:hAnsi="Aptos"/>
                <w:b/>
                <w:bCs/>
                <w:color w:val="000000" w:themeColor="text1"/>
                <w:sz w:val="22"/>
                <w:szCs w:val="22"/>
              </w:rPr>
            </w:pPr>
            <w:hyperlink r:id="rId35" w:tgtFrame="_blank" w:history="1">
              <w:r w:rsidRPr="00445EB5">
                <w:rPr>
                  <w:rStyle w:val="Hyperlink"/>
                  <w:rFonts w:ascii="Aptos" w:hAnsi="Aptos"/>
                  <w:b/>
                  <w:bCs/>
                  <w:sz w:val="22"/>
                  <w:szCs w:val="22"/>
                </w:rPr>
                <w:t>Public Guardian Services</w:t>
              </w:r>
            </w:hyperlink>
          </w:p>
          <w:p w14:paraId="5E29C4FA" w14:textId="052591F5" w:rsidR="00C52635" w:rsidRDefault="00C52635" w:rsidP="00C52635">
            <w:pPr>
              <w:spacing w:before="100" w:beforeAutospacing="1" w:after="100" w:afterAutospacing="1"/>
              <w:contextualSpacing/>
              <w:rPr>
                <w:rFonts w:ascii="Aptos" w:hAnsi="Aptos"/>
                <w:b/>
                <w:bCs/>
                <w:color w:val="000000" w:themeColor="text1"/>
                <w:sz w:val="22"/>
                <w:szCs w:val="22"/>
              </w:rPr>
            </w:pPr>
            <w:r>
              <w:rPr>
                <w:rFonts w:ascii="Aptos" w:hAnsi="Aptos"/>
                <w:b/>
                <w:bCs/>
                <w:color w:val="000000" w:themeColor="text1"/>
                <w:sz w:val="22"/>
                <w:szCs w:val="22"/>
              </w:rPr>
              <w:t>Executive Director</w:t>
            </w:r>
          </w:p>
          <w:p w14:paraId="62C1BDCF" w14:textId="77777777" w:rsidR="00930EB2" w:rsidRPr="00930EB2" w:rsidRDefault="00930EB2" w:rsidP="00930EB2">
            <w:pPr>
              <w:spacing w:before="100" w:beforeAutospacing="1" w:after="100" w:afterAutospacing="1"/>
              <w:ind w:left="720"/>
              <w:contextualSpacing/>
              <w:rPr>
                <w:rFonts w:ascii="Aptos" w:hAnsi="Aptos"/>
                <w:color w:val="000000" w:themeColor="text1"/>
                <w:sz w:val="22"/>
                <w:szCs w:val="22"/>
              </w:rPr>
            </w:pPr>
            <w:r w:rsidRPr="00930EB2">
              <w:rPr>
                <w:rFonts w:ascii="Aptos" w:hAnsi="Aptos"/>
                <w:color w:val="000000" w:themeColor="text1"/>
                <w:sz w:val="22"/>
                <w:szCs w:val="22"/>
              </w:rPr>
              <w:t>Public Guardianship Services (PGS) is a non-profit organization that offers low- or no-cost guardianship and conservatorship services to indigent, isolated persons in Massachusetts who need support making medical, financial or other personal decisions. It has operated for six years and presently serves 80 clients, primarily in Eastern Massachusetts.</w:t>
            </w:r>
          </w:p>
          <w:p w14:paraId="3D9BA915" w14:textId="77777777" w:rsidR="00930EB2" w:rsidRPr="00930EB2" w:rsidRDefault="00930EB2" w:rsidP="00930EB2">
            <w:pPr>
              <w:spacing w:before="100" w:beforeAutospacing="1" w:after="100" w:afterAutospacing="1"/>
              <w:ind w:left="720"/>
              <w:contextualSpacing/>
              <w:rPr>
                <w:rFonts w:ascii="Aptos" w:hAnsi="Aptos"/>
                <w:b/>
                <w:bCs/>
                <w:color w:val="000000" w:themeColor="text1"/>
                <w:sz w:val="22"/>
                <w:szCs w:val="22"/>
              </w:rPr>
            </w:pPr>
            <w:r w:rsidRPr="00930EB2">
              <w:rPr>
                <w:rFonts w:ascii="Aptos" w:hAnsi="Aptos"/>
                <w:color w:val="000000" w:themeColor="text1"/>
                <w:sz w:val="22"/>
                <w:szCs w:val="22"/>
              </w:rPr>
              <w:t xml:space="preserve">Position Summary: This is a leadership position with an innovative pilot project that presently has six employees at its offices in Braintree (four Social Workers, a Clinical Director, an Operations Manager and an Administrative Assistant), but which is expected to grow over the next few years to provide services from additional office locations in Massachusetts. The Executive Director must be able to focus on current operations in the Braintree office, including office management, data systems, professional resources, vendor relationships, staff development and the other usual tasks of leading a non-profit, while at the same time anticipating the logistical and administrative challenges of growing the organization, and while participating in education, advocacy and networking with both public and private-sector leaders to build support for the public guardianship mission. The Executive Director will report to the Executive and Board of Directors of PGS’s parent company, Guardian Community Trust, </w:t>
            </w:r>
            <w:r w:rsidRPr="00930EB2">
              <w:rPr>
                <w:rFonts w:ascii="Aptos" w:hAnsi="Aptos"/>
                <w:color w:val="000000" w:themeColor="text1"/>
                <w:sz w:val="22"/>
                <w:szCs w:val="22"/>
              </w:rPr>
              <w:lastRenderedPageBreak/>
              <w:t>Inc., of Andover, Massachusetts. This is a full-time position that cannot be performed remotely, but may involve travel among multiple office locations</w:t>
            </w:r>
            <w:r w:rsidRPr="00930EB2">
              <w:rPr>
                <w:rFonts w:ascii="Aptos" w:hAnsi="Aptos"/>
                <w:b/>
                <w:bCs/>
                <w:color w:val="000000" w:themeColor="text1"/>
                <w:sz w:val="22"/>
                <w:szCs w:val="22"/>
              </w:rPr>
              <w:t>.</w:t>
            </w:r>
          </w:p>
          <w:p w14:paraId="713A0619" w14:textId="30B24D81" w:rsidR="003279B2" w:rsidRDefault="008A4ED6" w:rsidP="008D2CDB">
            <w:pPr>
              <w:spacing w:before="100" w:beforeAutospacing="1" w:after="100" w:afterAutospacing="1"/>
              <w:ind w:left="720"/>
              <w:contextualSpacing/>
              <w:rPr>
                <w:rFonts w:ascii="Aptos" w:hAnsi="Aptos"/>
                <w:b/>
                <w:bCs/>
                <w:color w:val="000000" w:themeColor="text1"/>
                <w:sz w:val="22"/>
                <w:szCs w:val="22"/>
              </w:rPr>
            </w:pPr>
            <w:hyperlink r:id="rId36" w:history="1">
              <w:r w:rsidRPr="008D2CDB">
                <w:rPr>
                  <w:rStyle w:val="Hyperlink"/>
                  <w:rFonts w:ascii="Aptos" w:hAnsi="Aptos"/>
                  <w:b/>
                  <w:bCs/>
                  <w:sz w:val="22"/>
                  <w:szCs w:val="22"/>
                </w:rPr>
                <w:t>More information and application</w:t>
              </w:r>
            </w:hyperlink>
          </w:p>
          <w:p w14:paraId="3B4D3796" w14:textId="63168004" w:rsidR="005600C8" w:rsidRPr="002B5B6D" w:rsidRDefault="005600C8" w:rsidP="00C52635">
            <w:pPr>
              <w:spacing w:before="100" w:beforeAutospacing="1" w:after="100" w:afterAutospacing="1"/>
              <w:contextualSpacing/>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37"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10996A76" w:rsidR="00DB2D2E" w:rsidRPr="002B5B6D" w:rsidRDefault="00DB2D2E" w:rsidP="00512CCF">
            <w:pPr>
              <w:spacing w:before="100" w:beforeAutospacing="1" w:after="100" w:afterAutospacing="1"/>
              <w:rPr>
                <w:rFonts w:ascii="Aptos" w:hAnsi="Aptos"/>
                <w:color w:val="000000" w:themeColor="text1"/>
                <w:sz w:val="22"/>
                <w:szCs w:val="22"/>
              </w:rPr>
            </w:pPr>
          </w:p>
        </w:tc>
      </w:tr>
      <w:tr w:rsidR="002B0940" w:rsidRPr="00783903" w14:paraId="3652FFC8" w14:textId="77777777" w:rsidTr="00205564">
        <w:trPr>
          <w:gridAfter w:val="1"/>
          <w:wAfter w:w="298" w:type="dxa"/>
          <w:trHeight w:val="58"/>
        </w:trPr>
        <w:tc>
          <w:tcPr>
            <w:tcW w:w="2903" w:type="dxa"/>
            <w:gridSpan w:val="2"/>
          </w:tcPr>
          <w:p w14:paraId="56C1D6B1" w14:textId="0A205101" w:rsidR="002B0940" w:rsidRPr="00B17AE3" w:rsidRDefault="002B0940" w:rsidP="00B17AE3">
            <w:pPr>
              <w:pStyle w:val="Heading2"/>
              <w:rPr>
                <w:rFonts w:eastAsia="Times New Roman"/>
                <w:b/>
                <w:bCs/>
                <w:color w:val="4472C4" w:themeColor="accent1"/>
                <w:kern w:val="36"/>
                <w:sz w:val="32"/>
                <w:szCs w:val="32"/>
              </w:rPr>
            </w:pPr>
            <w:r>
              <w:rPr>
                <w:rFonts w:eastAsia="Times New Roman"/>
                <w:b/>
                <w:bCs/>
                <w:color w:val="4472C4" w:themeColor="accent1"/>
                <w:kern w:val="36"/>
                <w:sz w:val="32"/>
                <w:szCs w:val="32"/>
              </w:rPr>
              <w:lastRenderedPageBreak/>
              <w:t>Transitions</w:t>
            </w:r>
          </w:p>
        </w:tc>
        <w:tc>
          <w:tcPr>
            <w:tcW w:w="7622" w:type="dxa"/>
            <w:gridSpan w:val="4"/>
          </w:tcPr>
          <w:p w14:paraId="6CA37090" w14:textId="6E3ACC3C" w:rsidR="002B0940" w:rsidRDefault="003B7B8C" w:rsidP="00512CCF">
            <w:pPr>
              <w:spacing w:before="100" w:beforeAutospacing="1" w:after="100" w:afterAutospacing="1"/>
              <w:contextualSpacing/>
              <w:rPr>
                <w:rFonts w:ascii="Aptos" w:eastAsia="Times New Roman" w:hAnsi="Aptos" w:cs="Times New Roman"/>
                <w:b/>
                <w:bCs/>
                <w:i/>
                <w:iCs/>
                <w:sz w:val="24"/>
                <w:szCs w:val="24"/>
              </w:rPr>
            </w:pPr>
            <w:hyperlink r:id="rId38" w:history="1">
              <w:r w:rsidRPr="00CA624E">
                <w:rPr>
                  <w:rStyle w:val="Hyperlink"/>
                  <w:rFonts w:ascii="Aptos" w:eastAsia="Times New Roman" w:hAnsi="Aptos" w:cs="Times New Roman"/>
                  <w:b/>
                  <w:bCs/>
                  <w:i/>
                  <w:iCs/>
                  <w:sz w:val="24"/>
                  <w:szCs w:val="24"/>
                </w:rPr>
                <w:t>Schwarz to lead MassHealth as agency braces for federal overhaul</w:t>
              </w:r>
            </w:hyperlink>
          </w:p>
          <w:p w14:paraId="3AA53DCF" w14:textId="5F7B0E6F" w:rsidR="003B7B8C" w:rsidRDefault="00710122" w:rsidP="00512CCF">
            <w:pPr>
              <w:spacing w:before="100" w:beforeAutospacing="1" w:after="100" w:afterAutospacing="1"/>
              <w:contextualSpacing/>
              <w:rPr>
                <w:rFonts w:ascii="Aptos" w:eastAsia="Times New Roman" w:hAnsi="Aptos" w:cs="Times New Roman"/>
                <w:b/>
                <w:bCs/>
                <w:sz w:val="24"/>
                <w:szCs w:val="24"/>
              </w:rPr>
            </w:pPr>
            <w:r>
              <w:rPr>
                <w:rFonts w:ascii="Aptos" w:eastAsia="Times New Roman" w:hAnsi="Aptos" w:cs="Times New Roman"/>
                <w:b/>
                <w:bCs/>
                <w:sz w:val="24"/>
                <w:szCs w:val="24"/>
              </w:rPr>
              <w:t>*</w:t>
            </w:r>
            <w:r w:rsidR="003B7B8C">
              <w:rPr>
                <w:rFonts w:ascii="Aptos" w:eastAsia="Times New Roman" w:hAnsi="Aptos" w:cs="Times New Roman"/>
                <w:b/>
                <w:bCs/>
                <w:sz w:val="24"/>
                <w:szCs w:val="24"/>
              </w:rPr>
              <w:t>State House News</w:t>
            </w:r>
          </w:p>
          <w:p w14:paraId="5E8CE36F" w14:textId="727F4465" w:rsidR="00CA624E" w:rsidRDefault="00CA624E" w:rsidP="00512CCF">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 xml:space="preserve">By Alison </w:t>
            </w:r>
            <w:r w:rsidR="0067643E">
              <w:rPr>
                <w:rFonts w:ascii="Aptos" w:eastAsia="Times New Roman" w:hAnsi="Aptos" w:cs="Times New Roman"/>
                <w:sz w:val="24"/>
                <w:szCs w:val="24"/>
              </w:rPr>
              <w:t>Kuznitz</w:t>
            </w:r>
          </w:p>
          <w:p w14:paraId="26427B25" w14:textId="60BA1A39" w:rsidR="003B7B8C" w:rsidRDefault="00710122" w:rsidP="00512CCF">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June 3, 2026</w:t>
            </w:r>
          </w:p>
          <w:p w14:paraId="2AB4D82D" w14:textId="77777777" w:rsidR="00710122" w:rsidRDefault="008A1954" w:rsidP="00512CCF">
            <w:pPr>
              <w:spacing w:before="100" w:beforeAutospacing="1" w:after="100" w:afterAutospacing="1"/>
              <w:ind w:left="720"/>
              <w:contextualSpacing/>
              <w:rPr>
                <w:rFonts w:ascii="Aptos" w:eastAsia="Times New Roman" w:hAnsi="Aptos" w:cs="Times New Roman"/>
                <w:sz w:val="24"/>
                <w:szCs w:val="24"/>
              </w:rPr>
            </w:pPr>
            <w:r w:rsidRPr="008A1954">
              <w:rPr>
                <w:rFonts w:ascii="Aptos" w:eastAsia="Times New Roman" w:hAnsi="Aptos" w:cs="Times New Roman"/>
                <w:sz w:val="24"/>
                <w:szCs w:val="24"/>
              </w:rPr>
              <w:t>Dr. Ryan Schwarz has been appointed as the new Medicaid Director and Assistant Secretary for MassHealth, taking over the role from Mike Levine. A practicing internal medicine and pediatrics physician with extensive experience in state health leadership, Dr. Schwarz steps into the position at a critical juncture as the agency braces for significant federal healthcare overhauls and navigates the renewal process for its multi-billion-dollar Section 1115 demonstration waiver. State health officials praise his proven track record of shifting the state toward comprehensive, outcome-focused accountable care models, which will be essential as MassHealth works to protect core community programs, expand behavioral health resources, and maintain its historically low uninsured rate despite a highly challenging and shifting federal landscape.</w:t>
            </w:r>
          </w:p>
          <w:p w14:paraId="0D0CB50D" w14:textId="77777777" w:rsidR="00B73AB1" w:rsidRDefault="00B73AB1" w:rsidP="00512CCF">
            <w:pPr>
              <w:spacing w:before="100" w:beforeAutospacing="1" w:after="100" w:afterAutospacing="1"/>
              <w:ind w:left="720"/>
              <w:contextualSpacing/>
              <w:rPr>
                <w:rFonts w:ascii="Aptos" w:eastAsia="Times New Roman" w:hAnsi="Aptos" w:cs="Times New Roman"/>
                <w:sz w:val="24"/>
                <w:szCs w:val="24"/>
              </w:rPr>
            </w:pPr>
          </w:p>
          <w:p w14:paraId="5E05A3FE" w14:textId="7B696A7E" w:rsidR="00B73AB1" w:rsidRDefault="00B73AB1" w:rsidP="00512CCF">
            <w:pPr>
              <w:spacing w:before="100" w:beforeAutospacing="1" w:after="100" w:afterAutospacing="1"/>
              <w:contextualSpacing/>
              <w:rPr>
                <w:rFonts w:ascii="Aptos" w:eastAsia="Times New Roman" w:hAnsi="Aptos" w:cs="Times New Roman"/>
                <w:b/>
                <w:bCs/>
                <w:i/>
                <w:iCs/>
                <w:sz w:val="24"/>
                <w:szCs w:val="24"/>
              </w:rPr>
            </w:pPr>
            <w:hyperlink r:id="rId39" w:history="1">
              <w:r w:rsidRPr="0067643E">
                <w:rPr>
                  <w:rStyle w:val="Hyperlink"/>
                  <w:rFonts w:ascii="Aptos" w:eastAsia="Times New Roman" w:hAnsi="Aptos" w:cs="Times New Roman"/>
                  <w:b/>
                  <w:bCs/>
                  <w:i/>
                  <w:iCs/>
                  <w:sz w:val="24"/>
                  <w:szCs w:val="24"/>
                </w:rPr>
                <w:t>Secretary of Health and Human Services Kiame Mahaniah Appoints Dr. Ryan Schwarz as Massachusetts’ Medicaid Director and Assistant Secretary for MassHealth</w:t>
              </w:r>
            </w:hyperlink>
          </w:p>
          <w:p w14:paraId="07DEB47B" w14:textId="77777777" w:rsidR="00B73AB1" w:rsidRDefault="0022626A" w:rsidP="00512CCF">
            <w:pPr>
              <w:spacing w:before="100" w:beforeAutospacing="1" w:after="100" w:afterAutospacing="1"/>
              <w:contextualSpacing/>
              <w:rPr>
                <w:rFonts w:ascii="Aptos" w:eastAsia="Times New Roman" w:hAnsi="Aptos" w:cs="Times New Roman"/>
                <w:b/>
                <w:bCs/>
                <w:sz w:val="24"/>
                <w:szCs w:val="24"/>
              </w:rPr>
            </w:pPr>
            <w:r w:rsidRPr="0022626A">
              <w:rPr>
                <w:rFonts w:ascii="Aptos" w:eastAsia="Times New Roman" w:hAnsi="Aptos" w:cs="Times New Roman"/>
                <w:b/>
                <w:bCs/>
                <w:sz w:val="24"/>
                <w:szCs w:val="24"/>
              </w:rPr>
              <w:t>Executive Office of Health and Human Services</w:t>
            </w:r>
          </w:p>
          <w:p w14:paraId="7AB09432" w14:textId="77777777" w:rsidR="0022626A" w:rsidRDefault="0022626A" w:rsidP="00512CCF">
            <w:pPr>
              <w:spacing w:before="100" w:beforeAutospacing="1" w:after="100" w:afterAutospacing="1"/>
              <w:contextualSpacing/>
              <w:rPr>
                <w:rFonts w:ascii="Aptos" w:eastAsia="Times New Roman" w:hAnsi="Aptos" w:cs="Times New Roman"/>
                <w:sz w:val="24"/>
                <w:szCs w:val="24"/>
              </w:rPr>
            </w:pPr>
            <w:r>
              <w:rPr>
                <w:rFonts w:ascii="Aptos" w:eastAsia="Times New Roman" w:hAnsi="Aptos" w:cs="Times New Roman"/>
                <w:sz w:val="24"/>
                <w:szCs w:val="24"/>
              </w:rPr>
              <w:t>June 3, 2026</w:t>
            </w:r>
          </w:p>
          <w:p w14:paraId="65562EEC" w14:textId="7142E978" w:rsidR="0022626A" w:rsidRPr="0022626A" w:rsidRDefault="002974D0" w:rsidP="00512CCF">
            <w:pPr>
              <w:spacing w:before="100" w:beforeAutospacing="1" w:after="100" w:afterAutospacing="1"/>
              <w:ind w:left="720"/>
              <w:contextualSpacing/>
              <w:rPr>
                <w:rFonts w:ascii="Aptos" w:eastAsia="Times New Roman" w:hAnsi="Aptos" w:cs="Times New Roman"/>
                <w:sz w:val="24"/>
                <w:szCs w:val="24"/>
                <w:highlight w:val="yellow"/>
              </w:rPr>
            </w:pPr>
            <w:r w:rsidRPr="002974D0">
              <w:rPr>
                <w:rFonts w:ascii="Aptos" w:eastAsia="Times New Roman" w:hAnsi="Aptos" w:cs="Times New Roman"/>
                <w:sz w:val="24"/>
                <w:szCs w:val="24"/>
              </w:rPr>
              <w:t xml:space="preserve">Secretary of Health and Human Services Kiame Mahaniah, MD, MBA, has announced the appointment of Dr. Ryan Schwarz as Massachusetts' Medicaid Director and Assistant Secretary for MassHealth, effective Monday, June 8, 2026. Dr. Schwarz, who is also a practicing internal medicine and pediatrics physician at a community health center in Chelsea, succeeds Mike Levine following Levine's decision to step down and relocate to the West Coast. A member of the MassHealth executive team since 2019, Dr. Schwarz most recently served as Chief of the Office of Accountable Care and Behavioral Health, where he led the agency's transition toward outcome-focused, whole-person accountable care models and oversaw primary care, behavioral health, nutrition, and 1115 Demonstration waiver initiatives. His appointment arrives during a challenging transitional period for </w:t>
            </w:r>
            <w:r w:rsidRPr="002974D0">
              <w:rPr>
                <w:rFonts w:ascii="Aptos" w:eastAsia="Times New Roman" w:hAnsi="Aptos" w:cs="Times New Roman"/>
                <w:sz w:val="24"/>
                <w:szCs w:val="24"/>
              </w:rPr>
              <w:lastRenderedPageBreak/>
              <w:t>Medicaid nationwide, drawing widespread support from state healthcare leaders who praise his dual perspective as both a frontline clinician and an equity-driven policy expert capable of navigating complex federal changes while protecting access for the two million residents covered by MassHealth.</w:t>
            </w:r>
          </w:p>
        </w:tc>
      </w:tr>
      <w:tr w:rsidR="00FF2DC2" w:rsidRPr="00783903" w14:paraId="0CEB7556" w14:textId="77777777" w:rsidTr="00205564">
        <w:trPr>
          <w:gridAfter w:val="1"/>
          <w:wAfter w:w="298" w:type="dxa"/>
          <w:trHeight w:val="58"/>
        </w:trPr>
        <w:tc>
          <w:tcPr>
            <w:tcW w:w="2903" w:type="dxa"/>
            <w:gridSpan w:val="2"/>
          </w:tcPr>
          <w:p w14:paraId="2B651204" w14:textId="2F2D551B" w:rsidR="00FF2DC2" w:rsidRPr="00B17AE3" w:rsidRDefault="00B45F30" w:rsidP="00B17AE3">
            <w:pPr>
              <w:pStyle w:val="Heading2"/>
              <w:rPr>
                <w:b/>
                <w:bCs/>
                <w:sz w:val="32"/>
                <w:szCs w:val="32"/>
              </w:rPr>
            </w:pPr>
            <w:r w:rsidRPr="00B17AE3">
              <w:rPr>
                <w:b/>
                <w:bCs/>
                <w:sz w:val="32"/>
                <w:szCs w:val="32"/>
              </w:rPr>
              <w:lastRenderedPageBreak/>
              <w:t>In Person and / or Online Events</w:t>
            </w:r>
          </w:p>
        </w:tc>
        <w:tc>
          <w:tcPr>
            <w:tcW w:w="7622" w:type="dxa"/>
            <w:gridSpan w:val="4"/>
          </w:tcPr>
          <w:p w14:paraId="25018EC6" w14:textId="77777777" w:rsidR="00011E7F" w:rsidRPr="00F87C93" w:rsidRDefault="00011E7F" w:rsidP="00011E7F">
            <w:pPr>
              <w:pStyle w:val="ListParagraph"/>
              <w:numPr>
                <w:ilvl w:val="0"/>
                <w:numId w:val="6"/>
              </w:numPr>
              <w:spacing w:before="100" w:beforeAutospacing="1" w:after="100" w:afterAutospacing="1"/>
              <w:rPr>
                <w:rFonts w:ascii="Aptos" w:hAnsi="Aptos"/>
                <w:b/>
                <w:bCs/>
                <w:i/>
                <w:iCs/>
                <w:sz w:val="22"/>
                <w:szCs w:val="22"/>
              </w:rPr>
            </w:pPr>
            <w:hyperlink r:id="rId40" w:history="1">
              <w:r w:rsidRPr="00F87C93">
                <w:rPr>
                  <w:rStyle w:val="Hyperlink"/>
                  <w:rFonts w:ascii="Aptos" w:hAnsi="Aptos"/>
                  <w:b/>
                  <w:bCs/>
                  <w:i/>
                  <w:iCs/>
                  <w:sz w:val="22"/>
                  <w:szCs w:val="22"/>
                </w:rPr>
                <w:t>The 2026 Medicaid Summit</w:t>
              </w:r>
            </w:hyperlink>
          </w:p>
          <w:p w14:paraId="47CEF69B" w14:textId="77777777" w:rsidR="00011E7F" w:rsidRDefault="00011E7F" w:rsidP="00011E7F">
            <w:pPr>
              <w:pStyle w:val="ListParagraph"/>
              <w:spacing w:before="100" w:beforeAutospacing="1" w:after="100" w:afterAutospacing="1"/>
              <w:ind w:left="360"/>
              <w:rPr>
                <w:rFonts w:ascii="Aptos" w:hAnsi="Aptos"/>
                <w:b/>
                <w:bCs/>
                <w:sz w:val="22"/>
                <w:szCs w:val="22"/>
              </w:rPr>
            </w:pPr>
            <w:r w:rsidRPr="00F87C93">
              <w:rPr>
                <w:rFonts w:ascii="Aptos" w:hAnsi="Aptos"/>
                <w:b/>
                <w:bCs/>
                <w:sz w:val="22"/>
                <w:szCs w:val="22"/>
              </w:rPr>
              <w:t>The Council of State Governments, the Massachusetts Developmental Disabilities Council, and CSG East</w:t>
            </w:r>
          </w:p>
          <w:p w14:paraId="69D76662" w14:textId="77777777" w:rsidR="00011E7F" w:rsidRDefault="00011E7F" w:rsidP="00011E7F">
            <w:pPr>
              <w:pStyle w:val="ListParagraph"/>
              <w:spacing w:before="100" w:beforeAutospacing="1" w:after="100" w:afterAutospacing="1"/>
              <w:ind w:left="360"/>
              <w:rPr>
                <w:rFonts w:ascii="Aptos" w:hAnsi="Aptos"/>
                <w:sz w:val="22"/>
                <w:szCs w:val="22"/>
              </w:rPr>
            </w:pPr>
            <w:r>
              <w:rPr>
                <w:rFonts w:ascii="Aptos" w:hAnsi="Aptos"/>
                <w:sz w:val="22"/>
                <w:szCs w:val="22"/>
              </w:rPr>
              <w:t>Tuesday, June 9, 2026</w:t>
            </w:r>
          </w:p>
          <w:p w14:paraId="077FA1C9" w14:textId="77777777" w:rsidR="00011E7F" w:rsidRDefault="00011E7F" w:rsidP="00011E7F">
            <w:pPr>
              <w:pStyle w:val="ListParagraph"/>
              <w:spacing w:before="100" w:beforeAutospacing="1" w:after="100" w:afterAutospacing="1"/>
              <w:ind w:left="360"/>
              <w:rPr>
                <w:rFonts w:ascii="Aptos" w:hAnsi="Aptos"/>
                <w:sz w:val="22"/>
                <w:szCs w:val="22"/>
              </w:rPr>
            </w:pPr>
            <w:r w:rsidRPr="00415468">
              <w:rPr>
                <w:rFonts w:ascii="Aptos" w:hAnsi="Aptos"/>
                <w:sz w:val="22"/>
                <w:szCs w:val="22"/>
              </w:rPr>
              <w:t>Room 428</w:t>
            </w:r>
            <w:r>
              <w:rPr>
                <w:rFonts w:ascii="Aptos" w:hAnsi="Aptos"/>
                <w:sz w:val="22"/>
                <w:szCs w:val="22"/>
              </w:rPr>
              <w:t>, State House, Boston and virtual</w:t>
            </w:r>
          </w:p>
          <w:p w14:paraId="466E49E0" w14:textId="77777777" w:rsidR="00011E7F" w:rsidRDefault="00011E7F" w:rsidP="00011E7F">
            <w:pPr>
              <w:pStyle w:val="ListParagraph"/>
              <w:spacing w:before="100" w:beforeAutospacing="1" w:after="100" w:afterAutospacing="1"/>
              <w:ind w:left="360"/>
              <w:rPr>
                <w:rFonts w:ascii="Aptos" w:hAnsi="Aptos"/>
                <w:sz w:val="22"/>
                <w:szCs w:val="22"/>
              </w:rPr>
            </w:pPr>
            <w:r w:rsidRPr="00C82F1C">
              <w:rPr>
                <w:rFonts w:ascii="Aptos" w:hAnsi="Aptos"/>
                <w:sz w:val="22"/>
                <w:szCs w:val="22"/>
              </w:rPr>
              <w:t>Sessions will explore the implementation of new work requirements and more frequent redeterminations, the $50 billion Rural Health Transformation Program, and Medicaid-funded home and community-based services and direct care workforce challenges. Another panel will dive into the financial impact of the One Big Beautiful Bill Act on state budgets, potential tax code changes, and which Medicaid programs to keep and which states can no longer afford. Leslie Darcy, chief of MassHealth's Office of Long-Term Services and Supports, in January pointed out the office delivers care that is not required by the federal government. Officials may make further cuts to the personal care attendant program, and also trim spending for adult foster care and day habilitation. "I think we all just need to have some honest conversations about what the commonwealth is going to be able to support over the next 10 years, so that we are being thoughtful and good public stewards of taxpayer dollars," she had said.</w:t>
            </w:r>
          </w:p>
          <w:p w14:paraId="1014F683" w14:textId="77777777" w:rsidR="00011E7F" w:rsidRDefault="00011E7F" w:rsidP="00011E7F">
            <w:pPr>
              <w:pStyle w:val="ListParagraph"/>
              <w:spacing w:before="100" w:beforeAutospacing="1" w:after="100" w:afterAutospacing="1"/>
              <w:ind w:left="360"/>
              <w:rPr>
                <w:rFonts w:ascii="Aptos" w:hAnsi="Aptos"/>
                <w:sz w:val="22"/>
                <w:szCs w:val="22"/>
              </w:rPr>
            </w:pPr>
            <w:hyperlink r:id="rId41" w:history="1">
              <w:r w:rsidRPr="00BA4E2E">
                <w:rPr>
                  <w:rStyle w:val="Hyperlink"/>
                  <w:rFonts w:ascii="Aptos" w:hAnsi="Aptos"/>
                  <w:sz w:val="22"/>
                  <w:szCs w:val="22"/>
                </w:rPr>
                <w:t>Summit Zoom</w:t>
              </w:r>
            </w:hyperlink>
          </w:p>
          <w:p w14:paraId="0F41B4CB" w14:textId="77777777" w:rsidR="00011E7F" w:rsidRDefault="00011E7F" w:rsidP="00011E7F">
            <w:pPr>
              <w:pStyle w:val="ListParagraph"/>
              <w:numPr>
                <w:ilvl w:val="0"/>
                <w:numId w:val="6"/>
              </w:numPr>
              <w:spacing w:before="100" w:beforeAutospacing="1" w:after="100" w:afterAutospacing="1" w:line="264" w:lineRule="auto"/>
              <w:rPr>
                <w:rFonts w:ascii="Aptos" w:hAnsi="Aptos"/>
                <w:b/>
                <w:bCs/>
                <w:i/>
                <w:iCs/>
                <w:sz w:val="22"/>
                <w:szCs w:val="22"/>
              </w:rPr>
            </w:pPr>
            <w:hyperlink r:id="rId42" w:history="1">
              <w:r w:rsidRPr="00C62269">
                <w:rPr>
                  <w:rStyle w:val="Hyperlink"/>
                  <w:rFonts w:ascii="Aptos" w:hAnsi="Aptos"/>
                  <w:b/>
                  <w:bCs/>
                  <w:i/>
                  <w:iCs/>
                  <w:sz w:val="22"/>
                  <w:szCs w:val="22"/>
                </w:rPr>
                <w:t>Quarterly Meeting</w:t>
              </w:r>
            </w:hyperlink>
          </w:p>
          <w:p w14:paraId="66C181DF" w14:textId="77777777" w:rsidR="00011E7F" w:rsidRDefault="00011E7F" w:rsidP="00011E7F">
            <w:pPr>
              <w:pStyle w:val="ListParagraph"/>
              <w:spacing w:before="100" w:beforeAutospacing="1" w:after="100" w:afterAutospacing="1" w:line="264" w:lineRule="auto"/>
              <w:ind w:left="360"/>
              <w:rPr>
                <w:rFonts w:ascii="Aptos" w:hAnsi="Aptos"/>
                <w:b/>
                <w:bCs/>
                <w:sz w:val="22"/>
                <w:szCs w:val="22"/>
              </w:rPr>
            </w:pPr>
            <w:r w:rsidRPr="00DE7002">
              <w:rPr>
                <w:rFonts w:ascii="Aptos" w:hAnsi="Aptos"/>
                <w:b/>
                <w:bCs/>
                <w:sz w:val="22"/>
                <w:szCs w:val="22"/>
              </w:rPr>
              <w:t>Commission on LGBTQ Aging</w:t>
            </w:r>
          </w:p>
          <w:p w14:paraId="28A035B5" w14:textId="77777777" w:rsidR="00011E7F" w:rsidRDefault="00011E7F" w:rsidP="00011E7F">
            <w:pPr>
              <w:pStyle w:val="ListParagraph"/>
              <w:spacing w:before="100" w:beforeAutospacing="1" w:after="100" w:afterAutospacing="1" w:line="264" w:lineRule="auto"/>
              <w:ind w:left="360"/>
              <w:rPr>
                <w:rFonts w:ascii="Aptos" w:hAnsi="Aptos"/>
                <w:sz w:val="22"/>
                <w:szCs w:val="22"/>
              </w:rPr>
            </w:pPr>
            <w:r>
              <w:rPr>
                <w:rFonts w:ascii="Aptos" w:hAnsi="Aptos"/>
                <w:sz w:val="22"/>
                <w:szCs w:val="22"/>
              </w:rPr>
              <w:t>Tuesday, June 9, 2026, 11:00 a.m.</w:t>
            </w:r>
          </w:p>
          <w:p w14:paraId="25393799" w14:textId="77777777" w:rsidR="00011E7F" w:rsidRDefault="00011E7F" w:rsidP="00011E7F">
            <w:pPr>
              <w:pStyle w:val="ListParagraph"/>
              <w:spacing w:before="100" w:beforeAutospacing="1" w:after="100" w:afterAutospacing="1" w:line="264" w:lineRule="auto"/>
              <w:ind w:left="360"/>
              <w:rPr>
                <w:rFonts w:ascii="Aptos" w:hAnsi="Aptos"/>
                <w:sz w:val="22"/>
                <w:szCs w:val="22"/>
              </w:rPr>
            </w:pPr>
            <w:r w:rsidRPr="00DE7002">
              <w:rPr>
                <w:rFonts w:ascii="Aptos" w:hAnsi="Aptos"/>
                <w:sz w:val="22"/>
                <w:szCs w:val="22"/>
              </w:rPr>
              <w:t>The commission is tasked with studying the health, housing, financial, psychosocial and long-term care needs of older LGBTQ adults and their caregivers, and make recommendations.</w:t>
            </w:r>
          </w:p>
          <w:p w14:paraId="1F16B011" w14:textId="77777777" w:rsidR="00011E7F" w:rsidRPr="00DE7002" w:rsidRDefault="00011E7F" w:rsidP="00011E7F">
            <w:pPr>
              <w:pStyle w:val="ListParagraph"/>
              <w:spacing w:before="100" w:beforeAutospacing="1" w:after="100" w:afterAutospacing="1" w:line="264" w:lineRule="auto"/>
              <w:ind w:left="360"/>
              <w:rPr>
                <w:rFonts w:ascii="Aptos" w:hAnsi="Aptos"/>
                <w:sz w:val="22"/>
                <w:szCs w:val="22"/>
              </w:rPr>
            </w:pPr>
            <w:hyperlink r:id="rId43" w:history="1">
              <w:r w:rsidRPr="00480F9D">
                <w:rPr>
                  <w:rStyle w:val="Hyperlink"/>
                  <w:rFonts w:ascii="Aptos" w:hAnsi="Aptos"/>
                  <w:sz w:val="22"/>
                  <w:szCs w:val="22"/>
                </w:rPr>
                <w:t>LGBTQZoom</w:t>
              </w:r>
            </w:hyperlink>
          </w:p>
          <w:p w14:paraId="446D3A97" w14:textId="77777777" w:rsidR="00011E7F" w:rsidRDefault="00011E7F" w:rsidP="00011E7F">
            <w:pPr>
              <w:pStyle w:val="ListParagraph"/>
              <w:numPr>
                <w:ilvl w:val="0"/>
                <w:numId w:val="6"/>
              </w:numPr>
              <w:spacing w:before="100" w:beforeAutospacing="1" w:after="100" w:afterAutospacing="1" w:line="264" w:lineRule="auto"/>
              <w:rPr>
                <w:rFonts w:ascii="Aptos" w:hAnsi="Aptos"/>
                <w:b/>
                <w:bCs/>
                <w:i/>
                <w:iCs/>
                <w:sz w:val="22"/>
                <w:szCs w:val="22"/>
              </w:rPr>
            </w:pPr>
            <w:hyperlink r:id="rId44" w:history="1">
              <w:r w:rsidRPr="00EA3608">
                <w:rPr>
                  <w:rStyle w:val="Hyperlink"/>
                  <w:rFonts w:ascii="Aptos" w:hAnsi="Aptos"/>
                  <w:b/>
                  <w:bCs/>
                  <w:i/>
                  <w:iCs/>
                  <w:sz w:val="22"/>
                  <w:szCs w:val="22"/>
                </w:rPr>
                <w:t>Supportive Housing Meeting</w:t>
              </w:r>
            </w:hyperlink>
          </w:p>
          <w:p w14:paraId="2D6D9876" w14:textId="77777777" w:rsidR="00011E7F" w:rsidRDefault="00011E7F" w:rsidP="00011E7F">
            <w:pPr>
              <w:pStyle w:val="ListParagraph"/>
              <w:spacing w:before="100" w:beforeAutospacing="1" w:after="100" w:afterAutospacing="1" w:line="264" w:lineRule="auto"/>
              <w:ind w:left="360"/>
              <w:rPr>
                <w:rFonts w:ascii="Aptos" w:hAnsi="Aptos"/>
                <w:b/>
                <w:bCs/>
                <w:i/>
                <w:iCs/>
                <w:sz w:val="22"/>
                <w:szCs w:val="22"/>
              </w:rPr>
            </w:pPr>
            <w:r w:rsidRPr="00902ACA">
              <w:rPr>
                <w:rFonts w:ascii="Aptos" w:hAnsi="Aptos"/>
                <w:b/>
                <w:bCs/>
                <w:i/>
                <w:iCs/>
                <w:sz w:val="22"/>
                <w:szCs w:val="22"/>
              </w:rPr>
              <w:t>Interagency Council on Housing and Homelessness' Committee for Supportive Housing Production and Services</w:t>
            </w:r>
          </w:p>
          <w:p w14:paraId="607EA608" w14:textId="77777777" w:rsidR="00011E7F" w:rsidRDefault="00011E7F" w:rsidP="00011E7F">
            <w:pPr>
              <w:pStyle w:val="ListParagraph"/>
              <w:spacing w:before="100" w:beforeAutospacing="1" w:after="100" w:afterAutospacing="1" w:line="264" w:lineRule="auto"/>
              <w:ind w:left="360"/>
              <w:rPr>
                <w:rFonts w:ascii="Aptos" w:hAnsi="Aptos"/>
                <w:sz w:val="22"/>
                <w:szCs w:val="22"/>
              </w:rPr>
            </w:pPr>
            <w:r w:rsidRPr="00EA3608">
              <w:rPr>
                <w:rFonts w:ascii="Aptos" w:hAnsi="Aptos"/>
                <w:sz w:val="22"/>
                <w:szCs w:val="22"/>
              </w:rPr>
              <w:t xml:space="preserve">Tuesday, June 9, 2026, 1:00 </w:t>
            </w:r>
            <w:r>
              <w:rPr>
                <w:rFonts w:ascii="Aptos" w:hAnsi="Aptos"/>
                <w:sz w:val="22"/>
                <w:szCs w:val="22"/>
              </w:rPr>
              <w:t>p</w:t>
            </w:r>
            <w:r w:rsidRPr="00EA3608">
              <w:rPr>
                <w:rFonts w:ascii="Aptos" w:hAnsi="Aptos"/>
                <w:sz w:val="22"/>
                <w:szCs w:val="22"/>
              </w:rPr>
              <w:t>.m.</w:t>
            </w:r>
          </w:p>
          <w:p w14:paraId="75B45F76" w14:textId="77777777" w:rsidR="00011E7F" w:rsidRPr="00EA3608" w:rsidRDefault="00011E7F" w:rsidP="00011E7F">
            <w:pPr>
              <w:pStyle w:val="ListParagraph"/>
              <w:spacing w:before="100" w:beforeAutospacing="1" w:after="100" w:afterAutospacing="1" w:line="264" w:lineRule="auto"/>
              <w:ind w:left="360"/>
              <w:rPr>
                <w:rFonts w:ascii="Aptos" w:hAnsi="Aptos"/>
                <w:sz w:val="22"/>
                <w:szCs w:val="22"/>
              </w:rPr>
            </w:pPr>
            <w:hyperlink r:id="rId45" w:history="1">
              <w:r w:rsidRPr="00085529">
                <w:rPr>
                  <w:rStyle w:val="Hyperlink"/>
                  <w:rFonts w:ascii="Aptos" w:hAnsi="Aptos"/>
                  <w:sz w:val="22"/>
                  <w:szCs w:val="22"/>
                </w:rPr>
                <w:t>Supportive Housing Zoom</w:t>
              </w:r>
            </w:hyperlink>
          </w:p>
          <w:p w14:paraId="23BF3AEA" w14:textId="77777777" w:rsidR="00011E7F" w:rsidRDefault="00011E7F" w:rsidP="00011E7F">
            <w:pPr>
              <w:pStyle w:val="ListParagraph"/>
              <w:numPr>
                <w:ilvl w:val="0"/>
                <w:numId w:val="6"/>
              </w:numPr>
              <w:spacing w:before="100" w:beforeAutospacing="1" w:after="100" w:afterAutospacing="1" w:line="264" w:lineRule="auto"/>
              <w:rPr>
                <w:rFonts w:ascii="Aptos" w:hAnsi="Aptos"/>
                <w:b/>
                <w:bCs/>
                <w:i/>
                <w:iCs/>
                <w:sz w:val="22"/>
                <w:szCs w:val="22"/>
              </w:rPr>
            </w:pPr>
            <w:hyperlink r:id="rId46" w:history="1">
              <w:r w:rsidRPr="000A7446">
                <w:rPr>
                  <w:rStyle w:val="Hyperlink"/>
                  <w:rFonts w:ascii="Aptos" w:hAnsi="Aptos"/>
                  <w:b/>
                  <w:bCs/>
                  <w:i/>
                  <w:iCs/>
                  <w:sz w:val="22"/>
                  <w:szCs w:val="22"/>
                </w:rPr>
                <w:t>PHC Monthly Meeting</w:t>
              </w:r>
            </w:hyperlink>
          </w:p>
          <w:p w14:paraId="7A43DF06" w14:textId="77777777" w:rsidR="00011E7F" w:rsidRDefault="00011E7F" w:rsidP="00011E7F">
            <w:pPr>
              <w:pStyle w:val="ListParagraph"/>
              <w:spacing w:before="100" w:beforeAutospacing="1" w:after="100" w:afterAutospacing="1" w:line="264" w:lineRule="auto"/>
              <w:ind w:left="360"/>
              <w:rPr>
                <w:rFonts w:ascii="Aptos" w:hAnsi="Aptos"/>
                <w:b/>
                <w:bCs/>
                <w:sz w:val="22"/>
                <w:szCs w:val="22"/>
              </w:rPr>
            </w:pPr>
            <w:r w:rsidRPr="000A7446">
              <w:rPr>
                <w:rFonts w:ascii="Aptos" w:hAnsi="Aptos"/>
                <w:b/>
                <w:bCs/>
                <w:sz w:val="22"/>
                <w:szCs w:val="22"/>
              </w:rPr>
              <w:t>Public Health Council</w:t>
            </w:r>
          </w:p>
          <w:p w14:paraId="18CFD5FA" w14:textId="77777777" w:rsidR="00011E7F" w:rsidRDefault="00011E7F" w:rsidP="00011E7F">
            <w:pPr>
              <w:pStyle w:val="ListParagraph"/>
              <w:spacing w:before="100" w:beforeAutospacing="1" w:after="100" w:afterAutospacing="1" w:line="264" w:lineRule="auto"/>
              <w:ind w:left="360"/>
              <w:rPr>
                <w:rFonts w:ascii="Aptos" w:hAnsi="Aptos"/>
                <w:sz w:val="22"/>
                <w:szCs w:val="22"/>
              </w:rPr>
            </w:pPr>
            <w:r>
              <w:rPr>
                <w:rFonts w:ascii="Aptos" w:hAnsi="Aptos"/>
                <w:sz w:val="22"/>
                <w:szCs w:val="22"/>
              </w:rPr>
              <w:t>Wednesday, June 10, 2026, 9:00 a.m.</w:t>
            </w:r>
          </w:p>
          <w:p w14:paraId="7850A7C4" w14:textId="77777777" w:rsidR="00011E7F" w:rsidRDefault="00011E7F" w:rsidP="00011E7F">
            <w:pPr>
              <w:pStyle w:val="ListParagraph"/>
              <w:spacing w:before="100" w:beforeAutospacing="1" w:after="100" w:afterAutospacing="1" w:line="264" w:lineRule="auto"/>
              <w:ind w:left="360"/>
              <w:rPr>
                <w:rFonts w:ascii="Aptos" w:hAnsi="Aptos"/>
                <w:sz w:val="22"/>
                <w:szCs w:val="22"/>
              </w:rPr>
            </w:pPr>
            <w:r w:rsidRPr="00154A58">
              <w:rPr>
                <w:rFonts w:ascii="Aptos" w:hAnsi="Aptos"/>
                <w:sz w:val="22"/>
                <w:szCs w:val="22"/>
              </w:rPr>
              <w:t xml:space="preserve">Public Health Commissioner Robbie Goldstein gives an update, which will likely touch on World Cup preparations and newly released data that show opioid-related fatalities in 2025 fell below 1,000 deaths for the first time in more than a decade. There will also be an update on Alpha gal syndrome, </w:t>
            </w:r>
            <w:r w:rsidRPr="00154A58">
              <w:rPr>
                <w:rFonts w:ascii="Aptos" w:hAnsi="Aptos"/>
                <w:sz w:val="22"/>
                <w:szCs w:val="22"/>
              </w:rPr>
              <w:lastRenderedPageBreak/>
              <w:t>after Goldstein said the Department of Public Health is ramping up monitoring for the tickborne illness. The council will also have a roundtable discussion on various topics.</w:t>
            </w:r>
          </w:p>
          <w:p w14:paraId="49410323" w14:textId="77777777" w:rsidR="00011E7F" w:rsidRDefault="00011E7F" w:rsidP="00011E7F">
            <w:pPr>
              <w:pStyle w:val="ListParagraph"/>
              <w:spacing w:before="100" w:beforeAutospacing="1" w:after="100" w:afterAutospacing="1" w:line="264" w:lineRule="auto"/>
              <w:ind w:left="360"/>
              <w:rPr>
                <w:rFonts w:ascii="Aptos" w:hAnsi="Aptos"/>
                <w:sz w:val="22"/>
                <w:szCs w:val="22"/>
              </w:rPr>
            </w:pPr>
            <w:hyperlink r:id="rId47" w:history="1">
              <w:r w:rsidRPr="009A5AB8">
                <w:rPr>
                  <w:rStyle w:val="Hyperlink"/>
                  <w:rFonts w:ascii="Aptos" w:hAnsi="Aptos"/>
                  <w:sz w:val="22"/>
                  <w:szCs w:val="22"/>
                </w:rPr>
                <w:t xml:space="preserve">Docket - June 10, 2026 </w:t>
              </w:r>
            </w:hyperlink>
          </w:p>
          <w:p w14:paraId="5E223625" w14:textId="77777777" w:rsidR="00011E7F" w:rsidRPr="00366DDD" w:rsidRDefault="00011E7F" w:rsidP="00011E7F">
            <w:pPr>
              <w:pStyle w:val="ListParagraph"/>
              <w:spacing w:before="100" w:beforeAutospacing="1" w:after="100" w:afterAutospacing="1" w:line="264" w:lineRule="auto"/>
              <w:ind w:left="360"/>
              <w:rPr>
                <w:rFonts w:ascii="Aptos" w:hAnsi="Aptos"/>
                <w:sz w:val="22"/>
                <w:szCs w:val="22"/>
              </w:rPr>
            </w:pPr>
            <w:hyperlink r:id="rId48" w:tgtFrame="_blank" w:history="1">
              <w:r>
                <w:rPr>
                  <w:rStyle w:val="Hyperlink"/>
                  <w:rFonts w:ascii="Aptos" w:hAnsi="Aptos"/>
                  <w:sz w:val="22"/>
                  <w:szCs w:val="22"/>
                </w:rPr>
                <w:t>PHC A</w:t>
              </w:r>
              <w:r w:rsidRPr="00114C84">
                <w:rPr>
                  <w:rStyle w:val="Hyperlink"/>
                  <w:rFonts w:ascii="Aptos" w:hAnsi="Aptos"/>
                  <w:sz w:val="22"/>
                  <w:szCs w:val="22"/>
                </w:rPr>
                <w:t>genda and Access</w:t>
              </w:r>
            </w:hyperlink>
          </w:p>
          <w:p w14:paraId="618420E0" w14:textId="3F28547F" w:rsidR="00011E7F" w:rsidRDefault="004C5A89" w:rsidP="00011E7F">
            <w:pPr>
              <w:pStyle w:val="ListParagraph"/>
              <w:numPr>
                <w:ilvl w:val="0"/>
                <w:numId w:val="6"/>
              </w:numPr>
              <w:spacing w:before="100" w:beforeAutospacing="1" w:after="100" w:afterAutospacing="1" w:line="264" w:lineRule="auto"/>
              <w:rPr>
                <w:rFonts w:ascii="Aptos" w:hAnsi="Aptos"/>
                <w:b/>
                <w:bCs/>
                <w:i/>
                <w:iCs/>
                <w:sz w:val="22"/>
                <w:szCs w:val="22"/>
              </w:rPr>
            </w:pPr>
            <w:hyperlink r:id="rId49" w:history="1">
              <w:r w:rsidRPr="003A0A0A">
                <w:rPr>
                  <w:rStyle w:val="Hyperlink"/>
                  <w:rFonts w:ascii="Aptos" w:hAnsi="Aptos"/>
                  <w:b/>
                  <w:bCs/>
                  <w:i/>
                  <w:iCs/>
                  <w:sz w:val="22"/>
                  <w:szCs w:val="22"/>
                </w:rPr>
                <w:t>Public Hearin</w:t>
              </w:r>
              <w:r w:rsidR="003F7EEF">
                <w:rPr>
                  <w:rStyle w:val="Hyperlink"/>
                  <w:rFonts w:ascii="Aptos" w:hAnsi="Aptos"/>
                  <w:b/>
                  <w:bCs/>
                  <w:i/>
                  <w:iCs/>
                  <w:sz w:val="22"/>
                  <w:szCs w:val="22"/>
                </w:rPr>
                <w:t>g Long Term Residential Services</w:t>
              </w:r>
            </w:hyperlink>
          </w:p>
          <w:p w14:paraId="63590BB9" w14:textId="410CAA55" w:rsidR="00DD1BD2" w:rsidRDefault="00DD1BD2" w:rsidP="004C5A89">
            <w:pPr>
              <w:pStyle w:val="ListParagraph"/>
              <w:spacing w:before="100" w:beforeAutospacing="1" w:after="100" w:afterAutospacing="1" w:line="264" w:lineRule="auto"/>
              <w:ind w:left="360"/>
              <w:rPr>
                <w:rFonts w:ascii="Aptos" w:hAnsi="Aptos"/>
                <w:sz w:val="22"/>
                <w:szCs w:val="22"/>
              </w:rPr>
            </w:pPr>
            <w:r>
              <w:rPr>
                <w:rFonts w:ascii="Aptos" w:hAnsi="Aptos"/>
                <w:sz w:val="22"/>
                <w:szCs w:val="22"/>
              </w:rPr>
              <w:t>F</w:t>
            </w:r>
            <w:r w:rsidR="00F86F7E">
              <w:rPr>
                <w:rFonts w:ascii="Aptos" w:hAnsi="Aptos"/>
                <w:sz w:val="22"/>
                <w:szCs w:val="22"/>
              </w:rPr>
              <w:t>r</w:t>
            </w:r>
            <w:r>
              <w:rPr>
                <w:rFonts w:ascii="Aptos" w:hAnsi="Aptos"/>
                <w:sz w:val="22"/>
                <w:szCs w:val="22"/>
              </w:rPr>
              <w:t>iday</w:t>
            </w:r>
            <w:r w:rsidR="00F86F7E">
              <w:rPr>
                <w:rFonts w:ascii="Aptos" w:hAnsi="Aptos"/>
                <w:sz w:val="22"/>
                <w:szCs w:val="22"/>
              </w:rPr>
              <w:t>, June 12, 2026, 10:30 a.m.</w:t>
            </w:r>
          </w:p>
          <w:p w14:paraId="4B72E75B" w14:textId="1DEF67A2" w:rsidR="004C5A89" w:rsidRDefault="00DD1BD2" w:rsidP="004C5A89">
            <w:pPr>
              <w:pStyle w:val="ListParagraph"/>
              <w:spacing w:before="100" w:beforeAutospacing="1" w:after="100" w:afterAutospacing="1" w:line="264" w:lineRule="auto"/>
              <w:ind w:left="360"/>
              <w:rPr>
                <w:rFonts w:ascii="Aptos" w:hAnsi="Aptos"/>
                <w:sz w:val="22"/>
                <w:szCs w:val="22"/>
              </w:rPr>
            </w:pPr>
            <w:r>
              <w:rPr>
                <w:rFonts w:ascii="Aptos" w:hAnsi="Aptos"/>
                <w:sz w:val="22"/>
                <w:szCs w:val="22"/>
              </w:rPr>
              <w:t>P</w:t>
            </w:r>
            <w:r w:rsidRPr="00DD1BD2">
              <w:rPr>
                <w:rFonts w:ascii="Aptos" w:hAnsi="Aptos"/>
                <w:sz w:val="22"/>
                <w:szCs w:val="22"/>
              </w:rPr>
              <w:t>ublic hearing on proposed rates for adult long-term residential services. The state is expanding from four to five geographic regions to create a new Cape and Islands region to help "agencies and providers service their communities more effectively," according to the hearing notice. The proposed change will cost nearly $190 million</w:t>
            </w:r>
            <w:r w:rsidR="00F86F7E">
              <w:rPr>
                <w:rFonts w:ascii="Aptos" w:hAnsi="Aptos"/>
                <w:sz w:val="22"/>
                <w:szCs w:val="22"/>
              </w:rPr>
              <w:t>.</w:t>
            </w:r>
          </w:p>
          <w:p w14:paraId="50873625" w14:textId="0EBC9F2C" w:rsidR="003A0A0A" w:rsidRPr="00DD1BD2" w:rsidRDefault="00756F14" w:rsidP="004C5A89">
            <w:pPr>
              <w:pStyle w:val="ListParagraph"/>
              <w:spacing w:before="100" w:beforeAutospacing="1" w:after="100" w:afterAutospacing="1" w:line="264" w:lineRule="auto"/>
              <w:ind w:left="360"/>
              <w:rPr>
                <w:rFonts w:ascii="Aptos" w:hAnsi="Aptos"/>
                <w:sz w:val="22"/>
                <w:szCs w:val="22"/>
              </w:rPr>
            </w:pPr>
            <w:hyperlink r:id="rId50" w:tgtFrame="_blank" w:history="1">
              <w:r>
                <w:rPr>
                  <w:rStyle w:val="Hyperlink"/>
                </w:rPr>
                <w:t>Public Hearing M</w:t>
              </w:r>
              <w:r w:rsidR="00B347D0" w:rsidRPr="00B347D0">
                <w:rPr>
                  <w:rStyle w:val="Hyperlink"/>
                  <w:rFonts w:ascii="Aptos" w:hAnsi="Aptos"/>
                  <w:sz w:val="22"/>
                  <w:szCs w:val="22"/>
                </w:rPr>
                <w:t>ore Info and Access</w:t>
              </w:r>
            </w:hyperlink>
          </w:p>
          <w:p w14:paraId="695D3BFC" w14:textId="713F0838" w:rsidR="00E85F66" w:rsidRDefault="0010175E" w:rsidP="00FE621D">
            <w:pPr>
              <w:pStyle w:val="ListParagraph"/>
              <w:numPr>
                <w:ilvl w:val="0"/>
                <w:numId w:val="6"/>
              </w:numPr>
              <w:spacing w:before="100" w:beforeAutospacing="1" w:after="100" w:afterAutospacing="1"/>
              <w:rPr>
                <w:rFonts w:ascii="Aptos" w:hAnsi="Aptos"/>
                <w:b/>
                <w:bCs/>
                <w:sz w:val="22"/>
                <w:szCs w:val="22"/>
              </w:rPr>
            </w:pPr>
            <w:hyperlink r:id="rId51" w:history="1">
              <w:r w:rsidRPr="0010175E">
                <w:rPr>
                  <w:rStyle w:val="Hyperlink"/>
                  <w:rFonts w:ascii="Aptos" w:hAnsi="Aptos"/>
                  <w:b/>
                  <w:bCs/>
                  <w:sz w:val="22"/>
                  <w:szCs w:val="22"/>
                </w:rPr>
                <w:t xml:space="preserve">Public Hearing </w:t>
              </w:r>
              <w:r w:rsidRPr="0010175E">
                <w:rPr>
                  <w:rStyle w:val="Hyperlink"/>
                </w:rPr>
                <w:t xml:space="preserve"> </w:t>
              </w:r>
              <w:r w:rsidRPr="0010175E">
                <w:rPr>
                  <w:rStyle w:val="Hyperlink"/>
                  <w:rFonts w:ascii="Aptos" w:hAnsi="Aptos"/>
                  <w:b/>
                  <w:bCs/>
                  <w:sz w:val="22"/>
                  <w:szCs w:val="22"/>
                </w:rPr>
                <w:t>Developmental and Support Services</w:t>
              </w:r>
            </w:hyperlink>
          </w:p>
          <w:p w14:paraId="0A1EA8DE" w14:textId="77777777" w:rsidR="00EC7EC7" w:rsidRDefault="00EC7EC7" w:rsidP="00EC7EC7">
            <w:pPr>
              <w:pStyle w:val="ListParagraph"/>
              <w:spacing w:before="100" w:beforeAutospacing="1" w:after="100" w:afterAutospacing="1"/>
              <w:ind w:left="360"/>
              <w:rPr>
                <w:rFonts w:ascii="Aptos" w:hAnsi="Aptos"/>
                <w:b/>
                <w:bCs/>
                <w:sz w:val="22"/>
                <w:szCs w:val="22"/>
              </w:rPr>
            </w:pPr>
            <w:r w:rsidRPr="00EC7EC7">
              <w:rPr>
                <w:rFonts w:ascii="Aptos" w:hAnsi="Aptos"/>
                <w:b/>
                <w:bCs/>
                <w:sz w:val="22"/>
                <w:szCs w:val="22"/>
              </w:rPr>
              <w:t>Executive Office of Health and Human Services</w:t>
            </w:r>
          </w:p>
          <w:p w14:paraId="0BFCDD9E" w14:textId="77777777" w:rsidR="0010175E" w:rsidRDefault="0010175E" w:rsidP="00EC7EC7">
            <w:pPr>
              <w:pStyle w:val="ListParagraph"/>
              <w:spacing w:before="100" w:beforeAutospacing="1" w:after="100" w:afterAutospacing="1"/>
              <w:ind w:left="360"/>
              <w:rPr>
                <w:rFonts w:ascii="Aptos" w:hAnsi="Aptos"/>
                <w:sz w:val="22"/>
                <w:szCs w:val="22"/>
              </w:rPr>
            </w:pPr>
            <w:r w:rsidRPr="0010175E">
              <w:rPr>
                <w:rFonts w:ascii="Aptos" w:hAnsi="Aptos"/>
                <w:sz w:val="22"/>
                <w:szCs w:val="22"/>
              </w:rPr>
              <w:t>Friday, June 12, 2026, 1</w:t>
            </w:r>
            <w:r w:rsidR="004418E7">
              <w:rPr>
                <w:rFonts w:ascii="Aptos" w:hAnsi="Aptos"/>
                <w:sz w:val="22"/>
                <w:szCs w:val="22"/>
              </w:rPr>
              <w:t>1</w:t>
            </w:r>
            <w:r w:rsidRPr="0010175E">
              <w:rPr>
                <w:rFonts w:ascii="Aptos" w:hAnsi="Aptos"/>
                <w:sz w:val="22"/>
                <w:szCs w:val="22"/>
              </w:rPr>
              <w:t>:30 a.m.</w:t>
            </w:r>
          </w:p>
          <w:p w14:paraId="4D85486D" w14:textId="77777777" w:rsidR="004418E7" w:rsidRDefault="004418E7" w:rsidP="00EC7EC7">
            <w:pPr>
              <w:pStyle w:val="ListParagraph"/>
              <w:spacing w:before="100" w:beforeAutospacing="1" w:after="100" w:afterAutospacing="1"/>
              <w:ind w:left="360"/>
              <w:rPr>
                <w:rFonts w:ascii="Aptos" w:hAnsi="Aptos"/>
                <w:sz w:val="22"/>
                <w:szCs w:val="22"/>
              </w:rPr>
            </w:pPr>
            <w:r>
              <w:rPr>
                <w:rFonts w:ascii="Aptos" w:hAnsi="Aptos"/>
                <w:sz w:val="22"/>
                <w:szCs w:val="22"/>
              </w:rPr>
              <w:t>P</w:t>
            </w:r>
            <w:r w:rsidRPr="004418E7">
              <w:rPr>
                <w:rFonts w:ascii="Aptos" w:hAnsi="Aptos"/>
                <w:sz w:val="22"/>
                <w:szCs w:val="22"/>
              </w:rPr>
              <w:t>ublic hearing on updating rates for certain developmental and support services. The change will cost about $265,000.</w:t>
            </w:r>
          </w:p>
          <w:p w14:paraId="605DC1D3" w14:textId="3034854E" w:rsidR="0015141E" w:rsidRDefault="0015141E" w:rsidP="0015141E">
            <w:pPr>
              <w:pStyle w:val="ListParagraph"/>
              <w:spacing w:before="100" w:beforeAutospacing="1" w:after="100" w:afterAutospacing="1"/>
              <w:ind w:left="360"/>
              <w:rPr>
                <w:rFonts w:ascii="Aptos" w:hAnsi="Aptos"/>
                <w:b/>
                <w:bCs/>
                <w:sz w:val="22"/>
                <w:szCs w:val="22"/>
              </w:rPr>
            </w:pPr>
            <w:hyperlink r:id="rId52" w:history="1">
              <w:r>
                <w:rPr>
                  <w:rStyle w:val="Hyperlink"/>
                  <w:rFonts w:ascii="Aptos" w:hAnsi="Aptos"/>
                  <w:b/>
                  <w:bCs/>
                  <w:sz w:val="22"/>
                  <w:szCs w:val="22"/>
                </w:rPr>
                <w:t>Link P</w:t>
              </w:r>
              <w:r w:rsidRPr="0010175E">
                <w:rPr>
                  <w:rStyle w:val="Hyperlink"/>
                  <w:rFonts w:ascii="Aptos" w:hAnsi="Aptos"/>
                  <w:b/>
                  <w:bCs/>
                  <w:sz w:val="22"/>
                  <w:szCs w:val="22"/>
                </w:rPr>
                <w:t xml:space="preserve">ublic Hearing </w:t>
              </w:r>
              <w:r w:rsidRPr="0010175E">
                <w:rPr>
                  <w:rStyle w:val="Hyperlink"/>
                </w:rPr>
                <w:t xml:space="preserve"> </w:t>
              </w:r>
              <w:r w:rsidRPr="0010175E">
                <w:rPr>
                  <w:rStyle w:val="Hyperlink"/>
                  <w:rFonts w:ascii="Aptos" w:hAnsi="Aptos"/>
                  <w:b/>
                  <w:bCs/>
                  <w:sz w:val="22"/>
                  <w:szCs w:val="22"/>
                </w:rPr>
                <w:t>Developmental and Support Services</w:t>
              </w:r>
            </w:hyperlink>
          </w:p>
          <w:p w14:paraId="5F70FECA" w14:textId="664DE122" w:rsidR="004418E7" w:rsidRPr="0010175E" w:rsidRDefault="004418E7" w:rsidP="00EC7EC7">
            <w:pPr>
              <w:pStyle w:val="ListParagraph"/>
              <w:spacing w:before="100" w:beforeAutospacing="1" w:after="100" w:afterAutospacing="1"/>
              <w:ind w:left="360"/>
              <w:rPr>
                <w:rFonts w:ascii="Aptos" w:hAnsi="Aptos"/>
                <w:sz w:val="22"/>
                <w:szCs w:val="22"/>
              </w:rPr>
            </w:pPr>
          </w:p>
        </w:tc>
      </w:tr>
      <w:tr w:rsidR="00520AD1" w:rsidRPr="00783903" w14:paraId="1AB26BA7" w14:textId="77777777" w:rsidTr="00205564">
        <w:trPr>
          <w:gridAfter w:val="1"/>
          <w:wAfter w:w="298" w:type="dxa"/>
          <w:trHeight w:val="58"/>
        </w:trPr>
        <w:tc>
          <w:tcPr>
            <w:tcW w:w="2903" w:type="dxa"/>
            <w:gridSpan w:val="2"/>
          </w:tcPr>
          <w:p w14:paraId="18104049" w14:textId="4E87EAF8" w:rsidR="00520AD1" w:rsidRPr="00B17AE3" w:rsidRDefault="00520AD1" w:rsidP="00B17AE3">
            <w:pPr>
              <w:pStyle w:val="Heading2"/>
              <w:rPr>
                <w:b/>
                <w:bCs/>
                <w:sz w:val="32"/>
                <w:szCs w:val="32"/>
              </w:rPr>
            </w:pPr>
            <w:r w:rsidRPr="00B17AE3">
              <w:rPr>
                <w:b/>
                <w:bCs/>
                <w:sz w:val="32"/>
                <w:szCs w:val="32"/>
              </w:rPr>
              <w:lastRenderedPageBreak/>
              <w:t>Webinars and Online Sessions</w:t>
            </w:r>
          </w:p>
        </w:tc>
        <w:tc>
          <w:tcPr>
            <w:tcW w:w="7622" w:type="dxa"/>
            <w:gridSpan w:val="4"/>
          </w:tcPr>
          <w:p w14:paraId="10877C1D" w14:textId="77777777" w:rsidR="00520AD1" w:rsidRPr="007B4358" w:rsidRDefault="00622E4A" w:rsidP="006C77D5">
            <w:pPr>
              <w:pStyle w:val="Heading3"/>
              <w:numPr>
                <w:ilvl w:val="0"/>
                <w:numId w:val="11"/>
              </w:numPr>
              <w:ind w:left="360"/>
              <w:rPr>
                <w:rFonts w:ascii="Aptos" w:hAnsi="Aptos"/>
                <w:i/>
                <w:iCs/>
                <w:sz w:val="22"/>
                <w:szCs w:val="22"/>
              </w:rPr>
            </w:pPr>
            <w:hyperlink r:id="rId53" w:anchor="/registration" w:history="1">
              <w:r w:rsidRPr="007B4358">
                <w:rPr>
                  <w:rStyle w:val="Hyperlink"/>
                  <w:rFonts w:ascii="Aptos" w:hAnsi="Aptos"/>
                  <w:i/>
                  <w:iCs/>
                  <w:sz w:val="22"/>
                  <w:szCs w:val="22"/>
                </w:rPr>
                <w:t>WEAAD 2026 Webinar Elder Fraud &amp; Scams: Communication Strategies to Promote Recovery and Reduce Revictimization</w:t>
              </w:r>
            </w:hyperlink>
          </w:p>
          <w:p w14:paraId="6481DFBC" w14:textId="77777777" w:rsidR="006C77D5" w:rsidRPr="007B4358" w:rsidRDefault="007B4358" w:rsidP="007B4358">
            <w:pPr>
              <w:ind w:left="360"/>
              <w:rPr>
                <w:rFonts w:ascii="Aptos" w:hAnsi="Aptos"/>
                <w:b/>
                <w:bCs/>
                <w:sz w:val="22"/>
                <w:szCs w:val="22"/>
              </w:rPr>
            </w:pPr>
            <w:r w:rsidRPr="007B4358">
              <w:rPr>
                <w:rFonts w:ascii="Aptos" w:hAnsi="Aptos"/>
                <w:b/>
                <w:bCs/>
                <w:sz w:val="22"/>
                <w:szCs w:val="22"/>
              </w:rPr>
              <w:t>National Center on Elder Abuse</w:t>
            </w:r>
          </w:p>
          <w:p w14:paraId="78912F45" w14:textId="0A3E7CB1" w:rsidR="007B4358" w:rsidRDefault="007B4358" w:rsidP="007B4358">
            <w:pPr>
              <w:ind w:left="360"/>
              <w:rPr>
                <w:rFonts w:ascii="Aptos" w:hAnsi="Aptos"/>
                <w:sz w:val="22"/>
                <w:szCs w:val="22"/>
              </w:rPr>
            </w:pPr>
            <w:r>
              <w:rPr>
                <w:rFonts w:ascii="Aptos" w:hAnsi="Aptos"/>
                <w:sz w:val="22"/>
                <w:szCs w:val="22"/>
              </w:rPr>
              <w:t>T</w:t>
            </w:r>
            <w:r w:rsidR="00F016F4">
              <w:rPr>
                <w:rFonts w:ascii="Aptos" w:hAnsi="Aptos"/>
                <w:sz w:val="22"/>
                <w:szCs w:val="22"/>
              </w:rPr>
              <w:t>hur</w:t>
            </w:r>
            <w:r>
              <w:rPr>
                <w:rFonts w:ascii="Aptos" w:hAnsi="Aptos"/>
                <w:sz w:val="22"/>
                <w:szCs w:val="22"/>
              </w:rPr>
              <w:t>sday, June 11, 202</w:t>
            </w:r>
            <w:r w:rsidR="002A14A1">
              <w:rPr>
                <w:rFonts w:ascii="Aptos" w:hAnsi="Aptos"/>
                <w:sz w:val="22"/>
                <w:szCs w:val="22"/>
              </w:rPr>
              <w:t>6, 1:00p.m.</w:t>
            </w:r>
          </w:p>
          <w:p w14:paraId="4C7EA298" w14:textId="77777777" w:rsidR="002A14A1" w:rsidRDefault="002A14A1" w:rsidP="007B4358">
            <w:pPr>
              <w:ind w:left="360"/>
              <w:rPr>
                <w:rFonts w:ascii="Aptos" w:hAnsi="Aptos"/>
                <w:sz w:val="22"/>
                <w:szCs w:val="22"/>
              </w:rPr>
            </w:pPr>
            <w:r w:rsidRPr="002A14A1">
              <w:rPr>
                <w:rFonts w:ascii="Aptos" w:hAnsi="Aptos"/>
                <w:sz w:val="22"/>
                <w:szCs w:val="22"/>
              </w:rPr>
              <w:t>Fraud and scams can have serious and lasting effects on older adults, affecting their finances, emotional well-being, and sense of security. In a 2025 report to Congress, the Federal Trade Commission estimated that, after accounting for underreporting, older adults lost up to $81.5 billion to fraud in 2024. This webinar will highlight underlying factors and communication strategies that support recovery, rebuild trust, and help reduce the risk of repeat victimization. This webinar is co-hosted by the National Center on Elder Abuse, U.S. Department of Justice’s Elder Justice Initiative, National Clearinghouse on Abuse in Later Life, and National District Attorneys Association.</w:t>
            </w:r>
          </w:p>
          <w:p w14:paraId="4E9DAB3F" w14:textId="77777777" w:rsidR="00AA6235" w:rsidRPr="00AA6235" w:rsidRDefault="00AA6235" w:rsidP="00AA6235">
            <w:pPr>
              <w:ind w:left="360"/>
              <w:rPr>
                <w:rFonts w:ascii="Aptos" w:hAnsi="Aptos"/>
                <w:b/>
                <w:bCs/>
                <w:sz w:val="22"/>
                <w:szCs w:val="22"/>
              </w:rPr>
            </w:pPr>
            <w:r w:rsidRPr="00AA6235">
              <w:rPr>
                <w:rFonts w:ascii="Aptos" w:hAnsi="Aptos"/>
                <w:b/>
                <w:bCs/>
                <w:sz w:val="22"/>
                <w:szCs w:val="22"/>
              </w:rPr>
              <w:t>Speakers</w:t>
            </w:r>
          </w:p>
          <w:p w14:paraId="25F7CBD5" w14:textId="24792153" w:rsidR="00AA6235" w:rsidRPr="00CA7B22" w:rsidRDefault="00AA6235" w:rsidP="00CA7B22">
            <w:pPr>
              <w:pStyle w:val="ListParagraph"/>
              <w:numPr>
                <w:ilvl w:val="0"/>
                <w:numId w:val="11"/>
              </w:numPr>
              <w:ind w:left="720"/>
              <w:rPr>
                <w:rFonts w:ascii="Aptos" w:hAnsi="Aptos"/>
                <w:sz w:val="22"/>
                <w:szCs w:val="22"/>
              </w:rPr>
            </w:pPr>
            <w:r w:rsidRPr="00CA7B22">
              <w:rPr>
                <w:rFonts w:ascii="Aptos" w:hAnsi="Aptos"/>
                <w:sz w:val="22"/>
                <w:szCs w:val="22"/>
              </w:rPr>
              <w:t xml:space="preserve">Amy Nofziger, Director of Fraud Victim Support AARP Fraud Watch Network </w:t>
            </w:r>
          </w:p>
          <w:p w14:paraId="2016F166" w14:textId="392745EE" w:rsidR="00AA6235" w:rsidRPr="00CA7B22" w:rsidRDefault="00AA6235" w:rsidP="00CA7B22">
            <w:pPr>
              <w:pStyle w:val="ListParagraph"/>
              <w:numPr>
                <w:ilvl w:val="0"/>
                <w:numId w:val="11"/>
              </w:numPr>
              <w:ind w:left="720"/>
              <w:rPr>
                <w:rFonts w:ascii="Aptos" w:hAnsi="Aptos"/>
                <w:sz w:val="22"/>
                <w:szCs w:val="22"/>
              </w:rPr>
            </w:pPr>
            <w:r w:rsidRPr="00CA7B22">
              <w:rPr>
                <w:rFonts w:ascii="Aptos" w:hAnsi="Aptos"/>
                <w:sz w:val="22"/>
                <w:szCs w:val="22"/>
              </w:rPr>
              <w:t>Pete Staffell</w:t>
            </w:r>
            <w:r w:rsidR="00CA7B22" w:rsidRPr="00CA7B22">
              <w:rPr>
                <w:rFonts w:ascii="Aptos" w:hAnsi="Aptos"/>
                <w:sz w:val="22"/>
                <w:szCs w:val="22"/>
              </w:rPr>
              <w:t xml:space="preserve">, </w:t>
            </w:r>
            <w:r w:rsidRPr="00CA7B22">
              <w:rPr>
                <w:rFonts w:ascii="Aptos" w:hAnsi="Aptos"/>
                <w:sz w:val="22"/>
                <w:szCs w:val="22"/>
              </w:rPr>
              <w:t xml:space="preserve">Principal Roll and Flow (Break the Spell Program) </w:t>
            </w:r>
          </w:p>
          <w:p w14:paraId="00BD5A71" w14:textId="20061EB1" w:rsidR="00AA6235" w:rsidRPr="00CA7B22" w:rsidRDefault="00AA6235" w:rsidP="00CA7B22">
            <w:pPr>
              <w:pStyle w:val="ListParagraph"/>
              <w:numPr>
                <w:ilvl w:val="0"/>
                <w:numId w:val="11"/>
              </w:numPr>
              <w:ind w:left="720"/>
              <w:rPr>
                <w:rFonts w:ascii="Aptos" w:hAnsi="Aptos"/>
                <w:sz w:val="22"/>
                <w:szCs w:val="22"/>
              </w:rPr>
            </w:pPr>
            <w:r w:rsidRPr="00CA7B22">
              <w:rPr>
                <w:rFonts w:ascii="Aptos" w:hAnsi="Aptos"/>
                <w:sz w:val="22"/>
                <w:szCs w:val="22"/>
              </w:rPr>
              <w:t>Jennifer Lawrence, DSW, LICSW</w:t>
            </w:r>
            <w:r w:rsidR="00CA7B22" w:rsidRPr="00CA7B22">
              <w:rPr>
                <w:rFonts w:ascii="Aptos" w:hAnsi="Aptos"/>
                <w:sz w:val="22"/>
                <w:szCs w:val="22"/>
              </w:rPr>
              <w:t xml:space="preserve">, </w:t>
            </w:r>
            <w:r w:rsidRPr="00CA7B22">
              <w:rPr>
                <w:rFonts w:ascii="Aptos" w:hAnsi="Aptos"/>
                <w:sz w:val="22"/>
                <w:szCs w:val="22"/>
              </w:rPr>
              <w:t xml:space="preserve">Director of Clinical Programs and Trauma Recovery FightCyberCrime.org </w:t>
            </w:r>
          </w:p>
          <w:p w14:paraId="635F7530" w14:textId="6B2B1DA0" w:rsidR="00AA6235" w:rsidRPr="00CA7B22" w:rsidRDefault="00AA6235" w:rsidP="00CA7B22">
            <w:pPr>
              <w:pStyle w:val="ListParagraph"/>
              <w:numPr>
                <w:ilvl w:val="0"/>
                <w:numId w:val="11"/>
              </w:numPr>
              <w:ind w:left="720"/>
              <w:rPr>
                <w:rFonts w:ascii="Aptos" w:hAnsi="Aptos"/>
                <w:sz w:val="22"/>
                <w:szCs w:val="22"/>
              </w:rPr>
            </w:pPr>
            <w:r w:rsidRPr="00CA7B22">
              <w:rPr>
                <w:rFonts w:ascii="Aptos" w:hAnsi="Aptos"/>
                <w:sz w:val="22"/>
                <w:szCs w:val="22"/>
              </w:rPr>
              <w:t>Miles McNeely, LCSW</w:t>
            </w:r>
            <w:r w:rsidR="00CA7B22" w:rsidRPr="00CA7B22">
              <w:rPr>
                <w:rFonts w:ascii="Aptos" w:hAnsi="Aptos"/>
                <w:sz w:val="22"/>
                <w:szCs w:val="22"/>
              </w:rPr>
              <w:t xml:space="preserve">, </w:t>
            </w:r>
            <w:r w:rsidRPr="00CA7B22">
              <w:rPr>
                <w:rFonts w:ascii="Aptos" w:hAnsi="Aptos"/>
                <w:sz w:val="22"/>
                <w:szCs w:val="22"/>
              </w:rPr>
              <w:t xml:space="preserve">Vice President, Elder Abuse Prevention WISE &amp; Healthy Aging </w:t>
            </w:r>
          </w:p>
          <w:p w14:paraId="394C03D0" w14:textId="77777777" w:rsidR="00AA6235" w:rsidRDefault="00AA6235" w:rsidP="00CA7B22">
            <w:pPr>
              <w:pStyle w:val="ListParagraph"/>
              <w:numPr>
                <w:ilvl w:val="0"/>
                <w:numId w:val="11"/>
              </w:numPr>
              <w:ind w:left="720"/>
              <w:rPr>
                <w:rFonts w:ascii="Aptos" w:hAnsi="Aptos"/>
                <w:sz w:val="22"/>
                <w:szCs w:val="22"/>
              </w:rPr>
            </w:pPr>
            <w:r w:rsidRPr="00CA7B22">
              <w:rPr>
                <w:rFonts w:ascii="Aptos" w:hAnsi="Aptos"/>
                <w:sz w:val="22"/>
                <w:szCs w:val="22"/>
              </w:rPr>
              <w:t>Older Adult with Lived Experience</w:t>
            </w:r>
          </w:p>
          <w:p w14:paraId="5F38FB92" w14:textId="348CC303" w:rsidR="003158E3" w:rsidRPr="003158E3" w:rsidRDefault="00D43882" w:rsidP="003158E3">
            <w:pPr>
              <w:ind w:left="360"/>
              <w:rPr>
                <w:rFonts w:ascii="Aptos" w:hAnsi="Aptos"/>
                <w:sz w:val="22"/>
                <w:szCs w:val="22"/>
              </w:rPr>
            </w:pPr>
            <w:hyperlink r:id="rId54" w:anchor="/registration" w:history="1">
              <w:r w:rsidRPr="00D43882">
                <w:rPr>
                  <w:rStyle w:val="Hyperlink"/>
                  <w:rFonts w:ascii="Aptos" w:hAnsi="Aptos"/>
                  <w:sz w:val="22"/>
                  <w:szCs w:val="22"/>
                </w:rPr>
                <w:t>WEADD registration</w:t>
              </w:r>
            </w:hyperlink>
          </w:p>
          <w:p w14:paraId="545AFFCD" w14:textId="77777777" w:rsidR="00AA6235" w:rsidRPr="003158E3" w:rsidRDefault="00DC41ED" w:rsidP="002D399A">
            <w:pPr>
              <w:pStyle w:val="Heading3"/>
              <w:numPr>
                <w:ilvl w:val="0"/>
                <w:numId w:val="11"/>
              </w:numPr>
              <w:ind w:left="360"/>
              <w:rPr>
                <w:rFonts w:ascii="Aptos" w:hAnsi="Aptos"/>
                <w:i/>
                <w:iCs/>
                <w:sz w:val="22"/>
                <w:szCs w:val="22"/>
              </w:rPr>
            </w:pPr>
            <w:hyperlink r:id="rId55" w:history="1">
              <w:r w:rsidRPr="003158E3">
                <w:rPr>
                  <w:rStyle w:val="Hyperlink"/>
                  <w:rFonts w:ascii="Aptos" w:hAnsi="Aptos"/>
                  <w:i/>
                  <w:iCs/>
                  <w:sz w:val="22"/>
                  <w:szCs w:val="22"/>
                </w:rPr>
                <w:t>Medicare Savings Programs</w:t>
              </w:r>
            </w:hyperlink>
          </w:p>
          <w:p w14:paraId="14AAAC75" w14:textId="77777777" w:rsidR="002D399A" w:rsidRPr="003158E3" w:rsidRDefault="007247AB" w:rsidP="002D399A">
            <w:pPr>
              <w:ind w:left="360"/>
              <w:rPr>
                <w:rFonts w:ascii="Aptos" w:hAnsi="Aptos"/>
                <w:b/>
                <w:bCs/>
                <w:sz w:val="22"/>
                <w:szCs w:val="22"/>
              </w:rPr>
            </w:pPr>
            <w:r w:rsidRPr="003158E3">
              <w:rPr>
                <w:rFonts w:ascii="Aptos" w:hAnsi="Aptos"/>
                <w:b/>
                <w:bCs/>
                <w:sz w:val="22"/>
                <w:szCs w:val="22"/>
              </w:rPr>
              <w:lastRenderedPageBreak/>
              <w:t>Center for Medicare Advocacy</w:t>
            </w:r>
          </w:p>
          <w:p w14:paraId="7BF70DDD" w14:textId="798173D0" w:rsidR="007247AB" w:rsidRPr="003158E3" w:rsidRDefault="009928EF" w:rsidP="002D399A">
            <w:pPr>
              <w:ind w:left="360"/>
              <w:rPr>
                <w:rFonts w:ascii="Aptos" w:hAnsi="Aptos"/>
                <w:sz w:val="22"/>
                <w:szCs w:val="22"/>
              </w:rPr>
            </w:pPr>
            <w:r>
              <w:rPr>
                <w:rFonts w:ascii="Aptos" w:hAnsi="Aptos"/>
                <w:sz w:val="22"/>
                <w:szCs w:val="22"/>
              </w:rPr>
              <w:t>Tue</w:t>
            </w:r>
            <w:r w:rsidR="007247AB" w:rsidRPr="003158E3">
              <w:rPr>
                <w:rFonts w:ascii="Aptos" w:hAnsi="Aptos"/>
                <w:sz w:val="22"/>
                <w:szCs w:val="22"/>
              </w:rPr>
              <w:t xml:space="preserve">sday, June </w:t>
            </w:r>
            <w:r w:rsidR="002E30FC" w:rsidRPr="003158E3">
              <w:rPr>
                <w:rFonts w:ascii="Aptos" w:hAnsi="Aptos"/>
                <w:sz w:val="22"/>
                <w:szCs w:val="22"/>
              </w:rPr>
              <w:t>16, 2026, 2:00 p.m.</w:t>
            </w:r>
          </w:p>
          <w:p w14:paraId="3D596D59" w14:textId="77777777" w:rsidR="003158E3" w:rsidRPr="00AA6F23" w:rsidRDefault="003158E3" w:rsidP="003158E3">
            <w:pPr>
              <w:ind w:left="360"/>
              <w:rPr>
                <w:rFonts w:ascii="Aptos" w:hAnsi="Aptos"/>
                <w:sz w:val="22"/>
                <w:szCs w:val="22"/>
              </w:rPr>
            </w:pPr>
            <w:r w:rsidRPr="00AA6F23">
              <w:rPr>
                <w:rFonts w:ascii="Aptos" w:hAnsi="Aptos"/>
                <w:sz w:val="22"/>
                <w:szCs w:val="22"/>
              </w:rPr>
              <w:t>This webinar will outline the vital role Medicare Savings Programs (MSPs) play in the health and financial security of millions of Medicare beneficiaries, the current obstacles to enrollment and access, and will highlight state policy opportunities and advocacy strategies to improve access to these critical programs in the wake of HR1.</w:t>
            </w:r>
          </w:p>
          <w:p w14:paraId="2AC4BC6F" w14:textId="77777777" w:rsidR="003158E3" w:rsidRPr="00AA6F23" w:rsidRDefault="003158E3" w:rsidP="003158E3">
            <w:pPr>
              <w:ind w:left="360"/>
              <w:rPr>
                <w:rFonts w:ascii="Aptos" w:hAnsi="Aptos"/>
                <w:sz w:val="22"/>
                <w:szCs w:val="22"/>
              </w:rPr>
            </w:pPr>
            <w:r w:rsidRPr="00AA6F23">
              <w:rPr>
                <w:rFonts w:ascii="Aptos" w:hAnsi="Aptos"/>
                <w:sz w:val="22"/>
                <w:szCs w:val="22"/>
              </w:rPr>
              <w:t>Presented by Melanie Lambert (Center for Medicare Advocacy), Tim Engelhardt (Aging &amp; Disability Health Policy Lab) and Jess Maurer (Maine Council on Aging), and moderated by Kata Kertesz (Center for Medicare Advocacy).</w:t>
            </w:r>
          </w:p>
          <w:p w14:paraId="24E7EE29" w14:textId="77777777" w:rsidR="002E30FC" w:rsidRDefault="00D43882" w:rsidP="002D399A">
            <w:pPr>
              <w:ind w:left="360"/>
            </w:pPr>
            <w:hyperlink r:id="rId56" w:history="1">
              <w:r w:rsidRPr="00AA6F23">
                <w:rPr>
                  <w:rStyle w:val="Hyperlink"/>
                  <w:rFonts w:ascii="Aptos" w:hAnsi="Aptos"/>
                </w:rPr>
                <w:t>Medicare registration</w:t>
              </w:r>
            </w:hyperlink>
            <w:r w:rsidR="00657175">
              <w:t xml:space="preserve"> </w:t>
            </w:r>
          </w:p>
          <w:p w14:paraId="59525CE1" w14:textId="0E4C6C5B" w:rsidR="00761E11" w:rsidRPr="00C6656B" w:rsidRDefault="00116618" w:rsidP="00372B21">
            <w:pPr>
              <w:pStyle w:val="ListParagraph"/>
              <w:numPr>
                <w:ilvl w:val="0"/>
                <w:numId w:val="11"/>
              </w:numPr>
              <w:ind w:left="360"/>
              <w:rPr>
                <w:rFonts w:ascii="Aptos" w:hAnsi="Aptos"/>
                <w:sz w:val="22"/>
                <w:szCs w:val="22"/>
              </w:rPr>
            </w:pPr>
            <w:hyperlink r:id="rId57" w:anchor="gsc.tab=0" w:tgtFrame="_blank" w:history="1">
              <w:r w:rsidRPr="006060F4">
                <w:rPr>
                  <w:rStyle w:val="Heading3Char"/>
                  <w:rFonts w:ascii="Aptos" w:hAnsi="Aptos"/>
                  <w:sz w:val="22"/>
                  <w:szCs w:val="22"/>
                  <w:u w:val="single"/>
                </w:rPr>
                <w:t>Voices Unheard: Turning Awareness Into Action Against Abuse and Exploitation</w:t>
              </w:r>
            </w:hyperlink>
            <w:r w:rsidRPr="00C6656B">
              <w:rPr>
                <w:rFonts w:ascii="Aptos" w:hAnsi="Aptos"/>
                <w:sz w:val="22"/>
                <w:szCs w:val="22"/>
              </w:rPr>
              <w:br/>
            </w:r>
            <w:r w:rsidRPr="00C6656B">
              <w:rPr>
                <w:rFonts w:ascii="Aptos" w:hAnsi="Aptos"/>
                <w:b/>
                <w:bCs/>
                <w:sz w:val="22"/>
                <w:szCs w:val="22"/>
              </w:rPr>
              <w:t>U.S. Administration for Community Living</w:t>
            </w:r>
            <w:r w:rsidRPr="00C6656B">
              <w:rPr>
                <w:rFonts w:ascii="Aptos" w:hAnsi="Aptos"/>
                <w:sz w:val="22"/>
                <w:szCs w:val="22"/>
              </w:rPr>
              <w:br/>
            </w:r>
            <w:r w:rsidR="009928EF" w:rsidRPr="00C6656B">
              <w:rPr>
                <w:rFonts w:ascii="Aptos" w:hAnsi="Aptos"/>
                <w:sz w:val="22"/>
                <w:szCs w:val="22"/>
              </w:rPr>
              <w:t>Tue</w:t>
            </w:r>
            <w:r w:rsidR="00722E47" w:rsidRPr="00C6656B">
              <w:rPr>
                <w:rFonts w:ascii="Aptos" w:hAnsi="Aptos"/>
                <w:sz w:val="22"/>
                <w:szCs w:val="22"/>
              </w:rPr>
              <w:t xml:space="preserve">sday, </w:t>
            </w:r>
            <w:r w:rsidRPr="00C6656B">
              <w:rPr>
                <w:rFonts w:ascii="Aptos" w:hAnsi="Aptos"/>
                <w:sz w:val="22"/>
                <w:szCs w:val="22"/>
              </w:rPr>
              <w:t>June 16</w:t>
            </w:r>
            <w:r w:rsidR="00722E47" w:rsidRPr="00C6656B">
              <w:rPr>
                <w:rFonts w:ascii="Aptos" w:hAnsi="Aptos"/>
                <w:sz w:val="22"/>
                <w:szCs w:val="22"/>
              </w:rPr>
              <w:t xml:space="preserve">, 2026, </w:t>
            </w:r>
            <w:r w:rsidRPr="00C6656B">
              <w:rPr>
                <w:rFonts w:ascii="Aptos" w:hAnsi="Aptos"/>
                <w:sz w:val="22"/>
                <w:szCs w:val="22"/>
              </w:rPr>
              <w:t xml:space="preserve">2:00 </w:t>
            </w:r>
            <w:r w:rsidR="00722E47" w:rsidRPr="00C6656B">
              <w:rPr>
                <w:rFonts w:ascii="Aptos" w:hAnsi="Aptos"/>
                <w:sz w:val="22"/>
                <w:szCs w:val="22"/>
              </w:rPr>
              <w:t>p.m.</w:t>
            </w:r>
          </w:p>
          <w:p w14:paraId="51255E98" w14:textId="760AD660" w:rsidR="00357419" w:rsidRPr="00C6656B" w:rsidRDefault="00116618" w:rsidP="00357419">
            <w:pPr>
              <w:pStyle w:val="ListParagraph"/>
              <w:numPr>
                <w:ilvl w:val="0"/>
                <w:numId w:val="11"/>
              </w:numPr>
              <w:ind w:left="360"/>
              <w:rPr>
                <w:rFonts w:ascii="Aptos" w:hAnsi="Aptos"/>
                <w:sz w:val="22"/>
                <w:szCs w:val="22"/>
              </w:rPr>
            </w:pPr>
            <w:hyperlink r:id="rId58" w:tgtFrame="_blank" w:history="1">
              <w:r w:rsidRPr="006060F4">
                <w:rPr>
                  <w:rStyle w:val="Heading3Char"/>
                  <w:rFonts w:ascii="Aptos" w:hAnsi="Aptos"/>
                  <w:sz w:val="22"/>
                  <w:szCs w:val="22"/>
                  <w:u w:val="single"/>
                </w:rPr>
                <w:t>Caring Across Cultural Differences</w:t>
              </w:r>
            </w:hyperlink>
            <w:r w:rsidRPr="00C6656B">
              <w:rPr>
                <w:rFonts w:ascii="Aptos" w:hAnsi="Aptos"/>
                <w:sz w:val="22"/>
                <w:szCs w:val="22"/>
              </w:rPr>
              <w:br/>
            </w:r>
            <w:r w:rsidRPr="00C6656B">
              <w:rPr>
                <w:rFonts w:ascii="Aptos" w:hAnsi="Aptos"/>
                <w:b/>
                <w:bCs/>
                <w:sz w:val="22"/>
                <w:szCs w:val="22"/>
              </w:rPr>
              <w:t>American Society on Aging</w:t>
            </w:r>
            <w:r w:rsidRPr="00C6656B">
              <w:rPr>
                <w:rFonts w:ascii="Aptos" w:hAnsi="Aptos"/>
                <w:sz w:val="22"/>
                <w:szCs w:val="22"/>
              </w:rPr>
              <w:br/>
            </w:r>
            <w:r w:rsidR="00627F67" w:rsidRPr="00C6656B">
              <w:rPr>
                <w:rFonts w:ascii="Aptos" w:hAnsi="Aptos"/>
                <w:sz w:val="22"/>
                <w:szCs w:val="22"/>
              </w:rPr>
              <w:t>Wednesday</w:t>
            </w:r>
            <w:r w:rsidR="00712891" w:rsidRPr="00C6656B">
              <w:rPr>
                <w:rFonts w:ascii="Aptos" w:hAnsi="Aptos"/>
                <w:sz w:val="22"/>
                <w:szCs w:val="22"/>
              </w:rPr>
              <w:t xml:space="preserve">, </w:t>
            </w:r>
            <w:r w:rsidRPr="00C6656B">
              <w:rPr>
                <w:rFonts w:ascii="Aptos" w:hAnsi="Aptos"/>
                <w:sz w:val="22"/>
                <w:szCs w:val="22"/>
              </w:rPr>
              <w:t>June 17</w:t>
            </w:r>
            <w:r w:rsidR="00712891" w:rsidRPr="00C6656B">
              <w:rPr>
                <w:rFonts w:ascii="Aptos" w:hAnsi="Aptos"/>
                <w:sz w:val="22"/>
                <w:szCs w:val="22"/>
              </w:rPr>
              <w:t xml:space="preserve">, 2026, </w:t>
            </w:r>
            <w:r w:rsidRPr="00C6656B">
              <w:rPr>
                <w:rFonts w:ascii="Aptos" w:hAnsi="Aptos"/>
                <w:sz w:val="22"/>
                <w:szCs w:val="22"/>
              </w:rPr>
              <w:t xml:space="preserve">1:00 </w:t>
            </w:r>
            <w:r w:rsidR="00712891" w:rsidRPr="00C6656B">
              <w:rPr>
                <w:rFonts w:ascii="Aptos" w:hAnsi="Aptos"/>
                <w:sz w:val="22"/>
                <w:szCs w:val="22"/>
              </w:rPr>
              <w:t>p.m.</w:t>
            </w:r>
          </w:p>
          <w:p w14:paraId="767F8AC6" w14:textId="461566FC" w:rsidR="00EA0E9A" w:rsidRPr="00C6656B" w:rsidRDefault="00116618" w:rsidP="00116618">
            <w:pPr>
              <w:pStyle w:val="ListParagraph"/>
              <w:numPr>
                <w:ilvl w:val="0"/>
                <w:numId w:val="11"/>
              </w:numPr>
              <w:ind w:left="360"/>
              <w:rPr>
                <w:rFonts w:ascii="Aptos" w:hAnsi="Aptos"/>
                <w:sz w:val="22"/>
                <w:szCs w:val="22"/>
              </w:rPr>
            </w:pPr>
            <w:hyperlink r:id="rId59" w:anchor="/registration" w:tgtFrame="_blank" w:history="1">
              <w:r w:rsidRPr="006060F4">
                <w:rPr>
                  <w:rStyle w:val="Heading3Char"/>
                  <w:rFonts w:ascii="Aptos" w:hAnsi="Aptos"/>
                  <w:sz w:val="22"/>
                  <w:szCs w:val="22"/>
                  <w:u w:val="single"/>
                </w:rPr>
                <w:t>Learning Community Session: Panel Discussion with Dr. Joseph Crumbley</w:t>
              </w:r>
            </w:hyperlink>
            <w:r w:rsidRPr="006060F4">
              <w:rPr>
                <w:rFonts w:ascii="Aptos" w:hAnsi="Aptos"/>
                <w:sz w:val="22"/>
                <w:szCs w:val="22"/>
                <w:u w:val="single"/>
              </w:rPr>
              <w:br/>
            </w:r>
            <w:r w:rsidRPr="00C6656B">
              <w:rPr>
                <w:rFonts w:ascii="Aptos" w:hAnsi="Aptos"/>
                <w:b/>
                <w:bCs/>
                <w:sz w:val="22"/>
                <w:szCs w:val="22"/>
              </w:rPr>
              <w:t>Grandfamilies &amp; Kinship Support Network</w:t>
            </w:r>
            <w:r w:rsidRPr="00C6656B">
              <w:rPr>
                <w:rFonts w:ascii="Aptos" w:hAnsi="Aptos"/>
                <w:sz w:val="22"/>
                <w:szCs w:val="22"/>
              </w:rPr>
              <w:br/>
            </w:r>
            <w:r w:rsidR="00627F67" w:rsidRPr="00C6656B">
              <w:rPr>
                <w:rFonts w:ascii="Aptos" w:hAnsi="Aptos"/>
                <w:sz w:val="22"/>
                <w:szCs w:val="22"/>
              </w:rPr>
              <w:t>We</w:t>
            </w:r>
            <w:r w:rsidR="007040FC" w:rsidRPr="00C6656B">
              <w:rPr>
                <w:rFonts w:ascii="Aptos" w:hAnsi="Aptos"/>
                <w:sz w:val="22"/>
                <w:szCs w:val="22"/>
              </w:rPr>
              <w:t>dne</w:t>
            </w:r>
            <w:r w:rsidR="00E62AA8" w:rsidRPr="00C6656B">
              <w:rPr>
                <w:rFonts w:ascii="Aptos" w:hAnsi="Aptos"/>
                <w:sz w:val="22"/>
                <w:szCs w:val="22"/>
              </w:rPr>
              <w:t xml:space="preserve">sday, </w:t>
            </w:r>
            <w:r w:rsidRPr="00C6656B">
              <w:rPr>
                <w:rFonts w:ascii="Aptos" w:hAnsi="Aptos"/>
                <w:sz w:val="22"/>
                <w:szCs w:val="22"/>
              </w:rPr>
              <w:t>June 17</w:t>
            </w:r>
            <w:r w:rsidR="00E62AA8" w:rsidRPr="00C6656B">
              <w:rPr>
                <w:rFonts w:ascii="Aptos" w:hAnsi="Aptos"/>
                <w:sz w:val="22"/>
                <w:szCs w:val="22"/>
              </w:rPr>
              <w:t xml:space="preserve">, 2026, </w:t>
            </w:r>
            <w:r w:rsidRPr="00C6656B">
              <w:rPr>
                <w:rFonts w:ascii="Aptos" w:hAnsi="Aptos"/>
                <w:sz w:val="22"/>
                <w:szCs w:val="22"/>
              </w:rPr>
              <w:t xml:space="preserve">2:00 </w:t>
            </w:r>
            <w:r w:rsidR="00E62AA8" w:rsidRPr="00C6656B">
              <w:rPr>
                <w:rFonts w:ascii="Aptos" w:hAnsi="Aptos"/>
                <w:sz w:val="22"/>
                <w:szCs w:val="22"/>
              </w:rPr>
              <w:t>p.m.</w:t>
            </w:r>
          </w:p>
          <w:p w14:paraId="623CB5BD" w14:textId="13767E45" w:rsidR="00EA0E9A" w:rsidRPr="00C6656B" w:rsidRDefault="00116618" w:rsidP="00116618">
            <w:pPr>
              <w:pStyle w:val="ListParagraph"/>
              <w:numPr>
                <w:ilvl w:val="0"/>
                <w:numId w:val="11"/>
              </w:numPr>
              <w:ind w:left="360"/>
              <w:rPr>
                <w:rFonts w:ascii="Aptos" w:hAnsi="Aptos"/>
                <w:sz w:val="22"/>
                <w:szCs w:val="22"/>
              </w:rPr>
            </w:pPr>
            <w:hyperlink r:id="rId60" w:anchor="/registration" w:tgtFrame="_blank" w:history="1">
              <w:r w:rsidRPr="00493ED0">
                <w:rPr>
                  <w:rStyle w:val="Heading3Char"/>
                  <w:rFonts w:ascii="Aptos" w:hAnsi="Aptos"/>
                  <w:sz w:val="22"/>
                  <w:szCs w:val="22"/>
                  <w:u w:val="single"/>
                </w:rPr>
                <w:t>Care and Work: Improving the Livelihoods of Family Caregivers and Care Workers</w:t>
              </w:r>
            </w:hyperlink>
            <w:r w:rsidRPr="00C6656B">
              <w:rPr>
                <w:rFonts w:ascii="Aptos" w:hAnsi="Aptos"/>
                <w:sz w:val="22"/>
                <w:szCs w:val="22"/>
              </w:rPr>
              <w:br/>
            </w:r>
            <w:r w:rsidRPr="00C6656B">
              <w:rPr>
                <w:rFonts w:ascii="Aptos" w:hAnsi="Aptos"/>
                <w:b/>
                <w:bCs/>
                <w:sz w:val="22"/>
                <w:szCs w:val="22"/>
              </w:rPr>
              <w:t>The Care for All with Respect and Equity Fund and The John A. Hartford Foundation</w:t>
            </w:r>
            <w:r w:rsidRPr="00C6656B">
              <w:rPr>
                <w:rFonts w:ascii="Aptos" w:hAnsi="Aptos"/>
                <w:sz w:val="22"/>
                <w:szCs w:val="22"/>
              </w:rPr>
              <w:br/>
            </w:r>
            <w:r w:rsidR="00CE77A1" w:rsidRPr="00C6656B">
              <w:rPr>
                <w:rFonts w:ascii="Aptos" w:hAnsi="Aptos"/>
                <w:sz w:val="22"/>
                <w:szCs w:val="22"/>
              </w:rPr>
              <w:t>Thursday</w:t>
            </w:r>
            <w:r w:rsidR="007040FC" w:rsidRPr="00C6656B">
              <w:rPr>
                <w:rFonts w:ascii="Aptos" w:hAnsi="Aptos"/>
                <w:sz w:val="22"/>
                <w:szCs w:val="22"/>
              </w:rPr>
              <w:t xml:space="preserve">, </w:t>
            </w:r>
            <w:r w:rsidRPr="00C6656B">
              <w:rPr>
                <w:rFonts w:ascii="Aptos" w:hAnsi="Aptos"/>
                <w:sz w:val="22"/>
                <w:szCs w:val="22"/>
              </w:rPr>
              <w:t>June 18</w:t>
            </w:r>
            <w:r w:rsidR="007040FC" w:rsidRPr="00C6656B">
              <w:rPr>
                <w:rFonts w:ascii="Aptos" w:hAnsi="Aptos"/>
                <w:sz w:val="22"/>
                <w:szCs w:val="22"/>
              </w:rPr>
              <w:t>, 2026</w:t>
            </w:r>
            <w:r w:rsidR="00A455C2" w:rsidRPr="00C6656B">
              <w:rPr>
                <w:rFonts w:ascii="Aptos" w:hAnsi="Aptos"/>
                <w:sz w:val="22"/>
                <w:szCs w:val="22"/>
              </w:rPr>
              <w:t xml:space="preserve">, </w:t>
            </w:r>
            <w:r w:rsidRPr="00C6656B">
              <w:rPr>
                <w:rFonts w:ascii="Aptos" w:hAnsi="Aptos"/>
                <w:sz w:val="22"/>
                <w:szCs w:val="22"/>
              </w:rPr>
              <w:t xml:space="preserve">3:00 </w:t>
            </w:r>
            <w:r w:rsidR="00110FDB" w:rsidRPr="00C6656B">
              <w:rPr>
                <w:rFonts w:ascii="Aptos" w:hAnsi="Aptos"/>
                <w:sz w:val="22"/>
                <w:szCs w:val="22"/>
              </w:rPr>
              <w:t>p.m.</w:t>
            </w:r>
            <w:r w:rsidR="00A455C2" w:rsidRPr="00C6656B">
              <w:rPr>
                <w:rFonts w:ascii="Aptos" w:hAnsi="Aptos"/>
                <w:sz w:val="22"/>
                <w:szCs w:val="22"/>
              </w:rPr>
              <w:t>,</w:t>
            </w:r>
          </w:p>
          <w:p w14:paraId="7E0B3214" w14:textId="31CC0B38" w:rsidR="00EA0E9A" w:rsidRPr="00C6656B" w:rsidRDefault="00116618" w:rsidP="00116618">
            <w:pPr>
              <w:pStyle w:val="ListParagraph"/>
              <w:numPr>
                <w:ilvl w:val="0"/>
                <w:numId w:val="11"/>
              </w:numPr>
              <w:ind w:left="360"/>
              <w:rPr>
                <w:rFonts w:ascii="Aptos" w:hAnsi="Aptos"/>
                <w:sz w:val="22"/>
                <w:szCs w:val="22"/>
              </w:rPr>
            </w:pPr>
            <w:hyperlink r:id="rId61" w:anchor="gsc.tab=0" w:tgtFrame="_blank" w:history="1">
              <w:r w:rsidRPr="00493ED0">
                <w:rPr>
                  <w:rStyle w:val="Heading3Char"/>
                  <w:rFonts w:ascii="Aptos" w:hAnsi="Aptos"/>
                  <w:sz w:val="22"/>
                  <w:szCs w:val="22"/>
                  <w:u w:val="single"/>
                </w:rPr>
                <w:t>From Frontline Training to Legal Innovation: Interdisciplinary Approaches To Prevent Elder Mistreatment</w:t>
              </w:r>
            </w:hyperlink>
            <w:r w:rsidRPr="00C6656B">
              <w:rPr>
                <w:rFonts w:ascii="Aptos" w:hAnsi="Aptos"/>
                <w:sz w:val="22"/>
                <w:szCs w:val="22"/>
              </w:rPr>
              <w:br/>
            </w:r>
            <w:r w:rsidRPr="00C6656B">
              <w:rPr>
                <w:rFonts w:ascii="Aptos" w:hAnsi="Aptos"/>
                <w:b/>
                <w:bCs/>
                <w:sz w:val="22"/>
                <w:szCs w:val="22"/>
              </w:rPr>
              <w:t>Health Resources and Services Administration at HHS</w:t>
            </w:r>
            <w:r w:rsidRPr="00C6656B">
              <w:rPr>
                <w:rFonts w:ascii="Aptos" w:hAnsi="Aptos"/>
                <w:sz w:val="22"/>
                <w:szCs w:val="22"/>
              </w:rPr>
              <w:br/>
            </w:r>
            <w:r w:rsidR="00A455C2" w:rsidRPr="00C6656B">
              <w:rPr>
                <w:rFonts w:ascii="Aptos" w:hAnsi="Aptos"/>
                <w:sz w:val="22"/>
                <w:szCs w:val="22"/>
              </w:rPr>
              <w:t xml:space="preserve">Tuesday, </w:t>
            </w:r>
            <w:r w:rsidRPr="00C6656B">
              <w:rPr>
                <w:rFonts w:ascii="Aptos" w:hAnsi="Aptos"/>
                <w:sz w:val="22"/>
                <w:szCs w:val="22"/>
              </w:rPr>
              <w:t>June 23</w:t>
            </w:r>
            <w:r w:rsidR="00A455C2" w:rsidRPr="00C6656B">
              <w:rPr>
                <w:rFonts w:ascii="Aptos" w:hAnsi="Aptos"/>
                <w:sz w:val="22"/>
                <w:szCs w:val="22"/>
              </w:rPr>
              <w:t xml:space="preserve">, 2026, </w:t>
            </w:r>
            <w:r w:rsidRPr="00C6656B">
              <w:rPr>
                <w:rFonts w:ascii="Aptos" w:hAnsi="Aptos"/>
                <w:sz w:val="22"/>
                <w:szCs w:val="22"/>
              </w:rPr>
              <w:t xml:space="preserve">2:00 </w:t>
            </w:r>
            <w:r w:rsidR="00A455C2" w:rsidRPr="00C6656B">
              <w:rPr>
                <w:rFonts w:ascii="Aptos" w:hAnsi="Aptos"/>
                <w:sz w:val="22"/>
                <w:szCs w:val="22"/>
              </w:rPr>
              <w:t>p.m.</w:t>
            </w:r>
          </w:p>
          <w:p w14:paraId="7CCB28F8" w14:textId="6408E989" w:rsidR="00EA0E9A" w:rsidRDefault="00116618" w:rsidP="00116618">
            <w:pPr>
              <w:pStyle w:val="ListParagraph"/>
              <w:numPr>
                <w:ilvl w:val="0"/>
                <w:numId w:val="11"/>
              </w:numPr>
              <w:ind w:left="360"/>
              <w:rPr>
                <w:rFonts w:ascii="Aptos" w:hAnsi="Aptos"/>
                <w:sz w:val="22"/>
                <w:szCs w:val="22"/>
              </w:rPr>
            </w:pPr>
            <w:hyperlink r:id="rId62" w:anchor="/registration" w:tgtFrame="_blank" w:history="1">
              <w:r w:rsidRPr="00D33E70">
                <w:rPr>
                  <w:rStyle w:val="Heading3Char"/>
                  <w:rFonts w:ascii="Aptos" w:hAnsi="Aptos"/>
                  <w:sz w:val="22"/>
                  <w:szCs w:val="22"/>
                  <w:u w:val="single"/>
                </w:rPr>
                <w:t>Making Medicare Affordable: What Every I&amp;R Specialist Should Know</w:t>
              </w:r>
            </w:hyperlink>
            <w:r w:rsidRPr="00D33E70">
              <w:rPr>
                <w:rFonts w:ascii="Aptos" w:hAnsi="Aptos"/>
                <w:sz w:val="22"/>
                <w:szCs w:val="22"/>
                <w:u w:val="single"/>
              </w:rPr>
              <w:br/>
            </w:r>
            <w:r w:rsidRPr="00C6656B">
              <w:rPr>
                <w:rFonts w:ascii="Aptos" w:hAnsi="Aptos"/>
                <w:b/>
                <w:bCs/>
                <w:sz w:val="22"/>
                <w:szCs w:val="22"/>
              </w:rPr>
              <w:t>ADvancing States</w:t>
            </w:r>
            <w:r w:rsidRPr="00C6656B">
              <w:rPr>
                <w:rFonts w:ascii="Aptos" w:hAnsi="Aptos"/>
                <w:sz w:val="22"/>
                <w:szCs w:val="22"/>
              </w:rPr>
              <w:br/>
            </w:r>
            <w:r w:rsidR="00A455C2" w:rsidRPr="00C6656B">
              <w:rPr>
                <w:rFonts w:ascii="Aptos" w:hAnsi="Aptos"/>
                <w:sz w:val="22"/>
                <w:szCs w:val="22"/>
              </w:rPr>
              <w:t xml:space="preserve">Tuesday, </w:t>
            </w:r>
            <w:r w:rsidRPr="00C6656B">
              <w:rPr>
                <w:rFonts w:ascii="Aptos" w:hAnsi="Aptos"/>
                <w:sz w:val="22"/>
                <w:szCs w:val="22"/>
              </w:rPr>
              <w:t>June 2</w:t>
            </w:r>
            <w:r w:rsidR="001A7C90" w:rsidRPr="00C6656B">
              <w:rPr>
                <w:rFonts w:ascii="Aptos" w:hAnsi="Aptos"/>
                <w:sz w:val="22"/>
                <w:szCs w:val="22"/>
              </w:rPr>
              <w:t>3, 2026,</w:t>
            </w:r>
            <w:r w:rsidRPr="00C6656B">
              <w:rPr>
                <w:rFonts w:ascii="Aptos" w:hAnsi="Aptos"/>
                <w:sz w:val="22"/>
                <w:szCs w:val="22"/>
              </w:rPr>
              <w:t xml:space="preserve"> 3:00</w:t>
            </w:r>
            <w:r w:rsidR="001A7C90" w:rsidRPr="00C6656B">
              <w:rPr>
                <w:rFonts w:ascii="Aptos" w:hAnsi="Aptos"/>
                <w:sz w:val="22"/>
                <w:szCs w:val="22"/>
              </w:rPr>
              <w:t xml:space="preserve"> p.m.</w:t>
            </w:r>
          </w:p>
          <w:p w14:paraId="75A12A9B" w14:textId="4B791B7A" w:rsidR="008748E5" w:rsidRDefault="00E55D8D" w:rsidP="00116618">
            <w:pPr>
              <w:pStyle w:val="ListParagraph"/>
              <w:numPr>
                <w:ilvl w:val="0"/>
                <w:numId w:val="11"/>
              </w:numPr>
              <w:ind w:left="360"/>
              <w:rPr>
                <w:rFonts w:ascii="Aptos" w:hAnsi="Aptos"/>
                <w:sz w:val="22"/>
                <w:szCs w:val="22"/>
              </w:rPr>
            </w:pPr>
            <w:hyperlink r:id="rId63" w:anchor="/registration" w:history="1">
              <w:r w:rsidRPr="00E55D8D">
                <w:rPr>
                  <w:rStyle w:val="Hyperlink"/>
                  <w:rFonts w:ascii="Aptos" w:hAnsi="Aptos"/>
                  <w:sz w:val="22"/>
                  <w:szCs w:val="22"/>
                </w:rPr>
                <w:t>Actuarial Work on the WISH Act</w:t>
              </w:r>
            </w:hyperlink>
          </w:p>
          <w:p w14:paraId="6354107F" w14:textId="09244B37" w:rsidR="00E55D8D" w:rsidRDefault="000314F3" w:rsidP="00E55D8D">
            <w:pPr>
              <w:pStyle w:val="ListParagraph"/>
              <w:ind w:left="360"/>
              <w:rPr>
                <w:rFonts w:ascii="Aptos" w:hAnsi="Aptos"/>
                <w:b/>
                <w:bCs/>
                <w:sz w:val="22"/>
                <w:szCs w:val="22"/>
              </w:rPr>
            </w:pPr>
            <w:r>
              <w:rPr>
                <w:rFonts w:ascii="Aptos" w:hAnsi="Aptos"/>
                <w:b/>
                <w:bCs/>
                <w:sz w:val="22"/>
                <w:szCs w:val="22"/>
              </w:rPr>
              <w:t>Long Term Care Discussion Group</w:t>
            </w:r>
          </w:p>
          <w:p w14:paraId="7D9CB04F" w14:textId="5DBFA247" w:rsidR="000314F3" w:rsidRDefault="000314F3" w:rsidP="00E55D8D">
            <w:pPr>
              <w:pStyle w:val="ListParagraph"/>
              <w:ind w:left="360"/>
              <w:rPr>
                <w:rFonts w:ascii="Aptos" w:hAnsi="Aptos"/>
                <w:sz w:val="22"/>
                <w:szCs w:val="22"/>
              </w:rPr>
            </w:pPr>
            <w:r w:rsidRPr="000314F3">
              <w:rPr>
                <w:rFonts w:ascii="Aptos" w:hAnsi="Aptos"/>
                <w:sz w:val="22"/>
                <w:szCs w:val="22"/>
              </w:rPr>
              <w:t>Wednesday, June 24, 2026, 1</w:t>
            </w:r>
            <w:r>
              <w:rPr>
                <w:rFonts w:ascii="Aptos" w:hAnsi="Aptos"/>
                <w:sz w:val="22"/>
                <w:szCs w:val="22"/>
              </w:rPr>
              <w:t>0</w:t>
            </w:r>
            <w:r w:rsidRPr="000314F3">
              <w:rPr>
                <w:rFonts w:ascii="Aptos" w:hAnsi="Aptos"/>
                <w:sz w:val="22"/>
                <w:szCs w:val="22"/>
              </w:rPr>
              <w:t xml:space="preserve">:00 </w:t>
            </w:r>
            <w:r>
              <w:rPr>
                <w:rFonts w:ascii="Aptos" w:hAnsi="Aptos"/>
                <w:sz w:val="22"/>
                <w:szCs w:val="22"/>
              </w:rPr>
              <w:t>a</w:t>
            </w:r>
            <w:r w:rsidRPr="000314F3">
              <w:rPr>
                <w:rFonts w:ascii="Aptos" w:hAnsi="Aptos"/>
                <w:sz w:val="22"/>
                <w:szCs w:val="22"/>
              </w:rPr>
              <w:t>.m.</w:t>
            </w:r>
          </w:p>
          <w:p w14:paraId="4B9C7204" w14:textId="77777777" w:rsidR="00BD22E8" w:rsidRPr="00BD22E8" w:rsidRDefault="00BD22E8" w:rsidP="00BD22E8">
            <w:pPr>
              <w:pStyle w:val="ListParagraph"/>
              <w:ind w:left="360"/>
              <w:rPr>
                <w:rFonts w:ascii="Aptos" w:hAnsi="Aptos"/>
                <w:sz w:val="22"/>
                <w:szCs w:val="22"/>
              </w:rPr>
            </w:pPr>
            <w:r w:rsidRPr="00BD22E8">
              <w:rPr>
                <w:rFonts w:ascii="Aptos" w:hAnsi="Aptos"/>
                <w:sz w:val="22"/>
                <w:szCs w:val="22"/>
              </w:rPr>
              <w:t>Cong. Tom Suozzi introduced the WISH Act [Well-Being Insurance for Seniors to be at Home Act] originally in 2021. The WISH Act (HR 2082) has been re-introduced in 2025 and is now a bipartisan proposal. A successful round of Hill visits in support of the WISH Act has just taken place. The bill proposes a catastrophic backstop for long term care expenses.</w:t>
            </w:r>
          </w:p>
          <w:p w14:paraId="7A538091" w14:textId="77777777" w:rsidR="00BD22E8" w:rsidRDefault="00BD22E8" w:rsidP="00BD22E8">
            <w:pPr>
              <w:pStyle w:val="ListParagraph"/>
              <w:ind w:left="360"/>
              <w:rPr>
                <w:rFonts w:ascii="Aptos" w:hAnsi="Aptos"/>
                <w:sz w:val="22"/>
                <w:szCs w:val="22"/>
              </w:rPr>
            </w:pPr>
            <w:r w:rsidRPr="00BD22E8">
              <w:rPr>
                <w:rFonts w:ascii="Aptos" w:hAnsi="Aptos"/>
                <w:sz w:val="22"/>
                <w:szCs w:val="22"/>
              </w:rPr>
              <w:t>The WISH Act has generated growing interest as a potential approach to addressing long-term care financing needs. Are the goals of designing a plan that reduces the burden on Medicaid, keeps families from impoverishment, and enhances the private LTC insurance market feasible or "WISHfull" thinking?</w:t>
            </w:r>
          </w:p>
          <w:p w14:paraId="663711E6" w14:textId="1E3C0727" w:rsidR="000314F3" w:rsidRPr="00BD22E8" w:rsidRDefault="00BD22E8" w:rsidP="00BD22E8">
            <w:pPr>
              <w:pStyle w:val="ListParagraph"/>
              <w:ind w:left="360"/>
              <w:rPr>
                <w:rFonts w:ascii="Aptos" w:hAnsi="Aptos"/>
                <w:sz w:val="22"/>
                <w:szCs w:val="22"/>
              </w:rPr>
            </w:pPr>
            <w:r>
              <w:rPr>
                <w:rFonts w:ascii="Aptos" w:hAnsi="Aptos"/>
                <w:sz w:val="22"/>
                <w:szCs w:val="22"/>
              </w:rPr>
              <w:lastRenderedPageBreak/>
              <w:t xml:space="preserve">The </w:t>
            </w:r>
            <w:r w:rsidRPr="00BD22E8">
              <w:rPr>
                <w:rFonts w:ascii="Aptos" w:hAnsi="Aptos"/>
                <w:sz w:val="22"/>
                <w:szCs w:val="22"/>
              </w:rPr>
              <w:t xml:space="preserve">speakers highlight key features of the WISH Act, share their actuarial analysis and cost estimates of the WISH Act. They present </w:t>
            </w:r>
            <w:r w:rsidRPr="00BD22E8">
              <w:rPr>
                <w:rFonts w:ascii="Aptos" w:hAnsi="Aptos"/>
                <w:sz w:val="22"/>
                <w:szCs w:val="22"/>
              </w:rPr>
              <w:t>alternatives and</w:t>
            </w:r>
            <w:r w:rsidRPr="00BD22E8">
              <w:rPr>
                <w:rFonts w:ascii="Aptos" w:hAnsi="Aptos"/>
                <w:sz w:val="22"/>
                <w:szCs w:val="22"/>
              </w:rPr>
              <w:t xml:space="preserve"> discuss possible implications for the LTC insurance landscape.</w:t>
            </w:r>
          </w:p>
          <w:p w14:paraId="241F8414" w14:textId="53F3FC68" w:rsidR="00EA0E9A" w:rsidRPr="00C6656B" w:rsidRDefault="00116618" w:rsidP="00116618">
            <w:pPr>
              <w:pStyle w:val="ListParagraph"/>
              <w:numPr>
                <w:ilvl w:val="0"/>
                <w:numId w:val="11"/>
              </w:numPr>
              <w:ind w:left="360"/>
              <w:rPr>
                <w:rFonts w:ascii="Aptos" w:hAnsi="Aptos"/>
                <w:sz w:val="22"/>
                <w:szCs w:val="22"/>
              </w:rPr>
            </w:pPr>
            <w:hyperlink r:id="rId64" w:tgtFrame="_blank" w:history="1">
              <w:r w:rsidRPr="00A42CEF">
                <w:rPr>
                  <w:rStyle w:val="Heading3Char"/>
                  <w:rFonts w:ascii="Aptos" w:hAnsi="Aptos"/>
                  <w:sz w:val="22"/>
                  <w:szCs w:val="22"/>
                </w:rPr>
                <w:t>Caregiver Training Services in Practice</w:t>
              </w:r>
            </w:hyperlink>
            <w:r w:rsidRPr="00C6656B">
              <w:rPr>
                <w:rFonts w:ascii="Aptos" w:hAnsi="Aptos"/>
                <w:sz w:val="22"/>
                <w:szCs w:val="22"/>
              </w:rPr>
              <w:br/>
            </w:r>
            <w:r w:rsidRPr="00C6656B">
              <w:rPr>
                <w:rFonts w:ascii="Aptos" w:hAnsi="Aptos"/>
                <w:b/>
                <w:bCs/>
                <w:sz w:val="22"/>
                <w:szCs w:val="22"/>
              </w:rPr>
              <w:t>National Alliance for Caregiving</w:t>
            </w:r>
            <w:r w:rsidRPr="00C6656B">
              <w:rPr>
                <w:rFonts w:ascii="Aptos" w:hAnsi="Aptos"/>
                <w:sz w:val="22"/>
                <w:szCs w:val="22"/>
              </w:rPr>
              <w:br/>
            </w:r>
            <w:r w:rsidR="00775930" w:rsidRPr="00C6656B">
              <w:rPr>
                <w:rFonts w:ascii="Aptos" w:hAnsi="Aptos"/>
                <w:sz w:val="22"/>
                <w:szCs w:val="22"/>
              </w:rPr>
              <w:t xml:space="preserve">Wednesday, </w:t>
            </w:r>
            <w:r w:rsidRPr="00C6656B">
              <w:rPr>
                <w:rFonts w:ascii="Aptos" w:hAnsi="Aptos"/>
                <w:sz w:val="22"/>
                <w:szCs w:val="22"/>
              </w:rPr>
              <w:t>June 24</w:t>
            </w:r>
            <w:r w:rsidR="00775930" w:rsidRPr="00C6656B">
              <w:rPr>
                <w:rFonts w:ascii="Aptos" w:hAnsi="Aptos"/>
                <w:sz w:val="22"/>
                <w:szCs w:val="22"/>
              </w:rPr>
              <w:t>, 2026,</w:t>
            </w:r>
            <w:r w:rsidRPr="00C6656B">
              <w:rPr>
                <w:rFonts w:ascii="Aptos" w:hAnsi="Aptos"/>
                <w:sz w:val="22"/>
                <w:szCs w:val="22"/>
              </w:rPr>
              <w:t xml:space="preserve"> 1:00 </w:t>
            </w:r>
            <w:r w:rsidR="00775930" w:rsidRPr="00C6656B">
              <w:rPr>
                <w:rFonts w:ascii="Aptos" w:hAnsi="Aptos"/>
                <w:sz w:val="22"/>
                <w:szCs w:val="22"/>
              </w:rPr>
              <w:t>p.m.</w:t>
            </w:r>
          </w:p>
          <w:p w14:paraId="16997932" w14:textId="284F5EE4" w:rsidR="00EA0E9A" w:rsidRPr="00C6656B" w:rsidRDefault="00116618" w:rsidP="00DA39BD">
            <w:pPr>
              <w:pStyle w:val="ListParagraph"/>
              <w:numPr>
                <w:ilvl w:val="0"/>
                <w:numId w:val="11"/>
              </w:numPr>
              <w:ind w:left="360"/>
              <w:rPr>
                <w:rFonts w:ascii="Aptos" w:hAnsi="Aptos"/>
                <w:sz w:val="22"/>
                <w:szCs w:val="22"/>
              </w:rPr>
            </w:pPr>
            <w:hyperlink r:id="rId65" w:anchor="/registration" w:tgtFrame="_blank" w:history="1">
              <w:r w:rsidRPr="00A42CEF">
                <w:rPr>
                  <w:rStyle w:val="Heading3Char"/>
                  <w:rFonts w:ascii="Aptos" w:hAnsi="Aptos"/>
                  <w:sz w:val="22"/>
                  <w:szCs w:val="22"/>
                  <w:u w:val="single"/>
                </w:rPr>
                <w:t>Strategies for Using Data to Prioritize Kinship Care</w:t>
              </w:r>
            </w:hyperlink>
            <w:r w:rsidRPr="00A42CEF">
              <w:rPr>
                <w:rStyle w:val="Heading3Char"/>
                <w:rFonts w:ascii="Aptos" w:hAnsi="Aptos"/>
                <w:sz w:val="22"/>
                <w:szCs w:val="22"/>
                <w:u w:val="single"/>
              </w:rPr>
              <w:br/>
            </w:r>
            <w:r w:rsidRPr="00C6656B">
              <w:rPr>
                <w:rFonts w:ascii="Aptos" w:hAnsi="Aptos"/>
                <w:b/>
                <w:bCs/>
                <w:sz w:val="22"/>
                <w:szCs w:val="22"/>
              </w:rPr>
              <w:t>Grandfamilies &amp; Kinship Support Network</w:t>
            </w:r>
            <w:r w:rsidRPr="00C6656B">
              <w:rPr>
                <w:rFonts w:ascii="Aptos" w:hAnsi="Aptos"/>
                <w:sz w:val="22"/>
                <w:szCs w:val="22"/>
              </w:rPr>
              <w:br/>
            </w:r>
            <w:r w:rsidR="00775930" w:rsidRPr="00C6656B">
              <w:rPr>
                <w:rFonts w:ascii="Aptos" w:hAnsi="Aptos"/>
                <w:sz w:val="22"/>
                <w:szCs w:val="22"/>
              </w:rPr>
              <w:t xml:space="preserve">Wednesday, </w:t>
            </w:r>
            <w:r w:rsidRPr="00C6656B">
              <w:rPr>
                <w:rFonts w:ascii="Aptos" w:hAnsi="Aptos"/>
                <w:sz w:val="22"/>
                <w:szCs w:val="22"/>
              </w:rPr>
              <w:t>June 24</w:t>
            </w:r>
            <w:r w:rsidR="00775930" w:rsidRPr="00C6656B">
              <w:rPr>
                <w:rFonts w:ascii="Aptos" w:hAnsi="Aptos"/>
                <w:sz w:val="22"/>
                <w:szCs w:val="22"/>
              </w:rPr>
              <w:t xml:space="preserve">, 2026, </w:t>
            </w:r>
            <w:r w:rsidRPr="00C6656B">
              <w:rPr>
                <w:rFonts w:ascii="Aptos" w:hAnsi="Aptos"/>
                <w:sz w:val="22"/>
                <w:szCs w:val="22"/>
              </w:rPr>
              <w:t xml:space="preserve">2:00 </w:t>
            </w:r>
            <w:r w:rsidR="00775930" w:rsidRPr="00C6656B">
              <w:rPr>
                <w:rFonts w:ascii="Aptos" w:hAnsi="Aptos"/>
                <w:sz w:val="22"/>
                <w:szCs w:val="22"/>
              </w:rPr>
              <w:t>p.m.</w:t>
            </w:r>
          </w:p>
          <w:p w14:paraId="4D72A135" w14:textId="7D2BF290" w:rsidR="00B81BAC" w:rsidRPr="00DA39BD" w:rsidRDefault="00B81BAC" w:rsidP="00DA39BD">
            <w:pPr>
              <w:pStyle w:val="Heading3"/>
              <w:numPr>
                <w:ilvl w:val="0"/>
                <w:numId w:val="11"/>
              </w:numPr>
              <w:spacing w:before="100" w:beforeAutospacing="1"/>
              <w:ind w:left="360"/>
              <w:contextualSpacing/>
              <w:rPr>
                <w:rFonts w:ascii="Aptos" w:hAnsi="Aptos"/>
              </w:rPr>
            </w:pPr>
            <w:hyperlink r:id="rId66" w:anchor="/registration" w:history="1">
              <w:r w:rsidRPr="00DA39BD">
                <w:rPr>
                  <w:rStyle w:val="Hyperlink"/>
                  <w:rFonts w:ascii="Aptos" w:hAnsi="Aptos"/>
                  <w:sz w:val="22"/>
                  <w:szCs w:val="22"/>
                </w:rPr>
                <w:t>Federal Fair Housing Basics</w:t>
              </w:r>
            </w:hyperlink>
          </w:p>
          <w:p w14:paraId="63D26848" w14:textId="72939A90" w:rsidR="00C6656B" w:rsidRDefault="00830985" w:rsidP="00B81BAC">
            <w:pPr>
              <w:pStyle w:val="ListParagraph"/>
              <w:ind w:left="360"/>
              <w:rPr>
                <w:rStyle w:val="Heading3Char"/>
                <w:rFonts w:ascii="Aptos" w:eastAsiaTheme="minorEastAsia" w:hAnsi="Aptos" w:cstheme="minorBidi"/>
                <w:b/>
                <w:bCs/>
                <w:color w:val="auto"/>
                <w:sz w:val="22"/>
                <w:szCs w:val="22"/>
              </w:rPr>
            </w:pPr>
            <w:r>
              <w:rPr>
                <w:rStyle w:val="Heading3Char"/>
                <w:rFonts w:ascii="Aptos" w:eastAsiaTheme="minorEastAsia" w:hAnsi="Aptos" w:cstheme="minorBidi"/>
                <w:b/>
                <w:bCs/>
                <w:color w:val="auto"/>
                <w:sz w:val="22"/>
                <w:szCs w:val="22"/>
              </w:rPr>
              <w:t>Justice in Aging</w:t>
            </w:r>
          </w:p>
          <w:p w14:paraId="68E8B99E" w14:textId="30966877" w:rsidR="00830985" w:rsidRPr="00DA39BD" w:rsidRDefault="00DA39BD" w:rsidP="00B81BAC">
            <w:pPr>
              <w:pStyle w:val="ListParagraph"/>
              <w:ind w:left="360"/>
              <w:rPr>
                <w:rStyle w:val="Heading3Char"/>
                <w:rFonts w:ascii="Aptos" w:eastAsiaTheme="minorEastAsia" w:hAnsi="Aptos" w:cstheme="minorBidi"/>
                <w:color w:val="auto"/>
                <w:sz w:val="22"/>
                <w:szCs w:val="22"/>
              </w:rPr>
            </w:pPr>
            <w:r>
              <w:rPr>
                <w:rStyle w:val="Heading3Char"/>
                <w:rFonts w:ascii="Aptos" w:eastAsiaTheme="minorEastAsia" w:hAnsi="Aptos" w:cstheme="minorBidi"/>
                <w:color w:val="auto"/>
                <w:sz w:val="22"/>
                <w:szCs w:val="22"/>
              </w:rPr>
              <w:t>Wednesday, June 24, 2026, 2:00 p.m.</w:t>
            </w:r>
          </w:p>
          <w:p w14:paraId="320DCF23" w14:textId="758754F0" w:rsidR="00EA0E9A" w:rsidRPr="00C6656B" w:rsidRDefault="00116618" w:rsidP="00116618">
            <w:pPr>
              <w:pStyle w:val="ListParagraph"/>
              <w:numPr>
                <w:ilvl w:val="0"/>
                <w:numId w:val="11"/>
              </w:numPr>
              <w:ind w:left="360"/>
              <w:rPr>
                <w:rFonts w:ascii="Aptos" w:hAnsi="Aptos"/>
                <w:sz w:val="22"/>
                <w:szCs w:val="22"/>
              </w:rPr>
            </w:pPr>
            <w:hyperlink r:id="rId67" w:anchor="/registration" w:tgtFrame="_blank" w:history="1">
              <w:r w:rsidRPr="00474452">
                <w:rPr>
                  <w:rStyle w:val="Heading3Char"/>
                  <w:rFonts w:ascii="Aptos" w:hAnsi="Aptos"/>
                  <w:sz w:val="22"/>
                  <w:szCs w:val="22"/>
                  <w:u w:val="single"/>
                </w:rPr>
                <w:t>Successful Public Health Approaches in Dementia Caregiving: Virginia - A Virtual Roundtable Series</w:t>
              </w:r>
            </w:hyperlink>
            <w:r w:rsidRPr="00C6656B">
              <w:rPr>
                <w:rFonts w:ascii="Aptos" w:hAnsi="Aptos"/>
                <w:sz w:val="22"/>
                <w:szCs w:val="22"/>
              </w:rPr>
              <w:br/>
            </w:r>
            <w:r w:rsidRPr="00C6656B">
              <w:rPr>
                <w:rFonts w:ascii="Aptos" w:hAnsi="Aptos"/>
                <w:b/>
                <w:bCs/>
                <w:sz w:val="22"/>
                <w:szCs w:val="22"/>
              </w:rPr>
              <w:t>University of Minnesota</w:t>
            </w:r>
            <w:r w:rsidRPr="00C6656B">
              <w:rPr>
                <w:rFonts w:ascii="Aptos" w:hAnsi="Aptos"/>
                <w:sz w:val="22"/>
                <w:szCs w:val="22"/>
              </w:rPr>
              <w:br/>
            </w:r>
            <w:r w:rsidR="00430D03" w:rsidRPr="00C6656B">
              <w:rPr>
                <w:rFonts w:ascii="Aptos" w:hAnsi="Aptos"/>
                <w:sz w:val="22"/>
                <w:szCs w:val="22"/>
              </w:rPr>
              <w:t xml:space="preserve">Thursday, </w:t>
            </w:r>
            <w:r w:rsidRPr="00C6656B">
              <w:rPr>
                <w:rFonts w:ascii="Aptos" w:hAnsi="Aptos"/>
                <w:sz w:val="22"/>
                <w:szCs w:val="22"/>
              </w:rPr>
              <w:t>June 25</w:t>
            </w:r>
            <w:r w:rsidR="00430D03" w:rsidRPr="00C6656B">
              <w:rPr>
                <w:rFonts w:ascii="Aptos" w:hAnsi="Aptos"/>
                <w:sz w:val="22"/>
                <w:szCs w:val="22"/>
              </w:rPr>
              <w:t xml:space="preserve">, 2026. </w:t>
            </w:r>
            <w:r w:rsidRPr="00C6656B">
              <w:rPr>
                <w:rFonts w:ascii="Aptos" w:hAnsi="Aptos"/>
                <w:sz w:val="22"/>
                <w:szCs w:val="22"/>
              </w:rPr>
              <w:t xml:space="preserve">12:00 </w:t>
            </w:r>
            <w:r w:rsidR="00430D03" w:rsidRPr="00C6656B">
              <w:rPr>
                <w:rFonts w:ascii="Aptos" w:hAnsi="Aptos"/>
                <w:sz w:val="22"/>
                <w:szCs w:val="22"/>
              </w:rPr>
              <w:t>p.m.</w:t>
            </w:r>
          </w:p>
          <w:p w14:paraId="6B4EA36B" w14:textId="71FE893B" w:rsidR="00EA0E9A" w:rsidRPr="00C6656B" w:rsidRDefault="00116618" w:rsidP="00116618">
            <w:pPr>
              <w:pStyle w:val="ListParagraph"/>
              <w:numPr>
                <w:ilvl w:val="0"/>
                <w:numId w:val="11"/>
              </w:numPr>
              <w:ind w:left="360"/>
              <w:rPr>
                <w:rFonts w:ascii="Aptos" w:hAnsi="Aptos"/>
                <w:sz w:val="22"/>
                <w:szCs w:val="22"/>
              </w:rPr>
            </w:pPr>
            <w:hyperlink r:id="rId68" w:anchor="gsc.tab=0" w:tgtFrame="_blank" w:history="1">
              <w:r w:rsidRPr="00214BED">
                <w:rPr>
                  <w:rStyle w:val="Heading3Char"/>
                  <w:rFonts w:ascii="Aptos" w:hAnsi="Aptos"/>
                  <w:sz w:val="22"/>
                  <w:szCs w:val="22"/>
                  <w:u w:val="single"/>
                </w:rPr>
                <w:t>Civil Legal Interventions in Elder Abuse</w:t>
              </w:r>
            </w:hyperlink>
            <w:r w:rsidRPr="00214BED">
              <w:rPr>
                <w:rStyle w:val="Heading3Char"/>
                <w:rFonts w:ascii="Aptos" w:hAnsi="Aptos"/>
                <w:sz w:val="22"/>
                <w:szCs w:val="22"/>
                <w:u w:val="single"/>
              </w:rPr>
              <w:br/>
            </w:r>
            <w:r w:rsidRPr="00C6656B">
              <w:rPr>
                <w:rFonts w:ascii="Aptos" w:hAnsi="Aptos"/>
                <w:b/>
                <w:bCs/>
                <w:sz w:val="22"/>
                <w:szCs w:val="22"/>
              </w:rPr>
              <w:t>Legal Services Corporation</w:t>
            </w:r>
            <w:r w:rsidRPr="00C6656B">
              <w:rPr>
                <w:rFonts w:ascii="Aptos" w:hAnsi="Aptos"/>
                <w:sz w:val="22"/>
                <w:szCs w:val="22"/>
              </w:rPr>
              <w:br/>
            </w:r>
            <w:r w:rsidR="00430D03" w:rsidRPr="00C6656B">
              <w:rPr>
                <w:rFonts w:ascii="Aptos" w:hAnsi="Aptos"/>
                <w:sz w:val="22"/>
                <w:szCs w:val="22"/>
              </w:rPr>
              <w:t xml:space="preserve">Thursday, </w:t>
            </w:r>
            <w:r w:rsidRPr="00C6656B">
              <w:rPr>
                <w:rFonts w:ascii="Aptos" w:hAnsi="Aptos"/>
                <w:sz w:val="22"/>
                <w:szCs w:val="22"/>
              </w:rPr>
              <w:t>June 25</w:t>
            </w:r>
            <w:r w:rsidR="00430D03" w:rsidRPr="00C6656B">
              <w:rPr>
                <w:rFonts w:ascii="Aptos" w:hAnsi="Aptos"/>
                <w:sz w:val="22"/>
                <w:szCs w:val="22"/>
              </w:rPr>
              <w:t xml:space="preserve">, 2026. </w:t>
            </w:r>
            <w:r w:rsidRPr="00C6656B">
              <w:rPr>
                <w:rFonts w:ascii="Aptos" w:hAnsi="Aptos"/>
                <w:sz w:val="22"/>
                <w:szCs w:val="22"/>
              </w:rPr>
              <w:t xml:space="preserve">2:00 </w:t>
            </w:r>
            <w:r w:rsidR="00430D03" w:rsidRPr="00C6656B">
              <w:rPr>
                <w:rFonts w:ascii="Aptos" w:hAnsi="Aptos"/>
                <w:sz w:val="22"/>
                <w:szCs w:val="22"/>
              </w:rPr>
              <w:t>p.m.</w:t>
            </w:r>
          </w:p>
          <w:p w14:paraId="295559D4" w14:textId="7BDBCA7F" w:rsidR="00EA0E9A" w:rsidRPr="00C6656B" w:rsidRDefault="00116618" w:rsidP="00116618">
            <w:pPr>
              <w:pStyle w:val="ListParagraph"/>
              <w:numPr>
                <w:ilvl w:val="0"/>
                <w:numId w:val="11"/>
              </w:numPr>
              <w:ind w:left="360"/>
              <w:rPr>
                <w:rFonts w:ascii="Aptos" w:hAnsi="Aptos"/>
                <w:sz w:val="22"/>
                <w:szCs w:val="22"/>
              </w:rPr>
            </w:pPr>
            <w:hyperlink r:id="rId69" w:anchor="gsc.tab=0" w:tgtFrame="_blank" w:history="1">
              <w:r w:rsidRPr="00214BED">
                <w:rPr>
                  <w:rStyle w:val="Heading3Char"/>
                  <w:rFonts w:ascii="Aptos" w:hAnsi="Aptos"/>
                  <w:sz w:val="22"/>
                  <w:szCs w:val="22"/>
                  <w:u w:val="single"/>
                </w:rPr>
                <w:t>Money Smart for Older Adults Fraud Prevention Webinar</w:t>
              </w:r>
            </w:hyperlink>
            <w:r w:rsidRPr="00214BED">
              <w:rPr>
                <w:rFonts w:ascii="Aptos" w:hAnsi="Aptos"/>
                <w:sz w:val="22"/>
                <w:szCs w:val="22"/>
                <w:u w:val="single"/>
              </w:rPr>
              <w:br/>
            </w:r>
            <w:r w:rsidRPr="00C6656B">
              <w:rPr>
                <w:rFonts w:ascii="Aptos" w:hAnsi="Aptos"/>
                <w:b/>
                <w:bCs/>
                <w:sz w:val="22"/>
                <w:szCs w:val="22"/>
              </w:rPr>
              <w:t>U.S. Federal Deposit Insurance Corporation and U.S. Securities and Exchange Commission</w:t>
            </w:r>
            <w:r w:rsidRPr="00C6656B">
              <w:rPr>
                <w:rFonts w:ascii="Aptos" w:hAnsi="Aptos"/>
                <w:sz w:val="22"/>
                <w:szCs w:val="22"/>
              </w:rPr>
              <w:br/>
            </w:r>
            <w:r w:rsidR="00430D03" w:rsidRPr="00C6656B">
              <w:rPr>
                <w:rFonts w:ascii="Aptos" w:hAnsi="Aptos"/>
                <w:sz w:val="22"/>
                <w:szCs w:val="22"/>
              </w:rPr>
              <w:t xml:space="preserve">Tuesday, </w:t>
            </w:r>
            <w:r w:rsidRPr="00C6656B">
              <w:rPr>
                <w:rFonts w:ascii="Aptos" w:hAnsi="Aptos"/>
                <w:sz w:val="22"/>
                <w:szCs w:val="22"/>
              </w:rPr>
              <w:t>June 30</w:t>
            </w:r>
            <w:r w:rsidR="00430D03" w:rsidRPr="00C6656B">
              <w:rPr>
                <w:rFonts w:ascii="Aptos" w:hAnsi="Aptos"/>
                <w:sz w:val="22"/>
                <w:szCs w:val="22"/>
              </w:rPr>
              <w:t xml:space="preserve">, 2026, </w:t>
            </w:r>
            <w:r w:rsidRPr="00C6656B">
              <w:rPr>
                <w:rFonts w:ascii="Aptos" w:hAnsi="Aptos"/>
                <w:sz w:val="22"/>
                <w:szCs w:val="22"/>
              </w:rPr>
              <w:t xml:space="preserve">2:00 </w:t>
            </w:r>
            <w:r w:rsidR="00430D03" w:rsidRPr="00C6656B">
              <w:rPr>
                <w:rFonts w:ascii="Aptos" w:hAnsi="Aptos"/>
                <w:sz w:val="22"/>
                <w:szCs w:val="22"/>
              </w:rPr>
              <w:t>p.m.</w:t>
            </w:r>
          </w:p>
          <w:p w14:paraId="590BC94A" w14:textId="124F65C2" w:rsidR="00EA0E9A" w:rsidRPr="00C6656B" w:rsidRDefault="00116618" w:rsidP="00116618">
            <w:pPr>
              <w:pStyle w:val="ListParagraph"/>
              <w:numPr>
                <w:ilvl w:val="0"/>
                <w:numId w:val="11"/>
              </w:numPr>
              <w:ind w:left="360"/>
              <w:rPr>
                <w:rFonts w:ascii="Aptos" w:hAnsi="Aptos"/>
                <w:sz w:val="22"/>
                <w:szCs w:val="22"/>
              </w:rPr>
            </w:pPr>
            <w:hyperlink r:id="rId70" w:tgtFrame="_blank" w:history="1">
              <w:r w:rsidRPr="00531B5D">
                <w:rPr>
                  <w:rStyle w:val="Heading3Char"/>
                  <w:rFonts w:ascii="Aptos" w:hAnsi="Aptos"/>
                  <w:sz w:val="22"/>
                  <w:szCs w:val="22"/>
                  <w:u w:val="single"/>
                </w:rPr>
                <w:t>Navigating End-of-Life Care</w:t>
              </w:r>
            </w:hyperlink>
            <w:r w:rsidRPr="00C6656B">
              <w:rPr>
                <w:rFonts w:ascii="Aptos" w:hAnsi="Aptos"/>
                <w:sz w:val="22"/>
                <w:szCs w:val="22"/>
              </w:rPr>
              <w:br/>
            </w:r>
            <w:r w:rsidRPr="00C6656B">
              <w:rPr>
                <w:rFonts w:ascii="Aptos" w:hAnsi="Aptos"/>
                <w:b/>
                <w:bCs/>
                <w:sz w:val="22"/>
                <w:szCs w:val="22"/>
              </w:rPr>
              <w:t>American Society on Aging</w:t>
            </w:r>
            <w:r w:rsidRPr="00C6656B">
              <w:rPr>
                <w:rFonts w:ascii="Aptos" w:hAnsi="Aptos"/>
                <w:sz w:val="22"/>
                <w:szCs w:val="22"/>
              </w:rPr>
              <w:br/>
            </w:r>
            <w:r w:rsidR="00992814" w:rsidRPr="00C6656B">
              <w:rPr>
                <w:rFonts w:ascii="Aptos" w:hAnsi="Aptos"/>
                <w:sz w:val="22"/>
                <w:szCs w:val="22"/>
              </w:rPr>
              <w:t xml:space="preserve">Wednesday, </w:t>
            </w:r>
            <w:r w:rsidRPr="00C6656B">
              <w:rPr>
                <w:rFonts w:ascii="Aptos" w:hAnsi="Aptos"/>
                <w:sz w:val="22"/>
                <w:szCs w:val="22"/>
              </w:rPr>
              <w:t>July 15</w:t>
            </w:r>
            <w:r w:rsidR="00992814" w:rsidRPr="00C6656B">
              <w:rPr>
                <w:rFonts w:ascii="Aptos" w:hAnsi="Aptos"/>
                <w:sz w:val="22"/>
                <w:szCs w:val="22"/>
              </w:rPr>
              <w:t>, 2026,</w:t>
            </w:r>
            <w:r w:rsidRPr="00C6656B">
              <w:rPr>
                <w:rFonts w:ascii="Aptos" w:hAnsi="Aptos"/>
                <w:sz w:val="22"/>
                <w:szCs w:val="22"/>
              </w:rPr>
              <w:t xml:space="preserve"> 1:00 </w:t>
            </w:r>
            <w:r w:rsidR="00992814" w:rsidRPr="00C6656B">
              <w:rPr>
                <w:rFonts w:ascii="Aptos" w:hAnsi="Aptos"/>
                <w:sz w:val="22"/>
                <w:szCs w:val="22"/>
              </w:rPr>
              <w:t>p.m.</w:t>
            </w:r>
          </w:p>
          <w:p w14:paraId="27104EC2" w14:textId="61D9D5B6" w:rsidR="00EA0E9A" w:rsidRPr="00C6656B" w:rsidRDefault="00116618" w:rsidP="00116618">
            <w:pPr>
              <w:pStyle w:val="ListParagraph"/>
              <w:numPr>
                <w:ilvl w:val="0"/>
                <w:numId w:val="11"/>
              </w:numPr>
              <w:ind w:left="360"/>
              <w:rPr>
                <w:rFonts w:ascii="Aptos" w:hAnsi="Aptos"/>
                <w:sz w:val="22"/>
                <w:szCs w:val="22"/>
              </w:rPr>
            </w:pPr>
            <w:hyperlink r:id="rId71" w:tgtFrame="_blank" w:history="1">
              <w:r w:rsidRPr="00A070D5">
                <w:rPr>
                  <w:rStyle w:val="Heading3Char"/>
                  <w:rFonts w:ascii="Aptos" w:hAnsi="Aptos"/>
                  <w:sz w:val="22"/>
                  <w:szCs w:val="22"/>
                  <w:u w:val="single"/>
                </w:rPr>
                <w:t>Nonprofit Grant Funding in 2026: Trends, Priorities, and Smarter Ways to Compete</w:t>
              </w:r>
            </w:hyperlink>
            <w:r w:rsidRPr="00C6656B">
              <w:rPr>
                <w:rFonts w:ascii="Aptos" w:hAnsi="Aptos"/>
                <w:sz w:val="22"/>
                <w:szCs w:val="22"/>
              </w:rPr>
              <w:br/>
            </w:r>
            <w:r w:rsidRPr="00C6656B">
              <w:rPr>
                <w:rFonts w:ascii="Aptos" w:hAnsi="Aptos"/>
                <w:b/>
                <w:bCs/>
                <w:sz w:val="22"/>
                <w:szCs w:val="22"/>
              </w:rPr>
              <w:t>Association of Fundraising Professionals</w:t>
            </w:r>
            <w:r w:rsidRPr="00C6656B">
              <w:rPr>
                <w:rFonts w:ascii="Aptos" w:hAnsi="Aptos"/>
                <w:sz w:val="22"/>
                <w:szCs w:val="22"/>
              </w:rPr>
              <w:br/>
            </w:r>
            <w:r w:rsidR="00CE77A1" w:rsidRPr="00C6656B">
              <w:rPr>
                <w:rFonts w:ascii="Aptos" w:hAnsi="Aptos"/>
                <w:sz w:val="22"/>
                <w:szCs w:val="22"/>
              </w:rPr>
              <w:t xml:space="preserve">Wednesday, </w:t>
            </w:r>
            <w:r w:rsidRPr="00C6656B">
              <w:rPr>
                <w:rFonts w:ascii="Aptos" w:hAnsi="Aptos"/>
                <w:sz w:val="22"/>
                <w:szCs w:val="22"/>
              </w:rPr>
              <w:t>July 15</w:t>
            </w:r>
            <w:r w:rsidR="00CE77A1" w:rsidRPr="00C6656B">
              <w:rPr>
                <w:rFonts w:ascii="Aptos" w:hAnsi="Aptos"/>
                <w:sz w:val="22"/>
                <w:szCs w:val="22"/>
              </w:rPr>
              <w:t>, 2026,</w:t>
            </w:r>
            <w:r w:rsidRPr="00C6656B">
              <w:rPr>
                <w:rFonts w:ascii="Aptos" w:hAnsi="Aptos"/>
                <w:sz w:val="22"/>
                <w:szCs w:val="22"/>
              </w:rPr>
              <w:t xml:space="preserve"> 1:00 </w:t>
            </w:r>
            <w:r w:rsidR="00CE77A1" w:rsidRPr="00C6656B">
              <w:rPr>
                <w:rFonts w:ascii="Aptos" w:hAnsi="Aptos"/>
                <w:sz w:val="22"/>
                <w:szCs w:val="22"/>
              </w:rPr>
              <w:t>p.m.</w:t>
            </w:r>
          </w:p>
          <w:p w14:paraId="427EEF62" w14:textId="3C499D0C" w:rsidR="00622009" w:rsidRPr="002D399A" w:rsidRDefault="00116618" w:rsidP="00116618">
            <w:pPr>
              <w:pStyle w:val="ListParagraph"/>
              <w:numPr>
                <w:ilvl w:val="0"/>
                <w:numId w:val="11"/>
              </w:numPr>
              <w:ind w:left="360"/>
            </w:pPr>
            <w:hyperlink r:id="rId72" w:tgtFrame="_blank" w:history="1">
              <w:r w:rsidRPr="00A070D5">
                <w:rPr>
                  <w:rStyle w:val="Heading3Char"/>
                  <w:rFonts w:ascii="Aptos" w:hAnsi="Aptos"/>
                  <w:sz w:val="22"/>
                  <w:szCs w:val="22"/>
                  <w:u w:val="single"/>
                </w:rPr>
                <w:t>Caregiver Nation Summit</w:t>
              </w:r>
            </w:hyperlink>
            <w:r w:rsidRPr="00C6656B">
              <w:rPr>
                <w:rFonts w:ascii="Aptos" w:hAnsi="Aptos"/>
                <w:sz w:val="22"/>
                <w:szCs w:val="22"/>
              </w:rPr>
              <w:br/>
            </w:r>
            <w:r w:rsidRPr="00C6656B">
              <w:rPr>
                <w:rFonts w:ascii="Aptos" w:hAnsi="Aptos"/>
                <w:b/>
                <w:bCs/>
                <w:sz w:val="22"/>
                <w:szCs w:val="22"/>
              </w:rPr>
              <w:t>The National Alliance For Caregiving</w:t>
            </w:r>
            <w:r w:rsidRPr="00C6656B">
              <w:rPr>
                <w:rFonts w:ascii="Aptos" w:hAnsi="Aptos"/>
                <w:sz w:val="22"/>
                <w:szCs w:val="22"/>
              </w:rPr>
              <w:br/>
              <w:t>November 17-19</w:t>
            </w:r>
            <w:r w:rsidR="00CE77A1" w:rsidRPr="00C6656B">
              <w:rPr>
                <w:rFonts w:ascii="Aptos" w:hAnsi="Aptos"/>
                <w:sz w:val="22"/>
                <w:szCs w:val="22"/>
              </w:rPr>
              <w:t>, 2026</w:t>
            </w:r>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D184C" w:rsidRDefault="00FF2DC2" w:rsidP="002D184C">
            <w:pPr>
              <w:rPr>
                <w:rFonts w:ascii="Aptos" w:hAnsi="Aptos"/>
                <w:sz w:val="22"/>
                <w:szCs w:val="22"/>
              </w:rPr>
            </w:pPr>
            <w:r w:rsidRPr="002D184C">
              <w:rPr>
                <w:rFonts w:ascii="Aptos" w:hAnsi="Aptos"/>
                <w:sz w:val="22"/>
                <w:szCs w:val="22"/>
              </w:rPr>
              <w:t xml:space="preserve">Previously posted webinars and online sessions can be viewed at: </w:t>
            </w:r>
            <w:hyperlink r:id="rId73" w:history="1">
              <w:r w:rsidRPr="002D184C">
                <w:rPr>
                  <w:rStyle w:val="Hyperlink"/>
                  <w:rFonts w:ascii="Aptos" w:hAnsi="Aptos"/>
                  <w:sz w:val="22"/>
                  <w:szCs w:val="22"/>
                </w:rPr>
                <w:t>https://dignityalliancema.org/webinars-and-online-sessions/</w:t>
              </w:r>
            </w:hyperlink>
            <w:r w:rsidRPr="002D184C">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rPr>
                <w:b/>
                <w:bCs/>
                <w:sz w:val="32"/>
                <w:szCs w:val="32"/>
              </w:rPr>
            </w:pPr>
            <w:r w:rsidRPr="00B17AE3">
              <w:rPr>
                <w:b/>
                <w:bCs/>
                <w:sz w:val="32"/>
                <w:szCs w:val="32"/>
              </w:rPr>
              <w:t>Nursing Homes</w:t>
            </w:r>
          </w:p>
        </w:tc>
        <w:tc>
          <w:tcPr>
            <w:tcW w:w="7622" w:type="dxa"/>
            <w:gridSpan w:val="4"/>
          </w:tcPr>
          <w:p w14:paraId="5218C44C" w14:textId="77777777" w:rsidR="004F15B1" w:rsidRDefault="004F15B1" w:rsidP="004F15B1">
            <w:pPr>
              <w:pStyle w:val="ListParagraph"/>
              <w:numPr>
                <w:ilvl w:val="0"/>
                <w:numId w:val="9"/>
              </w:numPr>
              <w:rPr>
                <w:rFonts w:ascii="Aptos" w:eastAsia="Times New Roman" w:hAnsi="Aptos" w:cs="Times New Roman"/>
                <w:b/>
                <w:bCs/>
                <w:sz w:val="22"/>
                <w:szCs w:val="22"/>
              </w:rPr>
            </w:pPr>
            <w:r>
              <w:rPr>
                <w:rFonts w:ascii="Aptos" w:eastAsia="Times New Roman" w:hAnsi="Aptos" w:cs="Times New Roman"/>
                <w:b/>
                <w:bCs/>
                <w:sz w:val="22"/>
                <w:szCs w:val="22"/>
              </w:rPr>
              <w:t>McKnights Long Term Care News</w:t>
            </w:r>
          </w:p>
          <w:p w14:paraId="1B2F8947" w14:textId="44449650" w:rsidR="004F15B1" w:rsidRDefault="004F15B1" w:rsidP="004F15B1">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4, 2026</w:t>
            </w:r>
          </w:p>
          <w:p w14:paraId="64B725C1" w14:textId="4E12CDFE" w:rsidR="00447C8A" w:rsidRPr="00447C8A" w:rsidRDefault="00447C8A" w:rsidP="00447C8A">
            <w:pPr>
              <w:pStyle w:val="ListParagraph"/>
              <w:ind w:left="360"/>
              <w:rPr>
                <w:rFonts w:ascii="Aptos" w:eastAsia="Times New Roman" w:hAnsi="Aptos" w:cs="Times New Roman"/>
                <w:i/>
                <w:iCs/>
                <w:sz w:val="22"/>
                <w:szCs w:val="22"/>
              </w:rPr>
            </w:pPr>
            <w:hyperlink r:id="rId74" w:history="1">
              <w:r w:rsidRPr="00447C8A">
                <w:rPr>
                  <w:rStyle w:val="Hyperlink"/>
                  <w:rFonts w:ascii="Aptos" w:eastAsia="Times New Roman" w:hAnsi="Aptos" w:cs="Times New Roman"/>
                  <w:i/>
                  <w:iCs/>
                  <w:sz w:val="22"/>
                  <w:szCs w:val="22"/>
                </w:rPr>
                <w:t>Senators seek immediate relaunch of nursing home ownership validation effort</w:t>
              </w:r>
            </w:hyperlink>
            <w:r w:rsidRPr="00447C8A">
              <w:rPr>
                <w:rFonts w:ascii="Aptos" w:eastAsia="Times New Roman" w:hAnsi="Aptos" w:cs="Times New Roman"/>
                <w:i/>
                <w:iCs/>
                <w:sz w:val="22"/>
                <w:szCs w:val="22"/>
              </w:rPr>
              <w:t xml:space="preserve"> </w:t>
            </w:r>
          </w:p>
          <w:p w14:paraId="2623BE09" w14:textId="5DF8F24C" w:rsidR="004F15B1" w:rsidRPr="00447C8A" w:rsidRDefault="00447C8A" w:rsidP="004F15B1">
            <w:pPr>
              <w:pStyle w:val="ListParagraph"/>
              <w:ind w:left="360"/>
              <w:rPr>
                <w:rFonts w:ascii="Aptos" w:eastAsia="Times New Roman" w:hAnsi="Aptos" w:cs="Times New Roman"/>
                <w:sz w:val="22"/>
                <w:szCs w:val="22"/>
              </w:rPr>
            </w:pPr>
            <w:r w:rsidRPr="00447C8A">
              <w:rPr>
                <w:rFonts w:ascii="Aptos" w:eastAsia="Times New Roman" w:hAnsi="Aptos" w:cs="Times New Roman"/>
                <w:sz w:val="22"/>
                <w:szCs w:val="22"/>
              </w:rPr>
              <w:t>By Kimberly Marselas</w:t>
            </w:r>
          </w:p>
          <w:p w14:paraId="27D6B236" w14:textId="21026F36" w:rsidR="004E3771" w:rsidRPr="00835BC8" w:rsidRDefault="00835BC8" w:rsidP="004F15B1">
            <w:pPr>
              <w:pStyle w:val="ListParagraph"/>
              <w:ind w:left="360"/>
              <w:rPr>
                <w:rFonts w:ascii="Aptos" w:eastAsia="Times New Roman" w:hAnsi="Aptos" w:cs="Times New Roman"/>
                <w:sz w:val="22"/>
                <w:szCs w:val="22"/>
              </w:rPr>
            </w:pPr>
            <w:r w:rsidRPr="00835BC8">
              <w:rPr>
                <w:rFonts w:ascii="Aptos" w:eastAsia="Times New Roman" w:hAnsi="Aptos" w:cs="Times New Roman"/>
                <w:sz w:val="22"/>
                <w:szCs w:val="22"/>
              </w:rPr>
              <w:t xml:space="preserve">Three Democratic senators, led by Senator Cory Booker of New Jersey and joined by Senators Elizabeth Warren of Massachusetts and Ron Wyden of Oregon, are urging the Centers for Medicare &amp; Medicaid Services (CMS) to swiftly resume its nationwide nursing home ownership validation initiative. </w:t>
            </w:r>
            <w:r w:rsidRPr="00835BC8">
              <w:rPr>
                <w:rFonts w:ascii="Aptos" w:eastAsia="Times New Roman" w:hAnsi="Aptos" w:cs="Times New Roman"/>
                <w:sz w:val="22"/>
                <w:szCs w:val="22"/>
              </w:rPr>
              <w:lastRenderedPageBreak/>
              <w:t>The transparency program, which mandates that federally funded facilities disclose comprehensive data regarding controlling interests, private equity backing, and related-party transactions, was suspended indefinitely by CMS in December following widespread provider complaints over technical glitches and ambiguous reporting criteria. In a formal letter to CMS Administrator Mehmet Oz, the lawmakers emphasized that the prolonged delay creates critical information gaps that undermine public trust and regulatory oversight, particularly as federal cost reports reveal that nursing home revenues funneled to related parties climbed to nearly 20% in 2023. While provider advocacy groups like LeadingAge and the American Health Care Association support transparency goals, they continue to push for a more streamlined, less administratively burdensome reporting process, citing ongoing confusion regarding how far down the line facilities must trace the shareholders of large financial lenders to remain compliant.</w:t>
            </w:r>
          </w:p>
          <w:p w14:paraId="421CDD4B" w14:textId="5A19AD8C" w:rsidR="00FF2DC2" w:rsidRDefault="00172709" w:rsidP="004F15B1">
            <w:pPr>
              <w:pStyle w:val="ListParagraph"/>
              <w:numPr>
                <w:ilvl w:val="0"/>
                <w:numId w:val="9"/>
              </w:numPr>
              <w:rPr>
                <w:rFonts w:ascii="Aptos" w:eastAsia="Times New Roman" w:hAnsi="Aptos" w:cs="Times New Roman"/>
                <w:b/>
                <w:bCs/>
                <w:sz w:val="22"/>
                <w:szCs w:val="22"/>
              </w:rPr>
            </w:pPr>
            <w:r>
              <w:rPr>
                <w:rFonts w:ascii="Aptos" w:eastAsia="Times New Roman" w:hAnsi="Aptos" w:cs="Times New Roman"/>
                <w:b/>
                <w:bCs/>
                <w:sz w:val="22"/>
                <w:szCs w:val="22"/>
              </w:rPr>
              <w:t>McKnights Long Term Care News</w:t>
            </w:r>
          </w:p>
          <w:p w14:paraId="21A0BBBD" w14:textId="77777777" w:rsidR="00172709" w:rsidRDefault="00172709" w:rsidP="00172709">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2, 2026</w:t>
            </w:r>
          </w:p>
          <w:p w14:paraId="2AE4BA6D" w14:textId="71C08115" w:rsidR="00172709" w:rsidRPr="00172709" w:rsidRDefault="006D1563" w:rsidP="00172709">
            <w:pPr>
              <w:pStyle w:val="ListParagraph"/>
              <w:ind w:left="360"/>
              <w:rPr>
                <w:rFonts w:ascii="Aptos" w:eastAsia="Times New Roman" w:hAnsi="Aptos" w:cs="Times New Roman"/>
                <w:i/>
                <w:iCs/>
                <w:sz w:val="22"/>
                <w:szCs w:val="22"/>
              </w:rPr>
            </w:pPr>
            <w:hyperlink r:id="rId75" w:history="1">
              <w:r w:rsidRPr="006D1563">
                <w:rPr>
                  <w:rStyle w:val="Hyperlink"/>
                  <w:rFonts w:ascii="Aptos" w:eastAsia="Times New Roman" w:hAnsi="Aptos" w:cs="Times New Roman"/>
                  <w:i/>
                  <w:iCs/>
                  <w:sz w:val="22"/>
                  <w:szCs w:val="22"/>
                </w:rPr>
                <w:t>Move over prior auth: Health plans using improved data, care coordination to divert SNF patients</w:t>
              </w:r>
            </w:hyperlink>
          </w:p>
          <w:p w14:paraId="1F5BDC46" w14:textId="77777777" w:rsidR="00172709" w:rsidRDefault="00516146" w:rsidP="00172709">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rsidRPr="00516146">
              <w:rPr>
                <w:rFonts w:ascii="Aptos" w:eastAsia="Times New Roman" w:hAnsi="Aptos" w:cs="Times New Roman"/>
                <w:sz w:val="22"/>
                <w:szCs w:val="22"/>
              </w:rPr>
              <w:t>Kimberly Marselas</w:t>
            </w:r>
          </w:p>
          <w:p w14:paraId="78722CBD" w14:textId="58058451" w:rsidR="00516146" w:rsidRPr="00172709" w:rsidRDefault="00E333D9" w:rsidP="00172709">
            <w:pPr>
              <w:pStyle w:val="ListParagraph"/>
              <w:ind w:left="360"/>
              <w:rPr>
                <w:rFonts w:ascii="Aptos" w:eastAsia="Times New Roman" w:hAnsi="Aptos" w:cs="Times New Roman"/>
                <w:sz w:val="22"/>
                <w:szCs w:val="22"/>
              </w:rPr>
            </w:pPr>
            <w:r w:rsidRPr="00E333D9">
              <w:rPr>
                <w:rFonts w:ascii="Aptos" w:eastAsia="Times New Roman" w:hAnsi="Aptos" w:cs="Times New Roman"/>
                <w:sz w:val="22"/>
                <w:szCs w:val="22"/>
              </w:rPr>
              <w:t>Health plans are increasingly utilizing advanced care management tools and near-real-time data analytics to actively manage hospital discharge planning and divert patients away from skilled nursing facilities (SNFs), according to industry experts at an AHIP webinar. Facing growing scrutiny over traditional prior authorization hurdles and rising cost pressures, managed care organizations like L.A. Care Health Plan are leveraging interdisciplinary care teams to identify high-risk members early during their inpatient stays. By assessing a member's full clinical context and social determinants of health alongside hospital rounds, plans are aggressively coordinating transitions directly back into the community—utilizing options such as home care, social supports, or assisted living waiver programs—and conducting strict concurrent reviews on necessary SNF stays to prevent patients from permanently transitioning into long-term institutional care.</w:t>
            </w:r>
          </w:p>
        </w:tc>
      </w:tr>
      <w:tr w:rsidR="00384AD4" w:rsidRPr="00783903" w14:paraId="67C5F36A" w14:textId="77777777" w:rsidTr="00467E18">
        <w:trPr>
          <w:gridAfter w:val="1"/>
          <w:wAfter w:w="298" w:type="dxa"/>
          <w:trHeight w:val="386"/>
        </w:trPr>
        <w:tc>
          <w:tcPr>
            <w:tcW w:w="2903" w:type="dxa"/>
            <w:gridSpan w:val="2"/>
          </w:tcPr>
          <w:p w14:paraId="02226DAF" w14:textId="77777777" w:rsidR="00384AD4" w:rsidRPr="00384AD4" w:rsidRDefault="00384AD4" w:rsidP="00384AD4">
            <w:pPr>
              <w:pStyle w:val="Heading2"/>
              <w:rPr>
                <w:b/>
                <w:bCs/>
                <w:sz w:val="32"/>
                <w:szCs w:val="32"/>
              </w:rPr>
            </w:pPr>
            <w:r w:rsidRPr="00384AD4">
              <w:rPr>
                <w:b/>
                <w:bCs/>
                <w:sz w:val="32"/>
                <w:szCs w:val="32"/>
              </w:rPr>
              <w:lastRenderedPageBreak/>
              <w:t>Homelessness</w:t>
            </w:r>
          </w:p>
          <w:p w14:paraId="5CCE6141" w14:textId="77777777" w:rsidR="00384AD4" w:rsidRDefault="00384AD4" w:rsidP="00B17AE3">
            <w:pPr>
              <w:pStyle w:val="Heading2"/>
              <w:rPr>
                <w:b/>
                <w:bCs/>
                <w:sz w:val="32"/>
                <w:szCs w:val="32"/>
              </w:rPr>
            </w:pPr>
          </w:p>
        </w:tc>
        <w:tc>
          <w:tcPr>
            <w:tcW w:w="7622" w:type="dxa"/>
            <w:gridSpan w:val="4"/>
          </w:tcPr>
          <w:p w14:paraId="4C1A9D86" w14:textId="77777777" w:rsidR="00384AD4" w:rsidRDefault="00384AD4" w:rsidP="004F15B1">
            <w:pPr>
              <w:pStyle w:val="ListParagraph"/>
              <w:numPr>
                <w:ilvl w:val="0"/>
                <w:numId w:val="9"/>
              </w:numPr>
              <w:rPr>
                <w:rFonts w:ascii="Aptos" w:eastAsia="Times New Roman" w:hAnsi="Aptos" w:cs="Times New Roman"/>
                <w:b/>
                <w:bCs/>
                <w:sz w:val="22"/>
                <w:szCs w:val="22"/>
              </w:rPr>
            </w:pPr>
            <w:r>
              <w:rPr>
                <w:rFonts w:ascii="Aptos" w:eastAsia="Times New Roman" w:hAnsi="Aptos" w:cs="Times New Roman"/>
                <w:b/>
                <w:bCs/>
                <w:sz w:val="22"/>
                <w:szCs w:val="22"/>
              </w:rPr>
              <w:t xml:space="preserve">U. S. Department of </w:t>
            </w:r>
            <w:r w:rsidR="0082470C">
              <w:rPr>
                <w:rFonts w:ascii="Aptos" w:eastAsia="Times New Roman" w:hAnsi="Aptos" w:cs="Times New Roman"/>
                <w:b/>
                <w:bCs/>
                <w:sz w:val="22"/>
                <w:szCs w:val="22"/>
              </w:rPr>
              <w:t>Housing and Urban Development</w:t>
            </w:r>
          </w:p>
          <w:p w14:paraId="610A0CE5" w14:textId="77777777" w:rsidR="0082470C" w:rsidRDefault="00E10953" w:rsidP="0082470C">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2026</w:t>
            </w:r>
          </w:p>
          <w:p w14:paraId="08073316" w14:textId="03F6AF4D" w:rsidR="00E10953" w:rsidRPr="00E5654E" w:rsidRDefault="00976733" w:rsidP="0082470C">
            <w:pPr>
              <w:pStyle w:val="ListParagraph"/>
              <w:ind w:left="360"/>
              <w:rPr>
                <w:rFonts w:ascii="Aptos" w:eastAsia="Times New Roman" w:hAnsi="Aptos" w:cs="Times New Roman"/>
                <w:i/>
                <w:iCs/>
                <w:sz w:val="22"/>
                <w:szCs w:val="22"/>
              </w:rPr>
            </w:pPr>
            <w:hyperlink r:id="rId76" w:history="1">
              <w:r w:rsidRPr="00D77D56">
                <w:rPr>
                  <w:rStyle w:val="Hyperlink"/>
                  <w:rFonts w:ascii="Aptos" w:eastAsia="Times New Roman" w:hAnsi="Aptos" w:cs="Times New Roman"/>
                  <w:i/>
                  <w:iCs/>
                  <w:sz w:val="22"/>
                  <w:szCs w:val="22"/>
                </w:rPr>
                <w:t>The 2025 Annual Ho</w:t>
              </w:r>
              <w:r w:rsidR="008C13EC" w:rsidRPr="00D77D56">
                <w:rPr>
                  <w:rStyle w:val="Hyperlink"/>
                  <w:rFonts w:ascii="Aptos" w:eastAsia="Times New Roman" w:hAnsi="Aptos" w:cs="Times New Roman"/>
                  <w:i/>
                  <w:iCs/>
                  <w:sz w:val="22"/>
                  <w:szCs w:val="22"/>
                </w:rPr>
                <w:t xml:space="preserve">melessness Assessment </w:t>
              </w:r>
              <w:r w:rsidR="00B3755B" w:rsidRPr="00D77D56">
                <w:rPr>
                  <w:rStyle w:val="Hyperlink"/>
                  <w:rFonts w:ascii="Aptos" w:eastAsia="Times New Roman" w:hAnsi="Aptos" w:cs="Times New Roman"/>
                  <w:i/>
                  <w:iCs/>
                  <w:sz w:val="22"/>
                  <w:szCs w:val="22"/>
                </w:rPr>
                <w:t>Report (</w:t>
              </w:r>
              <w:r w:rsidR="00E5654E" w:rsidRPr="00D77D56">
                <w:rPr>
                  <w:rStyle w:val="Hyperlink"/>
                  <w:rFonts w:ascii="Aptos" w:eastAsia="Times New Roman" w:hAnsi="Aptos" w:cs="Times New Roman"/>
                  <w:i/>
                  <w:iCs/>
                  <w:sz w:val="22"/>
                  <w:szCs w:val="22"/>
                </w:rPr>
                <w:t>A</w:t>
              </w:r>
              <w:r w:rsidR="00B3755B" w:rsidRPr="00D77D56">
                <w:rPr>
                  <w:rStyle w:val="Hyperlink"/>
                  <w:rFonts w:ascii="Aptos" w:eastAsia="Times New Roman" w:hAnsi="Aptos" w:cs="Times New Roman"/>
                  <w:i/>
                  <w:iCs/>
                  <w:sz w:val="22"/>
                  <w:szCs w:val="22"/>
                </w:rPr>
                <w:t>HAR) to Congress</w:t>
              </w:r>
            </w:hyperlink>
          </w:p>
          <w:p w14:paraId="5AF52ED8" w14:textId="77777777" w:rsidR="002667D1" w:rsidRPr="002667D1" w:rsidRDefault="002667D1" w:rsidP="002667D1">
            <w:pPr>
              <w:pStyle w:val="ListParagraph"/>
              <w:ind w:left="360"/>
              <w:rPr>
                <w:rFonts w:ascii="Aptos" w:eastAsia="Times New Roman" w:hAnsi="Aptos" w:cs="Times New Roman"/>
                <w:sz w:val="22"/>
                <w:szCs w:val="22"/>
              </w:rPr>
            </w:pPr>
            <w:r w:rsidRPr="002667D1">
              <w:rPr>
                <w:rFonts w:ascii="Aptos" w:eastAsia="Times New Roman" w:hAnsi="Aptos" w:cs="Times New Roman"/>
                <w:sz w:val="22"/>
                <w:szCs w:val="22"/>
              </w:rPr>
              <w:t xml:space="preserve">Newly released federal data shows that homelessness among older adults increased between 2024 and 2025 despite a decrease in overall homelessness. </w:t>
            </w:r>
          </w:p>
          <w:p w14:paraId="0B1308D6" w14:textId="77777777" w:rsidR="002667D1" w:rsidRPr="002667D1" w:rsidRDefault="002667D1" w:rsidP="002667D1">
            <w:pPr>
              <w:pStyle w:val="ListParagraph"/>
              <w:ind w:left="360"/>
              <w:rPr>
                <w:rFonts w:ascii="Aptos" w:eastAsia="Times New Roman" w:hAnsi="Aptos" w:cs="Times New Roman"/>
                <w:sz w:val="22"/>
                <w:szCs w:val="22"/>
              </w:rPr>
            </w:pPr>
            <w:hyperlink r:id="rId77" w:tgtFrame="_blank" w:history="1">
              <w:r w:rsidRPr="002667D1">
                <w:rPr>
                  <w:rStyle w:val="Hyperlink"/>
                  <w:rFonts w:ascii="Aptos" w:eastAsia="Times New Roman" w:hAnsi="Aptos" w:cs="Times New Roman"/>
                  <w:sz w:val="22"/>
                  <w:szCs w:val="22"/>
                </w:rPr>
                <w:t>According to the 2025 Annual Homelessness Assessment Report (AHAR) Part I</w:t>
              </w:r>
            </w:hyperlink>
            <w:r w:rsidRPr="002667D1">
              <w:rPr>
                <w:rFonts w:ascii="Aptos" w:eastAsia="Times New Roman" w:hAnsi="Aptos" w:cs="Times New Roman"/>
                <w:sz w:val="22"/>
                <w:szCs w:val="22"/>
              </w:rPr>
              <w:t xml:space="preserve">, overall homelessness across the country fell by around 3%, while homelessness among older adults age 65 and over increased by nearly 7%. In total, almost 149,000 older adults age 55 and over were unhoused in 2025, accounting for about 20% of all people experiencing homelessness. </w:t>
            </w:r>
          </w:p>
          <w:p w14:paraId="7446B096" w14:textId="77777777" w:rsidR="002667D1" w:rsidRPr="002667D1" w:rsidRDefault="002667D1" w:rsidP="002667D1">
            <w:pPr>
              <w:pStyle w:val="ListParagraph"/>
              <w:ind w:left="360"/>
              <w:rPr>
                <w:rFonts w:ascii="Aptos" w:eastAsia="Times New Roman" w:hAnsi="Aptos" w:cs="Times New Roman"/>
                <w:sz w:val="22"/>
                <w:szCs w:val="22"/>
              </w:rPr>
            </w:pPr>
            <w:r w:rsidRPr="002667D1">
              <w:rPr>
                <w:rFonts w:ascii="Aptos" w:eastAsia="Times New Roman" w:hAnsi="Aptos" w:cs="Times New Roman"/>
                <w:sz w:val="22"/>
                <w:szCs w:val="22"/>
              </w:rPr>
              <w:lastRenderedPageBreak/>
              <w:t xml:space="preserve">The latest AHAR data underscores the </w:t>
            </w:r>
            <w:hyperlink r:id="rId78" w:tgtFrame="_blank" w:history="1">
              <w:r w:rsidRPr="002667D1">
                <w:rPr>
                  <w:rStyle w:val="Hyperlink"/>
                  <w:rFonts w:ascii="Aptos" w:eastAsia="Times New Roman" w:hAnsi="Aptos" w:cs="Times New Roman"/>
                  <w:sz w:val="22"/>
                  <w:szCs w:val="22"/>
                </w:rPr>
                <w:t>need for more investments in federal rental assistance</w:t>
              </w:r>
            </w:hyperlink>
            <w:r w:rsidRPr="002667D1">
              <w:rPr>
                <w:rFonts w:ascii="Aptos" w:eastAsia="Times New Roman" w:hAnsi="Aptos" w:cs="Times New Roman"/>
                <w:sz w:val="22"/>
                <w:szCs w:val="22"/>
              </w:rPr>
              <w:t xml:space="preserve"> and other programs serving low-income older adults. As Congress considers new spending bills for fiscal year 2027, </w:t>
            </w:r>
            <w:hyperlink r:id="rId79" w:tgtFrame="_blank" w:history="1">
              <w:r w:rsidRPr="002667D1">
                <w:rPr>
                  <w:rStyle w:val="Hyperlink"/>
                  <w:rFonts w:ascii="Aptos" w:eastAsia="Times New Roman" w:hAnsi="Aptos" w:cs="Times New Roman"/>
                  <w:sz w:val="22"/>
                  <w:szCs w:val="22"/>
                </w:rPr>
                <w:t>advocates should urge Congress to provide the highest level of funding possible for housing and homelessness programs</w:t>
              </w:r>
            </w:hyperlink>
            <w:r w:rsidRPr="002667D1">
              <w:rPr>
                <w:rFonts w:ascii="Aptos" w:eastAsia="Times New Roman" w:hAnsi="Aptos" w:cs="Times New Roman"/>
                <w:sz w:val="22"/>
                <w:szCs w:val="22"/>
              </w:rPr>
              <w:t>.</w:t>
            </w:r>
          </w:p>
          <w:p w14:paraId="7475D6FF" w14:textId="2395FE80" w:rsidR="002667D1" w:rsidRPr="00E10953" w:rsidRDefault="002667D1" w:rsidP="0082470C">
            <w:pPr>
              <w:pStyle w:val="ListParagraph"/>
              <w:ind w:left="360"/>
              <w:rPr>
                <w:rFonts w:ascii="Aptos" w:eastAsia="Times New Roman" w:hAnsi="Aptos" w:cs="Times New Roman"/>
                <w:sz w:val="22"/>
                <w:szCs w:val="22"/>
              </w:rPr>
            </w:pPr>
          </w:p>
        </w:tc>
      </w:tr>
      <w:tr w:rsidR="00805B6F" w:rsidRPr="00783903" w14:paraId="11FF3A82" w14:textId="77777777" w:rsidTr="00467E18">
        <w:trPr>
          <w:gridAfter w:val="1"/>
          <w:wAfter w:w="298" w:type="dxa"/>
          <w:trHeight w:val="386"/>
        </w:trPr>
        <w:tc>
          <w:tcPr>
            <w:tcW w:w="2903" w:type="dxa"/>
            <w:gridSpan w:val="2"/>
          </w:tcPr>
          <w:p w14:paraId="3DF96652" w14:textId="5A572B57" w:rsidR="00805B6F" w:rsidRDefault="00805B6F" w:rsidP="00B17AE3">
            <w:pPr>
              <w:pStyle w:val="Heading2"/>
              <w:rPr>
                <w:b/>
                <w:bCs/>
                <w:sz w:val="32"/>
                <w:szCs w:val="32"/>
              </w:rPr>
            </w:pPr>
            <w:r>
              <w:rPr>
                <w:b/>
                <w:bCs/>
                <w:sz w:val="32"/>
                <w:szCs w:val="32"/>
              </w:rPr>
              <w:lastRenderedPageBreak/>
              <w:t>Workforce</w:t>
            </w:r>
          </w:p>
        </w:tc>
        <w:tc>
          <w:tcPr>
            <w:tcW w:w="7622" w:type="dxa"/>
            <w:gridSpan w:val="4"/>
          </w:tcPr>
          <w:p w14:paraId="4AA72CAE" w14:textId="77777777" w:rsidR="00805B6F" w:rsidRDefault="00150E98" w:rsidP="004F15B1">
            <w:pPr>
              <w:pStyle w:val="ListParagraph"/>
              <w:numPr>
                <w:ilvl w:val="0"/>
                <w:numId w:val="9"/>
              </w:numPr>
              <w:rPr>
                <w:rFonts w:ascii="Aptos" w:eastAsia="Times New Roman" w:hAnsi="Aptos" w:cs="Times New Roman"/>
                <w:b/>
                <w:bCs/>
                <w:sz w:val="22"/>
                <w:szCs w:val="22"/>
              </w:rPr>
            </w:pPr>
            <w:r>
              <w:rPr>
                <w:rFonts w:ascii="Aptos" w:eastAsia="Times New Roman" w:hAnsi="Aptos" w:cs="Times New Roman"/>
                <w:b/>
                <w:bCs/>
                <w:sz w:val="22"/>
                <w:szCs w:val="22"/>
              </w:rPr>
              <w:t>Boston Indicators</w:t>
            </w:r>
          </w:p>
          <w:p w14:paraId="16FBF8D7" w14:textId="77777777" w:rsidR="00150E98" w:rsidRDefault="00A7162A" w:rsidP="00150E98">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4, 2026</w:t>
            </w:r>
          </w:p>
          <w:p w14:paraId="41804311" w14:textId="50FD3644" w:rsidR="00A7162A" w:rsidRPr="00A7162A" w:rsidRDefault="00A7162A" w:rsidP="00150E98">
            <w:pPr>
              <w:pStyle w:val="ListParagraph"/>
              <w:ind w:left="360"/>
              <w:rPr>
                <w:rFonts w:ascii="Aptos" w:eastAsia="Times New Roman" w:hAnsi="Aptos" w:cs="Times New Roman"/>
                <w:i/>
                <w:iCs/>
                <w:sz w:val="22"/>
                <w:szCs w:val="22"/>
              </w:rPr>
            </w:pPr>
            <w:hyperlink r:id="rId80" w:history="1">
              <w:r w:rsidRPr="00A7162A">
                <w:rPr>
                  <w:rStyle w:val="Hyperlink"/>
                  <w:rFonts w:ascii="Aptos" w:eastAsia="Times New Roman" w:hAnsi="Aptos" w:cs="Times New Roman"/>
                  <w:i/>
                  <w:iCs/>
                  <w:sz w:val="22"/>
                  <w:szCs w:val="22"/>
                </w:rPr>
                <w:t>An Uncertain Future: How the Immigration Crackdown Threatens Massachusetts' Labor Force</w:t>
              </w:r>
            </w:hyperlink>
          </w:p>
          <w:p w14:paraId="1ED9AB3F" w14:textId="77777777" w:rsidR="00A7162A" w:rsidRDefault="006E6963" w:rsidP="00A16213">
            <w:pPr>
              <w:pStyle w:val="ListParagraph"/>
              <w:ind w:left="360"/>
              <w:rPr>
                <w:rFonts w:ascii="Aptos" w:eastAsia="Times New Roman" w:hAnsi="Aptos" w:cs="Times New Roman"/>
                <w:sz w:val="22"/>
                <w:szCs w:val="22"/>
              </w:rPr>
            </w:pPr>
            <w:r>
              <w:rPr>
                <w:rFonts w:ascii="Aptos" w:eastAsia="Times New Roman" w:hAnsi="Aptos" w:cs="Times New Roman"/>
                <w:sz w:val="22"/>
                <w:szCs w:val="22"/>
              </w:rPr>
              <w:t xml:space="preserve">By </w:t>
            </w:r>
            <w:r>
              <w:t xml:space="preserve"> </w:t>
            </w:r>
            <w:r w:rsidRPr="006E6963">
              <w:rPr>
                <w:rFonts w:ascii="Aptos" w:eastAsia="Times New Roman" w:hAnsi="Aptos" w:cs="Times New Roman"/>
                <w:sz w:val="22"/>
                <w:szCs w:val="22"/>
              </w:rPr>
              <w:t>Luc Schuster, Kimberly Goulart, Kelly Harrington. Boston Indicators.</w:t>
            </w:r>
            <w:r>
              <w:rPr>
                <w:rFonts w:ascii="Aptos" w:eastAsia="Times New Roman" w:hAnsi="Aptos" w:cs="Times New Roman"/>
                <w:sz w:val="22"/>
                <w:szCs w:val="22"/>
              </w:rPr>
              <w:t xml:space="preserve"> </w:t>
            </w:r>
            <w:r w:rsidR="00A16213">
              <w:rPr>
                <w:rFonts w:ascii="Aptos" w:eastAsia="Times New Roman" w:hAnsi="Aptos" w:cs="Times New Roman"/>
                <w:sz w:val="22"/>
                <w:szCs w:val="22"/>
              </w:rPr>
              <w:t>A</w:t>
            </w:r>
            <w:r>
              <w:rPr>
                <w:rFonts w:ascii="Aptos" w:eastAsia="Times New Roman" w:hAnsi="Aptos" w:cs="Times New Roman"/>
                <w:sz w:val="22"/>
                <w:szCs w:val="22"/>
              </w:rPr>
              <w:t>nd</w:t>
            </w:r>
            <w:r w:rsidR="00A16213">
              <w:rPr>
                <w:rFonts w:ascii="Aptos" w:eastAsia="Times New Roman" w:hAnsi="Aptos" w:cs="Times New Roman"/>
                <w:sz w:val="22"/>
                <w:szCs w:val="22"/>
              </w:rPr>
              <w:t xml:space="preserve"> </w:t>
            </w:r>
            <w:r w:rsidRPr="006E6963">
              <w:rPr>
                <w:rFonts w:ascii="Aptos" w:eastAsia="Times New Roman" w:hAnsi="Aptos" w:cs="Times New Roman"/>
                <w:sz w:val="22"/>
                <w:szCs w:val="22"/>
              </w:rPr>
              <w:t>Ben Forman, MassINC's Policy Center</w:t>
            </w:r>
          </w:p>
          <w:p w14:paraId="23D73454" w14:textId="35651A87" w:rsidR="00A16213" w:rsidRPr="00150E98" w:rsidRDefault="00430C62" w:rsidP="00A16213">
            <w:pPr>
              <w:pStyle w:val="ListParagraph"/>
              <w:ind w:left="360"/>
              <w:rPr>
                <w:rFonts w:ascii="Aptos" w:eastAsia="Times New Roman" w:hAnsi="Aptos" w:cs="Times New Roman"/>
                <w:sz w:val="22"/>
                <w:szCs w:val="22"/>
              </w:rPr>
            </w:pPr>
            <w:r w:rsidRPr="00430C62">
              <w:rPr>
                <w:rFonts w:ascii="Aptos" w:eastAsia="Times New Roman" w:hAnsi="Aptos" w:cs="Times New Roman"/>
                <w:sz w:val="22"/>
                <w:szCs w:val="22"/>
              </w:rPr>
              <w:t>Published in June 2026 by Boston Indicators and the MassINC Policy Center, this report outlines how federal immigration restrictions under the second Trump administration heavily threaten the Massachusetts labor force and broader economy. Facing low native-born birth rates and an aging population, Massachusetts increasingly relies on immigrants, who make up roughly one-quarter of its total workforce; in fact, the state projects it needs 60,000 net new immigrants annually by 2030 just to prevent economic contraction. Despite these demographic needs, net immigration to the U.S. has fallen sharply—with projections estimating a near 90% drop from its 2024 peak by mid-2026—and state-level arrivals have cut in half. The report highlights severe vulnerabilities across key sectors: higher education and research face deep financial losses and high-skilled visa denials; healthcare support risks losing thousands of critical frontline nursing and home health workers due to the uncertainty of Temporary Protected Status (TPS); and the construction industry faces project delays and rising costs driven by workplace instability and fear of ICE activity. These rapid shifts are felt most acutely in the state's "Gateway Cities," which serve as population hubs for over half of all new arrivals and harbor the children of immigrant families who are projected to make up more than a third of the state's new labor force entrants over the next decade.</w:t>
            </w:r>
          </w:p>
        </w:tc>
      </w:tr>
      <w:tr w:rsidR="0020422F" w:rsidRPr="00783903" w14:paraId="3C0E9DA0" w14:textId="77777777" w:rsidTr="00467E18">
        <w:trPr>
          <w:gridAfter w:val="1"/>
          <w:wAfter w:w="298" w:type="dxa"/>
          <w:trHeight w:val="386"/>
        </w:trPr>
        <w:tc>
          <w:tcPr>
            <w:tcW w:w="2903" w:type="dxa"/>
            <w:gridSpan w:val="2"/>
          </w:tcPr>
          <w:p w14:paraId="52468CBD" w14:textId="6A00D934" w:rsidR="0020422F" w:rsidRDefault="0020422F" w:rsidP="00B17AE3">
            <w:pPr>
              <w:pStyle w:val="Heading2"/>
              <w:rPr>
                <w:b/>
                <w:bCs/>
                <w:sz w:val="32"/>
                <w:szCs w:val="32"/>
              </w:rPr>
            </w:pPr>
            <w:r>
              <w:rPr>
                <w:b/>
                <w:bCs/>
                <w:sz w:val="32"/>
                <w:szCs w:val="32"/>
              </w:rPr>
              <w:t xml:space="preserve">Office of Attorney General </w:t>
            </w:r>
            <w:r w:rsidR="00D328D2">
              <w:rPr>
                <w:b/>
                <w:bCs/>
                <w:sz w:val="32"/>
                <w:szCs w:val="32"/>
              </w:rPr>
              <w:t>Andrea Campbell</w:t>
            </w:r>
          </w:p>
        </w:tc>
        <w:tc>
          <w:tcPr>
            <w:tcW w:w="7622" w:type="dxa"/>
            <w:gridSpan w:val="4"/>
          </w:tcPr>
          <w:p w14:paraId="33804E09" w14:textId="77777777" w:rsidR="0020422F" w:rsidRDefault="00D328D2" w:rsidP="004F15B1">
            <w:pPr>
              <w:pStyle w:val="ListParagraph"/>
              <w:numPr>
                <w:ilvl w:val="0"/>
                <w:numId w:val="9"/>
              </w:numPr>
              <w:rPr>
                <w:rFonts w:ascii="Aptos" w:eastAsia="Times New Roman" w:hAnsi="Aptos" w:cs="Times New Roman"/>
                <w:b/>
                <w:bCs/>
                <w:sz w:val="22"/>
                <w:szCs w:val="22"/>
              </w:rPr>
            </w:pPr>
            <w:r w:rsidRPr="00D328D2">
              <w:rPr>
                <w:rFonts w:ascii="Aptos" w:eastAsia="Times New Roman" w:hAnsi="Aptos" w:cs="Times New Roman"/>
                <w:b/>
                <w:bCs/>
                <w:sz w:val="22"/>
                <w:szCs w:val="22"/>
              </w:rPr>
              <w:t>Office of Attorney General Andrea Campbell</w:t>
            </w:r>
          </w:p>
          <w:p w14:paraId="71BB63D9" w14:textId="77777777" w:rsidR="00CC06DE" w:rsidRDefault="0066764A" w:rsidP="00CC06DE">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5, 2026</w:t>
            </w:r>
          </w:p>
          <w:p w14:paraId="39CA4244" w14:textId="59ACA9CE" w:rsidR="0066764A" w:rsidRPr="0066764A" w:rsidRDefault="0066764A" w:rsidP="00CC06DE">
            <w:pPr>
              <w:pStyle w:val="ListParagraph"/>
              <w:ind w:left="360"/>
              <w:rPr>
                <w:rFonts w:ascii="Aptos" w:eastAsia="Times New Roman" w:hAnsi="Aptos" w:cs="Times New Roman"/>
                <w:i/>
                <w:iCs/>
                <w:sz w:val="22"/>
                <w:szCs w:val="22"/>
              </w:rPr>
            </w:pPr>
            <w:hyperlink r:id="rId81" w:history="1">
              <w:r w:rsidRPr="0066764A">
                <w:rPr>
                  <w:rStyle w:val="Hyperlink"/>
                  <w:rFonts w:ascii="Aptos" w:eastAsia="Times New Roman" w:hAnsi="Aptos" w:cs="Times New Roman"/>
                  <w:i/>
                  <w:iCs/>
                  <w:sz w:val="22"/>
                  <w:szCs w:val="22"/>
                </w:rPr>
                <w:t>AG's Office Secures Up To $770,000 in Settlements with Former Whitinsville Applied Behavioral Analysis Provider and Its Co-Owners for Submitting False Claims to MassHealth</w:t>
              </w:r>
            </w:hyperlink>
            <w:r>
              <w:rPr>
                <w:rFonts w:ascii="Aptos" w:eastAsia="Times New Roman" w:hAnsi="Aptos" w:cs="Times New Roman"/>
                <w:i/>
                <w:iCs/>
                <w:sz w:val="22"/>
                <w:szCs w:val="22"/>
              </w:rPr>
              <w:t xml:space="preserve"> </w:t>
            </w:r>
          </w:p>
          <w:p w14:paraId="03F52C3A" w14:textId="77777777" w:rsidR="0066764A" w:rsidRDefault="00DA6194" w:rsidP="00CC06DE">
            <w:pPr>
              <w:pStyle w:val="ListParagraph"/>
              <w:ind w:left="360"/>
              <w:rPr>
                <w:rFonts w:ascii="Aptos" w:eastAsia="Times New Roman" w:hAnsi="Aptos" w:cs="Times New Roman"/>
                <w:i/>
                <w:iCs/>
                <w:sz w:val="22"/>
                <w:szCs w:val="22"/>
              </w:rPr>
            </w:pPr>
            <w:r w:rsidRPr="00DA6194">
              <w:rPr>
                <w:rFonts w:ascii="Aptos" w:eastAsia="Times New Roman" w:hAnsi="Aptos" w:cs="Times New Roman"/>
                <w:i/>
                <w:iCs/>
                <w:sz w:val="22"/>
                <w:szCs w:val="22"/>
              </w:rPr>
              <w:t>Settlements Resolve Allegations that Flexible Fundamentals and Owners Billed MassHealth Managed Care Entities for Services Not Provided and Failed to Provide Adequate Supervision to Staff</w:t>
            </w:r>
          </w:p>
          <w:p w14:paraId="77922126" w14:textId="6BF6A87C" w:rsidR="00DA6194" w:rsidRPr="00E149AD" w:rsidRDefault="00E149AD" w:rsidP="00E149AD">
            <w:pPr>
              <w:pStyle w:val="ListParagraph"/>
              <w:ind w:left="360"/>
              <w:rPr>
                <w:rFonts w:ascii="Aptos" w:eastAsia="Times New Roman" w:hAnsi="Aptos" w:cs="Times New Roman"/>
                <w:sz w:val="22"/>
                <w:szCs w:val="22"/>
              </w:rPr>
            </w:pPr>
            <w:r w:rsidRPr="00E149AD">
              <w:rPr>
                <w:rFonts w:ascii="Aptos" w:eastAsia="Times New Roman" w:hAnsi="Aptos" w:cs="Times New Roman"/>
                <w:sz w:val="22"/>
                <w:szCs w:val="22"/>
              </w:rPr>
              <w:t xml:space="preserve">The Massachusetts Attorney General's Office has reached settlements totaling up to $778,703 with Flexible Fundamentals, Inc., a former Whitinsville-based Applied Behavioral Analysis (ABA) provider, and its co-owners, Jennifer McGee and Errion McGrath. The agreements resolve allegations that the company fraudulently billed MassHealth for autism treatment services that were either never provided, poorly documented, or </w:t>
            </w:r>
            <w:r w:rsidRPr="00E149AD">
              <w:rPr>
                <w:rFonts w:ascii="Aptos" w:eastAsia="Times New Roman" w:hAnsi="Aptos" w:cs="Times New Roman"/>
                <w:sz w:val="22"/>
                <w:szCs w:val="22"/>
              </w:rPr>
              <w:lastRenderedPageBreak/>
              <w:t>delivered by paraprofessional behavioral technicians who lacked the legally required supervision of a Licensed Applied Behavioral Analyst. In addition to the financial penalties, the co-owners and their respective new companies must implement strict compliance and monitoring programs, including three years of staff training and annual independent on-site audits, to ensure full adherence to state and federal healthcare laws.</w:t>
            </w:r>
          </w:p>
        </w:tc>
      </w:tr>
      <w:tr w:rsidR="00F13C4D" w:rsidRPr="00783903" w14:paraId="5682F293" w14:textId="77777777" w:rsidTr="00467E18">
        <w:trPr>
          <w:gridAfter w:val="1"/>
          <w:wAfter w:w="298" w:type="dxa"/>
          <w:trHeight w:val="386"/>
        </w:trPr>
        <w:tc>
          <w:tcPr>
            <w:tcW w:w="2903" w:type="dxa"/>
            <w:gridSpan w:val="2"/>
          </w:tcPr>
          <w:p w14:paraId="13072099" w14:textId="6E4CED8D" w:rsidR="00F13C4D" w:rsidRPr="00B17AE3" w:rsidRDefault="00F13C4D" w:rsidP="00B17AE3">
            <w:pPr>
              <w:pStyle w:val="Heading2"/>
              <w:rPr>
                <w:b/>
                <w:bCs/>
                <w:sz w:val="32"/>
                <w:szCs w:val="32"/>
              </w:rPr>
            </w:pPr>
            <w:r w:rsidRPr="00B17AE3">
              <w:rPr>
                <w:b/>
                <w:bCs/>
                <w:sz w:val="32"/>
                <w:szCs w:val="32"/>
              </w:rPr>
              <w:lastRenderedPageBreak/>
              <w:t>Federal Policy</w:t>
            </w:r>
          </w:p>
        </w:tc>
        <w:tc>
          <w:tcPr>
            <w:tcW w:w="7622" w:type="dxa"/>
            <w:gridSpan w:val="4"/>
          </w:tcPr>
          <w:p w14:paraId="52EBCCE6" w14:textId="77777777" w:rsidR="006D415D" w:rsidRDefault="0095004D" w:rsidP="004F15B1">
            <w:pPr>
              <w:pStyle w:val="ListParagraph"/>
              <w:numPr>
                <w:ilvl w:val="0"/>
                <w:numId w:val="9"/>
              </w:numPr>
              <w:rPr>
                <w:rFonts w:ascii="Aptos" w:eastAsia="Times New Roman" w:hAnsi="Aptos" w:cs="Times New Roman"/>
                <w:b/>
                <w:bCs/>
                <w:sz w:val="22"/>
                <w:szCs w:val="22"/>
              </w:rPr>
            </w:pPr>
            <w:r>
              <w:rPr>
                <w:rFonts w:ascii="Aptos" w:eastAsia="Times New Roman" w:hAnsi="Aptos" w:cs="Times New Roman"/>
                <w:b/>
                <w:bCs/>
                <w:sz w:val="22"/>
                <w:szCs w:val="22"/>
              </w:rPr>
              <w:t>Politico</w:t>
            </w:r>
          </w:p>
          <w:p w14:paraId="3B206AC6" w14:textId="77777777" w:rsidR="0095004D" w:rsidRDefault="0095004D" w:rsidP="0095004D">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7, 2026</w:t>
            </w:r>
          </w:p>
          <w:p w14:paraId="65ACF1E3" w14:textId="77777777" w:rsidR="0095004D" w:rsidRPr="007D114F" w:rsidRDefault="0095004D" w:rsidP="0095004D">
            <w:pPr>
              <w:pStyle w:val="ListParagraph"/>
              <w:ind w:left="360"/>
              <w:rPr>
                <w:rFonts w:ascii="Aptos" w:eastAsia="Times New Roman" w:hAnsi="Aptos" w:cs="Times New Roman"/>
                <w:i/>
                <w:iCs/>
                <w:sz w:val="22"/>
                <w:szCs w:val="22"/>
              </w:rPr>
            </w:pPr>
            <w:hyperlink r:id="rId82" w:history="1">
              <w:r w:rsidRPr="007D114F">
                <w:rPr>
                  <w:rStyle w:val="Hyperlink"/>
                  <w:rFonts w:ascii="Aptos" w:eastAsia="Times New Roman" w:hAnsi="Aptos" w:cs="Times New Roman"/>
                  <w:i/>
                  <w:iCs/>
                  <w:sz w:val="22"/>
                  <w:szCs w:val="22"/>
                </w:rPr>
                <w:t>How sick is sick enough? New Medicaid work rule worries patient advocates, states.</w:t>
              </w:r>
            </w:hyperlink>
          </w:p>
          <w:p w14:paraId="36C88801" w14:textId="77777777" w:rsidR="0095004D" w:rsidRDefault="0095004D" w:rsidP="0095004D">
            <w:pPr>
              <w:pStyle w:val="ListParagraph"/>
              <w:ind w:left="360"/>
              <w:rPr>
                <w:rFonts w:ascii="Aptos" w:eastAsia="Times New Roman" w:hAnsi="Aptos" w:cs="Times New Roman"/>
                <w:sz w:val="22"/>
                <w:szCs w:val="22"/>
              </w:rPr>
            </w:pPr>
            <w:r w:rsidRPr="007A11EB">
              <w:rPr>
                <w:rFonts w:ascii="Aptos" w:eastAsia="Times New Roman" w:hAnsi="Aptos" w:cs="Times New Roman"/>
                <w:sz w:val="22"/>
                <w:szCs w:val="22"/>
              </w:rPr>
              <w:t>By Alice Miranda Ollstein and Robert King</w:t>
            </w:r>
          </w:p>
          <w:p w14:paraId="46164F7A" w14:textId="77777777" w:rsidR="0095004D" w:rsidRDefault="0095004D" w:rsidP="0095004D">
            <w:pPr>
              <w:pStyle w:val="ListParagraph"/>
              <w:ind w:left="360"/>
              <w:rPr>
                <w:rFonts w:ascii="Aptos" w:eastAsia="Times New Roman" w:hAnsi="Aptos" w:cs="Times New Roman"/>
                <w:i/>
                <w:iCs/>
                <w:sz w:val="22"/>
                <w:szCs w:val="22"/>
              </w:rPr>
            </w:pPr>
            <w:r w:rsidRPr="004508C1">
              <w:rPr>
                <w:rFonts w:ascii="Aptos" w:eastAsia="Times New Roman" w:hAnsi="Aptos" w:cs="Times New Roman"/>
                <w:i/>
                <w:iCs/>
                <w:sz w:val="22"/>
                <w:szCs w:val="22"/>
              </w:rPr>
              <w:t>Trump administration wants ill recipients to prove they can’t work every six months. Doctors, advocates and state officials wonder how.</w:t>
            </w:r>
          </w:p>
          <w:p w14:paraId="0370DC84" w14:textId="77777777" w:rsidR="0095004D" w:rsidRDefault="0095004D" w:rsidP="0095004D">
            <w:pPr>
              <w:pStyle w:val="ListParagraph"/>
              <w:ind w:left="360"/>
              <w:rPr>
                <w:rFonts w:ascii="Aptos" w:eastAsia="Times New Roman" w:hAnsi="Aptos" w:cs="Times New Roman"/>
                <w:sz w:val="22"/>
                <w:szCs w:val="22"/>
              </w:rPr>
            </w:pPr>
            <w:r w:rsidRPr="0095004D">
              <w:rPr>
                <w:rFonts w:ascii="Aptos" w:eastAsia="Times New Roman" w:hAnsi="Aptos" w:cs="Times New Roman"/>
                <w:sz w:val="22"/>
                <w:szCs w:val="22"/>
              </w:rPr>
              <w:t>The Trump administration’s final rule implementing the "One Big Beautiful Bill Act" mandates that Medicaid recipients exempted from work requirements due to being "medically frail" must re-verify their inability to work every six months. While Centers for Medicare &amp; Medicaid Services (CMS) Administrator Mehmet Oz advocates for the policy as a pathway to self-sufficiency, patient advocates, doctors, and state officials express profound concern over the logistical and health implications. Critics warn that the frequent six-month recertification cycle creates a steep administrative hurdle that could mistakenly stripe healthcare coverage from the sickest and most vulnerable patients, who may struggle to continuously secure medical documentation, ultimately threatening their access to essential care.</w:t>
            </w:r>
          </w:p>
          <w:p w14:paraId="55918DFD" w14:textId="77777777" w:rsidR="002948F5" w:rsidRDefault="002948F5" w:rsidP="002948F5">
            <w:pPr>
              <w:pStyle w:val="ListParagraph"/>
              <w:numPr>
                <w:ilvl w:val="0"/>
                <w:numId w:val="9"/>
              </w:numPr>
              <w:rPr>
                <w:rFonts w:ascii="Aptos" w:eastAsia="Times New Roman" w:hAnsi="Aptos" w:cs="Times New Roman"/>
                <w:b/>
                <w:bCs/>
                <w:sz w:val="22"/>
                <w:szCs w:val="22"/>
              </w:rPr>
            </w:pPr>
            <w:r>
              <w:rPr>
                <w:rFonts w:ascii="Aptos" w:eastAsia="Times New Roman" w:hAnsi="Aptos" w:cs="Times New Roman"/>
                <w:b/>
                <w:bCs/>
                <w:sz w:val="22"/>
                <w:szCs w:val="22"/>
              </w:rPr>
              <w:t>U. S. Department of Housing and Urban Development</w:t>
            </w:r>
          </w:p>
          <w:p w14:paraId="572AE292" w14:textId="77777777" w:rsidR="002948F5" w:rsidRDefault="0097232A" w:rsidP="002948F5">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22, 2026</w:t>
            </w:r>
          </w:p>
          <w:p w14:paraId="7D3509C8" w14:textId="77777777" w:rsidR="0097232A" w:rsidRDefault="0097232A" w:rsidP="0097232A">
            <w:pPr>
              <w:pStyle w:val="ListParagraph"/>
              <w:ind w:left="360"/>
              <w:rPr>
                <w:rFonts w:ascii="Aptos" w:eastAsia="Times New Roman" w:hAnsi="Aptos" w:cs="Times New Roman"/>
                <w:i/>
                <w:iCs/>
                <w:sz w:val="22"/>
                <w:szCs w:val="22"/>
              </w:rPr>
            </w:pPr>
            <w:hyperlink r:id="rId83" w:history="1">
              <w:r w:rsidRPr="0097232A">
                <w:rPr>
                  <w:rStyle w:val="Hyperlink"/>
                  <w:rFonts w:ascii="Aptos" w:eastAsia="Times New Roman" w:hAnsi="Aptos" w:cs="Times New Roman"/>
                  <w:i/>
                  <w:iCs/>
                  <w:sz w:val="22"/>
                  <w:szCs w:val="22"/>
                </w:rPr>
                <w:t>Enforcement Guidance – Assessing Requests for the Use of an Animal as a Reasonable Accommodation Under the Fair Housing Act</w:t>
              </w:r>
            </w:hyperlink>
          </w:p>
          <w:p w14:paraId="19853BA0" w14:textId="77777777" w:rsidR="00D36F06" w:rsidRPr="00D36F06" w:rsidRDefault="00D36F06" w:rsidP="00D36F06">
            <w:pPr>
              <w:pStyle w:val="ListParagraph"/>
              <w:ind w:left="360"/>
              <w:rPr>
                <w:rFonts w:ascii="Aptos" w:eastAsia="Times New Roman" w:hAnsi="Aptos" w:cs="Times New Roman"/>
                <w:sz w:val="22"/>
                <w:szCs w:val="22"/>
              </w:rPr>
            </w:pPr>
            <w:r w:rsidRPr="00D36F06">
              <w:rPr>
                <w:rFonts w:ascii="Aptos" w:eastAsia="Times New Roman" w:hAnsi="Aptos" w:cs="Times New Roman"/>
                <w:sz w:val="22"/>
                <w:szCs w:val="22"/>
              </w:rPr>
              <w:t xml:space="preserve">The </w:t>
            </w:r>
            <w:hyperlink r:id="rId84" w:tgtFrame="_blank" w:history="1">
              <w:r w:rsidRPr="00D36F06">
                <w:rPr>
                  <w:rStyle w:val="Hyperlink"/>
                  <w:rFonts w:ascii="Aptos" w:eastAsia="Times New Roman" w:hAnsi="Aptos" w:cs="Times New Roman"/>
                  <w:sz w:val="22"/>
                  <w:szCs w:val="22"/>
                </w:rPr>
                <w:t>Department of Housing and Urban Development (HUD) recently issued a memo</w:t>
              </w:r>
            </w:hyperlink>
            <w:r w:rsidRPr="00D36F06">
              <w:rPr>
                <w:rFonts w:ascii="Aptos" w:eastAsia="Times New Roman" w:hAnsi="Aptos" w:cs="Times New Roman"/>
                <w:sz w:val="22"/>
                <w:szCs w:val="22"/>
              </w:rPr>
              <w:t xml:space="preserve"> rescinding its fair housing guidance on assistance animals for people with disabilities. </w:t>
            </w:r>
          </w:p>
          <w:p w14:paraId="274D1B8E" w14:textId="77777777" w:rsidR="00D36F06" w:rsidRPr="00D36F06" w:rsidRDefault="00D36F06" w:rsidP="00D36F06">
            <w:pPr>
              <w:pStyle w:val="ListParagraph"/>
              <w:ind w:left="360"/>
              <w:rPr>
                <w:rFonts w:ascii="Aptos" w:eastAsia="Times New Roman" w:hAnsi="Aptos" w:cs="Times New Roman"/>
                <w:sz w:val="22"/>
                <w:szCs w:val="22"/>
              </w:rPr>
            </w:pPr>
            <w:r w:rsidRPr="00D36F06">
              <w:rPr>
                <w:rFonts w:ascii="Aptos" w:eastAsia="Times New Roman" w:hAnsi="Aptos" w:cs="Times New Roman"/>
                <w:sz w:val="22"/>
                <w:szCs w:val="22"/>
              </w:rPr>
              <w:t xml:space="preserve">Under the Fair Housing Act, people with disabilities are entitled to reasonable accommodations (RAs), such as waivers of no-pet policies, for assistance animals. HUD’s new memo, however, seeks to limit this right to RAs. </w:t>
            </w:r>
          </w:p>
          <w:p w14:paraId="5426D36D" w14:textId="77777777" w:rsidR="00D36F06" w:rsidRPr="00D36F06" w:rsidRDefault="00D36F06" w:rsidP="00D36F06">
            <w:pPr>
              <w:pStyle w:val="ListParagraph"/>
              <w:ind w:left="360"/>
              <w:rPr>
                <w:rFonts w:ascii="Aptos" w:eastAsia="Times New Roman" w:hAnsi="Aptos" w:cs="Times New Roman"/>
                <w:sz w:val="22"/>
                <w:szCs w:val="22"/>
              </w:rPr>
            </w:pPr>
            <w:r w:rsidRPr="00D36F06">
              <w:rPr>
                <w:rFonts w:ascii="Aptos" w:eastAsia="Times New Roman" w:hAnsi="Aptos" w:cs="Times New Roman"/>
                <w:sz w:val="22"/>
                <w:szCs w:val="22"/>
              </w:rPr>
              <w:t xml:space="preserve">HUD will no longer consider untrained emotional support animals (ESAs) as assistance animals and will change its fair housing enforcement policies accordingly. The memo also notes that HUD will engage in future rulemaking around animal-related RAs. </w:t>
            </w:r>
          </w:p>
          <w:p w14:paraId="7089E951" w14:textId="77777777" w:rsidR="00D36F06" w:rsidRPr="00D36F06" w:rsidRDefault="00D36F06" w:rsidP="00D36F06">
            <w:pPr>
              <w:pStyle w:val="ListParagraph"/>
              <w:ind w:left="360"/>
              <w:rPr>
                <w:rFonts w:ascii="Aptos" w:eastAsia="Times New Roman" w:hAnsi="Aptos" w:cs="Times New Roman"/>
                <w:sz w:val="22"/>
                <w:szCs w:val="22"/>
              </w:rPr>
            </w:pPr>
            <w:r w:rsidRPr="00D36F06">
              <w:rPr>
                <w:rFonts w:ascii="Aptos" w:eastAsia="Times New Roman" w:hAnsi="Aptos" w:cs="Times New Roman"/>
                <w:sz w:val="22"/>
                <w:szCs w:val="22"/>
              </w:rPr>
              <w:t>While HUD’s memo itself does not change fair housing law, it reflects the Trump Administration’s ongoing efforts to undermine fair housing enforcement and civil rights protections.</w:t>
            </w:r>
          </w:p>
          <w:p w14:paraId="75C8B7C4" w14:textId="77777777" w:rsidR="00D36F06" w:rsidRPr="00D36F06" w:rsidRDefault="00D36F06" w:rsidP="00D36F06">
            <w:pPr>
              <w:pStyle w:val="ListParagraph"/>
              <w:ind w:left="360"/>
              <w:rPr>
                <w:rFonts w:ascii="Aptos" w:eastAsia="Times New Roman" w:hAnsi="Aptos" w:cs="Times New Roman"/>
                <w:sz w:val="22"/>
                <w:szCs w:val="22"/>
              </w:rPr>
            </w:pPr>
            <w:hyperlink r:id="rId85" w:tgtFrame="_blank" w:history="1">
              <w:r w:rsidRPr="00D36F06">
                <w:rPr>
                  <w:rStyle w:val="Hyperlink"/>
                  <w:rFonts w:ascii="Aptos" w:eastAsia="Times New Roman" w:hAnsi="Aptos" w:cs="Times New Roman"/>
                  <w:sz w:val="22"/>
                  <w:szCs w:val="22"/>
                </w:rPr>
                <w:t>Learn more about the Fair Housing Act and its importance for older adults in our upcoming webinar, Federal Fair Housing Basics.</w:t>
              </w:r>
            </w:hyperlink>
          </w:p>
          <w:p w14:paraId="6B7D1B43" w14:textId="77777777" w:rsidR="00D36F06" w:rsidRPr="00D36F06" w:rsidRDefault="00D36F06" w:rsidP="00D36F06">
            <w:pPr>
              <w:pStyle w:val="ListParagraph"/>
              <w:ind w:left="360"/>
              <w:rPr>
                <w:rFonts w:ascii="Aptos" w:eastAsia="Times New Roman" w:hAnsi="Aptos" w:cs="Times New Roman"/>
                <w:sz w:val="22"/>
                <w:szCs w:val="22"/>
              </w:rPr>
            </w:pPr>
            <w:r w:rsidRPr="00D36F06">
              <w:rPr>
                <w:rFonts w:ascii="Aptos" w:eastAsia="Times New Roman" w:hAnsi="Aptos" w:cs="Times New Roman"/>
                <w:sz w:val="22"/>
                <w:szCs w:val="22"/>
              </w:rPr>
              <w:lastRenderedPageBreak/>
              <w:t xml:space="preserve">The </w:t>
            </w:r>
            <w:hyperlink r:id="rId86" w:tgtFrame="_blank" w:history="1">
              <w:r w:rsidRPr="00D36F06">
                <w:rPr>
                  <w:rStyle w:val="Hyperlink"/>
                  <w:rFonts w:ascii="Aptos" w:eastAsia="Times New Roman" w:hAnsi="Aptos" w:cs="Times New Roman"/>
                  <w:sz w:val="22"/>
                  <w:szCs w:val="22"/>
                </w:rPr>
                <w:t>Department of Housing and Urban Development (HUD) recently issued a memo</w:t>
              </w:r>
            </w:hyperlink>
            <w:r w:rsidRPr="00D36F06">
              <w:rPr>
                <w:rFonts w:ascii="Aptos" w:eastAsia="Times New Roman" w:hAnsi="Aptos" w:cs="Times New Roman"/>
                <w:sz w:val="22"/>
                <w:szCs w:val="22"/>
              </w:rPr>
              <w:t xml:space="preserve"> rescinding its fair housing guidance on assistance animals for people with disabilities. </w:t>
            </w:r>
          </w:p>
          <w:p w14:paraId="398BC038" w14:textId="77777777" w:rsidR="00D36F06" w:rsidRPr="00D36F06" w:rsidRDefault="00D36F06" w:rsidP="00D36F06">
            <w:pPr>
              <w:pStyle w:val="ListParagraph"/>
              <w:ind w:left="360"/>
              <w:rPr>
                <w:rFonts w:ascii="Aptos" w:eastAsia="Times New Roman" w:hAnsi="Aptos" w:cs="Times New Roman"/>
                <w:sz w:val="22"/>
                <w:szCs w:val="22"/>
              </w:rPr>
            </w:pPr>
            <w:r w:rsidRPr="00D36F06">
              <w:rPr>
                <w:rFonts w:ascii="Aptos" w:eastAsia="Times New Roman" w:hAnsi="Aptos" w:cs="Times New Roman"/>
                <w:sz w:val="22"/>
                <w:szCs w:val="22"/>
              </w:rPr>
              <w:t xml:space="preserve">Under the Fair Housing Act, people with disabilities are entitled to reasonable accommodations (RAs), such as waivers of no-pet policies, for assistance animals. HUD’s new memo, however, seeks to limit this right to RAs. </w:t>
            </w:r>
          </w:p>
          <w:p w14:paraId="4159E6F5" w14:textId="77777777" w:rsidR="00D36F06" w:rsidRPr="00D36F06" w:rsidRDefault="00D36F06" w:rsidP="00D36F06">
            <w:pPr>
              <w:pStyle w:val="ListParagraph"/>
              <w:ind w:left="360"/>
              <w:rPr>
                <w:rFonts w:ascii="Aptos" w:eastAsia="Times New Roman" w:hAnsi="Aptos" w:cs="Times New Roman"/>
                <w:sz w:val="22"/>
                <w:szCs w:val="22"/>
              </w:rPr>
            </w:pPr>
            <w:r w:rsidRPr="00D36F06">
              <w:rPr>
                <w:rFonts w:ascii="Aptos" w:eastAsia="Times New Roman" w:hAnsi="Aptos" w:cs="Times New Roman"/>
                <w:sz w:val="22"/>
                <w:szCs w:val="22"/>
              </w:rPr>
              <w:t xml:space="preserve">HUD will no longer consider untrained emotional support animals (ESAs) as assistance animals and will change its fair housing enforcement policies accordingly. The memo also notes that HUD will engage in future rulemaking around animal-related RAs. </w:t>
            </w:r>
          </w:p>
          <w:p w14:paraId="30FE0AD7" w14:textId="77777777" w:rsidR="00D36F06" w:rsidRPr="00D36F06" w:rsidRDefault="00D36F06" w:rsidP="00D36F06">
            <w:pPr>
              <w:pStyle w:val="ListParagraph"/>
              <w:ind w:left="360"/>
              <w:rPr>
                <w:rFonts w:ascii="Aptos" w:eastAsia="Times New Roman" w:hAnsi="Aptos" w:cs="Times New Roman"/>
                <w:sz w:val="22"/>
                <w:szCs w:val="22"/>
              </w:rPr>
            </w:pPr>
            <w:r w:rsidRPr="00D36F06">
              <w:rPr>
                <w:rFonts w:ascii="Aptos" w:eastAsia="Times New Roman" w:hAnsi="Aptos" w:cs="Times New Roman"/>
                <w:sz w:val="22"/>
                <w:szCs w:val="22"/>
              </w:rPr>
              <w:t>While HUD’s memo itself does not change fair housing law, it reflects the Trump Administration’s ongoing efforts to undermine fair housing enforcement and civil rights protections.</w:t>
            </w:r>
          </w:p>
          <w:p w14:paraId="137A5105" w14:textId="3428016D" w:rsidR="0097232A" w:rsidRPr="00BA746E" w:rsidRDefault="00D36F06" w:rsidP="00BA746E">
            <w:pPr>
              <w:pStyle w:val="ListParagraph"/>
              <w:ind w:left="360"/>
              <w:rPr>
                <w:rFonts w:ascii="Aptos" w:eastAsia="Times New Roman" w:hAnsi="Aptos" w:cs="Times New Roman"/>
                <w:sz w:val="22"/>
                <w:szCs w:val="22"/>
              </w:rPr>
            </w:pPr>
            <w:hyperlink r:id="rId87" w:tgtFrame="_blank" w:history="1">
              <w:r w:rsidRPr="00D36F06">
                <w:rPr>
                  <w:rStyle w:val="Hyperlink"/>
                  <w:rFonts w:ascii="Aptos" w:eastAsia="Times New Roman" w:hAnsi="Aptos" w:cs="Times New Roman"/>
                  <w:sz w:val="22"/>
                  <w:szCs w:val="22"/>
                </w:rPr>
                <w:t>Learn more about the Fair Housing Act and its importance for older adults in our upcoming webinar, Federal Fair Housing Basics.</w:t>
              </w:r>
            </w:hyperlink>
          </w:p>
        </w:tc>
      </w:tr>
      <w:tr w:rsidR="00A16AE6" w:rsidRPr="00783903" w14:paraId="69B30136" w14:textId="77777777" w:rsidTr="00467E18">
        <w:trPr>
          <w:gridAfter w:val="1"/>
          <w:wAfter w:w="298" w:type="dxa"/>
          <w:trHeight w:val="386"/>
        </w:trPr>
        <w:tc>
          <w:tcPr>
            <w:tcW w:w="2903" w:type="dxa"/>
            <w:gridSpan w:val="2"/>
          </w:tcPr>
          <w:p w14:paraId="45A815C9" w14:textId="77777777" w:rsidR="00A16AE6" w:rsidRPr="00A16AE6" w:rsidRDefault="00A16AE6" w:rsidP="00A16AE6">
            <w:pPr>
              <w:pStyle w:val="Heading2"/>
              <w:rPr>
                <w:b/>
                <w:bCs/>
                <w:sz w:val="32"/>
                <w:szCs w:val="32"/>
              </w:rPr>
            </w:pPr>
            <w:r w:rsidRPr="00A16AE6">
              <w:rPr>
                <w:b/>
                <w:bCs/>
                <w:sz w:val="32"/>
                <w:szCs w:val="32"/>
              </w:rPr>
              <w:lastRenderedPageBreak/>
              <w:t>From Our Colleagues around the Country</w:t>
            </w:r>
          </w:p>
          <w:p w14:paraId="4BF3A1DC" w14:textId="77777777" w:rsidR="00A16AE6" w:rsidRDefault="00A16AE6" w:rsidP="00B17AE3">
            <w:pPr>
              <w:pStyle w:val="Heading2"/>
              <w:rPr>
                <w:b/>
                <w:bCs/>
                <w:sz w:val="32"/>
                <w:szCs w:val="32"/>
              </w:rPr>
            </w:pPr>
          </w:p>
        </w:tc>
        <w:tc>
          <w:tcPr>
            <w:tcW w:w="7622" w:type="dxa"/>
            <w:gridSpan w:val="4"/>
          </w:tcPr>
          <w:p w14:paraId="2A730A13" w14:textId="69BB8542" w:rsidR="00387DBB" w:rsidRDefault="009873B9" w:rsidP="00387DBB">
            <w:pPr>
              <w:pStyle w:val="ListParagraph"/>
              <w:numPr>
                <w:ilvl w:val="0"/>
                <w:numId w:val="9"/>
              </w:numPr>
              <w:rPr>
                <w:rFonts w:ascii="Aptos" w:eastAsia="Times New Roman" w:hAnsi="Aptos" w:cs="Times New Roman"/>
                <w:b/>
                <w:bCs/>
                <w:sz w:val="22"/>
                <w:szCs w:val="22"/>
              </w:rPr>
            </w:pPr>
            <w:hyperlink r:id="rId88" w:history="1">
              <w:r w:rsidRPr="00C42E44">
                <w:rPr>
                  <w:rStyle w:val="Hyperlink"/>
                  <w:rFonts w:ascii="Aptos" w:eastAsia="Times New Roman" w:hAnsi="Aptos" w:cs="Times New Roman"/>
                  <w:b/>
                  <w:bCs/>
                  <w:sz w:val="22"/>
                  <w:szCs w:val="22"/>
                </w:rPr>
                <w:t>Justice in Aging</w:t>
              </w:r>
            </w:hyperlink>
          </w:p>
          <w:p w14:paraId="77BC8B37" w14:textId="27CDBADA" w:rsidR="00387DBB" w:rsidRPr="00036C1B" w:rsidRDefault="00036C1B" w:rsidP="00387DBB">
            <w:pPr>
              <w:pStyle w:val="ListParagraph"/>
              <w:ind w:left="360"/>
              <w:rPr>
                <w:rFonts w:ascii="Aptos" w:eastAsia="Times New Roman" w:hAnsi="Aptos" w:cs="Times New Roman"/>
                <w:sz w:val="22"/>
                <w:szCs w:val="22"/>
              </w:rPr>
            </w:pPr>
            <w:r w:rsidRPr="00036C1B">
              <w:rPr>
                <w:rFonts w:ascii="Aptos" w:eastAsia="Times New Roman" w:hAnsi="Aptos" w:cs="Times New Roman"/>
                <w:sz w:val="22"/>
                <w:szCs w:val="22"/>
              </w:rPr>
              <w:t>June 5, 2026</w:t>
            </w:r>
          </w:p>
          <w:p w14:paraId="6256CA7F" w14:textId="77777777" w:rsidR="00036C1B" w:rsidRDefault="00387DBB" w:rsidP="00036C1B">
            <w:pPr>
              <w:pStyle w:val="ListParagraph"/>
              <w:ind w:left="360"/>
              <w:rPr>
                <w:rFonts w:ascii="Aptos" w:hAnsi="Aptos"/>
                <w:color w:val="000000"/>
                <w:sz w:val="22"/>
                <w:szCs w:val="22"/>
              </w:rPr>
            </w:pPr>
            <w:r w:rsidRPr="00387DBB">
              <w:rPr>
                <w:rFonts w:ascii="Aptos" w:hAnsi="Aptos"/>
                <w:color w:val="000000"/>
                <w:sz w:val="22"/>
                <w:szCs w:val="22"/>
              </w:rPr>
              <w:t xml:space="preserve">New </w:t>
            </w:r>
            <w:r w:rsidRPr="00387DBB">
              <w:rPr>
                <w:rStyle w:val="il"/>
                <w:rFonts w:ascii="Aptos" w:hAnsi="Aptos"/>
                <w:color w:val="000000"/>
                <w:sz w:val="22"/>
                <w:szCs w:val="22"/>
              </w:rPr>
              <w:t>Justice in Aging</w:t>
            </w:r>
            <w:r w:rsidRPr="00387DBB">
              <w:rPr>
                <w:rFonts w:ascii="Aptos" w:hAnsi="Aptos"/>
                <w:color w:val="000000"/>
                <w:sz w:val="22"/>
                <w:szCs w:val="22"/>
              </w:rPr>
              <w:t xml:space="preserve"> Resources</w:t>
            </w:r>
          </w:p>
          <w:p w14:paraId="26ABA8B0" w14:textId="77777777" w:rsidR="001120F4" w:rsidRDefault="00387DBB" w:rsidP="001120F4">
            <w:pPr>
              <w:pStyle w:val="ListParagraph"/>
              <w:numPr>
                <w:ilvl w:val="0"/>
                <w:numId w:val="18"/>
              </w:numPr>
              <w:rPr>
                <w:rFonts w:ascii="Aptos" w:hAnsi="Aptos"/>
                <w:sz w:val="22"/>
                <w:szCs w:val="22"/>
              </w:rPr>
            </w:pPr>
            <w:r w:rsidRPr="003D34E8">
              <w:rPr>
                <w:rFonts w:ascii="Aptos" w:hAnsi="Aptos"/>
                <w:sz w:val="22"/>
                <w:szCs w:val="22"/>
              </w:rPr>
              <w:t xml:space="preserve">Alert: </w:t>
            </w:r>
            <w:hyperlink r:id="rId89" w:tgtFrame="_blank" w:history="1">
              <w:r w:rsidRPr="003D34E8">
                <w:rPr>
                  <w:rStyle w:val="Hyperlink"/>
                  <w:rFonts w:ascii="Aptos" w:hAnsi="Aptos"/>
                  <w:sz w:val="22"/>
                  <w:szCs w:val="22"/>
                </w:rPr>
                <w:t>Comment on New Medicaid Work Requirements Interim Final Rule</w:t>
              </w:r>
            </w:hyperlink>
            <w:r w:rsidRPr="003D34E8">
              <w:rPr>
                <w:rFonts w:ascii="Aptos" w:hAnsi="Aptos"/>
                <w:sz w:val="22"/>
                <w:szCs w:val="22"/>
              </w:rPr>
              <w:t xml:space="preserve"> (6/2)</w:t>
            </w:r>
          </w:p>
          <w:p w14:paraId="6F2DBE77" w14:textId="77777777" w:rsidR="001120F4" w:rsidRDefault="00387DBB" w:rsidP="001120F4">
            <w:pPr>
              <w:pStyle w:val="ListParagraph"/>
              <w:numPr>
                <w:ilvl w:val="0"/>
                <w:numId w:val="18"/>
              </w:numPr>
              <w:rPr>
                <w:rFonts w:ascii="Aptos" w:hAnsi="Aptos"/>
                <w:sz w:val="22"/>
                <w:szCs w:val="22"/>
              </w:rPr>
            </w:pPr>
            <w:r w:rsidRPr="001120F4">
              <w:rPr>
                <w:rFonts w:ascii="Aptos" w:hAnsi="Aptos"/>
                <w:sz w:val="22"/>
                <w:szCs w:val="22"/>
              </w:rPr>
              <w:t xml:space="preserve">Blog: </w:t>
            </w:r>
            <w:hyperlink r:id="rId90" w:tgtFrame="_blank" w:history="1">
              <w:r w:rsidRPr="001120F4">
                <w:rPr>
                  <w:rStyle w:val="Hyperlink"/>
                  <w:rFonts w:ascii="Aptos" w:hAnsi="Aptos"/>
                  <w:sz w:val="22"/>
                  <w:szCs w:val="22"/>
                </w:rPr>
                <w:t>People with Medicare Need Comprehensive Dental Care: Medicare Advantage Isn’t the Answer</w:t>
              </w:r>
            </w:hyperlink>
            <w:r w:rsidRPr="001120F4">
              <w:rPr>
                <w:rFonts w:ascii="Aptos" w:hAnsi="Aptos"/>
                <w:sz w:val="22"/>
                <w:szCs w:val="22"/>
              </w:rPr>
              <w:t xml:space="preserve"> (6/1)</w:t>
            </w:r>
          </w:p>
          <w:p w14:paraId="4FFDDA1C" w14:textId="77777777" w:rsidR="001120F4" w:rsidRDefault="00387DBB" w:rsidP="001120F4">
            <w:pPr>
              <w:pStyle w:val="ListParagraph"/>
              <w:numPr>
                <w:ilvl w:val="0"/>
                <w:numId w:val="18"/>
              </w:numPr>
              <w:rPr>
                <w:rFonts w:ascii="Aptos" w:hAnsi="Aptos"/>
                <w:sz w:val="22"/>
                <w:szCs w:val="22"/>
              </w:rPr>
            </w:pPr>
            <w:r w:rsidRPr="001120F4">
              <w:rPr>
                <w:rFonts w:ascii="Aptos" w:hAnsi="Aptos"/>
                <w:sz w:val="22"/>
                <w:szCs w:val="22"/>
              </w:rPr>
              <w:t xml:space="preserve">Special Report: </w:t>
            </w:r>
            <w:hyperlink r:id="rId91" w:tgtFrame="_blank" w:history="1">
              <w:r w:rsidRPr="001120F4">
                <w:rPr>
                  <w:rStyle w:val="Hyperlink"/>
                  <w:rFonts w:ascii="Aptos" w:hAnsi="Aptos"/>
                  <w:sz w:val="22"/>
                  <w:szCs w:val="22"/>
                </w:rPr>
                <w:t xml:space="preserve">IMPACT Committee Report: Master Plan for </w:t>
              </w:r>
              <w:r w:rsidRPr="001120F4">
                <w:rPr>
                  <w:rStyle w:val="il"/>
                  <w:rFonts w:ascii="Aptos" w:hAnsi="Aptos"/>
                  <w:color w:val="0000FF"/>
                  <w:sz w:val="22"/>
                  <w:szCs w:val="22"/>
                  <w:u w:val="single"/>
                </w:rPr>
                <w:t>Aging</w:t>
              </w:r>
              <w:r w:rsidRPr="001120F4">
                <w:rPr>
                  <w:rStyle w:val="Hyperlink"/>
                  <w:rFonts w:ascii="Aptos" w:hAnsi="Aptos"/>
                  <w:sz w:val="22"/>
                  <w:szCs w:val="22"/>
                </w:rPr>
                <w:t>’s Year 5 In Review</w:t>
              </w:r>
            </w:hyperlink>
            <w:r w:rsidRPr="001120F4">
              <w:rPr>
                <w:rFonts w:ascii="Aptos" w:hAnsi="Aptos"/>
                <w:sz w:val="22"/>
                <w:szCs w:val="22"/>
              </w:rPr>
              <w:t xml:space="preserve"> (5/26)</w:t>
            </w:r>
          </w:p>
          <w:p w14:paraId="4AE02E64" w14:textId="77777777" w:rsidR="001120F4" w:rsidRDefault="00387DBB" w:rsidP="001120F4">
            <w:pPr>
              <w:pStyle w:val="ListParagraph"/>
              <w:numPr>
                <w:ilvl w:val="0"/>
                <w:numId w:val="18"/>
              </w:numPr>
              <w:rPr>
                <w:rFonts w:ascii="Aptos" w:hAnsi="Aptos"/>
                <w:sz w:val="22"/>
                <w:szCs w:val="22"/>
              </w:rPr>
            </w:pPr>
            <w:r w:rsidRPr="001120F4">
              <w:rPr>
                <w:rFonts w:ascii="Aptos" w:hAnsi="Aptos"/>
                <w:sz w:val="22"/>
                <w:szCs w:val="22"/>
              </w:rPr>
              <w:t xml:space="preserve">Comment Letter: </w:t>
            </w:r>
            <w:hyperlink r:id="rId92" w:tgtFrame="_blank" w:history="1">
              <w:r w:rsidRPr="001120F4">
                <w:rPr>
                  <w:rStyle w:val="Hyperlink"/>
                  <w:rFonts w:ascii="Aptos" w:hAnsi="Aptos"/>
                  <w:sz w:val="22"/>
                  <w:szCs w:val="22"/>
                </w:rPr>
                <w:t>Prioritize Health Care and Programs for Older Adults and Stop Further Funding Harmful Immigration Enforcement Policies</w:t>
              </w:r>
            </w:hyperlink>
            <w:r w:rsidRPr="001120F4">
              <w:rPr>
                <w:rFonts w:ascii="Aptos" w:hAnsi="Aptos"/>
                <w:sz w:val="22"/>
                <w:szCs w:val="22"/>
              </w:rPr>
              <w:t xml:space="preserve"> (5/20)</w:t>
            </w:r>
          </w:p>
          <w:p w14:paraId="05E56714" w14:textId="77777777" w:rsidR="001120F4" w:rsidRDefault="00387DBB" w:rsidP="001120F4">
            <w:pPr>
              <w:pStyle w:val="ListParagraph"/>
              <w:numPr>
                <w:ilvl w:val="0"/>
                <w:numId w:val="18"/>
              </w:numPr>
              <w:rPr>
                <w:rFonts w:ascii="Aptos" w:hAnsi="Aptos"/>
                <w:sz w:val="22"/>
                <w:szCs w:val="22"/>
              </w:rPr>
            </w:pPr>
            <w:r w:rsidRPr="001120F4">
              <w:rPr>
                <w:rFonts w:ascii="Aptos" w:hAnsi="Aptos"/>
                <w:sz w:val="22"/>
                <w:szCs w:val="22"/>
              </w:rPr>
              <w:t xml:space="preserve">Statement: </w:t>
            </w:r>
            <w:hyperlink r:id="rId93" w:tgtFrame="_blank" w:history="1">
              <w:r w:rsidRPr="001120F4">
                <w:rPr>
                  <w:rStyle w:val="Hyperlink"/>
                  <w:rFonts w:ascii="Aptos" w:hAnsi="Aptos"/>
                  <w:sz w:val="22"/>
                  <w:szCs w:val="22"/>
                </w:rPr>
                <w:t>Broken Promises: Governor’s May Budget Revision Would Strip Coverage from Tens of Thousands of Older Californians</w:t>
              </w:r>
            </w:hyperlink>
            <w:r w:rsidRPr="001120F4">
              <w:rPr>
                <w:rFonts w:ascii="Aptos" w:hAnsi="Aptos"/>
                <w:sz w:val="22"/>
                <w:szCs w:val="22"/>
              </w:rPr>
              <w:t xml:space="preserve"> (5/14)</w:t>
            </w:r>
          </w:p>
          <w:p w14:paraId="7D88775F" w14:textId="77777777" w:rsidR="001120F4" w:rsidRDefault="00387DBB" w:rsidP="001120F4">
            <w:pPr>
              <w:pStyle w:val="ListParagraph"/>
              <w:numPr>
                <w:ilvl w:val="0"/>
                <w:numId w:val="18"/>
              </w:numPr>
              <w:rPr>
                <w:rFonts w:ascii="Aptos" w:hAnsi="Aptos"/>
                <w:sz w:val="22"/>
                <w:szCs w:val="22"/>
              </w:rPr>
            </w:pPr>
            <w:r w:rsidRPr="001120F4">
              <w:rPr>
                <w:rFonts w:ascii="Aptos" w:hAnsi="Aptos"/>
                <w:sz w:val="22"/>
                <w:szCs w:val="22"/>
              </w:rPr>
              <w:t xml:space="preserve">Statement: </w:t>
            </w:r>
            <w:hyperlink r:id="rId94" w:tgtFrame="_blank" w:history="1">
              <w:r w:rsidRPr="001120F4">
                <w:rPr>
                  <w:rStyle w:val="Hyperlink"/>
                  <w:rFonts w:ascii="Aptos" w:hAnsi="Aptos"/>
                  <w:sz w:val="22"/>
                  <w:szCs w:val="22"/>
                </w:rPr>
                <w:t>Trump Administration’s Attacks Put Home Care at Risk</w:t>
              </w:r>
            </w:hyperlink>
            <w:r w:rsidRPr="001120F4">
              <w:rPr>
                <w:rFonts w:ascii="Aptos" w:hAnsi="Aptos"/>
                <w:sz w:val="22"/>
                <w:szCs w:val="22"/>
              </w:rPr>
              <w:t xml:space="preserve"> (5/14)</w:t>
            </w:r>
          </w:p>
          <w:p w14:paraId="22CD5A71" w14:textId="77777777" w:rsidR="001120F4" w:rsidRDefault="00387DBB" w:rsidP="001120F4">
            <w:pPr>
              <w:pStyle w:val="ListParagraph"/>
              <w:numPr>
                <w:ilvl w:val="0"/>
                <w:numId w:val="18"/>
              </w:numPr>
              <w:rPr>
                <w:rFonts w:ascii="Aptos" w:hAnsi="Aptos"/>
                <w:sz w:val="22"/>
                <w:szCs w:val="22"/>
              </w:rPr>
            </w:pPr>
            <w:r w:rsidRPr="001120F4">
              <w:rPr>
                <w:rFonts w:ascii="Aptos" w:hAnsi="Aptos"/>
                <w:sz w:val="22"/>
                <w:szCs w:val="22"/>
              </w:rPr>
              <w:t xml:space="preserve">Blog: </w:t>
            </w:r>
            <w:hyperlink r:id="rId95" w:tgtFrame="_blank" w:history="1">
              <w:r w:rsidRPr="001120F4">
                <w:rPr>
                  <w:rStyle w:val="Hyperlink"/>
                  <w:rFonts w:ascii="Aptos" w:hAnsi="Aptos"/>
                  <w:sz w:val="22"/>
                  <w:szCs w:val="22"/>
                </w:rPr>
                <w:t>Why the Supplemental Security Income (SSI) Asset Limit Must Go</w:t>
              </w:r>
            </w:hyperlink>
            <w:r w:rsidRPr="001120F4">
              <w:rPr>
                <w:rFonts w:ascii="Aptos" w:hAnsi="Aptos"/>
                <w:sz w:val="22"/>
                <w:szCs w:val="22"/>
              </w:rPr>
              <w:t xml:space="preserve"> (5/13)</w:t>
            </w:r>
          </w:p>
          <w:p w14:paraId="307F2D24" w14:textId="77777777" w:rsidR="001120F4" w:rsidRDefault="00387DBB" w:rsidP="001120F4">
            <w:pPr>
              <w:pStyle w:val="ListParagraph"/>
              <w:numPr>
                <w:ilvl w:val="0"/>
                <w:numId w:val="18"/>
              </w:numPr>
              <w:rPr>
                <w:rFonts w:ascii="Aptos" w:hAnsi="Aptos"/>
                <w:sz w:val="22"/>
                <w:szCs w:val="22"/>
              </w:rPr>
            </w:pPr>
            <w:r w:rsidRPr="001120F4">
              <w:rPr>
                <w:rFonts w:ascii="Aptos" w:hAnsi="Aptos"/>
                <w:sz w:val="22"/>
                <w:szCs w:val="22"/>
              </w:rPr>
              <w:t xml:space="preserve">Series: </w:t>
            </w:r>
            <w:hyperlink r:id="rId96" w:tgtFrame="_blank" w:history="1">
              <w:r w:rsidRPr="001120F4">
                <w:rPr>
                  <w:rStyle w:val="Hyperlink"/>
                  <w:rFonts w:ascii="Aptos" w:hAnsi="Aptos"/>
                  <w:sz w:val="22"/>
                  <w:szCs w:val="22"/>
                </w:rPr>
                <w:t>Protecting and Expanding California’s Home and Community-Based Services</w:t>
              </w:r>
            </w:hyperlink>
            <w:r w:rsidRPr="001120F4">
              <w:rPr>
                <w:rFonts w:ascii="Aptos" w:hAnsi="Aptos"/>
                <w:sz w:val="22"/>
                <w:szCs w:val="22"/>
              </w:rPr>
              <w:t xml:space="preserve"> (5/4)</w:t>
            </w:r>
          </w:p>
          <w:p w14:paraId="180B9EB1" w14:textId="144830A7" w:rsidR="00387DBB" w:rsidRPr="001120F4" w:rsidRDefault="00387DBB" w:rsidP="001120F4">
            <w:pPr>
              <w:pStyle w:val="ListParagraph"/>
              <w:numPr>
                <w:ilvl w:val="0"/>
                <w:numId w:val="18"/>
              </w:numPr>
              <w:rPr>
                <w:rFonts w:ascii="Aptos" w:hAnsi="Aptos"/>
                <w:sz w:val="22"/>
                <w:szCs w:val="22"/>
              </w:rPr>
            </w:pPr>
            <w:r w:rsidRPr="001120F4">
              <w:rPr>
                <w:rFonts w:ascii="Aptos" w:hAnsi="Aptos"/>
                <w:sz w:val="22"/>
                <w:szCs w:val="22"/>
              </w:rPr>
              <w:t xml:space="preserve">Comment Letter: </w:t>
            </w:r>
            <w:hyperlink r:id="rId97" w:tgtFrame="_blank" w:history="1">
              <w:r w:rsidRPr="001120F4">
                <w:rPr>
                  <w:rStyle w:val="il"/>
                  <w:rFonts w:ascii="Aptos" w:hAnsi="Aptos"/>
                  <w:color w:val="0000FF"/>
                  <w:sz w:val="22"/>
                  <w:szCs w:val="22"/>
                  <w:u w:val="single"/>
                </w:rPr>
                <w:t>Justice in Aging</w:t>
              </w:r>
              <w:r w:rsidRPr="001120F4">
                <w:rPr>
                  <w:rStyle w:val="Hyperlink"/>
                  <w:rFonts w:ascii="Aptos" w:hAnsi="Aptos"/>
                  <w:sz w:val="22"/>
                  <w:szCs w:val="22"/>
                </w:rPr>
                <w:t>’s Comments on HUD’s Proposed Rule on Work Requirements and Time Limits</w:t>
              </w:r>
            </w:hyperlink>
            <w:r w:rsidRPr="001120F4">
              <w:rPr>
                <w:rFonts w:ascii="Verdana" w:hAnsi="Verdana"/>
                <w:sz w:val="21"/>
                <w:szCs w:val="21"/>
              </w:rPr>
              <w:t xml:space="preserve"> (5/1)</w:t>
            </w:r>
          </w:p>
          <w:p w14:paraId="1B90CEEE" w14:textId="41C7FBD0" w:rsidR="00DF545A" w:rsidRDefault="00DF545A" w:rsidP="004F15B1">
            <w:pPr>
              <w:pStyle w:val="ListParagraph"/>
              <w:numPr>
                <w:ilvl w:val="0"/>
                <w:numId w:val="9"/>
              </w:numPr>
              <w:rPr>
                <w:rFonts w:ascii="Aptos" w:eastAsia="Times New Roman" w:hAnsi="Aptos" w:cs="Times New Roman"/>
                <w:b/>
                <w:bCs/>
                <w:sz w:val="22"/>
                <w:szCs w:val="22"/>
              </w:rPr>
            </w:pPr>
            <w:hyperlink r:id="rId98" w:history="1">
              <w:r w:rsidRPr="00263A15">
                <w:rPr>
                  <w:rStyle w:val="Hyperlink"/>
                  <w:rFonts w:ascii="Aptos" w:eastAsia="Times New Roman" w:hAnsi="Aptos" w:cs="Times New Roman"/>
                  <w:b/>
                  <w:bCs/>
                  <w:sz w:val="22"/>
                  <w:szCs w:val="22"/>
                </w:rPr>
                <w:t>The Consumer Voice</w:t>
              </w:r>
            </w:hyperlink>
          </w:p>
          <w:p w14:paraId="565894A5" w14:textId="5232D99B" w:rsidR="00DF545A" w:rsidRDefault="005B1D22" w:rsidP="00DF545A">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2, 2026</w:t>
            </w:r>
          </w:p>
          <w:p w14:paraId="0246F1C4" w14:textId="69746670" w:rsidR="005B1D22" w:rsidRPr="005B1D22" w:rsidRDefault="005B1D22" w:rsidP="005B1D22">
            <w:pPr>
              <w:pStyle w:val="ListParagraph"/>
              <w:numPr>
                <w:ilvl w:val="0"/>
                <w:numId w:val="11"/>
              </w:numPr>
              <w:ind w:left="720"/>
              <w:rPr>
                <w:rFonts w:ascii="Aptos" w:eastAsia="Times New Roman" w:hAnsi="Aptos" w:cs="Times New Roman"/>
                <w:sz w:val="22"/>
                <w:szCs w:val="22"/>
              </w:rPr>
            </w:pPr>
            <w:hyperlink r:id="rId99" w:anchor="m_-5245470196183368972_one" w:history="1">
              <w:r w:rsidRPr="005B1D22">
                <w:rPr>
                  <w:rStyle w:val="Hyperlink"/>
                  <w:rFonts w:ascii="Aptos" w:eastAsia="Times New Roman" w:hAnsi="Aptos" w:cs="Times New Roman"/>
                  <w:sz w:val="22"/>
                  <w:szCs w:val="22"/>
                </w:rPr>
                <w:t>Consumer Voice Submits Comments in Response to NPRM on Updated Medicare Payment and Quality Oversight Measures</w:t>
              </w:r>
            </w:hyperlink>
            <w:r w:rsidRPr="005B1D22">
              <w:rPr>
                <w:rFonts w:ascii="Aptos" w:eastAsia="Times New Roman" w:hAnsi="Aptos" w:cs="Times New Roman"/>
                <w:sz w:val="22"/>
                <w:szCs w:val="22"/>
              </w:rPr>
              <w:t xml:space="preserve"> </w:t>
            </w:r>
          </w:p>
          <w:p w14:paraId="76B58FA4" w14:textId="318AC343" w:rsidR="005B1D22" w:rsidRPr="005B1D22" w:rsidRDefault="005B1D22" w:rsidP="005B1D22">
            <w:pPr>
              <w:pStyle w:val="ListParagraph"/>
              <w:numPr>
                <w:ilvl w:val="0"/>
                <w:numId w:val="11"/>
              </w:numPr>
              <w:ind w:left="720"/>
              <w:rPr>
                <w:rFonts w:ascii="Aptos" w:eastAsia="Times New Roman" w:hAnsi="Aptos" w:cs="Times New Roman"/>
                <w:sz w:val="22"/>
                <w:szCs w:val="22"/>
              </w:rPr>
            </w:pPr>
            <w:hyperlink r:id="rId100" w:anchor="m_-5245470196183368972_two" w:history="1">
              <w:r w:rsidRPr="005B1D22">
                <w:rPr>
                  <w:rStyle w:val="Hyperlink"/>
                  <w:rFonts w:ascii="Aptos" w:eastAsia="Times New Roman" w:hAnsi="Aptos" w:cs="Times New Roman"/>
                  <w:sz w:val="22"/>
                  <w:szCs w:val="22"/>
                </w:rPr>
                <w:t>New Podcast on Dining with Dignity: Food Matters in Long-Term Care</w:t>
              </w:r>
            </w:hyperlink>
            <w:r w:rsidRPr="005B1D22">
              <w:rPr>
                <w:rFonts w:ascii="Aptos" w:eastAsia="Times New Roman" w:hAnsi="Aptos" w:cs="Times New Roman"/>
                <w:sz w:val="22"/>
                <w:szCs w:val="22"/>
              </w:rPr>
              <w:t xml:space="preserve"> </w:t>
            </w:r>
          </w:p>
          <w:p w14:paraId="2E548390" w14:textId="33719C62" w:rsidR="005B1D22" w:rsidRPr="005B1D22" w:rsidRDefault="005B1D22" w:rsidP="005B1D22">
            <w:pPr>
              <w:pStyle w:val="ListParagraph"/>
              <w:numPr>
                <w:ilvl w:val="0"/>
                <w:numId w:val="11"/>
              </w:numPr>
              <w:ind w:left="720"/>
              <w:rPr>
                <w:rFonts w:ascii="Aptos" w:eastAsia="Times New Roman" w:hAnsi="Aptos" w:cs="Times New Roman"/>
                <w:sz w:val="22"/>
                <w:szCs w:val="22"/>
              </w:rPr>
            </w:pPr>
            <w:hyperlink r:id="rId101" w:anchor="m_-5245470196183368972_three" w:history="1">
              <w:r w:rsidRPr="005B1D22">
                <w:rPr>
                  <w:rStyle w:val="Hyperlink"/>
                  <w:rFonts w:ascii="Aptos" w:eastAsia="Times New Roman" w:hAnsi="Aptos" w:cs="Times New Roman"/>
                  <w:sz w:val="22"/>
                  <w:szCs w:val="22"/>
                </w:rPr>
                <w:t>Participate in the 2026 Resident's Voice Challenge</w:t>
              </w:r>
            </w:hyperlink>
            <w:r w:rsidRPr="005B1D22">
              <w:rPr>
                <w:rFonts w:ascii="Aptos" w:eastAsia="Times New Roman" w:hAnsi="Aptos" w:cs="Times New Roman"/>
                <w:sz w:val="22"/>
                <w:szCs w:val="22"/>
              </w:rPr>
              <w:t xml:space="preserve"> </w:t>
            </w:r>
          </w:p>
          <w:p w14:paraId="7B47F4F7" w14:textId="28893A8A" w:rsidR="005B1D22" w:rsidRPr="005B1D22" w:rsidRDefault="005B1D22" w:rsidP="005B1D22">
            <w:pPr>
              <w:pStyle w:val="ListParagraph"/>
              <w:numPr>
                <w:ilvl w:val="0"/>
                <w:numId w:val="11"/>
              </w:numPr>
              <w:ind w:left="720"/>
              <w:rPr>
                <w:rFonts w:ascii="Aptos" w:eastAsia="Times New Roman" w:hAnsi="Aptos" w:cs="Times New Roman"/>
                <w:sz w:val="22"/>
                <w:szCs w:val="22"/>
              </w:rPr>
            </w:pPr>
            <w:hyperlink r:id="rId102" w:anchor="m_-5245470196183368972_four" w:history="1">
              <w:r w:rsidRPr="005B1D22">
                <w:rPr>
                  <w:rStyle w:val="Hyperlink"/>
                  <w:rFonts w:ascii="Aptos" w:eastAsia="Times New Roman" w:hAnsi="Aptos" w:cs="Times New Roman"/>
                  <w:sz w:val="22"/>
                  <w:szCs w:val="22"/>
                </w:rPr>
                <w:t>Elder Justice Awareness Month Webinar Series</w:t>
              </w:r>
            </w:hyperlink>
            <w:r w:rsidRPr="005B1D22">
              <w:rPr>
                <w:rFonts w:ascii="Aptos" w:eastAsia="Times New Roman" w:hAnsi="Aptos" w:cs="Times New Roman"/>
                <w:sz w:val="22"/>
                <w:szCs w:val="22"/>
              </w:rPr>
              <w:t xml:space="preserve"> </w:t>
            </w:r>
          </w:p>
          <w:p w14:paraId="4E441D18" w14:textId="339778EE" w:rsidR="005B1D22" w:rsidRPr="005B1D22" w:rsidRDefault="005B1D22" w:rsidP="005B1D22">
            <w:pPr>
              <w:pStyle w:val="ListParagraph"/>
              <w:numPr>
                <w:ilvl w:val="0"/>
                <w:numId w:val="11"/>
              </w:numPr>
              <w:ind w:left="720"/>
              <w:rPr>
                <w:rFonts w:ascii="Aptos" w:eastAsia="Times New Roman" w:hAnsi="Aptos" w:cs="Times New Roman"/>
                <w:sz w:val="22"/>
                <w:szCs w:val="22"/>
              </w:rPr>
            </w:pPr>
            <w:hyperlink r:id="rId103" w:anchor="m_-5245470196183368972_action" w:history="1">
              <w:r w:rsidRPr="005B1D22">
                <w:rPr>
                  <w:rStyle w:val="Hyperlink"/>
                  <w:rFonts w:ascii="Aptos" w:eastAsia="Times New Roman" w:hAnsi="Aptos" w:cs="Times New Roman"/>
                  <w:sz w:val="22"/>
                  <w:szCs w:val="22"/>
                </w:rPr>
                <w:t>Consumer Voice in Action</w:t>
              </w:r>
            </w:hyperlink>
          </w:p>
          <w:p w14:paraId="452B76B8" w14:textId="06D5F238" w:rsidR="00A16AE6" w:rsidRDefault="00A16AE6" w:rsidP="004F15B1">
            <w:pPr>
              <w:pStyle w:val="ListParagraph"/>
              <w:numPr>
                <w:ilvl w:val="0"/>
                <w:numId w:val="9"/>
              </w:numPr>
              <w:rPr>
                <w:rFonts w:ascii="Aptos" w:eastAsia="Times New Roman" w:hAnsi="Aptos" w:cs="Times New Roman"/>
                <w:b/>
                <w:bCs/>
                <w:sz w:val="22"/>
                <w:szCs w:val="22"/>
              </w:rPr>
            </w:pPr>
            <w:hyperlink r:id="rId104" w:history="1">
              <w:r w:rsidRPr="00FB46BB">
                <w:rPr>
                  <w:rStyle w:val="Hyperlink"/>
                  <w:rFonts w:ascii="Aptos" w:eastAsia="Times New Roman" w:hAnsi="Aptos" w:cs="Times New Roman"/>
                  <w:b/>
                  <w:bCs/>
                  <w:sz w:val="22"/>
                  <w:szCs w:val="22"/>
                </w:rPr>
                <w:t>The Consumer Voice</w:t>
              </w:r>
            </w:hyperlink>
          </w:p>
          <w:p w14:paraId="7D7C0EDE" w14:textId="77777777" w:rsidR="00A16AE6" w:rsidRDefault="00D45761" w:rsidP="00A16AE6">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26, 2026</w:t>
            </w:r>
          </w:p>
          <w:p w14:paraId="62A8D59F" w14:textId="7294D7FF" w:rsidR="003C6127" w:rsidRPr="003C6127" w:rsidRDefault="003C6127" w:rsidP="003C6127">
            <w:pPr>
              <w:pStyle w:val="ListParagraph"/>
              <w:numPr>
                <w:ilvl w:val="0"/>
                <w:numId w:val="11"/>
              </w:numPr>
              <w:ind w:left="720"/>
              <w:rPr>
                <w:rFonts w:ascii="Aptos" w:eastAsia="Times New Roman" w:hAnsi="Aptos" w:cs="Times New Roman"/>
                <w:sz w:val="22"/>
                <w:szCs w:val="22"/>
              </w:rPr>
            </w:pPr>
            <w:hyperlink r:id="rId105" w:anchor="m_3890767034550571171_one" w:history="1">
              <w:r w:rsidRPr="003C6127">
                <w:rPr>
                  <w:rStyle w:val="Hyperlink"/>
                  <w:rFonts w:ascii="Aptos" w:eastAsia="Times New Roman" w:hAnsi="Aptos" w:cs="Times New Roman"/>
                  <w:sz w:val="22"/>
                  <w:szCs w:val="22"/>
                </w:rPr>
                <w:t>Senate Democrats Announce New Initiative to Improve Access and Affordability for Long-Term Care</w:t>
              </w:r>
            </w:hyperlink>
            <w:r w:rsidRPr="003C6127">
              <w:rPr>
                <w:rFonts w:ascii="Aptos" w:eastAsia="Times New Roman" w:hAnsi="Aptos" w:cs="Times New Roman"/>
                <w:sz w:val="22"/>
                <w:szCs w:val="22"/>
              </w:rPr>
              <w:t xml:space="preserve"> </w:t>
            </w:r>
          </w:p>
          <w:p w14:paraId="02181F04" w14:textId="532F512A" w:rsidR="003C6127" w:rsidRPr="003C6127" w:rsidRDefault="003C6127" w:rsidP="003C6127">
            <w:pPr>
              <w:pStyle w:val="ListParagraph"/>
              <w:numPr>
                <w:ilvl w:val="0"/>
                <w:numId w:val="11"/>
              </w:numPr>
              <w:ind w:left="720"/>
              <w:rPr>
                <w:rFonts w:ascii="Aptos" w:eastAsia="Times New Roman" w:hAnsi="Aptos" w:cs="Times New Roman"/>
                <w:sz w:val="22"/>
                <w:szCs w:val="22"/>
              </w:rPr>
            </w:pPr>
            <w:hyperlink r:id="rId106" w:anchor="m_3890767034550571171_two" w:history="1">
              <w:r w:rsidRPr="003C6127">
                <w:rPr>
                  <w:rStyle w:val="Hyperlink"/>
                  <w:rFonts w:ascii="Aptos" w:eastAsia="Times New Roman" w:hAnsi="Aptos" w:cs="Times New Roman"/>
                  <w:sz w:val="22"/>
                  <w:szCs w:val="22"/>
                </w:rPr>
                <w:t>Fact Sheet and Podcast on Retaliation in Long-Term Care</w:t>
              </w:r>
            </w:hyperlink>
            <w:r w:rsidRPr="003C6127">
              <w:rPr>
                <w:rFonts w:ascii="Aptos" w:eastAsia="Times New Roman" w:hAnsi="Aptos" w:cs="Times New Roman"/>
                <w:sz w:val="22"/>
                <w:szCs w:val="22"/>
              </w:rPr>
              <w:t xml:space="preserve"> </w:t>
            </w:r>
          </w:p>
          <w:p w14:paraId="726A7F4B" w14:textId="59499817" w:rsidR="003C6127" w:rsidRPr="003C6127" w:rsidRDefault="003C6127" w:rsidP="003C6127">
            <w:pPr>
              <w:pStyle w:val="ListParagraph"/>
              <w:numPr>
                <w:ilvl w:val="0"/>
                <w:numId w:val="11"/>
              </w:numPr>
              <w:ind w:left="720"/>
              <w:rPr>
                <w:rFonts w:ascii="Aptos" w:eastAsia="Times New Roman" w:hAnsi="Aptos" w:cs="Times New Roman"/>
                <w:sz w:val="22"/>
                <w:szCs w:val="22"/>
              </w:rPr>
            </w:pPr>
            <w:hyperlink r:id="rId107" w:anchor="m_3890767034550571171_three" w:history="1">
              <w:r w:rsidRPr="003C6127">
                <w:rPr>
                  <w:rStyle w:val="Hyperlink"/>
                  <w:rFonts w:ascii="Aptos" w:eastAsia="Times New Roman" w:hAnsi="Aptos" w:cs="Times New Roman"/>
                  <w:sz w:val="22"/>
                  <w:szCs w:val="22"/>
                </w:rPr>
                <w:t>Register for a Webinar Introducing a Toolkit for Law Enforcement and Emergency Medical Services When Called to a Long-Term Care Facility</w:t>
              </w:r>
            </w:hyperlink>
            <w:r w:rsidRPr="003C6127">
              <w:rPr>
                <w:rFonts w:ascii="Aptos" w:eastAsia="Times New Roman" w:hAnsi="Aptos" w:cs="Times New Roman"/>
                <w:sz w:val="22"/>
                <w:szCs w:val="22"/>
              </w:rPr>
              <w:t xml:space="preserve"> </w:t>
            </w:r>
          </w:p>
          <w:p w14:paraId="7AA24BD8" w14:textId="775C9068" w:rsidR="003C6127" w:rsidRPr="003C6127" w:rsidRDefault="003C6127" w:rsidP="003C6127">
            <w:pPr>
              <w:pStyle w:val="ListParagraph"/>
              <w:numPr>
                <w:ilvl w:val="0"/>
                <w:numId w:val="11"/>
              </w:numPr>
              <w:ind w:left="720"/>
              <w:rPr>
                <w:rFonts w:ascii="Aptos" w:eastAsia="Times New Roman" w:hAnsi="Aptos" w:cs="Times New Roman"/>
                <w:sz w:val="22"/>
                <w:szCs w:val="22"/>
              </w:rPr>
            </w:pPr>
            <w:hyperlink r:id="rId108" w:anchor="m_3890767034550571171_four" w:history="1">
              <w:r w:rsidRPr="003C6127">
                <w:rPr>
                  <w:rStyle w:val="Hyperlink"/>
                  <w:rFonts w:ascii="Aptos" w:eastAsia="Times New Roman" w:hAnsi="Aptos" w:cs="Times New Roman"/>
                  <w:sz w:val="22"/>
                  <w:szCs w:val="22"/>
                </w:rPr>
                <w:t>Launch of a New HCBS Impacts Tracker</w:t>
              </w:r>
            </w:hyperlink>
            <w:r w:rsidRPr="003C6127">
              <w:rPr>
                <w:rFonts w:ascii="Aptos" w:eastAsia="Times New Roman" w:hAnsi="Aptos" w:cs="Times New Roman"/>
                <w:sz w:val="22"/>
                <w:szCs w:val="22"/>
              </w:rPr>
              <w:t xml:space="preserve"> </w:t>
            </w:r>
          </w:p>
          <w:p w14:paraId="3F448818" w14:textId="351CCEC2" w:rsidR="003C6127" w:rsidRPr="003C6127" w:rsidRDefault="003C6127" w:rsidP="003C6127">
            <w:pPr>
              <w:pStyle w:val="ListParagraph"/>
              <w:numPr>
                <w:ilvl w:val="0"/>
                <w:numId w:val="11"/>
              </w:numPr>
              <w:ind w:left="720"/>
              <w:rPr>
                <w:rFonts w:ascii="Aptos" w:eastAsia="Times New Roman" w:hAnsi="Aptos" w:cs="Times New Roman"/>
                <w:sz w:val="22"/>
                <w:szCs w:val="22"/>
              </w:rPr>
            </w:pPr>
            <w:hyperlink r:id="rId109" w:anchor="m_3890767034550571171_five" w:history="1">
              <w:r w:rsidRPr="003C6127">
                <w:rPr>
                  <w:rStyle w:val="Hyperlink"/>
                  <w:rFonts w:ascii="Aptos" w:eastAsia="Times New Roman" w:hAnsi="Aptos" w:cs="Times New Roman"/>
                  <w:sz w:val="22"/>
                  <w:szCs w:val="22"/>
                </w:rPr>
                <w:t>Register for the 2026 Consumer Voice Conference</w:t>
              </w:r>
            </w:hyperlink>
            <w:r w:rsidRPr="003C6127">
              <w:rPr>
                <w:rFonts w:ascii="Aptos" w:eastAsia="Times New Roman" w:hAnsi="Aptos" w:cs="Times New Roman"/>
                <w:sz w:val="22"/>
                <w:szCs w:val="22"/>
              </w:rPr>
              <w:t xml:space="preserve"> </w:t>
            </w:r>
          </w:p>
          <w:p w14:paraId="5C9560E4" w14:textId="1BC096FC" w:rsidR="00D45761" w:rsidRPr="00A16AE6" w:rsidRDefault="003C6127" w:rsidP="003C6127">
            <w:pPr>
              <w:pStyle w:val="ListParagraph"/>
              <w:numPr>
                <w:ilvl w:val="0"/>
                <w:numId w:val="15"/>
              </w:numPr>
              <w:ind w:left="720"/>
              <w:rPr>
                <w:rFonts w:ascii="Aptos" w:eastAsia="Times New Roman" w:hAnsi="Aptos" w:cs="Times New Roman"/>
                <w:sz w:val="22"/>
                <w:szCs w:val="22"/>
              </w:rPr>
            </w:pPr>
            <w:hyperlink r:id="rId110" w:anchor="m_3890767034550571171_action" w:history="1">
              <w:r w:rsidRPr="003C6127">
                <w:rPr>
                  <w:rStyle w:val="Hyperlink"/>
                  <w:rFonts w:ascii="Aptos" w:eastAsia="Times New Roman" w:hAnsi="Aptos" w:cs="Times New Roman"/>
                  <w:sz w:val="22"/>
                  <w:szCs w:val="22"/>
                </w:rPr>
                <w:t>Consumer Voice in Action</w:t>
              </w:r>
            </w:hyperlink>
          </w:p>
        </w:tc>
      </w:tr>
      <w:tr w:rsidR="002248E8" w:rsidRPr="00783903" w14:paraId="197AEF18" w14:textId="77777777" w:rsidTr="00467E18">
        <w:trPr>
          <w:gridAfter w:val="1"/>
          <w:wAfter w:w="298" w:type="dxa"/>
          <w:trHeight w:val="386"/>
        </w:trPr>
        <w:tc>
          <w:tcPr>
            <w:tcW w:w="2903" w:type="dxa"/>
            <w:gridSpan w:val="2"/>
          </w:tcPr>
          <w:p w14:paraId="6B7D3675" w14:textId="73D0B04C" w:rsidR="002248E8" w:rsidRPr="00B17AE3" w:rsidRDefault="002248E8" w:rsidP="00B17AE3">
            <w:pPr>
              <w:pStyle w:val="Heading2"/>
              <w:rPr>
                <w:b/>
                <w:bCs/>
                <w:sz w:val="32"/>
                <w:szCs w:val="32"/>
              </w:rPr>
            </w:pPr>
            <w:r>
              <w:rPr>
                <w:b/>
                <w:bCs/>
                <w:sz w:val="32"/>
                <w:szCs w:val="32"/>
              </w:rPr>
              <w:lastRenderedPageBreak/>
              <w:t>From Around the Country</w:t>
            </w:r>
          </w:p>
        </w:tc>
        <w:tc>
          <w:tcPr>
            <w:tcW w:w="7622" w:type="dxa"/>
            <w:gridSpan w:val="4"/>
          </w:tcPr>
          <w:p w14:paraId="215BAD20" w14:textId="77777777" w:rsidR="002248E8" w:rsidRDefault="00074593" w:rsidP="004F15B1">
            <w:pPr>
              <w:pStyle w:val="ListParagraph"/>
              <w:numPr>
                <w:ilvl w:val="0"/>
                <w:numId w:val="9"/>
              </w:numPr>
              <w:rPr>
                <w:rFonts w:ascii="Aptos" w:eastAsia="Times New Roman" w:hAnsi="Aptos" w:cs="Times New Roman"/>
                <w:b/>
                <w:bCs/>
                <w:sz w:val="22"/>
                <w:szCs w:val="22"/>
              </w:rPr>
            </w:pPr>
            <w:r>
              <w:rPr>
                <w:rFonts w:ascii="Aptos" w:eastAsia="Times New Roman" w:hAnsi="Aptos" w:cs="Times New Roman"/>
                <w:b/>
                <w:bCs/>
                <w:sz w:val="22"/>
                <w:szCs w:val="22"/>
              </w:rPr>
              <w:t>McKnights Home Care</w:t>
            </w:r>
          </w:p>
          <w:p w14:paraId="3DB62855" w14:textId="77777777" w:rsidR="00074593" w:rsidRDefault="00E31BE9" w:rsidP="00074593">
            <w:pPr>
              <w:pStyle w:val="ListParagraph"/>
              <w:ind w:left="360"/>
              <w:rPr>
                <w:rFonts w:ascii="Aptos" w:eastAsia="Times New Roman" w:hAnsi="Aptos" w:cs="Times New Roman"/>
                <w:sz w:val="22"/>
                <w:szCs w:val="22"/>
              </w:rPr>
            </w:pPr>
            <w:r>
              <w:rPr>
                <w:rFonts w:ascii="Aptos" w:eastAsia="Times New Roman" w:hAnsi="Aptos" w:cs="Times New Roman"/>
                <w:sz w:val="22"/>
                <w:szCs w:val="22"/>
              </w:rPr>
              <w:t>June 8, 2026</w:t>
            </w:r>
          </w:p>
          <w:p w14:paraId="73CCFA48" w14:textId="77777777" w:rsidR="00E31BE9" w:rsidRDefault="00E31BE9" w:rsidP="00074593">
            <w:pPr>
              <w:pStyle w:val="ListParagraph"/>
              <w:ind w:left="360"/>
              <w:rPr>
                <w:rFonts w:ascii="Aptos" w:eastAsia="Times New Roman" w:hAnsi="Aptos" w:cs="Times New Roman"/>
                <w:i/>
                <w:iCs/>
                <w:sz w:val="22"/>
                <w:szCs w:val="22"/>
              </w:rPr>
            </w:pPr>
            <w:hyperlink r:id="rId111" w:history="1">
              <w:r w:rsidRPr="00E31BE9">
                <w:rPr>
                  <w:rStyle w:val="Hyperlink"/>
                  <w:rFonts w:ascii="Aptos" w:eastAsia="Times New Roman" w:hAnsi="Aptos" w:cs="Times New Roman"/>
                  <w:i/>
                  <w:iCs/>
                  <w:sz w:val="22"/>
                  <w:szCs w:val="22"/>
                </w:rPr>
                <w:t>Ohio suspends 49 home health providers from Medicaid program over fraud concerns</w:t>
              </w:r>
            </w:hyperlink>
          </w:p>
          <w:p w14:paraId="32F4F7F6" w14:textId="77777777" w:rsidR="00E31BE9" w:rsidRDefault="00E51184" w:rsidP="00074593">
            <w:pPr>
              <w:pStyle w:val="ListParagraph"/>
              <w:ind w:left="360"/>
              <w:rPr>
                <w:rFonts w:ascii="Aptos" w:eastAsia="Times New Roman" w:hAnsi="Aptos" w:cs="Times New Roman"/>
                <w:sz w:val="22"/>
                <w:szCs w:val="22"/>
              </w:rPr>
            </w:pPr>
            <w:r w:rsidRPr="00E51184">
              <w:rPr>
                <w:rFonts w:ascii="Aptos" w:eastAsia="Times New Roman" w:hAnsi="Aptos" w:cs="Times New Roman"/>
                <w:sz w:val="22"/>
                <w:szCs w:val="22"/>
              </w:rPr>
              <w:t>By John Roszkowski</w:t>
            </w:r>
          </w:p>
          <w:p w14:paraId="3D9F0B22" w14:textId="46280145" w:rsidR="00E51184" w:rsidRPr="00E51184" w:rsidRDefault="005568F1" w:rsidP="00E51184">
            <w:pPr>
              <w:pStyle w:val="ListParagraph"/>
              <w:rPr>
                <w:rFonts w:ascii="Aptos" w:eastAsia="Times New Roman" w:hAnsi="Aptos" w:cs="Times New Roman"/>
                <w:sz w:val="22"/>
                <w:szCs w:val="22"/>
              </w:rPr>
            </w:pPr>
            <w:r w:rsidRPr="005568F1">
              <w:rPr>
                <w:rFonts w:ascii="Aptos" w:eastAsia="Times New Roman" w:hAnsi="Aptos" w:cs="Times New Roman"/>
                <w:sz w:val="22"/>
                <w:szCs w:val="22"/>
              </w:rPr>
              <w:t>Following an executive order by Governor Mike DeWine to establish emergency regulatory oversight, the Ohio Department of Medicaid has suspended payments to 49 "high-risk" home health providers due to billing anomalies that indicate potential fraud. This administrative action aligns with a broader state and federal crackdown, which includes a simultaneous six-month state moratorium on Medicaid enrollments for new home health and hospice agencies mirroring recent federal Medicare restrictions. To further reinforce program integrity, Ohio state officials are accelerating the deployment of GPS-based Electronic Visit Verification (EVV) systems and increasing revalidation frequency for high-risk entities, while the U.S. Department of Justice has simultaneously leveled criminal charges against 14 individuals in Ohio involved in separate $57 million healthcare fraud schemes.</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w:t>
            </w:r>
            <w:r w:rsidRPr="00A80A31">
              <w:rPr>
                <w:rFonts w:ascii="Aptos" w:hAnsi="Aptos"/>
              </w:rPr>
              <w:lastRenderedPageBreak/>
              <w:t xml:space="preserve">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12"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13"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14"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lastRenderedPageBreak/>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115"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116"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117"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18"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119"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120"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121"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1,369 currently enrolled</w:t>
            </w:r>
          </w:p>
          <w:p w14:paraId="6B346FF1" w14:textId="226D1D48" w:rsidR="00FF2DC2" w:rsidRPr="00B77D17" w:rsidRDefault="00FF2DC2" w:rsidP="00517C87">
            <w:pPr>
              <w:pStyle w:val="ListParagraph"/>
              <w:numPr>
                <w:ilvl w:val="0"/>
                <w:numId w:val="5"/>
              </w:numPr>
              <w:rPr>
                <w:rFonts w:ascii="Aptos" w:hAnsi="Aptos"/>
                <w:sz w:val="22"/>
                <w:szCs w:val="22"/>
              </w:rPr>
            </w:pPr>
            <w:r w:rsidRPr="00B77D17">
              <w:rPr>
                <w:rFonts w:ascii="Aptos" w:hAnsi="Aptos"/>
                <w:sz w:val="22"/>
                <w:szCs w:val="22"/>
              </w:rPr>
              <w:t>100 AHVP vouchers issued for transitions: 71 used, 10 in process</w:t>
            </w:r>
            <w:r w:rsidR="00110FDB" w:rsidRPr="00B77D17">
              <w:rPr>
                <w:rFonts w:ascii="Aptos" w:hAnsi="Aptos"/>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lastRenderedPageBreak/>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22"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23"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124"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125"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26"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27"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28"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29"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lastRenderedPageBreak/>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130" w:history="1">
              <w:r w:rsidRPr="005148D4">
                <w:rPr>
                  <w:rStyle w:val="Hyperlink"/>
                  <w:rFonts w:ascii="Aptos" w:hAnsi="Aptos"/>
                </w:rPr>
                <w:t>Department of Public Health</w:t>
              </w:r>
            </w:hyperlink>
          </w:p>
          <w:p w14:paraId="5A4BCF09" w14:textId="421D0692" w:rsidR="00FF2DC2" w:rsidRPr="005148D4" w:rsidRDefault="00FF2DC2" w:rsidP="00517C87">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131" w:history="1">
              <w:r w:rsidRPr="005148D4">
                <w:rPr>
                  <w:rStyle w:val="Hyperlink"/>
                  <w:rFonts w:ascii="Aptos" w:hAnsi="Aptos"/>
                </w:rPr>
                <w:t>Consumer/Resident/Patient Complaint Form</w:t>
              </w:r>
            </w:hyperlink>
          </w:p>
          <w:p w14:paraId="2952643D" w14:textId="77777777" w:rsidR="00FF2DC2" w:rsidRPr="005148D4" w:rsidRDefault="00FF2DC2" w:rsidP="00517C87">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32"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33"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34"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35"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36"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37"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38"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39"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40"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41"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42"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43"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44"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45"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46"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47"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48"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49"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50"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51"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52"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To be considered for the SFF program, a facility must have a history (at least 3 years) of serious quality issues. These nursing facilities generally have more deficiencies than the average facility, and more serious problems such as harm or injury to </w:t>
            </w:r>
            <w:r w:rsidRPr="005148D4">
              <w:rPr>
                <w:rFonts w:ascii="Aptos" w:hAnsi="Aptos"/>
                <w:color w:val="000000" w:themeColor="text1"/>
              </w:rPr>
              <w:lastRenderedPageBreak/>
              <w:t>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lastRenderedPageBreak/>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53"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54"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55"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56"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57"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58"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59"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60"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61"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62"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63"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64"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65"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66"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7"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68"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69"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70"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71"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lastRenderedPageBreak/>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72"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73"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74"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75"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76"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77"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rPr>
                <w:b/>
                <w:bCs/>
                <w:sz w:val="24"/>
                <w:szCs w:val="24"/>
              </w:rPr>
            </w:pPr>
          </w:p>
          <w:p w14:paraId="51E58045"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178" w:history="1">
              <w:r w:rsidRPr="00F344A9">
                <w:rPr>
                  <w:rStyle w:val="Hyperlink"/>
                </w:rPr>
                <w:t>bhenning@bostoncil.org</w:t>
              </w:r>
            </w:hyperlink>
          </w:p>
          <w:p w14:paraId="5346C025" w14:textId="77777777" w:rsidR="00FF2DC2" w:rsidRPr="00FD298F" w:rsidRDefault="00FF2DC2" w:rsidP="00FF2DC2">
            <w:hyperlink r:id="rId179"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180"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181"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182"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183"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184"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185"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186"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187"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188"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FF2DC2" w:rsidP="00FF2DC2">
            <w:hyperlink r:id="rId189" w:history="1">
              <w:r w:rsidRPr="00613FC7">
                <w:rPr>
                  <w:rStyle w:val="Hyperlink"/>
                </w:rPr>
                <w:t>baskinfrank19@gmail.com</w:t>
              </w:r>
            </w:hyperlink>
            <w:r>
              <w:t xml:space="preserve"> </w:t>
            </w:r>
          </w:p>
          <w:p w14:paraId="788CE3C9" w14:textId="77777777" w:rsidR="00FF2DC2" w:rsidRDefault="00FF2DC2" w:rsidP="00FF2DC2">
            <w:hyperlink r:id="rId190"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191"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192"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93"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94"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95"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196"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197"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198"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9C32F4" w:rsidRDefault="00FF2DC2" w:rsidP="009C32F4">
            <w:pPr>
              <w:pStyle w:val="Heading2"/>
            </w:pPr>
            <w:r w:rsidRPr="009C32F4">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49F5AF9C" w14:textId="7707EB7E" w:rsidR="00090B45" w:rsidRDefault="00090B45" w:rsidP="00517C87">
            <w:pPr>
              <w:pStyle w:val="ListParagraph"/>
              <w:numPr>
                <w:ilvl w:val="0"/>
                <w:numId w:val="2"/>
              </w:numPr>
              <w:ind w:left="720"/>
              <w:rPr>
                <w:rFonts w:ascii="Aptos" w:hAnsi="Aptos"/>
              </w:rPr>
            </w:pPr>
            <w:r>
              <w:rPr>
                <w:rFonts w:ascii="Aptos" w:hAnsi="Aptos"/>
              </w:rPr>
              <w:t>Wynn Gerhard</w:t>
            </w:r>
          </w:p>
          <w:p w14:paraId="5292F5C7" w14:textId="0B7CB342" w:rsidR="00FF2DC2" w:rsidRDefault="00FF2DC2" w:rsidP="00517C87">
            <w:pPr>
              <w:pStyle w:val="ListParagraph"/>
              <w:numPr>
                <w:ilvl w:val="0"/>
                <w:numId w:val="2"/>
              </w:numPr>
              <w:ind w:left="720"/>
              <w:rPr>
                <w:rFonts w:ascii="Aptos" w:hAnsi="Aptos"/>
              </w:rPr>
            </w:pPr>
            <w:r>
              <w:rPr>
                <w:rFonts w:ascii="Aptos" w:hAnsi="Aptos"/>
              </w:rPr>
              <w:t>Dick Moore</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99"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lastRenderedPageBreak/>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00"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201"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lastRenderedPageBreak/>
        <w:br w:type="textWrapping" w:clear="all"/>
      </w:r>
    </w:p>
    <w:sectPr w:rsidR="002D359C" w:rsidRPr="00FB425E" w:rsidSect="00147812">
      <w:footerReference w:type="default" r:id="rId20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A4B718" w14:textId="77777777" w:rsidR="00E65E5B" w:rsidRDefault="00E65E5B" w:rsidP="00A60749">
      <w:pPr>
        <w:spacing w:after="0" w:line="240" w:lineRule="auto"/>
      </w:pPr>
      <w:r>
        <w:separator/>
      </w:r>
    </w:p>
  </w:endnote>
  <w:endnote w:type="continuationSeparator" w:id="0">
    <w:p w14:paraId="30A6B3F8" w14:textId="77777777" w:rsidR="00E65E5B" w:rsidRDefault="00E65E5B" w:rsidP="00A60749">
      <w:pPr>
        <w:spacing w:after="0" w:line="240" w:lineRule="auto"/>
      </w:pPr>
      <w:r>
        <w:continuationSeparator/>
      </w:r>
    </w:p>
  </w:endnote>
  <w:endnote w:type="continuationNotice" w:id="1">
    <w:p w14:paraId="38E5FADF" w14:textId="77777777" w:rsidR="00E65E5B" w:rsidRDefault="00E65E5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2D446A4B"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276128">
            <w:rPr>
              <w:rFonts w:ascii="Aptos" w:hAnsi="Aptos"/>
            </w:rPr>
            <w:t>8</w:t>
          </w:r>
          <w:r w:rsidR="00BC3E4C">
            <w:rPr>
              <w:rFonts w:ascii="Aptos" w:hAnsi="Aptos"/>
            </w:rPr>
            <w:t>7</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557AE324" w:rsidR="005B442D" w:rsidRPr="005148D4" w:rsidRDefault="00AE74C5" w:rsidP="00947699">
          <w:pPr>
            <w:pStyle w:val="Footer"/>
            <w:rPr>
              <w:rFonts w:ascii="Aptos" w:hAnsi="Aptos"/>
            </w:rPr>
          </w:pPr>
          <w:r>
            <w:rPr>
              <w:rFonts w:ascii="Aptos" w:hAnsi="Aptos"/>
            </w:rPr>
            <w:t xml:space="preserve">June </w:t>
          </w:r>
          <w:r w:rsidR="005F14CB">
            <w:rPr>
              <w:rFonts w:ascii="Aptos" w:hAnsi="Aptos"/>
            </w:rPr>
            <w:t>9</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1A8351" w14:textId="77777777" w:rsidR="00E65E5B" w:rsidRDefault="00E65E5B" w:rsidP="00A60749">
      <w:pPr>
        <w:spacing w:after="0" w:line="240" w:lineRule="auto"/>
      </w:pPr>
      <w:r>
        <w:separator/>
      </w:r>
    </w:p>
  </w:footnote>
  <w:footnote w:type="continuationSeparator" w:id="0">
    <w:p w14:paraId="755E079C" w14:textId="77777777" w:rsidR="00E65E5B" w:rsidRDefault="00E65E5B" w:rsidP="00A60749">
      <w:pPr>
        <w:spacing w:after="0" w:line="240" w:lineRule="auto"/>
      </w:pPr>
      <w:r>
        <w:continuationSeparator/>
      </w:r>
    </w:p>
  </w:footnote>
  <w:footnote w:type="continuationNotice" w:id="1">
    <w:p w14:paraId="26539CC4" w14:textId="77777777" w:rsidR="00E65E5B" w:rsidRDefault="00E65E5B">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160D1BEA"/>
    <w:multiLevelType w:val="hybridMultilevel"/>
    <w:tmpl w:val="127455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B7F1E39"/>
    <w:multiLevelType w:val="hybridMultilevel"/>
    <w:tmpl w:val="4A60A6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27E23DDB"/>
    <w:multiLevelType w:val="multilevel"/>
    <w:tmpl w:val="9A229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69B1195"/>
    <w:multiLevelType w:val="multilevel"/>
    <w:tmpl w:val="6BF4E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E01DCC"/>
    <w:multiLevelType w:val="hybridMultilevel"/>
    <w:tmpl w:val="A7BC402A"/>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B36350A"/>
    <w:multiLevelType w:val="hybridMultilevel"/>
    <w:tmpl w:val="835AB6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235E8C"/>
    <w:multiLevelType w:val="multilevel"/>
    <w:tmpl w:val="BBDA3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0040DF5"/>
    <w:multiLevelType w:val="hybridMultilevel"/>
    <w:tmpl w:val="5E5E9A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A486CF5"/>
    <w:multiLevelType w:val="hybridMultilevel"/>
    <w:tmpl w:val="5804EF54"/>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4F385783"/>
    <w:multiLevelType w:val="hybridMultilevel"/>
    <w:tmpl w:val="0E46F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3B58A5"/>
    <w:multiLevelType w:val="hybridMultilevel"/>
    <w:tmpl w:val="120EE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2FF526E"/>
    <w:multiLevelType w:val="hybridMultilevel"/>
    <w:tmpl w:val="796815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622B6863"/>
    <w:multiLevelType w:val="hybridMultilevel"/>
    <w:tmpl w:val="A7BC402A"/>
    <w:lvl w:ilvl="0" w:tplc="E9A05EC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8" w15:restartNumberingAfterBreak="0">
    <w:nsid w:val="7E3E5D26"/>
    <w:multiLevelType w:val="multilevel"/>
    <w:tmpl w:val="8C6A6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97433206">
    <w:abstractNumId w:val="11"/>
  </w:num>
  <w:num w:numId="2" w16cid:durableId="818770111">
    <w:abstractNumId w:val="0"/>
  </w:num>
  <w:num w:numId="3" w16cid:durableId="345137719">
    <w:abstractNumId w:val="17"/>
  </w:num>
  <w:num w:numId="4" w16cid:durableId="722753219">
    <w:abstractNumId w:val="13"/>
  </w:num>
  <w:num w:numId="5" w16cid:durableId="343555467">
    <w:abstractNumId w:val="7"/>
  </w:num>
  <w:num w:numId="6" w16cid:durableId="73358361">
    <w:abstractNumId w:val="16"/>
  </w:num>
  <w:num w:numId="7" w16cid:durableId="1510752527">
    <w:abstractNumId w:val="5"/>
  </w:num>
  <w:num w:numId="8" w16cid:durableId="47075668">
    <w:abstractNumId w:val="15"/>
  </w:num>
  <w:num w:numId="9" w16cid:durableId="1176116773">
    <w:abstractNumId w:val="10"/>
  </w:num>
  <w:num w:numId="10" w16cid:durableId="519010088">
    <w:abstractNumId w:val="2"/>
  </w:num>
  <w:num w:numId="11" w16cid:durableId="2013331657">
    <w:abstractNumId w:val="6"/>
  </w:num>
  <w:num w:numId="12" w16cid:durableId="1708408180">
    <w:abstractNumId w:val="18"/>
  </w:num>
  <w:num w:numId="13" w16cid:durableId="100341857">
    <w:abstractNumId w:val="8"/>
  </w:num>
  <w:num w:numId="14" w16cid:durableId="1581868477">
    <w:abstractNumId w:val="3"/>
  </w:num>
  <w:num w:numId="15" w16cid:durableId="16274528">
    <w:abstractNumId w:val="9"/>
  </w:num>
  <w:num w:numId="16" w16cid:durableId="411465055">
    <w:abstractNumId w:val="1"/>
  </w:num>
  <w:num w:numId="17" w16cid:durableId="677460250">
    <w:abstractNumId w:val="4"/>
  </w:num>
  <w:num w:numId="18" w16cid:durableId="127743271">
    <w:abstractNumId w:val="12"/>
  </w:num>
  <w:num w:numId="19" w16cid:durableId="581991677">
    <w:abstractNumId w:val="14"/>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9D9"/>
    <w:rsid w:val="00005B57"/>
    <w:rsid w:val="00005C0D"/>
    <w:rsid w:val="00005CE8"/>
    <w:rsid w:val="00005F0D"/>
    <w:rsid w:val="00006483"/>
    <w:rsid w:val="000064E8"/>
    <w:rsid w:val="000065B3"/>
    <w:rsid w:val="000065CA"/>
    <w:rsid w:val="0000666A"/>
    <w:rsid w:val="00006679"/>
    <w:rsid w:val="00006781"/>
    <w:rsid w:val="000067E1"/>
    <w:rsid w:val="0000691E"/>
    <w:rsid w:val="000069E3"/>
    <w:rsid w:val="00006A7A"/>
    <w:rsid w:val="00006BA6"/>
    <w:rsid w:val="00006C98"/>
    <w:rsid w:val="00006CEF"/>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1E7F"/>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E3E"/>
    <w:rsid w:val="00030F28"/>
    <w:rsid w:val="00030FCA"/>
    <w:rsid w:val="00031000"/>
    <w:rsid w:val="00031091"/>
    <w:rsid w:val="000310BD"/>
    <w:rsid w:val="000310F6"/>
    <w:rsid w:val="00031104"/>
    <w:rsid w:val="00031126"/>
    <w:rsid w:val="00031263"/>
    <w:rsid w:val="000314F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555"/>
    <w:rsid w:val="00036602"/>
    <w:rsid w:val="000366FA"/>
    <w:rsid w:val="00036B5C"/>
    <w:rsid w:val="00036C1B"/>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2E"/>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0B"/>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9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13"/>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529"/>
    <w:rsid w:val="00085606"/>
    <w:rsid w:val="00085650"/>
    <w:rsid w:val="000856BB"/>
    <w:rsid w:val="000857D7"/>
    <w:rsid w:val="00085862"/>
    <w:rsid w:val="00085930"/>
    <w:rsid w:val="00085A60"/>
    <w:rsid w:val="00085B3F"/>
    <w:rsid w:val="00085C52"/>
    <w:rsid w:val="00085D29"/>
    <w:rsid w:val="00085D3D"/>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B45"/>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0F81"/>
    <w:rsid w:val="000A104A"/>
    <w:rsid w:val="000A12D0"/>
    <w:rsid w:val="000A1482"/>
    <w:rsid w:val="000A1586"/>
    <w:rsid w:val="000A1769"/>
    <w:rsid w:val="000A17A7"/>
    <w:rsid w:val="000A17F7"/>
    <w:rsid w:val="000A1899"/>
    <w:rsid w:val="000A1996"/>
    <w:rsid w:val="000A1A72"/>
    <w:rsid w:val="000A1BC7"/>
    <w:rsid w:val="000A1C72"/>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446"/>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32"/>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0A"/>
    <w:rsid w:val="000D687A"/>
    <w:rsid w:val="000D692B"/>
    <w:rsid w:val="000D6C7D"/>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9A7"/>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9A"/>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75E"/>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0FDB"/>
    <w:rsid w:val="00111144"/>
    <w:rsid w:val="001111DC"/>
    <w:rsid w:val="001114AE"/>
    <w:rsid w:val="0011155D"/>
    <w:rsid w:val="001115FA"/>
    <w:rsid w:val="00111695"/>
    <w:rsid w:val="00111E2D"/>
    <w:rsid w:val="00111FDD"/>
    <w:rsid w:val="00112048"/>
    <w:rsid w:val="00112054"/>
    <w:rsid w:val="0011205C"/>
    <w:rsid w:val="001120F4"/>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18"/>
    <w:rsid w:val="00116629"/>
    <w:rsid w:val="00116B88"/>
    <w:rsid w:val="00116B99"/>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9F"/>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418"/>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A81"/>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8BC"/>
    <w:rsid w:val="00150AA4"/>
    <w:rsid w:val="00150B8C"/>
    <w:rsid w:val="00150C3E"/>
    <w:rsid w:val="00150D6C"/>
    <w:rsid w:val="00150E98"/>
    <w:rsid w:val="00150F2D"/>
    <w:rsid w:val="00150F32"/>
    <w:rsid w:val="00150F66"/>
    <w:rsid w:val="001513B8"/>
    <w:rsid w:val="0015141E"/>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58"/>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709"/>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90"/>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5B0"/>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0D"/>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768"/>
    <w:rsid w:val="00202895"/>
    <w:rsid w:val="00202B23"/>
    <w:rsid w:val="00202EBB"/>
    <w:rsid w:val="002031CD"/>
    <w:rsid w:val="002033B3"/>
    <w:rsid w:val="0020350A"/>
    <w:rsid w:val="002035B9"/>
    <w:rsid w:val="002036CA"/>
    <w:rsid w:val="00203749"/>
    <w:rsid w:val="0020399F"/>
    <w:rsid w:val="00203C95"/>
    <w:rsid w:val="00203FF0"/>
    <w:rsid w:val="002040C9"/>
    <w:rsid w:val="00204130"/>
    <w:rsid w:val="00204192"/>
    <w:rsid w:val="002041E8"/>
    <w:rsid w:val="0020422F"/>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582"/>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98"/>
    <w:rsid w:val="002073FA"/>
    <w:rsid w:val="00207843"/>
    <w:rsid w:val="00207961"/>
    <w:rsid w:val="00207ADE"/>
    <w:rsid w:val="00207CD3"/>
    <w:rsid w:val="00207D14"/>
    <w:rsid w:val="00207DAF"/>
    <w:rsid w:val="00207E47"/>
    <w:rsid w:val="00207E71"/>
    <w:rsid w:val="00207F26"/>
    <w:rsid w:val="0021002A"/>
    <w:rsid w:val="0021007E"/>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1D6"/>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BED"/>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11"/>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8E8"/>
    <w:rsid w:val="00224990"/>
    <w:rsid w:val="00224AD6"/>
    <w:rsid w:val="00224B22"/>
    <w:rsid w:val="00224C38"/>
    <w:rsid w:val="00224FFD"/>
    <w:rsid w:val="00225338"/>
    <w:rsid w:val="002253F8"/>
    <w:rsid w:val="00225562"/>
    <w:rsid w:val="002256F0"/>
    <w:rsid w:val="00225757"/>
    <w:rsid w:val="0022578C"/>
    <w:rsid w:val="0022596F"/>
    <w:rsid w:val="00225B68"/>
    <w:rsid w:val="00225BDE"/>
    <w:rsid w:val="00225E6C"/>
    <w:rsid w:val="00225E9A"/>
    <w:rsid w:val="00225F6A"/>
    <w:rsid w:val="00226091"/>
    <w:rsid w:val="00226211"/>
    <w:rsid w:val="00226217"/>
    <w:rsid w:val="0022626A"/>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D12"/>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495"/>
    <w:rsid w:val="00255514"/>
    <w:rsid w:val="00255758"/>
    <w:rsid w:val="0025579C"/>
    <w:rsid w:val="00255956"/>
    <w:rsid w:val="00255A2D"/>
    <w:rsid w:val="00255B28"/>
    <w:rsid w:val="00255CB9"/>
    <w:rsid w:val="00255E11"/>
    <w:rsid w:val="00255EA5"/>
    <w:rsid w:val="002561DB"/>
    <w:rsid w:val="00256596"/>
    <w:rsid w:val="00256669"/>
    <w:rsid w:val="002567BF"/>
    <w:rsid w:val="0025686A"/>
    <w:rsid w:val="00256A09"/>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652"/>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15"/>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7D1"/>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F1E"/>
    <w:rsid w:val="00275FBC"/>
    <w:rsid w:val="00275FCB"/>
    <w:rsid w:val="0027605C"/>
    <w:rsid w:val="00276128"/>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8F5"/>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CAE"/>
    <w:rsid w:val="00296E15"/>
    <w:rsid w:val="0029714A"/>
    <w:rsid w:val="002971A3"/>
    <w:rsid w:val="0029727D"/>
    <w:rsid w:val="00297422"/>
    <w:rsid w:val="0029743B"/>
    <w:rsid w:val="002974D0"/>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4A1"/>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8D"/>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940"/>
    <w:rsid w:val="002B0BED"/>
    <w:rsid w:val="002B0F8A"/>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D8"/>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84C"/>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99A"/>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1C7"/>
    <w:rsid w:val="002E22A5"/>
    <w:rsid w:val="002E23AD"/>
    <w:rsid w:val="002E23F6"/>
    <w:rsid w:val="002E25F4"/>
    <w:rsid w:val="002E2753"/>
    <w:rsid w:val="002E27A3"/>
    <w:rsid w:val="002E2C0B"/>
    <w:rsid w:val="002E2D7B"/>
    <w:rsid w:val="002E2E9B"/>
    <w:rsid w:val="002E30FC"/>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0D"/>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03"/>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8E3"/>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234"/>
    <w:rsid w:val="00324332"/>
    <w:rsid w:val="00324346"/>
    <w:rsid w:val="00324693"/>
    <w:rsid w:val="003247EE"/>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5F4E"/>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163"/>
    <w:rsid w:val="0032719C"/>
    <w:rsid w:val="003271F0"/>
    <w:rsid w:val="0032723D"/>
    <w:rsid w:val="00327306"/>
    <w:rsid w:val="00327394"/>
    <w:rsid w:val="003273C7"/>
    <w:rsid w:val="00327498"/>
    <w:rsid w:val="00327512"/>
    <w:rsid w:val="003278C1"/>
    <w:rsid w:val="0032793F"/>
    <w:rsid w:val="003279B2"/>
    <w:rsid w:val="00327A62"/>
    <w:rsid w:val="00327BA8"/>
    <w:rsid w:val="00327F12"/>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8"/>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E4D"/>
    <w:rsid w:val="00355E72"/>
    <w:rsid w:val="00356029"/>
    <w:rsid w:val="00356109"/>
    <w:rsid w:val="0035617A"/>
    <w:rsid w:val="00356184"/>
    <w:rsid w:val="003561E7"/>
    <w:rsid w:val="0035633E"/>
    <w:rsid w:val="0035649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19"/>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6DDD"/>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AD4"/>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BB"/>
    <w:rsid w:val="00387DDE"/>
    <w:rsid w:val="00387EA7"/>
    <w:rsid w:val="00387FA3"/>
    <w:rsid w:val="00390073"/>
    <w:rsid w:val="00390158"/>
    <w:rsid w:val="0039040A"/>
    <w:rsid w:val="0039051B"/>
    <w:rsid w:val="0039068E"/>
    <w:rsid w:val="0039073D"/>
    <w:rsid w:val="0039095C"/>
    <w:rsid w:val="00390A95"/>
    <w:rsid w:val="00390BB7"/>
    <w:rsid w:val="00390BE2"/>
    <w:rsid w:val="00390DC7"/>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DE"/>
    <w:rsid w:val="00395642"/>
    <w:rsid w:val="003956F0"/>
    <w:rsid w:val="0039598C"/>
    <w:rsid w:val="00395BC3"/>
    <w:rsid w:val="00395D31"/>
    <w:rsid w:val="00395D7E"/>
    <w:rsid w:val="00395E3A"/>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A0A"/>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B8C"/>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8D"/>
    <w:rsid w:val="003C4EBB"/>
    <w:rsid w:val="003C4F07"/>
    <w:rsid w:val="003C4F8F"/>
    <w:rsid w:val="003C520B"/>
    <w:rsid w:val="003C5435"/>
    <w:rsid w:val="003C5455"/>
    <w:rsid w:val="003C5470"/>
    <w:rsid w:val="003C5588"/>
    <w:rsid w:val="003C57CA"/>
    <w:rsid w:val="003C5B53"/>
    <w:rsid w:val="003C5B77"/>
    <w:rsid w:val="003C612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4E8"/>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EEF"/>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468"/>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A22"/>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62"/>
    <w:rsid w:val="00430CFB"/>
    <w:rsid w:val="00430D03"/>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8E7"/>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B5"/>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C8A"/>
    <w:rsid w:val="00447D1B"/>
    <w:rsid w:val="00447DD0"/>
    <w:rsid w:val="00447FA6"/>
    <w:rsid w:val="00450053"/>
    <w:rsid w:val="004500B6"/>
    <w:rsid w:val="00450135"/>
    <w:rsid w:val="0045025C"/>
    <w:rsid w:val="004503D1"/>
    <w:rsid w:val="004504DE"/>
    <w:rsid w:val="00450576"/>
    <w:rsid w:val="00450654"/>
    <w:rsid w:val="004506D2"/>
    <w:rsid w:val="004506E6"/>
    <w:rsid w:val="0045072A"/>
    <w:rsid w:val="0045078A"/>
    <w:rsid w:val="004508C1"/>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75"/>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452"/>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2E"/>
    <w:rsid w:val="00480E6C"/>
    <w:rsid w:val="00480E96"/>
    <w:rsid w:val="00480F9D"/>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B"/>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ED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0E75"/>
    <w:rsid w:val="004A11C4"/>
    <w:rsid w:val="004A12AB"/>
    <w:rsid w:val="004A1595"/>
    <w:rsid w:val="004A15B6"/>
    <w:rsid w:val="004A1897"/>
    <w:rsid w:val="004A18D5"/>
    <w:rsid w:val="004A1993"/>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2"/>
    <w:rsid w:val="004C51F6"/>
    <w:rsid w:val="004C5357"/>
    <w:rsid w:val="004C53CF"/>
    <w:rsid w:val="004C567B"/>
    <w:rsid w:val="004C569D"/>
    <w:rsid w:val="004C57AB"/>
    <w:rsid w:val="004C5811"/>
    <w:rsid w:val="004C5926"/>
    <w:rsid w:val="004C5A59"/>
    <w:rsid w:val="004C5A8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771"/>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5B1"/>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90"/>
    <w:rsid w:val="00511F6F"/>
    <w:rsid w:val="005122D7"/>
    <w:rsid w:val="00512332"/>
    <w:rsid w:val="00512798"/>
    <w:rsid w:val="005128F0"/>
    <w:rsid w:val="00512987"/>
    <w:rsid w:val="00512BFF"/>
    <w:rsid w:val="00512CC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04C"/>
    <w:rsid w:val="0051518C"/>
    <w:rsid w:val="005151F5"/>
    <w:rsid w:val="00515297"/>
    <w:rsid w:val="00515737"/>
    <w:rsid w:val="00515882"/>
    <w:rsid w:val="00515A91"/>
    <w:rsid w:val="00515ACC"/>
    <w:rsid w:val="00515B41"/>
    <w:rsid w:val="00515B50"/>
    <w:rsid w:val="00515E3A"/>
    <w:rsid w:val="00515F93"/>
    <w:rsid w:val="00515FD5"/>
    <w:rsid w:val="00516125"/>
    <w:rsid w:val="00516146"/>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87"/>
    <w:rsid w:val="00517CB4"/>
    <w:rsid w:val="00517D9E"/>
    <w:rsid w:val="00517F89"/>
    <w:rsid w:val="00520019"/>
    <w:rsid w:val="0052001E"/>
    <w:rsid w:val="005200B4"/>
    <w:rsid w:val="005201CF"/>
    <w:rsid w:val="0052073E"/>
    <w:rsid w:val="005209C2"/>
    <w:rsid w:val="00520A7B"/>
    <w:rsid w:val="00520AD1"/>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B5D"/>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17C"/>
    <w:rsid w:val="0055027F"/>
    <w:rsid w:val="005502F6"/>
    <w:rsid w:val="0055047F"/>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8F1"/>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9CE"/>
    <w:rsid w:val="00562A10"/>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5B9"/>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5D6"/>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87E11"/>
    <w:rsid w:val="005900D4"/>
    <w:rsid w:val="005901F4"/>
    <w:rsid w:val="005902DE"/>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9B2"/>
    <w:rsid w:val="005A7A47"/>
    <w:rsid w:val="005A7C0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D22"/>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23B"/>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B"/>
    <w:rsid w:val="005F14CF"/>
    <w:rsid w:val="005F174C"/>
    <w:rsid w:val="005F17CB"/>
    <w:rsid w:val="005F19EE"/>
    <w:rsid w:val="005F1CB6"/>
    <w:rsid w:val="005F1CE7"/>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11"/>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69"/>
    <w:rsid w:val="00605BC0"/>
    <w:rsid w:val="00605C8C"/>
    <w:rsid w:val="00605D94"/>
    <w:rsid w:val="00605F47"/>
    <w:rsid w:val="006060F4"/>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D15"/>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009"/>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E4A"/>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C"/>
    <w:rsid w:val="00627D3E"/>
    <w:rsid w:val="00627E63"/>
    <w:rsid w:val="00627F38"/>
    <w:rsid w:val="00627F67"/>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175"/>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4A"/>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D1C"/>
    <w:rsid w:val="00674D5B"/>
    <w:rsid w:val="00674E37"/>
    <w:rsid w:val="00674E44"/>
    <w:rsid w:val="00674F50"/>
    <w:rsid w:val="00674F8F"/>
    <w:rsid w:val="0067508B"/>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3E"/>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955"/>
    <w:rsid w:val="00685A69"/>
    <w:rsid w:val="00685CDC"/>
    <w:rsid w:val="00685EDD"/>
    <w:rsid w:val="00685F0A"/>
    <w:rsid w:val="00685FB2"/>
    <w:rsid w:val="00686339"/>
    <w:rsid w:val="00686388"/>
    <w:rsid w:val="006863E6"/>
    <w:rsid w:val="00686550"/>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91"/>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9DE"/>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7D5"/>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63"/>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963"/>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0FC"/>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122"/>
    <w:rsid w:val="00710358"/>
    <w:rsid w:val="00710390"/>
    <w:rsid w:val="007103F2"/>
    <w:rsid w:val="0071052D"/>
    <w:rsid w:val="0071072D"/>
    <w:rsid w:val="00710A01"/>
    <w:rsid w:val="00710AA5"/>
    <w:rsid w:val="00710C59"/>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891"/>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BE2"/>
    <w:rsid w:val="00720C1D"/>
    <w:rsid w:val="00720ED2"/>
    <w:rsid w:val="00720F48"/>
    <w:rsid w:val="007213B3"/>
    <w:rsid w:val="00721492"/>
    <w:rsid w:val="00721616"/>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47"/>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AB"/>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5DB"/>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6F14"/>
    <w:rsid w:val="007570EF"/>
    <w:rsid w:val="007570FC"/>
    <w:rsid w:val="00757157"/>
    <w:rsid w:val="0075716C"/>
    <w:rsid w:val="007571EE"/>
    <w:rsid w:val="0075727D"/>
    <w:rsid w:val="00757343"/>
    <w:rsid w:val="0075737F"/>
    <w:rsid w:val="007574C6"/>
    <w:rsid w:val="007575E5"/>
    <w:rsid w:val="00757671"/>
    <w:rsid w:val="007576FF"/>
    <w:rsid w:val="007577B1"/>
    <w:rsid w:val="00757832"/>
    <w:rsid w:val="00757867"/>
    <w:rsid w:val="00757893"/>
    <w:rsid w:val="00757A40"/>
    <w:rsid w:val="00757B53"/>
    <w:rsid w:val="0076015F"/>
    <w:rsid w:val="00760168"/>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B0"/>
    <w:rsid w:val="00761DA0"/>
    <w:rsid w:val="00761E0E"/>
    <w:rsid w:val="00761E11"/>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930"/>
    <w:rsid w:val="00775C47"/>
    <w:rsid w:val="00775C9C"/>
    <w:rsid w:val="00775DC9"/>
    <w:rsid w:val="00775DCE"/>
    <w:rsid w:val="0077606E"/>
    <w:rsid w:val="00776151"/>
    <w:rsid w:val="007761C5"/>
    <w:rsid w:val="007762FF"/>
    <w:rsid w:val="0077634D"/>
    <w:rsid w:val="00776440"/>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1EB"/>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58"/>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86B"/>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5E6"/>
    <w:rsid w:val="007C281D"/>
    <w:rsid w:val="007C29CF"/>
    <w:rsid w:val="007C2A1B"/>
    <w:rsid w:val="007C2B50"/>
    <w:rsid w:val="007C2D9E"/>
    <w:rsid w:val="007C2DCB"/>
    <w:rsid w:val="007C301F"/>
    <w:rsid w:val="007C31C1"/>
    <w:rsid w:val="007C3412"/>
    <w:rsid w:val="007C34FD"/>
    <w:rsid w:val="007C36E8"/>
    <w:rsid w:val="007C37DE"/>
    <w:rsid w:val="007C3816"/>
    <w:rsid w:val="007C39F6"/>
    <w:rsid w:val="007C3C7F"/>
    <w:rsid w:val="007C3C98"/>
    <w:rsid w:val="007C3EDB"/>
    <w:rsid w:val="007C4286"/>
    <w:rsid w:val="007C4406"/>
    <w:rsid w:val="007C4422"/>
    <w:rsid w:val="007C4482"/>
    <w:rsid w:val="007C44C1"/>
    <w:rsid w:val="007C44E9"/>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5F7"/>
    <w:rsid w:val="007D0681"/>
    <w:rsid w:val="007D06AF"/>
    <w:rsid w:val="007D0966"/>
    <w:rsid w:val="007D09E2"/>
    <w:rsid w:val="007D0C13"/>
    <w:rsid w:val="007D0CCD"/>
    <w:rsid w:val="007D0EB9"/>
    <w:rsid w:val="007D0FCF"/>
    <w:rsid w:val="007D0FE6"/>
    <w:rsid w:val="007D1012"/>
    <w:rsid w:val="007D1080"/>
    <w:rsid w:val="007D109F"/>
    <w:rsid w:val="007D114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41"/>
    <w:rsid w:val="007D39F7"/>
    <w:rsid w:val="007D3A1D"/>
    <w:rsid w:val="007D3AFD"/>
    <w:rsid w:val="007D3C97"/>
    <w:rsid w:val="007D3CCA"/>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AF1"/>
    <w:rsid w:val="007F1B2F"/>
    <w:rsid w:val="007F20BB"/>
    <w:rsid w:val="007F20CE"/>
    <w:rsid w:val="007F212F"/>
    <w:rsid w:val="007F23B9"/>
    <w:rsid w:val="007F243B"/>
    <w:rsid w:val="007F2477"/>
    <w:rsid w:val="007F2551"/>
    <w:rsid w:val="007F29CF"/>
    <w:rsid w:val="007F29D4"/>
    <w:rsid w:val="007F2EF5"/>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44B"/>
    <w:rsid w:val="00802687"/>
    <w:rsid w:val="008026C2"/>
    <w:rsid w:val="00802766"/>
    <w:rsid w:val="00802782"/>
    <w:rsid w:val="00802856"/>
    <w:rsid w:val="00802A64"/>
    <w:rsid w:val="00802AF7"/>
    <w:rsid w:val="00802C21"/>
    <w:rsid w:val="00802C7E"/>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6F"/>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808"/>
    <w:rsid w:val="00815A43"/>
    <w:rsid w:val="00815B77"/>
    <w:rsid w:val="00815DA2"/>
    <w:rsid w:val="00815ECE"/>
    <w:rsid w:val="0081613C"/>
    <w:rsid w:val="0081622E"/>
    <w:rsid w:val="008162DA"/>
    <w:rsid w:val="00816316"/>
    <w:rsid w:val="008164D2"/>
    <w:rsid w:val="00816517"/>
    <w:rsid w:val="008165D7"/>
    <w:rsid w:val="0081664D"/>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1E9"/>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70C"/>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985"/>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BC8"/>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3BC"/>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8E5"/>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BD3"/>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954"/>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26"/>
    <w:rsid w:val="008A3FFB"/>
    <w:rsid w:val="008A42A3"/>
    <w:rsid w:val="008A46C9"/>
    <w:rsid w:val="008A4793"/>
    <w:rsid w:val="008A4B6A"/>
    <w:rsid w:val="008A4D31"/>
    <w:rsid w:val="008A4DF9"/>
    <w:rsid w:val="008A4ED6"/>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86"/>
    <w:rsid w:val="008B23DD"/>
    <w:rsid w:val="008B2539"/>
    <w:rsid w:val="008B25CE"/>
    <w:rsid w:val="008B29B5"/>
    <w:rsid w:val="008B29B7"/>
    <w:rsid w:val="008B2B56"/>
    <w:rsid w:val="008B2C0C"/>
    <w:rsid w:val="008B2C54"/>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3EC"/>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CDB"/>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B6F"/>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A70"/>
    <w:rsid w:val="008F5A72"/>
    <w:rsid w:val="008F5C51"/>
    <w:rsid w:val="008F5C84"/>
    <w:rsid w:val="008F5C8D"/>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ACA"/>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EB2"/>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C4"/>
    <w:rsid w:val="00934792"/>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04D"/>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F93"/>
    <w:rsid w:val="00956F99"/>
    <w:rsid w:val="0095706A"/>
    <w:rsid w:val="00957082"/>
    <w:rsid w:val="00957136"/>
    <w:rsid w:val="00957308"/>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32A"/>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33"/>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3B9"/>
    <w:rsid w:val="00987443"/>
    <w:rsid w:val="00987763"/>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814"/>
    <w:rsid w:val="009928EF"/>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214"/>
    <w:rsid w:val="009A53EE"/>
    <w:rsid w:val="009A5517"/>
    <w:rsid w:val="009A586A"/>
    <w:rsid w:val="009A5918"/>
    <w:rsid w:val="009A5A87"/>
    <w:rsid w:val="009A5AB8"/>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2F4"/>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7D3"/>
    <w:rsid w:val="009C7B59"/>
    <w:rsid w:val="009C7B77"/>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93B"/>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C61"/>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FC"/>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7AF"/>
    <w:rsid w:val="00A05B13"/>
    <w:rsid w:val="00A05C08"/>
    <w:rsid w:val="00A05DC4"/>
    <w:rsid w:val="00A05E03"/>
    <w:rsid w:val="00A05EEB"/>
    <w:rsid w:val="00A05FF0"/>
    <w:rsid w:val="00A06156"/>
    <w:rsid w:val="00A062B7"/>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D5"/>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213"/>
    <w:rsid w:val="00A16410"/>
    <w:rsid w:val="00A16587"/>
    <w:rsid w:val="00A167C7"/>
    <w:rsid w:val="00A167E5"/>
    <w:rsid w:val="00A16949"/>
    <w:rsid w:val="00A16976"/>
    <w:rsid w:val="00A169ED"/>
    <w:rsid w:val="00A16AE6"/>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5"/>
    <w:rsid w:val="00A17CB0"/>
    <w:rsid w:val="00A17E00"/>
    <w:rsid w:val="00A17E84"/>
    <w:rsid w:val="00A17EA1"/>
    <w:rsid w:val="00A17F58"/>
    <w:rsid w:val="00A17FA9"/>
    <w:rsid w:val="00A201DD"/>
    <w:rsid w:val="00A2027F"/>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3F96"/>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CEF"/>
    <w:rsid w:val="00A42D29"/>
    <w:rsid w:val="00A42FE1"/>
    <w:rsid w:val="00A43039"/>
    <w:rsid w:val="00A4314A"/>
    <w:rsid w:val="00A43354"/>
    <w:rsid w:val="00A43356"/>
    <w:rsid w:val="00A4344D"/>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5C2"/>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3E2B"/>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2A"/>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235"/>
    <w:rsid w:val="00AA6569"/>
    <w:rsid w:val="00AA6619"/>
    <w:rsid w:val="00AA663E"/>
    <w:rsid w:val="00AA6694"/>
    <w:rsid w:val="00AA6796"/>
    <w:rsid w:val="00AA6890"/>
    <w:rsid w:val="00AA690A"/>
    <w:rsid w:val="00AA6AD4"/>
    <w:rsid w:val="00AA6AFF"/>
    <w:rsid w:val="00AA6CB2"/>
    <w:rsid w:val="00AA6CC7"/>
    <w:rsid w:val="00AA6E23"/>
    <w:rsid w:val="00AA6F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73D"/>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4C5"/>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E6E"/>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60C"/>
    <w:rsid w:val="00AF7759"/>
    <w:rsid w:val="00AF784A"/>
    <w:rsid w:val="00AF78C5"/>
    <w:rsid w:val="00AF7AE6"/>
    <w:rsid w:val="00AF7C76"/>
    <w:rsid w:val="00AF7CD9"/>
    <w:rsid w:val="00B0001B"/>
    <w:rsid w:val="00B0006A"/>
    <w:rsid w:val="00B00084"/>
    <w:rsid w:val="00B000F9"/>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14"/>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7D0"/>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55B"/>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0F64"/>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2FBA"/>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3F1"/>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5EC"/>
    <w:rsid w:val="00B736A3"/>
    <w:rsid w:val="00B736EC"/>
    <w:rsid w:val="00B73935"/>
    <w:rsid w:val="00B73950"/>
    <w:rsid w:val="00B73A8B"/>
    <w:rsid w:val="00B73AB1"/>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BAC"/>
    <w:rsid w:val="00B81EA6"/>
    <w:rsid w:val="00B81F91"/>
    <w:rsid w:val="00B82133"/>
    <w:rsid w:val="00B82152"/>
    <w:rsid w:val="00B821C8"/>
    <w:rsid w:val="00B821D3"/>
    <w:rsid w:val="00B822C3"/>
    <w:rsid w:val="00B82455"/>
    <w:rsid w:val="00B82506"/>
    <w:rsid w:val="00B8254B"/>
    <w:rsid w:val="00B82555"/>
    <w:rsid w:val="00B827E9"/>
    <w:rsid w:val="00B82942"/>
    <w:rsid w:val="00B82A13"/>
    <w:rsid w:val="00B82CEB"/>
    <w:rsid w:val="00B82D4C"/>
    <w:rsid w:val="00B82DAC"/>
    <w:rsid w:val="00B82DBF"/>
    <w:rsid w:val="00B82E04"/>
    <w:rsid w:val="00B82EC5"/>
    <w:rsid w:val="00B82EFE"/>
    <w:rsid w:val="00B82F88"/>
    <w:rsid w:val="00B83084"/>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41"/>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4E2E"/>
    <w:rsid w:val="00BA50E7"/>
    <w:rsid w:val="00BA50F4"/>
    <w:rsid w:val="00BA52C7"/>
    <w:rsid w:val="00BA52E3"/>
    <w:rsid w:val="00BA5332"/>
    <w:rsid w:val="00BA53BD"/>
    <w:rsid w:val="00BA5468"/>
    <w:rsid w:val="00BA5545"/>
    <w:rsid w:val="00BA55F4"/>
    <w:rsid w:val="00BA588B"/>
    <w:rsid w:val="00BA5C14"/>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6E"/>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56"/>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E4C"/>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2E8"/>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80E"/>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56A"/>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58"/>
    <w:rsid w:val="00C160D0"/>
    <w:rsid w:val="00C1621B"/>
    <w:rsid w:val="00C166A3"/>
    <w:rsid w:val="00C1698E"/>
    <w:rsid w:val="00C169FF"/>
    <w:rsid w:val="00C16AB4"/>
    <w:rsid w:val="00C16CC5"/>
    <w:rsid w:val="00C16ECA"/>
    <w:rsid w:val="00C16EE5"/>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21B"/>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33"/>
    <w:rsid w:val="00C42640"/>
    <w:rsid w:val="00C42709"/>
    <w:rsid w:val="00C427F9"/>
    <w:rsid w:val="00C42824"/>
    <w:rsid w:val="00C42BF0"/>
    <w:rsid w:val="00C42C1B"/>
    <w:rsid w:val="00C42D77"/>
    <w:rsid w:val="00C42E44"/>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635"/>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9D"/>
    <w:rsid w:val="00C57635"/>
    <w:rsid w:val="00C5775D"/>
    <w:rsid w:val="00C57836"/>
    <w:rsid w:val="00C57A25"/>
    <w:rsid w:val="00C57BAB"/>
    <w:rsid w:val="00C57EE7"/>
    <w:rsid w:val="00C57FAC"/>
    <w:rsid w:val="00C6014D"/>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69"/>
    <w:rsid w:val="00C622D2"/>
    <w:rsid w:val="00C6260D"/>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56B"/>
    <w:rsid w:val="00C66657"/>
    <w:rsid w:val="00C66A63"/>
    <w:rsid w:val="00C66CBC"/>
    <w:rsid w:val="00C66E47"/>
    <w:rsid w:val="00C66F35"/>
    <w:rsid w:val="00C66F4F"/>
    <w:rsid w:val="00C66F6C"/>
    <w:rsid w:val="00C673C0"/>
    <w:rsid w:val="00C673C8"/>
    <w:rsid w:val="00C6741D"/>
    <w:rsid w:val="00C67519"/>
    <w:rsid w:val="00C67549"/>
    <w:rsid w:val="00C67915"/>
    <w:rsid w:val="00C67929"/>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1C"/>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CD3"/>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24E"/>
    <w:rsid w:val="00CA6403"/>
    <w:rsid w:val="00CA6430"/>
    <w:rsid w:val="00CA6758"/>
    <w:rsid w:val="00CA6775"/>
    <w:rsid w:val="00CA67AE"/>
    <w:rsid w:val="00CA696D"/>
    <w:rsid w:val="00CA6A6D"/>
    <w:rsid w:val="00CA6BD4"/>
    <w:rsid w:val="00CA6D74"/>
    <w:rsid w:val="00CA6F43"/>
    <w:rsid w:val="00CA7097"/>
    <w:rsid w:val="00CA71CE"/>
    <w:rsid w:val="00CA7359"/>
    <w:rsid w:val="00CA757F"/>
    <w:rsid w:val="00CA7801"/>
    <w:rsid w:val="00CA7895"/>
    <w:rsid w:val="00CA798F"/>
    <w:rsid w:val="00CA7A12"/>
    <w:rsid w:val="00CA7B22"/>
    <w:rsid w:val="00CA7BEE"/>
    <w:rsid w:val="00CA7C13"/>
    <w:rsid w:val="00CA7C2F"/>
    <w:rsid w:val="00CA7E8A"/>
    <w:rsid w:val="00CA7E91"/>
    <w:rsid w:val="00CA7EE2"/>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6C6"/>
    <w:rsid w:val="00CB275E"/>
    <w:rsid w:val="00CB2ADB"/>
    <w:rsid w:val="00CB2B86"/>
    <w:rsid w:val="00CB2E8B"/>
    <w:rsid w:val="00CB2EB5"/>
    <w:rsid w:val="00CB2F49"/>
    <w:rsid w:val="00CB2FCF"/>
    <w:rsid w:val="00CB3146"/>
    <w:rsid w:val="00CB328B"/>
    <w:rsid w:val="00CB32B9"/>
    <w:rsid w:val="00CB3387"/>
    <w:rsid w:val="00CB3423"/>
    <w:rsid w:val="00CB344F"/>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223"/>
    <w:rsid w:val="00CB545A"/>
    <w:rsid w:val="00CB5485"/>
    <w:rsid w:val="00CB54D5"/>
    <w:rsid w:val="00CB5522"/>
    <w:rsid w:val="00CB5531"/>
    <w:rsid w:val="00CB5561"/>
    <w:rsid w:val="00CB5708"/>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6DE"/>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959"/>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7A1"/>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8D2"/>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70"/>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6F06"/>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882"/>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761"/>
    <w:rsid w:val="00D45808"/>
    <w:rsid w:val="00D45813"/>
    <w:rsid w:val="00D4597E"/>
    <w:rsid w:val="00D45CD9"/>
    <w:rsid w:val="00D46081"/>
    <w:rsid w:val="00D46096"/>
    <w:rsid w:val="00D460C0"/>
    <w:rsid w:val="00D460FB"/>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AA4"/>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D56"/>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5F"/>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A91"/>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66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9BD"/>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194"/>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1ED"/>
    <w:rsid w:val="00DC449B"/>
    <w:rsid w:val="00DC4693"/>
    <w:rsid w:val="00DC471D"/>
    <w:rsid w:val="00DC4B17"/>
    <w:rsid w:val="00DC4DE5"/>
    <w:rsid w:val="00DC4E9A"/>
    <w:rsid w:val="00DC4F25"/>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BD2"/>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678"/>
    <w:rsid w:val="00DD67CC"/>
    <w:rsid w:val="00DD6869"/>
    <w:rsid w:val="00DD68BD"/>
    <w:rsid w:val="00DD695C"/>
    <w:rsid w:val="00DD6B30"/>
    <w:rsid w:val="00DD6B54"/>
    <w:rsid w:val="00DD6BAD"/>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3026"/>
    <w:rsid w:val="00DE323E"/>
    <w:rsid w:val="00DE3385"/>
    <w:rsid w:val="00DE347B"/>
    <w:rsid w:val="00DE34EC"/>
    <w:rsid w:val="00DE355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02"/>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45A"/>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0F7C"/>
    <w:rsid w:val="00E01188"/>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953"/>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9AD"/>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BE9"/>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3D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DD7"/>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184"/>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2E67"/>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D8D"/>
    <w:rsid w:val="00E55F75"/>
    <w:rsid w:val="00E55FF5"/>
    <w:rsid w:val="00E56046"/>
    <w:rsid w:val="00E5606F"/>
    <w:rsid w:val="00E561A6"/>
    <w:rsid w:val="00E5620E"/>
    <w:rsid w:val="00E5632F"/>
    <w:rsid w:val="00E563F5"/>
    <w:rsid w:val="00E56538"/>
    <w:rsid w:val="00E5654E"/>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AA8"/>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5B"/>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0E9A"/>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608"/>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29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D4C"/>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08"/>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C7"/>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8B7"/>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6F4"/>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17F"/>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9FA"/>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4D76"/>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E6"/>
    <w:rsid w:val="00F37745"/>
    <w:rsid w:val="00F3776D"/>
    <w:rsid w:val="00F3781B"/>
    <w:rsid w:val="00F379E2"/>
    <w:rsid w:val="00F37B15"/>
    <w:rsid w:val="00F37D60"/>
    <w:rsid w:val="00F37D81"/>
    <w:rsid w:val="00F37E16"/>
    <w:rsid w:val="00F37E6B"/>
    <w:rsid w:val="00F40087"/>
    <w:rsid w:val="00F401C6"/>
    <w:rsid w:val="00F40A88"/>
    <w:rsid w:val="00F40E6D"/>
    <w:rsid w:val="00F41043"/>
    <w:rsid w:val="00F4129B"/>
    <w:rsid w:val="00F413AF"/>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2BE"/>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4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6F7E"/>
    <w:rsid w:val="00F87106"/>
    <w:rsid w:val="00F871E0"/>
    <w:rsid w:val="00F87494"/>
    <w:rsid w:val="00F877A6"/>
    <w:rsid w:val="00F877BD"/>
    <w:rsid w:val="00F87985"/>
    <w:rsid w:val="00F87C93"/>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BD4"/>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6B0"/>
    <w:rsid w:val="00FA78D1"/>
    <w:rsid w:val="00FA7950"/>
    <w:rsid w:val="00FA798B"/>
    <w:rsid w:val="00FA7A01"/>
    <w:rsid w:val="00FA7C4C"/>
    <w:rsid w:val="00FA7CED"/>
    <w:rsid w:val="00FA7D25"/>
    <w:rsid w:val="00FA7D90"/>
    <w:rsid w:val="00FA7E42"/>
    <w:rsid w:val="00FB0016"/>
    <w:rsid w:val="00FB0023"/>
    <w:rsid w:val="00FB0113"/>
    <w:rsid w:val="00FB0116"/>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6BB"/>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480"/>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04E"/>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21D"/>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press.uchicago.edu/ucp/books/book/chicago/A/bo236968182.html" TargetMode="External"/><Relationship Id="rId21" Type="http://schemas.openxmlformats.org/officeDocument/2006/relationships/hyperlink" Target="https://www.mcknightshomecare.com/news/ohio-suspends-49-home-health-providers-from-medicaid-program-over-fraud-concerns/" TargetMode="External"/><Relationship Id="rId42" Type="http://schemas.openxmlformats.org/officeDocument/2006/relationships/hyperlink" Target="https://gcc02.safelinks.protection.outlook.com/?url=https%3A%2F%2Fwww.google.com%2Furl%3Fq%3Dhttps%253A%252F%252Fus02web.zoom.us%252Fmeeting%252Fregister%252FWN4VEN4LTx61eWfHu-VSEw%26sa%3DD%26source%3Dcalendar%26ust%3D1755543600000000%26usg%3DAOvVaw3j7M6nNmNKiBYWKAk6nr-f&amp;data=05%7C02%7Csenate.clerk%40masenate.gov%7C16b7b82c39e745f811da08dec0d30b5a%7C0b947e6bff264b13ae1c573c6750c888%7C0%7C0%7C639160209992562504%7CUnknown%7CTWFpbGZsb3d8eyJFbXB0eU1hcGkiOnRydWUsIlYiOiIwLjAuMDAwMCIsIlAiOiJXaW4zMiIsIkFOIjoiTWFpbCIsIldUIjoyfQ%3D%3D%7C0%7C%7C%7C&amp;sdata=unbQw1BfxbmgKnCkxsO6BnOwb57N5olDF0hiPzgWmCI%3D&amp;reserved=0" TargetMode="External"/><Relationship Id="rId63" Type="http://schemas.openxmlformats.org/officeDocument/2006/relationships/hyperlink" Target="https://us02web.zoom.us/meeting/register/e4AgNLEUTCCVIpH7ttdeTg" TargetMode="External"/><Relationship Id="rId84" Type="http://schemas.openxmlformats.org/officeDocument/2006/relationships/hyperlink" Target="https://us.list-manage.com/Lfo2qrpAatF?e=085e538b58&amp;c2id=3de16b5b7e9ed2fcce46f1bc798738bb" TargetMode="External"/><Relationship Id="rId138" Type="http://schemas.openxmlformats.org/officeDocument/2006/relationships/hyperlink" Target="https://www.medicaidplanningassistance.org/medicaid-eligibility-massachusetts/" TargetMode="External"/><Relationship Id="rId159"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70" Type="http://schemas.openxmlformats.org/officeDocument/2006/relationships/hyperlink" Target="https://dignityalliancema.org/about/working-groups/" TargetMode="External"/><Relationship Id="rId191" Type="http://schemas.openxmlformats.org/officeDocument/2006/relationships/hyperlink" Target="mailto:jimlomastro@comcast.net" TargetMode="External"/><Relationship Id="rId107" Type="http://schemas.openxmlformats.org/officeDocument/2006/relationships/hyperlink" Target="https://mail.google.com/mail/u/0/" TargetMode="External"/><Relationship Id="rId11" Type="http://schemas.openxmlformats.org/officeDocument/2006/relationships/hyperlink" Target="https://www.mcknights.com/news/senators-seek-immediate-relaunch-of-nursing-home-ownership-validation-effort/" TargetMode="External"/><Relationship Id="rId32" Type="http://schemas.openxmlformats.org/officeDocument/2006/relationships/hyperlink" Target="https://substack.com/redirect/7da66a5c-16a3-452e-82c6-53709c2f3508?j=eyJ1IjoiNzJ0d3Q5In0.SGe9ppbS7wpiWM_oMNPrJDbLJTP0542yEmqyIgU6BE4" TargetMode="External"/><Relationship Id="rId53" Type="http://schemas.openxmlformats.org/officeDocument/2006/relationships/hyperlink" Target="https://us02web.zoom.us/webinar/register/WN_Egf950glSaKsn4MsZdQENA" TargetMode="External"/><Relationship Id="rId74" Type="http://schemas.openxmlformats.org/officeDocument/2006/relationships/hyperlink" Target="https://www.mcknights.com/news/senators-seek-immediate-relaunch-of-nursing-home-ownership-validation-effort/" TargetMode="External"/><Relationship Id="rId128" Type="http://schemas.openxmlformats.org/officeDocument/2006/relationships/hyperlink" Target="https://dignityalliancema.org/funding-opportunities/" TargetMode="External"/><Relationship Id="rId149" Type="http://schemas.openxmlformats.org/officeDocument/2006/relationships/hyperlink" Target="https://dignityalliancema.org/2025/04/07/list-of-determination-of-need-applications/" TargetMode="External"/><Relationship Id="rId5" Type="http://schemas.openxmlformats.org/officeDocument/2006/relationships/webSettings" Target="webSettings.xml"/><Relationship Id="rId95" Type="http://schemas.openxmlformats.org/officeDocument/2006/relationships/hyperlink" Target="https://us.list-manage.com/13xFeVL7xZB?e=085e538b58&amp;c2id=3de16b5b7e9ed2fcce46f1bc798738bb" TargetMode="External"/><Relationship Id="rId160"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81" Type="http://schemas.openxmlformats.org/officeDocument/2006/relationships/hyperlink" Target="mailto:baskinfrank19@gmail.com" TargetMode="External"/><Relationship Id="rId22" Type="http://schemas.openxmlformats.org/officeDocument/2006/relationships/hyperlink" Target="https://www.mcknights.com/news/senators-seek-immediate-relaunch-of-nursing-home-ownership-validation-effort/" TargetMode="External"/><Relationship Id="rId43" Type="http://schemas.openxmlformats.org/officeDocument/2006/relationships/hyperlink" Target="https://gcc02.safelinks.protection.outlook.com/?url=https%3A%2F%2Fwww.google.com%2Furl%3Fq%3Dhttps%253A%252F%252Fus02web.zoom.us%252Fmeeting%252Fregister%252FWN4VEN4LTx61eWfHu-VSEw%26sa%3DD%26source%3Dcalendar%26ust%3D1755543600000000%26usg%3DAOvVaw3j7M6nNmNKiBYWKAk6nr-f&amp;data=05%7C02%7Csenate.clerk%40masenate.gov%7C16b7b82c39e745f811da08dec0d30b5a%7C0b947e6bff264b13ae1c573c6750c888%7C0%7C0%7C639160209992562504%7CUnknown%7CTWFpbGZsb3d8eyJFbXB0eU1hcGkiOnRydWUsIlYiOiIwLjAuMDAwMCIsIlAiOiJXaW4zMiIsIkFOIjoiTWFpbCIsIldUIjoyfQ%3D%3D%7C0%7C%7C%7C&amp;sdata=unbQw1BfxbmgKnCkxsO6BnOwb57N5olDF0hiPzgWmCI%3D&amp;reserved=0" TargetMode="External"/><Relationship Id="rId64" Type="http://schemas.openxmlformats.org/officeDocument/2006/relationships/hyperlink" Target="https://events.zoom.us/ev/ApYVEjVJW2AWw_XHMop_qufv4It4z-Jdc7dDz_nu220E6Uq6fd5n~AmXrcc4HxrUdkgFOAndruEmDm1VmvCdo4MAGAZpug5zvFx7agizVuLe8cA" TargetMode="External"/><Relationship Id="rId118" Type="http://schemas.openxmlformats.org/officeDocument/2006/relationships/hyperlink" Target="https://press.uchicago.edu/ucp/books/author/G/M/au5524444.html" TargetMode="External"/><Relationship Id="rId139" Type="http://schemas.openxmlformats.org/officeDocument/2006/relationships/hyperlink" Target="https://www.medicaidplanningassistance.org/medicaid-eligibility-massachusetts/" TargetMode="External"/><Relationship Id="rId85" Type="http://schemas.openxmlformats.org/officeDocument/2006/relationships/hyperlink" Target="https://us.list-manage.com/FUaEDPLG3Ut?e=085e538b58&amp;c2id=3de16b5b7e9ed2fcce46f1bc798738bb" TargetMode="External"/><Relationship Id="rId150" Type="http://schemas.openxmlformats.org/officeDocument/2006/relationships/hyperlink" Target="https://www.mass.gov/info-details/town-of-nantucket-long-term-care-substantial-capital-expenditure" TargetMode="External"/><Relationship Id="rId171" Type="http://schemas.openxmlformats.org/officeDocument/2006/relationships/hyperlink" Target="https://dignityalliancema.org/2022/02/09/social-media-workshops/" TargetMode="External"/><Relationship Id="rId192" Type="http://schemas.openxmlformats.org/officeDocument/2006/relationships/hyperlink" Target="mailto:info@DignityAllianceMA.org" TargetMode="External"/><Relationship Id="rId12" Type="http://schemas.openxmlformats.org/officeDocument/2006/relationships/hyperlink" Target="https://www.mcknights.com/news/move-over-prior-auth-health-plans-using-improved-data-care-coordination-to-divert-snf-patients/" TargetMode="External"/><Relationship Id="rId33" Type="http://schemas.openxmlformats.org/officeDocument/2006/relationships/hyperlink" Target="https://substack.com/redirect/65d1d699-5558-4d18-b65a-ad62fe81b8e8?j=eyJ1IjoiNzJ0d3Q5In0.SGe9ppbS7wpiWM_oMNPrJDbLJTP0542yEmqyIgU6BE4" TargetMode="External"/><Relationship Id="rId108" Type="http://schemas.openxmlformats.org/officeDocument/2006/relationships/hyperlink" Target="https://mail.google.com/mail/u/0/" TargetMode="External"/><Relationship Id="rId129" Type="http://schemas.openxmlformats.org/officeDocument/2006/relationships/hyperlink" Target="https://dignityalliancema.org/about/organizations/" TargetMode="External"/><Relationship Id="rId54" Type="http://schemas.openxmlformats.org/officeDocument/2006/relationships/hyperlink" Target="https://us02web.zoom.us/webinar/register/WN_Egf950glSaKsn4MsZdQENA" TargetMode="External"/><Relationship Id="rId75" Type="http://schemas.openxmlformats.org/officeDocument/2006/relationships/hyperlink" Target="https://www.mcknights.com/news/move-over-prior-auth-health-plans-using-improved-data-care-coordination-to-divert-snf-patients/" TargetMode="External"/><Relationship Id="rId96" Type="http://schemas.openxmlformats.org/officeDocument/2006/relationships/hyperlink" Target="https://us.list-manage.com/oXBRxuD6iRm?e=085e538b58&amp;c2id=3de16b5b7e9ed2fcce46f1bc798738bb" TargetMode="External"/><Relationship Id="rId140" Type="http://schemas.openxmlformats.org/officeDocument/2006/relationships/hyperlink" Target="https://www.medicaidplanningassistance.org/medicaid-eligibility-massachusetts/" TargetMode="External"/><Relationship Id="rId161"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2" Type="http://schemas.openxmlformats.org/officeDocument/2006/relationships/hyperlink" Target="mailto:lforrow@bidmc.harvard.edu" TargetMode="External"/><Relationship Id="rId6" Type="http://schemas.openxmlformats.org/officeDocument/2006/relationships/footnotes" Target="footnotes.xml"/><Relationship Id="rId23" Type="http://schemas.openxmlformats.org/officeDocument/2006/relationships/hyperlink" Target="https://www.mcknights.com/news/move-over-prior-auth-health-plans-using-improved-data-care-coordination-to-divert-snf-patients/" TargetMode="External"/><Relationship Id="rId119" Type="http://schemas.openxmlformats.org/officeDocument/2006/relationships/hyperlink" Target="https://press.uchicago.edu/ucp/books/book/chicago/A/bo236968182.html" TargetMode="External"/><Relationship Id="rId44" Type="http://schemas.openxmlformats.org/officeDocument/2006/relationships/hyperlink" Target="https://www.mass.gov/event/ichh-committee-for-supportive-housing-production-and-services-06-09-2026" TargetMode="External"/><Relationship Id="rId65" Type="http://schemas.openxmlformats.org/officeDocument/2006/relationships/hyperlink" Target="https://us02web.zoom.us/webinar/register/WN_dl3of517SDOpxKOdwKtA0w" TargetMode="External"/><Relationship Id="rId86" Type="http://schemas.openxmlformats.org/officeDocument/2006/relationships/hyperlink" Target="https://us.list-manage.com/Lfo2qrpAatF?e=085e538b58&amp;c2id=3de16b5b7e9ed2fcce46f1bc798738bb" TargetMode="External"/><Relationship Id="rId130"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51" Type="http://schemas.openxmlformats.org/officeDocument/2006/relationships/hyperlink" Target="https://www.cms.gov/files/document/sff-posting-candidate-list-march-2025.pdf" TargetMode="External"/><Relationship Id="rId172" Type="http://schemas.openxmlformats.org/officeDocument/2006/relationships/hyperlink" Target="mailto:info@DignityAllianceMA.org" TargetMode="External"/><Relationship Id="rId193" Type="http://schemas.openxmlformats.org/officeDocument/2006/relationships/hyperlink" Target="https://marsters.centerforpublicrep.org/" TargetMode="External"/><Relationship Id="rId13" Type="http://schemas.openxmlformats.org/officeDocument/2006/relationships/hyperlink" Target="https://www.huduser.gov/portal/sites/default/files/pdf/2025-AHAR-Part-1.pdf" TargetMode="External"/><Relationship Id="rId109" Type="http://schemas.openxmlformats.org/officeDocument/2006/relationships/hyperlink" Target="https://mail.google.com/mail/u/0/" TargetMode="External"/><Relationship Id="rId34" Type="http://schemas.openxmlformats.org/officeDocument/2006/relationships/hyperlink" Target="https://substack.com/redirect/bdc85b18-2820-48ae-bf0d-4a4ecec4abcc?j=eyJ1IjoiNzJ0d3Q5In0.SGe9ppbS7wpiWM_oMNPrJDbLJTP0542yEmqyIgU6BE4" TargetMode="External"/><Relationship Id="rId55" Type="http://schemas.openxmlformats.org/officeDocument/2006/relationships/hyperlink" Target="https://medicareadvocacy.org/free-webinar-medicare-savings-programs/?emci=1e29dc1d-f859-f111-8fcb-000d3a18905c&amp;emdi=c7a63871-fa59-f111-8fcb-000d3a18905c&amp;ceid=14392281" TargetMode="External"/><Relationship Id="rId76" Type="http://schemas.openxmlformats.org/officeDocument/2006/relationships/hyperlink" Target="https://www.huduser.gov/portal/sites/default/files/pdf/2025-AHAR-Part-1.pdf" TargetMode="External"/><Relationship Id="rId97" Type="http://schemas.openxmlformats.org/officeDocument/2006/relationships/hyperlink" Target="https://us.list-manage.com/GuV0b6xU6JK?e=085e538b58&amp;c2id=3de16b5b7e9ed2fcce46f1bc798738bb" TargetMode="External"/><Relationship Id="rId120" Type="http://schemas.openxmlformats.org/officeDocument/2006/relationships/hyperlink" Target="https://www.centerforpublicrep.org/court_case/marsters-et-al-v-healey-et-al/" TargetMode="External"/><Relationship Id="rId141" Type="http://schemas.openxmlformats.org/officeDocument/2006/relationships/hyperlink" Target="https://www.medicaidplanningassistance.org/medicaid-eligibility-massachusetts/" TargetMode="External"/><Relationship Id="rId7" Type="http://schemas.openxmlformats.org/officeDocument/2006/relationships/endnotes" Target="endnotes.xml"/><Relationship Id="rId162"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3" Type="http://schemas.openxmlformats.org/officeDocument/2006/relationships/hyperlink" Target="mailto:jimlomastro@comcast.net" TargetMode="External"/><Relationship Id="rId2" Type="http://schemas.openxmlformats.org/officeDocument/2006/relationships/numbering" Target="numbering.xml"/><Relationship Id="rId29" Type="http://schemas.openxmlformats.org/officeDocument/2006/relationships/hyperlink" Target="https://ncea.usc.edu/" TargetMode="External"/><Relationship Id="rId24" Type="http://schemas.openxmlformats.org/officeDocument/2006/relationships/hyperlink" Target="https://www.bostonindicators.org/imm_workforce" TargetMode="External"/><Relationship Id="rId40" Type="http://schemas.openxmlformats.org/officeDocument/2006/relationships/hyperlink" Target="https://lp.constantcontactpages.com/ev/reg/pazd74r/lp/ab862327-8fa6-45e0-a1ea-905771927749" TargetMode="External"/><Relationship Id="rId45" Type="http://schemas.openxmlformats.org/officeDocument/2006/relationships/hyperlink" Target="https://www.mass.gov/event/ichh-committee-for-supportive-housing-production-and-services-06-09-2026" TargetMode="External"/><Relationship Id="rId66" Type="http://schemas.openxmlformats.org/officeDocument/2006/relationships/hyperlink" Target="https://us06web.zoom.us/webinar/register/1217792056935/WN_VP4B0gKVRQyNBBFl7NrgYQ" TargetMode="External"/><Relationship Id="rId87" Type="http://schemas.openxmlformats.org/officeDocument/2006/relationships/hyperlink" Target="https://us.list-manage.com/FUaEDPLG3Ut?e=085e538b58&amp;c2id=3de16b5b7e9ed2fcce46f1bc798738bb" TargetMode="External"/><Relationship Id="rId110" Type="http://schemas.openxmlformats.org/officeDocument/2006/relationships/hyperlink" Target="https://mail.google.com/mail/u/0/" TargetMode="External"/><Relationship Id="rId115" Type="http://schemas.openxmlformats.org/officeDocument/2006/relationships/hyperlink" Target="https://substack.com/redirect/3e4b60c3-4a49-4fc7-9749-fd8ecf2bf101?j=eyJ1IjoiNGsxZmd1In0.PWf90VLoWC4_GwwJT9ER9OsJvKcBn6B30VFHgLcN9dY" TargetMode="External"/><Relationship Id="rId131" Type="http://schemas.openxmlformats.org/officeDocument/2006/relationships/hyperlink" Target="https://www.mass.gov/doc/consumerresidentpatient-complaint-form-0/download" TargetMode="External"/><Relationship Id="rId136" Type="http://schemas.openxmlformats.org/officeDocument/2006/relationships/hyperlink" Target="https://www.medicaidplanningassistance.org/medicaid-eligibility-massachusetts/" TargetMode="External"/><Relationship Id="rId157"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78" Type="http://schemas.openxmlformats.org/officeDocument/2006/relationships/hyperlink" Target="mailto:bhenning@bostoncil.org" TargetMode="External"/><Relationship Id="rId61" Type="http://schemas.openxmlformats.org/officeDocument/2006/relationships/hyperlink" Target="https://ejcc.acl.gov/events" TargetMode="External"/><Relationship Id="rId82" Type="http://schemas.openxmlformats.org/officeDocument/2006/relationships/hyperlink" Target="https://www.politico.com/news/2026/06/07/how-sick-is-sick-enough-new-medicaid-work-rule-worries-patient-advocates-states-00952476?utm_campaign=KHN:+Daily+Health+Policy+Report&amp;utm_medium=email&amp;_hsenc=p2ANqtz-9QmoAsq7JzZO0gmE8vifvoB-trwLBIu7jYNY19QjXKIkNoBQSoP4Fft8U8qWbYv8EO4ZoQddEavS2EnOvk-aVdl_qjRA&amp;_hsmi=422745503&amp;utm_content=422745503&amp;utm_source=hs_email" TargetMode="External"/><Relationship Id="rId152" Type="http://schemas.openxmlformats.org/officeDocument/2006/relationships/hyperlink" Target="https://www.cms.gov/files/document/sff-posting-candidate-list-march-2025.pdf" TargetMode="External"/><Relationship Id="rId173" Type="http://schemas.openxmlformats.org/officeDocument/2006/relationships/hyperlink" Target="https://www.facebook.com/DignityAllianceMA/" TargetMode="External"/><Relationship Id="rId194" Type="http://schemas.openxmlformats.org/officeDocument/2006/relationships/hyperlink" Target="mailto:bringingpeoplehome@cpr-ma.org?eType=ActivityDefinitionInstance&amp;eId=72e9cec6-f09c-4c2d-87c5-a14b6bcfa035" TargetMode="External"/><Relationship Id="rId199" Type="http://schemas.openxmlformats.org/officeDocument/2006/relationships/hyperlink" Target="mailto:Digest@DignityAllianceMA.org" TargetMode="External"/><Relationship Id="rId203" Type="http://schemas.openxmlformats.org/officeDocument/2006/relationships/fontTable" Target="fontTable.xml"/><Relationship Id="rId19" Type="http://schemas.openxmlformats.org/officeDocument/2006/relationships/hyperlink" Target="https://secure2.convio.net/tncv/site/MessageViewer;jsessionid=00000000.app20030a?em_id=23247.0&amp;dlv_id=26382&amp;NONCE_TOKEN=5181ECC75FCF0EBD1EB669C5A2A63A16" TargetMode="External"/><Relationship Id="rId14" Type="http://schemas.openxmlformats.org/officeDocument/2006/relationships/hyperlink" Target="https://www.bostonindicators.org/imm_workforce" TargetMode="External"/><Relationship Id="rId30" Type="http://schemas.openxmlformats.org/officeDocument/2006/relationships/hyperlink" Target="https://www.mass.gov/info-details/aging-services-network" TargetMode="External"/><Relationship Id="rId35" Type="http://schemas.openxmlformats.org/officeDocument/2006/relationships/hyperlink" Target="https://www.indeed.com/cmp/Guardian-Community-Trust,-Inc.-2?campaignid=mobvjcmp&amp;from=mobviewjob&amp;tk=1jqjtnctoh72e800&amp;fromjk=e77e71c78a0432d8" TargetMode="External"/><Relationship Id="rId56" Type="http://schemas.openxmlformats.org/officeDocument/2006/relationships/hyperlink" Target="https://medicareadvocacy.org/free-webinar-medicare-savings-programs/?emci=1e29dc1d-f859-f111-8fcb-000d3a18905c&amp;emdi=c7a63871-fa59-f111-8fcb-000d3a18905c&amp;ceid=14392281" TargetMode="External"/><Relationship Id="rId77" Type="http://schemas.openxmlformats.org/officeDocument/2006/relationships/hyperlink" Target="https://us.list-manage.com/vsfah67hZ_E?e=085e538b58&amp;c2id=3de16b5b7e9ed2fcce46f1bc798738bb" TargetMode="External"/><Relationship Id="rId100" Type="http://schemas.openxmlformats.org/officeDocument/2006/relationships/hyperlink" Target="https://mail.google.com/mail/u/0/" TargetMode="External"/><Relationship Id="rId105" Type="http://schemas.openxmlformats.org/officeDocument/2006/relationships/hyperlink" Target="https://mail.google.com/mail/u/0/" TargetMode="External"/><Relationship Id="rId126" Type="http://schemas.openxmlformats.org/officeDocument/2006/relationships/hyperlink" Target="mailto:dickmoore1943@gmail.com" TargetMode="External"/><Relationship Id="rId147" Type="http://schemas.openxmlformats.org/officeDocument/2006/relationships/hyperlink" Target="https://www.mass.gov/doc/mfp-demonstration-fact-sheet-accessible-version/download" TargetMode="External"/><Relationship Id="rId168" Type="http://schemas.openxmlformats.org/officeDocument/2006/relationships/hyperlink" Target="https://dignityalliancema.org/legislative-endorsements/" TargetMode="External"/><Relationship Id="rId8" Type="http://schemas.openxmlformats.org/officeDocument/2006/relationships/image" Target="media/image1.jpeg"/><Relationship Id="rId51" Type="http://schemas.openxmlformats.org/officeDocument/2006/relationships/hyperlink" Target="https://www.mass.gov/doc/notice-of-public-hearing-718/download" TargetMode="External"/><Relationship Id="rId72" Type="http://schemas.openxmlformats.org/officeDocument/2006/relationships/hyperlink" Target="https://www.caregivernationsummit.org/" TargetMode="External"/><Relationship Id="rId93" Type="http://schemas.openxmlformats.org/officeDocument/2006/relationships/hyperlink" Target="https://us.list-manage.com/Xdw0YgYptw5?e=085e538b58&amp;c2id=3de16b5b7e9ed2fcce46f1bc798738bb" TargetMode="External"/><Relationship Id="rId98" Type="http://schemas.openxmlformats.org/officeDocument/2006/relationships/hyperlink" Target="https://secure2.convio.net/tncv/site/MessageViewer;jsessionid=00000000.app20030a?em_id=23247.0&amp;dlv_id=26382&amp;NONCE_TOKEN=5181ECC75FCF0EBD1EB669C5A2A63A16" TargetMode="External"/><Relationship Id="rId121" Type="http://schemas.openxmlformats.org/officeDocument/2006/relationships/hyperlink" Target="https://marsters.centerforpublicrep.org/" TargetMode="External"/><Relationship Id="rId142" Type="http://schemas.openxmlformats.org/officeDocument/2006/relationships/hyperlink" Target="https://www.medicaidplanningassistance.org/medicaid-eligibility-massachusetts/" TargetMode="External"/><Relationship Id="rId163"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4" Type="http://schemas.openxmlformats.org/officeDocument/2006/relationships/hyperlink" Target="mailto:mcoffin@centerlw.org" TargetMode="External"/><Relationship Id="rId189" Type="http://schemas.openxmlformats.org/officeDocument/2006/relationships/hyperlink" Target="mailto:baskinfrank19@gmail.com" TargetMode="External"/><Relationship Id="rId3" Type="http://schemas.openxmlformats.org/officeDocument/2006/relationships/styles" Target="styles.xml"/><Relationship Id="rId25" Type="http://schemas.openxmlformats.org/officeDocument/2006/relationships/hyperlink" Target="https://www.politico.com/news/2026/06/07/how-sick-is-sick-enough-new-medicaid-work-rule-worries-patient-advocates-states-00952476?utm_campaign=KHN:+Daily+Health+Policy+Report&amp;utm_medium=email&amp;_hsenc=p2ANqtz-9QmoAsq7JzZO0gmE8vifvoB-trwLBIu7jYNY19QjXKIkNoBQSoP4Fft8U8qWbYv8EO4ZoQddEavS2EnOvk-aVdl_qjRA&amp;_hsmi=422745503&amp;utm_content=422745503&amp;utm_source=hs_email" TargetMode="External"/><Relationship Id="rId46" Type="http://schemas.openxmlformats.org/officeDocument/2006/relationships/hyperlink" Target="https://www.mass.gov/event/public-health-council-meeting-june-10-2026-06-10-2026" TargetMode="External"/><Relationship Id="rId67" Type="http://schemas.openxmlformats.org/officeDocument/2006/relationships/hyperlink" Target="https://umn.zoom.us/meeting/register/2IaTGle7Ti2qb-CLT1Nrug" TargetMode="External"/><Relationship Id="rId116" Type="http://schemas.openxmlformats.org/officeDocument/2006/relationships/hyperlink" Target="https://bookshop.org/p/books/a-perfect-turmoil-walter-e-fernald-and-the-struggle-to-care-for-america-s-disabled/21667832?ean=9781954276420&amp;utm_source=substack&amp;utm_medium=email" TargetMode="External"/><Relationship Id="rId137" Type="http://schemas.openxmlformats.org/officeDocument/2006/relationships/hyperlink" Target="https://www.medicaidplanningassistance.org/medicaid-eligibility-massachusetts/" TargetMode="External"/><Relationship Id="rId158"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20" Type="http://schemas.openxmlformats.org/officeDocument/2006/relationships/hyperlink" Target="https://secure2.convio.net/tncv/site/MessageViewer?em_id=23170.0&amp;dlv_id=26301" TargetMode="External"/><Relationship Id="rId41" Type="http://schemas.openxmlformats.org/officeDocument/2006/relationships/hyperlink" Target="https://www.mass.gov/event/2026-medicaid-summit-06-09-2026" TargetMode="External"/><Relationship Id="rId62" Type="http://schemas.openxmlformats.org/officeDocument/2006/relationships/hyperlink" Target="https://nasuad.zoom.us/webinar/register/WN_ABAByV6oR8Wql2_fTOTJoA" TargetMode="External"/><Relationship Id="rId83" Type="http://schemas.openxmlformats.org/officeDocument/2006/relationships/hyperlink" Target="https://dredf.org/wp-content/uploads/2026/05/ESA-Enforcement-Memorandum-w-Appendix-05.22.2026-SIGNED-Incomplete-Access-Pass.pdf" TargetMode="External"/><Relationship Id="rId88" Type="http://schemas.openxmlformats.org/officeDocument/2006/relationships/hyperlink" Target="https://justiceinaging.org/" TargetMode="External"/><Relationship Id="rId111" Type="http://schemas.openxmlformats.org/officeDocument/2006/relationships/hyperlink" Target="https://www.mcknightshomecare.com/news/ohio-suspends-49-home-health-providers-from-medicaid-program-over-fraud-concerns/" TargetMode="External"/><Relationship Id="rId132" Type="http://schemas.openxmlformats.org/officeDocument/2006/relationships/hyperlink" Target="https://www.mass.gov/info-details/ombudsman-programs" TargetMode="External"/><Relationship Id="rId153" Type="http://schemas.openxmlformats.org/officeDocument/2006/relationships/hyperlink" Target="https://projects.propublica.org/nursing-homes/state/MA" TargetMode="External"/><Relationship Id="rId174" Type="http://schemas.openxmlformats.org/officeDocument/2006/relationships/hyperlink" Target="https://www.instagram.com/dignityalliance/" TargetMode="External"/><Relationship Id="rId179" Type="http://schemas.openxmlformats.org/officeDocument/2006/relationships/hyperlink" Target="mailto:paul.lanzikos@gmail.com" TargetMode="External"/><Relationship Id="rId195" Type="http://schemas.openxmlformats.org/officeDocument/2006/relationships/hyperlink" Target="https://marsters.centerforpublicrep.org/7b3c2-contact/" TargetMode="External"/><Relationship Id="rId190" Type="http://schemas.openxmlformats.org/officeDocument/2006/relationships/hyperlink" Target="mailto:cdhoeh@gmail.com" TargetMode="External"/><Relationship Id="rId204" Type="http://schemas.openxmlformats.org/officeDocument/2006/relationships/theme" Target="theme/theme1.xml"/><Relationship Id="rId15" Type="http://schemas.openxmlformats.org/officeDocument/2006/relationships/hyperlink" Target="https://www.mass.gov/news/ags-office-secures-up-to-770000-in-settlements-with-former-whitinsville-applied-behavioral-analysis-provider-and-its-co-owners-for-submitting-false-claims-to-masshealth" TargetMode="External"/><Relationship Id="rId36" Type="http://schemas.openxmlformats.org/officeDocument/2006/relationships/hyperlink" Target="https://www.indeed.com/job/executive-director-e77e71c78a0432d8" TargetMode="External"/><Relationship Id="rId57" Type="http://schemas.openxmlformats.org/officeDocument/2006/relationships/hyperlink" Target="https://ejcc.acl.gov/events" TargetMode="External"/><Relationship Id="rId106" Type="http://schemas.openxmlformats.org/officeDocument/2006/relationships/hyperlink" Target="https://mail.google.com/mail/u/0/" TargetMode="External"/><Relationship Id="rId127" Type="http://schemas.openxmlformats.org/officeDocument/2006/relationships/hyperlink" Target="https://dignityalliancema.org/resources/" TargetMode="External"/><Relationship Id="rId10" Type="http://schemas.openxmlformats.org/officeDocument/2006/relationships/hyperlink" Target="https://www.amazon.com/Inspired-Caregiver-Finding-While-Caring/dp/148232959X" TargetMode="External"/><Relationship Id="rId31" Type="http://schemas.openxmlformats.org/officeDocument/2006/relationships/image" Target="media/image3.png"/><Relationship Id="rId52" Type="http://schemas.openxmlformats.org/officeDocument/2006/relationships/hyperlink" Target="https://www.mass.gov/doc/notice-of-public-hearing-718/download" TargetMode="External"/><Relationship Id="rId73" Type="http://schemas.openxmlformats.org/officeDocument/2006/relationships/hyperlink" Target="https://dignityalliancema.org/webinars-and-online-sessions/" TargetMode="External"/><Relationship Id="rId78" Type="http://schemas.openxmlformats.org/officeDocument/2006/relationships/hyperlink" Target="https://us.list-manage.com/pBrLtz9Fmxh?e=085e538b58&amp;c2id=3de16b5b7e9ed2fcce46f1bc798738bb" TargetMode="External"/><Relationship Id="rId94" Type="http://schemas.openxmlformats.org/officeDocument/2006/relationships/hyperlink" Target="https://us.list-manage.com/1BfPCs8n701?e=085e538b58&amp;c2id=3de16b5b7e9ed2fcce46f1bc798738bb" TargetMode="External"/><Relationship Id="rId99" Type="http://schemas.openxmlformats.org/officeDocument/2006/relationships/hyperlink" Target="https://mail.google.com/mail/u/0/" TargetMode="External"/><Relationship Id="rId101" Type="http://schemas.openxmlformats.org/officeDocument/2006/relationships/hyperlink" Target="https://mail.google.com/mail/u/0/" TargetMode="External"/><Relationship Id="rId122" Type="http://schemas.openxmlformats.org/officeDocument/2006/relationships/hyperlink" Target="https://dignityalliancema.org/donate/" TargetMode="External"/><Relationship Id="rId143" Type="http://schemas.openxmlformats.org/officeDocument/2006/relationships/hyperlink" Target="https://www.mass.gov/money-follows-the-person-demonstration" TargetMode="External"/><Relationship Id="rId148" Type="http://schemas.openxmlformats.org/officeDocument/2006/relationships/hyperlink" Target="https://dignityalliancema.org/2025/04/07/nursing-home-closures-since-july-2021/" TargetMode="External"/><Relationship Id="rId164"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69" Type="http://schemas.openxmlformats.org/officeDocument/2006/relationships/hyperlink" Target="https://dignityalliancema.org/federal-legislative-endorsements/" TargetMode="External"/><Relationship Id="rId185" Type="http://schemas.openxmlformats.org/officeDocument/2006/relationships/hyperlink" Target="mailto:Dickmoore1943@gmail.com"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jford@njc-ma.org" TargetMode="External"/><Relationship Id="rId26" Type="http://schemas.openxmlformats.org/officeDocument/2006/relationships/hyperlink" Target="https://www.today.com/video/dr-frank-hayden-pioneer-of-the-special-olympics-dies-at-96-264698949857" TargetMode="External"/><Relationship Id="rId47" Type="http://schemas.openxmlformats.org/officeDocument/2006/relationships/hyperlink" Target="https://www.mass.gov/doc/docket-june-10-2026/download" TargetMode="External"/><Relationship Id="rId68" Type="http://schemas.openxmlformats.org/officeDocument/2006/relationships/hyperlink" Target="https://ejcc.acl.gov/events" TargetMode="External"/><Relationship Id="rId89" Type="http://schemas.openxmlformats.org/officeDocument/2006/relationships/hyperlink" Target="https://us.list-manage.com/f9qPYif6OJn?e=085e538b58&amp;c2id=3de16b5b7e9ed2fcce46f1bc798738bb" TargetMode="External"/><Relationship Id="rId112" Type="http://schemas.openxmlformats.org/officeDocument/2006/relationships/hyperlink" Target="https://dignityalliancema.org/take-action/" TargetMode="External"/><Relationship Id="rId133" Type="http://schemas.openxmlformats.org/officeDocument/2006/relationships/hyperlink" Target="https://www.medicaidplanningassistance.org/medicaid-eligibility-massachusetts/" TargetMode="External"/><Relationship Id="rId154" Type="http://schemas.openxmlformats.org/officeDocument/2006/relationships/hyperlink" Target="http://anha.org/uploads/ScopeSeverity2018.pdf" TargetMode="External"/><Relationship Id="rId175" Type="http://schemas.openxmlformats.org/officeDocument/2006/relationships/hyperlink" Target="https://www.linkedin.com/company/dignity-alliance-massachusetts" TargetMode="External"/><Relationship Id="rId196" Type="http://schemas.openxmlformats.org/officeDocument/2006/relationships/hyperlink" Target="https://revupma.org/wp/" TargetMode="External"/><Relationship Id="rId200" Type="http://schemas.openxmlformats.org/officeDocument/2006/relationships/hyperlink" Target="https://dignityalliancema.org/dignity-digest/" TargetMode="External"/><Relationship Id="rId16" Type="http://schemas.openxmlformats.org/officeDocument/2006/relationships/hyperlink" Target="https://www.politico.com/news/2026/06/07/how-sick-is-sick-enough-new-medicaid-work-rule-worries-patient-advocates-states-00952476?utm_campaign=KHN:+Daily+Health+Policy+Report&amp;utm_medium=email&amp;_hsenc=p2ANqtz-9QmoAsq7JzZO0gmE8vifvoB-trwLBIu7jYNY19QjXKIkNoBQSoP4Fft8U8qWbYv8EO4ZoQddEavS2EnOvk-aVdl_qjRA&amp;_hsmi=422745503&amp;utm_content=422745503&amp;utm_source=hs_email" TargetMode="External"/><Relationship Id="rId37" Type="http://schemas.openxmlformats.org/officeDocument/2006/relationships/hyperlink" Target="https://massterlist.com/job-board/" TargetMode="External"/><Relationship Id="rId58" Type="http://schemas.openxmlformats.org/officeDocument/2006/relationships/hyperlink" Target="https://asaging.org/event/caring-across-cultural-differences/" TargetMode="External"/><Relationship Id="rId79" Type="http://schemas.openxmlformats.org/officeDocument/2006/relationships/hyperlink" Target="https://us.list-manage.com/1i_SpMS_08s?e=085e538b58&amp;c2id=3de16b5b7e9ed2fcce46f1bc798738bb" TargetMode="External"/><Relationship Id="rId102" Type="http://schemas.openxmlformats.org/officeDocument/2006/relationships/hyperlink" Target="https://mail.google.com/mail/u/0/" TargetMode="External"/><Relationship Id="rId123" Type="http://schemas.openxmlformats.org/officeDocument/2006/relationships/hyperlink" Target="http://www.DignityAllianceMA.org" TargetMode="External"/><Relationship Id="rId144" Type="http://schemas.openxmlformats.org/officeDocument/2006/relationships/hyperlink" Target="https://www.mass.gov/doc/mfp-demonstration-brochure/download" TargetMode="External"/><Relationship Id="rId90" Type="http://schemas.openxmlformats.org/officeDocument/2006/relationships/hyperlink" Target="https://us.list-manage.com/OXmZ5MfTkOy?e=085e538b58&amp;c2id=3de16b5b7e9ed2fcce46f1bc798738bb" TargetMode="External"/><Relationship Id="rId165"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6" Type="http://schemas.openxmlformats.org/officeDocument/2006/relationships/hyperlink" Target="mailto:sschwartz@cpr-ma.org" TargetMode="External"/><Relationship Id="rId27" Type="http://schemas.openxmlformats.org/officeDocument/2006/relationships/image" Target="media/image2.png"/><Relationship Id="rId48" Type="http://schemas.openxmlformats.org/officeDocument/2006/relationships/hyperlink" Target="https://www.mass.gov/event/public-health-council-meeting-june-10-2026-06-10-2026" TargetMode="External"/><Relationship Id="rId69" Type="http://schemas.openxmlformats.org/officeDocument/2006/relationships/hyperlink" Target="https://ejcc.acl.gov/events" TargetMode="External"/><Relationship Id="rId113" Type="http://schemas.openxmlformats.org/officeDocument/2006/relationships/hyperlink" Target="https://tinyurl.com/ForgetMeNotPNA" TargetMode="External"/><Relationship Id="rId134" Type="http://schemas.openxmlformats.org/officeDocument/2006/relationships/hyperlink" Target="https://www.medicaidplanningassistance.org/medicaid-eligibility-massachusetts/" TargetMode="External"/><Relationship Id="rId80" Type="http://schemas.openxmlformats.org/officeDocument/2006/relationships/hyperlink" Target="https://www.bostonindicators.org/imm_workforce" TargetMode="External"/><Relationship Id="rId155"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76" Type="http://schemas.openxmlformats.org/officeDocument/2006/relationships/hyperlink" Target="https://twitter.com/dignity_ma?s=21" TargetMode="External"/><Relationship Id="rId197" Type="http://schemas.openxmlformats.org/officeDocument/2006/relationships/hyperlink" Target="https://revupma.org/wp/sign-up/" TargetMode="External"/><Relationship Id="rId201" Type="http://schemas.openxmlformats.org/officeDocument/2006/relationships/hyperlink" Target="http://www.DignityAllianceMA.org" TargetMode="External"/><Relationship Id="rId17" Type="http://schemas.openxmlformats.org/officeDocument/2006/relationships/hyperlink" Target="https://dredf.org/wp-content/uploads/2026/05/ESA-Enforcement-Memorandum-w-Appendix-05.22.2026-SIGNED-Incomplete-Access-Pass.pdf" TargetMode="External"/><Relationship Id="rId38" Type="http://schemas.openxmlformats.org/officeDocument/2006/relationships/hyperlink" Target="https://pro.stateaffairs.com/ma/health-care/schwarz-to-lead-masshealth-as-agency-braces-for-federal-overhaul?ref=AAAAAAADzkIAAEBPAA" TargetMode="External"/><Relationship Id="rId59" Type="http://schemas.openxmlformats.org/officeDocument/2006/relationships/hyperlink" Target="https://us02web.zoom.us/meeting/register/5acqXKOYQv-SBWpeiSdrXg" TargetMode="External"/><Relationship Id="rId103" Type="http://schemas.openxmlformats.org/officeDocument/2006/relationships/hyperlink" Target="https://mail.google.com/mail/u/0/" TargetMode="External"/><Relationship Id="rId124" Type="http://schemas.openxmlformats.org/officeDocument/2006/relationships/hyperlink" Target="https://dignityalliancema.org/donate/" TargetMode="External"/><Relationship Id="rId70" Type="http://schemas.openxmlformats.org/officeDocument/2006/relationships/hyperlink" Target="https://asaging.org/event/navigating-end-of-life-care/" TargetMode="External"/><Relationship Id="rId91" Type="http://schemas.openxmlformats.org/officeDocument/2006/relationships/hyperlink" Target="https://us.list-manage.com/vnPvKkunzTW?e=085e538b58&amp;c2id=3de16b5b7e9ed2fcce46f1bc798738bb" TargetMode="External"/><Relationship Id="rId145" Type="http://schemas.openxmlformats.org/officeDocument/2006/relationships/hyperlink" Target="https://www.mass.gov/doc/mfp-demonstration-brochure-accessible-version/download" TargetMode="External"/><Relationship Id="rId166" Type="http://schemas.openxmlformats.org/officeDocument/2006/relationships/hyperlink" Target="https://tinyurl.com/NursingHomeCompareWebsite" TargetMode="External"/><Relationship Id="rId187" Type="http://schemas.openxmlformats.org/officeDocument/2006/relationships/hyperlink" Target="mailto:bhenning@bostoncil.org" TargetMode="External"/><Relationship Id="rId1" Type="http://schemas.openxmlformats.org/officeDocument/2006/relationships/customXml" Target="../customXml/item1.xml"/><Relationship Id="rId28" Type="http://schemas.openxmlformats.org/officeDocument/2006/relationships/hyperlink" Target="https://www.google.com/url?sa=t&amp;source=web&amp;rct=j&amp;opi=89978449&amp;url=https://www.un.org/en/observances/elder-abuse-awareness-day&amp;ved=2ahUKEwjxou6N1PeUAxWjk4kEHUvaNSUQFnoECBgQAQ&amp;usg=AOvVaw34VJi2uYqLGDGfxGNjcWmF" TargetMode="External"/><Relationship Id="rId49" Type="http://schemas.openxmlformats.org/officeDocument/2006/relationships/hyperlink" Target="https://www.mass.gov/doc/notice-of-public-hearing-718/download" TargetMode="External"/><Relationship Id="rId114" Type="http://schemas.openxmlformats.org/officeDocument/2006/relationships/hyperlink" Target="mailto:info@DignityAllianceMA.org" TargetMode="External"/><Relationship Id="rId60" Type="http://schemas.openxmlformats.org/officeDocument/2006/relationships/hyperlink" Target="https://zoom.us/webinar/register/WN_DuJlReYORnWWFauIoGWTiA" TargetMode="External"/><Relationship Id="rId81" Type="http://schemas.openxmlformats.org/officeDocument/2006/relationships/hyperlink" Target="https://www.mass.gov/news/ags-office-secures-up-to-770000-in-settlements-with-former-whitinsville-applied-behavioral-analysis-provider-and-its-co-owners-for-submitting-false-claims-to-masshealth" TargetMode="External"/><Relationship Id="rId135" Type="http://schemas.openxmlformats.org/officeDocument/2006/relationships/hyperlink" Target="https://www.medicaidplanningassistance.org/medicaid-eligibility-massachusetts/" TargetMode="External"/><Relationship Id="rId156"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77" Type="http://schemas.openxmlformats.org/officeDocument/2006/relationships/hyperlink" Target="http://www.DignityAllianceMA.org" TargetMode="External"/><Relationship Id="rId198" Type="http://schemas.openxmlformats.org/officeDocument/2006/relationships/hyperlink" Target="https://dignityalliancema.org/contact/sign-up-for-emails/" TargetMode="External"/><Relationship Id="rId202" Type="http://schemas.openxmlformats.org/officeDocument/2006/relationships/footer" Target="footer1.xml"/><Relationship Id="rId18" Type="http://schemas.openxmlformats.org/officeDocument/2006/relationships/hyperlink" Target="https://justiceinaging.org/" TargetMode="External"/><Relationship Id="rId39" Type="http://schemas.openxmlformats.org/officeDocument/2006/relationships/hyperlink" Target="https://www.mass.gov/news/secretary-of-health-and-human-services-kiame-mahaniah-appoints-dr-ryan-schwarz-as-massachusetts-medicaid-director-and-assistant-secretary-for-masshealth" TargetMode="External"/><Relationship Id="rId50" Type="http://schemas.openxmlformats.org/officeDocument/2006/relationships/hyperlink" Target="https://www.mass.gov/doc/notice-of-public-hearing-718/download" TargetMode="External"/><Relationship Id="rId104" Type="http://schemas.openxmlformats.org/officeDocument/2006/relationships/hyperlink" Target="https://secure2.convio.net/tncv/site/MessageViewer?em_id=23170.0&amp;dlv_id=26301" TargetMode="External"/><Relationship Id="rId125" Type="http://schemas.openxmlformats.org/officeDocument/2006/relationships/hyperlink" Target="https://tinyurl.com/DignityLegislativeEndorsements" TargetMode="External"/><Relationship Id="rId146" Type="http://schemas.openxmlformats.org/officeDocument/2006/relationships/hyperlink" Target="https://www.mass.gov/doc/mfp-demonstration-fact-sheet/download" TargetMode="External"/><Relationship Id="rId16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88" Type="http://schemas.openxmlformats.org/officeDocument/2006/relationships/hyperlink" Target="mailto:jimlomastro@comcast.net" TargetMode="External"/><Relationship Id="rId71" Type="http://schemas.openxmlformats.org/officeDocument/2006/relationships/hyperlink" Target="https://afpglobal.org/webinars/sponsored-webinar-nonprofit-grant-funding-2026-trends-priorities-and-smarter-ways-compete" TargetMode="External"/><Relationship Id="rId92" Type="http://schemas.openxmlformats.org/officeDocument/2006/relationships/hyperlink" Target="https://us.list-manage.com/1ANU0cYkgKP?e=085e538b58&amp;c2id=3de16b5b7e9ed2fcce46f1bc798738bb"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1359</TotalTime>
  <Pages>32</Pages>
  <Words>13953</Words>
  <Characters>79535</Characters>
  <Application>Microsoft Office Word</Application>
  <DocSecurity>0</DocSecurity>
  <Lines>662</Lines>
  <Paragraphs>186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220</cp:revision>
  <cp:lastPrinted>2024-06-08T21:26:00Z</cp:lastPrinted>
  <dcterms:created xsi:type="dcterms:W3CDTF">2026-05-28T15:53:00Z</dcterms:created>
  <dcterms:modified xsi:type="dcterms:W3CDTF">2026-06-08T17:53:00Z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