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420945" w:rsidRDefault="004135B1" w:rsidP="00907B79">
            <w:pPr>
              <w:pStyle w:val="Heading1"/>
              <w:rPr>
                <w:rFonts w:ascii="Sagona Book" w:hAnsi="Sagona Book"/>
                <w:color w:val="000000" w:themeColor="text1"/>
                <w:sz w:val="72"/>
                <w:szCs w:val="72"/>
              </w:rPr>
            </w:pPr>
            <w:r w:rsidRPr="00420945">
              <w:rPr>
                <w:rFonts w:ascii="Sagona Book" w:hAnsi="Sagona Book"/>
                <w:color w:val="000000" w:themeColor="text1"/>
                <w:sz w:val="72"/>
                <w:szCs w:val="72"/>
              </w:rPr>
              <w:t>The Dignity Digest</w:t>
            </w:r>
          </w:p>
          <w:p w14:paraId="1BAE10BF" w14:textId="19D8BE0A"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276128">
              <w:rPr>
                <w:rFonts w:ascii="Sagona Book" w:hAnsi="Sagona Book"/>
              </w:rPr>
              <w:t>8</w:t>
            </w:r>
            <w:r w:rsidR="00127418">
              <w:rPr>
                <w:rFonts w:ascii="Sagona Book" w:hAnsi="Sagona Book"/>
              </w:rPr>
              <w:t>2</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127418">
              <w:rPr>
                <w:rFonts w:ascii="Sagona Book" w:hAnsi="Sagona Book"/>
              </w:rPr>
              <w:t>May 5</w:t>
            </w:r>
            <w:r w:rsidR="003B1475">
              <w:rPr>
                <w:rFonts w:ascii="Sagona Book" w:hAnsi="Sagona Book"/>
              </w:rPr>
              <w:t>,</w:t>
            </w:r>
            <w:r w:rsidR="00D9514D">
              <w:rPr>
                <w:rFonts w:ascii="Sagona Book" w:hAnsi="Sagona Book"/>
              </w:rPr>
              <w:t xml:space="preserve"> 202</w:t>
            </w:r>
            <w:r w:rsidR="00DB4078">
              <w:rPr>
                <w:rFonts w:ascii="Sagona Book" w:hAnsi="Sagona Book"/>
              </w:rPr>
              <w:t>6</w:t>
            </w:r>
          </w:p>
          <w:p w14:paraId="7FC52841" w14:textId="461533D3" w:rsidR="004135B1" w:rsidRDefault="004135B1" w:rsidP="00963E15">
            <w:pPr>
              <w:jc w:val="both"/>
              <w:rPr>
                <w:rFonts w:ascii="Sagona Book" w:hAnsi="Sagona Book"/>
              </w:rPr>
            </w:pPr>
            <w:r w:rsidRPr="00BD29FE">
              <w:rPr>
                <w:rFonts w:ascii="Sagona Book" w:hAnsi="Sagona Book"/>
                <w:i/>
                <w:iCs/>
              </w:rPr>
              <w:t xml:space="preserve">The </w:t>
            </w:r>
            <w:r>
              <w:rPr>
                <w:rFonts w:ascii="Sagona Book" w:hAnsi="Sagona Book"/>
                <w:i/>
                <w:iCs/>
              </w:rPr>
              <w:t>Dignity</w:t>
            </w:r>
            <w:r w:rsidRPr="00BD29FE">
              <w:rPr>
                <w:rFonts w:ascii="Sagona Book" w:hAnsi="Sagona Book"/>
                <w:i/>
                <w:iCs/>
              </w:rPr>
              <w:t xml:space="preserve"> Digest</w:t>
            </w:r>
            <w:r w:rsidRPr="00BD29FE">
              <w:rPr>
                <w:rFonts w:ascii="Sagona Book" w:hAnsi="Sagona Book"/>
              </w:rPr>
              <w:t xml:space="preserve"> </w:t>
            </w:r>
            <w:r w:rsidR="00904F46">
              <w:rPr>
                <w:rFonts w:ascii="Sagona Book" w:hAnsi="Sagona Book"/>
              </w:rPr>
              <w:t xml:space="preserve">contains </w:t>
            </w:r>
            <w:r w:rsidRPr="00BD29FE">
              <w:rPr>
                <w:rFonts w:ascii="Sagona Book" w:hAnsi="Sagona Book"/>
              </w:rPr>
              <w:t>information comp</w:t>
            </w:r>
            <w:r>
              <w:rPr>
                <w:rFonts w:ascii="Sagona Book" w:hAnsi="Sagona Book"/>
              </w:rPr>
              <w:t>il</w:t>
            </w:r>
            <w:r w:rsidRPr="00BD29FE">
              <w:rPr>
                <w:rFonts w:ascii="Sagona Book" w:hAnsi="Sagona Book"/>
              </w:rPr>
              <w:t xml:space="preserve">ed by Dignity Alliance Massachusetts concerning long-term services, support, living options, and care issued each </w:t>
            </w:r>
            <w:r w:rsidR="00B53531">
              <w:rPr>
                <w:rFonts w:ascii="Sagona Book" w:hAnsi="Sagona Book"/>
              </w:rPr>
              <w:t>Tues</w:t>
            </w:r>
            <w:r>
              <w:rPr>
                <w:rFonts w:ascii="Sagona Book" w:hAnsi="Sagona Book"/>
              </w:rPr>
              <w:t>day</w:t>
            </w:r>
            <w:r w:rsidRPr="00BD29FE">
              <w:rPr>
                <w:rFonts w:ascii="Sagona Book" w:hAnsi="Sagona Book"/>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B17AE3" w:rsidRDefault="004135B1" w:rsidP="00B17AE3">
            <w:pPr>
              <w:pStyle w:val="Heading2"/>
              <w:rPr>
                <w:b/>
                <w:bCs/>
                <w:color w:val="000000" w:themeColor="text1"/>
                <w:sz w:val="32"/>
                <w:szCs w:val="32"/>
              </w:rPr>
            </w:pPr>
            <w:r w:rsidRPr="00B17AE3">
              <w:rPr>
                <w:b/>
                <w:bCs/>
                <w:color w:val="000000" w:themeColor="text1"/>
                <w:sz w:val="32"/>
                <w:szCs w:val="32"/>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D1B57" w14:paraId="2DFBC396" w14:textId="77777777" w:rsidTr="00467E18">
        <w:trPr>
          <w:gridAfter w:val="1"/>
          <w:wAfter w:w="298" w:type="dxa"/>
          <w:trHeight w:val="58"/>
        </w:trPr>
        <w:tc>
          <w:tcPr>
            <w:tcW w:w="2903" w:type="dxa"/>
            <w:gridSpan w:val="2"/>
          </w:tcPr>
          <w:p w14:paraId="6DF96935" w14:textId="77777777" w:rsidR="003D1B57" w:rsidRDefault="003D1B57" w:rsidP="00B17AE3">
            <w:pPr>
              <w:pStyle w:val="Heading2"/>
              <w:rPr>
                <w:b/>
                <w:bCs/>
                <w:color w:val="000000" w:themeColor="text1"/>
                <w:sz w:val="32"/>
                <w:szCs w:val="32"/>
              </w:rPr>
            </w:pPr>
            <w:r w:rsidRPr="00B17AE3">
              <w:rPr>
                <w:b/>
                <w:bCs/>
                <w:color w:val="000000" w:themeColor="text1"/>
                <w:sz w:val="32"/>
                <w:szCs w:val="32"/>
              </w:rPr>
              <w:t>Reflection</w:t>
            </w:r>
          </w:p>
          <w:p w14:paraId="6028D4A1" w14:textId="77777777" w:rsidR="000D670A" w:rsidRDefault="000D670A" w:rsidP="000D670A"/>
          <w:p w14:paraId="2DC1A0F9" w14:textId="6812A8ED" w:rsidR="000D670A" w:rsidRPr="000D670A" w:rsidRDefault="000D670A" w:rsidP="000D670A"/>
        </w:tc>
        <w:tc>
          <w:tcPr>
            <w:tcW w:w="7622" w:type="dxa"/>
            <w:gridSpan w:val="4"/>
          </w:tcPr>
          <w:p w14:paraId="15EC3114" w14:textId="77777777" w:rsidR="00AA07D3" w:rsidRDefault="00AA07D3" w:rsidP="00AA07D3">
            <w:pPr>
              <w:spacing w:after="100" w:afterAutospacing="1"/>
              <w:contextualSpacing/>
              <w:jc w:val="both"/>
              <w:rPr>
                <w:rFonts w:ascii="Aptos" w:hAnsi="Aptos"/>
                <w:i/>
                <w:iCs/>
                <w:sz w:val="32"/>
                <w:szCs w:val="32"/>
              </w:rPr>
            </w:pPr>
            <w:r w:rsidRPr="00981881">
              <w:rPr>
                <w:rFonts w:ascii="Aptos" w:hAnsi="Aptos"/>
                <w:i/>
                <w:iCs/>
                <w:sz w:val="32"/>
                <w:szCs w:val="32"/>
              </w:rPr>
              <w:t>"It is not enough for a great nation merely to have added new years to life—our objective must also be to add new life to those years.</w:t>
            </w:r>
            <w:r>
              <w:rPr>
                <w:rFonts w:ascii="Aptos" w:hAnsi="Aptos"/>
                <w:i/>
                <w:iCs/>
                <w:sz w:val="32"/>
                <w:szCs w:val="32"/>
              </w:rPr>
              <w:t xml:space="preserve"> . . </w:t>
            </w:r>
            <w:r w:rsidRPr="00B67BC9">
              <w:rPr>
                <w:rFonts w:ascii="Aptos" w:hAnsi="Aptos"/>
                <w:i/>
                <w:iCs/>
                <w:sz w:val="32"/>
                <w:szCs w:val="32"/>
              </w:rPr>
              <w:t>The heart of our program is to enable the older citizen to maintain his independence and dignity, and to remain in his own home and community as long as possible."</w:t>
            </w:r>
          </w:p>
          <w:p w14:paraId="21238D28" w14:textId="77777777" w:rsidR="00AA07D3" w:rsidRDefault="00AA07D3" w:rsidP="00AA07D3">
            <w:pPr>
              <w:spacing w:after="100" w:afterAutospacing="1"/>
              <w:ind w:left="720"/>
              <w:contextualSpacing/>
              <w:jc w:val="both"/>
              <w:rPr>
                <w:rFonts w:ascii="Aptos" w:hAnsi="Aptos"/>
                <w:sz w:val="22"/>
                <w:szCs w:val="22"/>
              </w:rPr>
            </w:pPr>
            <w:r w:rsidRPr="00E44E73">
              <w:rPr>
                <w:rFonts w:ascii="Aptos" w:hAnsi="Aptos"/>
                <w:sz w:val="22"/>
                <w:szCs w:val="22"/>
              </w:rPr>
              <w:t>President John F. Kennedy</w:t>
            </w:r>
            <w:r>
              <w:rPr>
                <w:rFonts w:ascii="Aptos" w:hAnsi="Aptos"/>
                <w:sz w:val="22"/>
                <w:szCs w:val="22"/>
              </w:rPr>
              <w:t xml:space="preserve">, </w:t>
            </w:r>
            <w:hyperlink r:id="rId10" w:history="1">
              <w:r w:rsidRPr="0086581D">
                <w:rPr>
                  <w:rStyle w:val="Hyperlink"/>
                  <w:rFonts w:ascii="Aptos" w:hAnsi="Aptos"/>
                  <w:i/>
                  <w:iCs/>
                  <w:sz w:val="22"/>
                  <w:szCs w:val="22"/>
                </w:rPr>
                <w:t>Special Message to the Congress on the Needs of the Nation's Senior Citizens</w:t>
              </w:r>
            </w:hyperlink>
            <w:r>
              <w:rPr>
                <w:rFonts w:ascii="Aptos" w:hAnsi="Aptos"/>
                <w:sz w:val="22"/>
                <w:szCs w:val="22"/>
              </w:rPr>
              <w:t>, February 21, 1963</w:t>
            </w:r>
          </w:p>
          <w:p w14:paraId="7849457D" w14:textId="1F16BFDC" w:rsidR="006149C9" w:rsidRPr="0002423A" w:rsidRDefault="006149C9" w:rsidP="00AA07D3">
            <w:pPr>
              <w:rPr>
                <w:rFonts w:ascii="Aptos" w:hAnsi="Aptos"/>
                <w:sz w:val="22"/>
                <w:szCs w:val="22"/>
              </w:rPr>
            </w:pPr>
          </w:p>
        </w:tc>
      </w:tr>
      <w:tr w:rsidR="00B15B61" w14:paraId="6057B041" w14:textId="77777777" w:rsidTr="00467E18">
        <w:trPr>
          <w:gridAfter w:val="1"/>
          <w:wAfter w:w="298" w:type="dxa"/>
          <w:trHeight w:val="58"/>
        </w:trPr>
        <w:tc>
          <w:tcPr>
            <w:tcW w:w="2903" w:type="dxa"/>
            <w:gridSpan w:val="2"/>
          </w:tcPr>
          <w:p w14:paraId="51AB2140" w14:textId="2B8E8260" w:rsidR="00B15B61" w:rsidRPr="00B17AE3" w:rsidRDefault="00B15B61" w:rsidP="00B17AE3">
            <w:pPr>
              <w:pStyle w:val="Heading2"/>
              <w:rPr>
                <w:b/>
                <w:bCs/>
                <w:color w:val="000000" w:themeColor="text1"/>
                <w:sz w:val="32"/>
                <w:szCs w:val="32"/>
              </w:rPr>
            </w:pPr>
            <w:r w:rsidRPr="00B17AE3">
              <w:rPr>
                <w:b/>
                <w:bCs/>
                <w:color w:val="000000" w:themeColor="text1"/>
                <w:sz w:val="32"/>
                <w:szCs w:val="32"/>
              </w:rPr>
              <w:t xml:space="preserve">Guide to news items in this week’s </w:t>
            </w:r>
            <w:r w:rsidRPr="00B17AE3">
              <w:rPr>
                <w:b/>
                <w:bCs/>
                <w:i/>
                <w:iCs/>
                <w:color w:val="000000" w:themeColor="text1"/>
                <w:sz w:val="32"/>
                <w:szCs w:val="32"/>
              </w:rPr>
              <w:t>Dignity Digest</w:t>
            </w:r>
          </w:p>
        </w:tc>
        <w:tc>
          <w:tcPr>
            <w:tcW w:w="7622" w:type="dxa"/>
            <w:gridSpan w:val="4"/>
          </w:tcPr>
          <w:p w14:paraId="5F63B22D" w14:textId="5176B470" w:rsidR="00B62759" w:rsidRDefault="00B62759" w:rsidP="00B15B61">
            <w:pPr>
              <w:pStyle w:val="ListParagraph"/>
              <w:spacing w:after="100" w:afterAutospacing="1"/>
              <w:ind w:left="0"/>
              <w:rPr>
                <w:rFonts w:ascii="Aptos" w:hAnsi="Aptos"/>
                <w:b/>
                <w:bCs/>
                <w:sz w:val="22"/>
                <w:szCs w:val="22"/>
              </w:rPr>
            </w:pPr>
            <w:r w:rsidRPr="002B5B6D">
              <w:rPr>
                <w:rFonts w:ascii="Aptos" w:hAnsi="Aptos"/>
                <w:b/>
                <w:bCs/>
                <w:sz w:val="22"/>
                <w:szCs w:val="22"/>
              </w:rPr>
              <w:t>Nursing Homes</w:t>
            </w:r>
          </w:p>
          <w:p w14:paraId="6A3ACC20" w14:textId="1DCD815B" w:rsidR="00786BD4" w:rsidRDefault="00786BD4" w:rsidP="00786BD4">
            <w:pPr>
              <w:pStyle w:val="ListParagraph"/>
              <w:rPr>
                <w:rFonts w:ascii="Aptos" w:eastAsia="Times New Roman" w:hAnsi="Aptos" w:cs="Times New Roman"/>
                <w:sz w:val="22"/>
                <w:szCs w:val="22"/>
              </w:rPr>
            </w:pPr>
            <w:hyperlink r:id="rId11" w:history="1">
              <w:r w:rsidRPr="00D404BB">
                <w:rPr>
                  <w:rStyle w:val="Hyperlink"/>
                  <w:rFonts w:ascii="Aptos" w:eastAsia="Times New Roman" w:hAnsi="Aptos" w:cs="Times New Roman"/>
                  <w:i/>
                  <w:iCs/>
                  <w:sz w:val="22"/>
                  <w:szCs w:val="22"/>
                </w:rPr>
                <w:t>Physical disorders, ADLs, cognition, and depression in nursing home residents: a parallel mediation analysis</w:t>
              </w:r>
            </w:hyperlink>
            <w:r>
              <w:rPr>
                <w:rFonts w:ascii="Aptos" w:eastAsia="Times New Roman" w:hAnsi="Aptos" w:cs="Times New Roman"/>
                <w:i/>
                <w:iCs/>
                <w:sz w:val="22"/>
                <w:szCs w:val="22"/>
              </w:rPr>
              <w:t xml:space="preserve"> </w:t>
            </w:r>
            <w:r w:rsidRPr="00786BD4">
              <w:rPr>
                <w:rFonts w:ascii="Aptos" w:eastAsia="Times New Roman" w:hAnsi="Aptos" w:cs="Times New Roman"/>
                <w:b/>
                <w:bCs/>
                <w:sz w:val="22"/>
                <w:szCs w:val="22"/>
              </w:rPr>
              <w:t xml:space="preserve">(Springer Nature Link, </w:t>
            </w:r>
            <w:r w:rsidRPr="00786BD4">
              <w:rPr>
                <w:rFonts w:ascii="Aptos" w:eastAsia="Times New Roman" w:hAnsi="Aptos" w:cs="Times New Roman"/>
                <w:sz w:val="22"/>
                <w:szCs w:val="22"/>
              </w:rPr>
              <w:t>May 2, 2026)</w:t>
            </w:r>
          </w:p>
          <w:p w14:paraId="607C0342" w14:textId="72520B84" w:rsidR="00B102F4" w:rsidRPr="00B102F4" w:rsidRDefault="00B102F4" w:rsidP="00B102F4">
            <w:pPr>
              <w:pStyle w:val="ListParagraph"/>
              <w:rPr>
                <w:rFonts w:ascii="Aptos" w:eastAsia="Times New Roman" w:hAnsi="Aptos" w:cs="Times New Roman"/>
                <w:i/>
                <w:iCs/>
                <w:sz w:val="22"/>
                <w:szCs w:val="22"/>
              </w:rPr>
            </w:pPr>
            <w:hyperlink r:id="rId12" w:history="1">
              <w:r w:rsidRPr="00DD5A41">
                <w:rPr>
                  <w:rStyle w:val="Hyperlink"/>
                  <w:rFonts w:ascii="Aptos" w:eastAsia="Times New Roman" w:hAnsi="Aptos" w:cs="Times New Roman"/>
                  <w:i/>
                  <w:iCs/>
                  <w:sz w:val="22"/>
                  <w:szCs w:val="22"/>
                </w:rPr>
                <w:t>Skilled Nursing Facility Network Capacity and Hospital Length of Stay</w:t>
              </w:r>
            </w:hyperlink>
            <w:r>
              <w:rPr>
                <w:rFonts w:ascii="Aptos" w:eastAsia="Times New Roman" w:hAnsi="Aptos" w:cs="Times New Roman"/>
                <w:i/>
                <w:iCs/>
                <w:sz w:val="22"/>
                <w:szCs w:val="22"/>
              </w:rPr>
              <w:t xml:space="preserve"> </w:t>
            </w:r>
            <w:r w:rsidRPr="00B102F4">
              <w:rPr>
                <w:rFonts w:ascii="Aptos" w:eastAsia="Times New Roman" w:hAnsi="Aptos" w:cs="Times New Roman"/>
                <w:b/>
                <w:bCs/>
                <w:sz w:val="22"/>
                <w:szCs w:val="22"/>
              </w:rPr>
              <w:t xml:space="preserve">(JAMA Open Network, </w:t>
            </w:r>
            <w:r w:rsidRPr="00B102F4">
              <w:rPr>
                <w:rFonts w:ascii="Aptos" w:eastAsia="Times New Roman" w:hAnsi="Aptos" w:cs="Times New Roman"/>
                <w:sz w:val="22"/>
                <w:szCs w:val="22"/>
              </w:rPr>
              <w:t>April 30, 2026)</w:t>
            </w:r>
          </w:p>
          <w:p w14:paraId="528DF371" w14:textId="6CA20816" w:rsidR="0021565A" w:rsidRDefault="00D102E9" w:rsidP="00D102E9">
            <w:pPr>
              <w:pStyle w:val="ListParagraph"/>
              <w:ind w:left="0"/>
              <w:rPr>
                <w:rFonts w:ascii="Aptos" w:eastAsia="Times New Roman" w:hAnsi="Aptos" w:cs="Times New Roman"/>
                <w:b/>
                <w:bCs/>
                <w:sz w:val="22"/>
                <w:szCs w:val="22"/>
              </w:rPr>
            </w:pPr>
            <w:r>
              <w:rPr>
                <w:rFonts w:ascii="Aptos" w:eastAsia="Times New Roman" w:hAnsi="Aptos" w:cs="Times New Roman"/>
                <w:b/>
                <w:bCs/>
                <w:sz w:val="22"/>
                <w:szCs w:val="22"/>
              </w:rPr>
              <w:t xml:space="preserve">Home and Community </w:t>
            </w:r>
            <w:r w:rsidR="00555804">
              <w:rPr>
                <w:rFonts w:ascii="Aptos" w:eastAsia="Times New Roman" w:hAnsi="Aptos" w:cs="Times New Roman"/>
                <w:b/>
                <w:bCs/>
                <w:sz w:val="22"/>
                <w:szCs w:val="22"/>
              </w:rPr>
              <w:t>Based Services</w:t>
            </w:r>
          </w:p>
          <w:p w14:paraId="6D04F1DB" w14:textId="774700A2" w:rsidR="00F65C2B" w:rsidRPr="00F65C2B" w:rsidRDefault="00F65C2B" w:rsidP="00F65C2B">
            <w:pPr>
              <w:pStyle w:val="ListParagraph"/>
              <w:rPr>
                <w:rFonts w:ascii="Aptos" w:eastAsia="Times New Roman" w:hAnsi="Aptos" w:cs="Times New Roman"/>
                <w:i/>
                <w:iCs/>
                <w:sz w:val="22"/>
                <w:szCs w:val="22"/>
              </w:rPr>
            </w:pPr>
            <w:hyperlink r:id="rId13" w:history="1">
              <w:r w:rsidRPr="00A93DEB">
                <w:rPr>
                  <w:rStyle w:val="Hyperlink"/>
                  <w:rFonts w:ascii="Aptos" w:eastAsia="Times New Roman" w:hAnsi="Aptos" w:cs="Times New Roman"/>
                  <w:i/>
                  <w:iCs/>
                  <w:sz w:val="22"/>
                  <w:szCs w:val="22"/>
                </w:rPr>
                <w:t>New grim financial details of South Shore elder agency facing collapse</w:t>
              </w:r>
            </w:hyperlink>
            <w:r>
              <w:rPr>
                <w:rFonts w:ascii="Aptos" w:eastAsia="Times New Roman" w:hAnsi="Aptos" w:cs="Times New Roman"/>
                <w:i/>
                <w:iCs/>
                <w:sz w:val="22"/>
                <w:szCs w:val="22"/>
              </w:rPr>
              <w:t xml:space="preserve"> </w:t>
            </w:r>
            <w:r w:rsidRPr="00F65C2B">
              <w:rPr>
                <w:rFonts w:ascii="Aptos" w:eastAsia="Times New Roman" w:hAnsi="Aptos" w:cs="Times New Roman"/>
                <w:b/>
                <w:bCs/>
                <w:sz w:val="22"/>
                <w:szCs w:val="22"/>
              </w:rPr>
              <w:t xml:space="preserve">(Patriot Ledger via AOL, </w:t>
            </w:r>
            <w:r w:rsidRPr="00F65C2B">
              <w:rPr>
                <w:rFonts w:ascii="Aptos" w:eastAsia="Times New Roman" w:hAnsi="Aptos" w:cs="Times New Roman"/>
                <w:sz w:val="22"/>
                <w:szCs w:val="22"/>
              </w:rPr>
              <w:t>April 25, 2026)</w:t>
            </w:r>
          </w:p>
          <w:p w14:paraId="01D9DFCB" w14:textId="29E3A76C" w:rsidR="004B1DD9" w:rsidRDefault="004B1DD9" w:rsidP="00D102E9">
            <w:pPr>
              <w:pStyle w:val="ListParagraph"/>
              <w:ind w:left="0"/>
              <w:rPr>
                <w:rFonts w:ascii="Aptos" w:eastAsia="Times New Roman" w:hAnsi="Aptos" w:cs="Times New Roman"/>
                <w:b/>
                <w:bCs/>
                <w:sz w:val="22"/>
                <w:szCs w:val="22"/>
              </w:rPr>
            </w:pPr>
            <w:r>
              <w:rPr>
                <w:rFonts w:ascii="Aptos" w:eastAsia="Times New Roman" w:hAnsi="Aptos" w:cs="Times New Roman"/>
                <w:b/>
                <w:bCs/>
                <w:sz w:val="22"/>
                <w:szCs w:val="22"/>
              </w:rPr>
              <w:t>Housing</w:t>
            </w:r>
          </w:p>
          <w:p w14:paraId="4441FB91" w14:textId="6C826C09" w:rsidR="004B1DD9" w:rsidRPr="001725EE" w:rsidRDefault="00840857" w:rsidP="001725EE">
            <w:pPr>
              <w:pStyle w:val="ListParagraph"/>
              <w:rPr>
                <w:rFonts w:ascii="Aptos" w:eastAsia="Times New Roman" w:hAnsi="Aptos" w:cs="Times New Roman"/>
                <w:i/>
                <w:iCs/>
                <w:sz w:val="22"/>
                <w:szCs w:val="22"/>
              </w:rPr>
            </w:pPr>
            <w:hyperlink r:id="rId14" w:history="1">
              <w:r w:rsidRPr="00C04666">
                <w:rPr>
                  <w:rStyle w:val="Hyperlink"/>
                  <w:rFonts w:ascii="Aptos" w:eastAsia="Times New Roman" w:hAnsi="Aptos" w:cs="Times New Roman"/>
                  <w:i/>
                  <w:iCs/>
                  <w:sz w:val="22"/>
                  <w:szCs w:val="22"/>
                </w:rPr>
                <w:t>Governor Healey Announces Winners of Massachusetts ADU Design Challenge</w:t>
              </w:r>
            </w:hyperlink>
            <w:r>
              <w:rPr>
                <w:rFonts w:ascii="Aptos" w:eastAsia="Times New Roman" w:hAnsi="Aptos" w:cs="Times New Roman"/>
                <w:i/>
                <w:iCs/>
                <w:sz w:val="22"/>
                <w:szCs w:val="22"/>
              </w:rPr>
              <w:t xml:space="preserve"> </w:t>
            </w:r>
            <w:r w:rsidRPr="00840857">
              <w:rPr>
                <w:rFonts w:ascii="Aptos" w:eastAsia="Times New Roman" w:hAnsi="Aptos" w:cs="Times New Roman"/>
                <w:b/>
                <w:bCs/>
                <w:sz w:val="22"/>
                <w:szCs w:val="22"/>
              </w:rPr>
              <w:t xml:space="preserve">(Office of the Governor Maura Healey and Lt. Governor Kim Driscoll, </w:t>
            </w:r>
            <w:r w:rsidRPr="00840857">
              <w:rPr>
                <w:rFonts w:ascii="Aptos" w:eastAsia="Times New Roman" w:hAnsi="Aptos" w:cs="Times New Roman"/>
                <w:sz w:val="22"/>
                <w:szCs w:val="22"/>
              </w:rPr>
              <w:t>May 1, 2026)</w:t>
            </w:r>
          </w:p>
          <w:p w14:paraId="65A76BB1" w14:textId="2205270C" w:rsidR="00C44E98" w:rsidRDefault="00C44E98" w:rsidP="00B15B61">
            <w:pPr>
              <w:pStyle w:val="ListParagraph"/>
              <w:spacing w:after="100" w:afterAutospacing="1"/>
              <w:ind w:left="0"/>
              <w:rPr>
                <w:rFonts w:ascii="Aptos" w:hAnsi="Aptos"/>
                <w:b/>
                <w:bCs/>
                <w:sz w:val="22"/>
                <w:szCs w:val="22"/>
              </w:rPr>
            </w:pPr>
            <w:r>
              <w:rPr>
                <w:rFonts w:ascii="Aptos" w:hAnsi="Aptos"/>
                <w:b/>
                <w:bCs/>
                <w:sz w:val="22"/>
                <w:szCs w:val="22"/>
              </w:rPr>
              <w:t>Health Care Topics</w:t>
            </w:r>
          </w:p>
          <w:p w14:paraId="2724A182" w14:textId="6F4EB501" w:rsidR="00825935" w:rsidRPr="00825935" w:rsidRDefault="00825935" w:rsidP="00825935">
            <w:pPr>
              <w:pStyle w:val="ListParagraph"/>
              <w:rPr>
                <w:rFonts w:ascii="Aptos" w:eastAsia="Times New Roman" w:hAnsi="Aptos" w:cs="Times New Roman"/>
                <w:i/>
                <w:iCs/>
                <w:sz w:val="22"/>
                <w:szCs w:val="22"/>
              </w:rPr>
            </w:pPr>
            <w:hyperlink r:id="rId15" w:history="1">
              <w:r w:rsidRPr="00E25F2E">
                <w:rPr>
                  <w:rStyle w:val="Hyperlink"/>
                  <w:rFonts w:ascii="Aptos" w:eastAsia="Times New Roman" w:hAnsi="Aptos" w:cs="Times New Roman"/>
                  <w:i/>
                  <w:iCs/>
                  <w:sz w:val="22"/>
                  <w:szCs w:val="22"/>
                </w:rPr>
                <w:t>How Healthy Are Oats?</w:t>
              </w:r>
            </w:hyperlink>
            <w:r>
              <w:rPr>
                <w:rFonts w:ascii="Aptos" w:eastAsia="Times New Roman" w:hAnsi="Aptos" w:cs="Times New Roman"/>
                <w:i/>
                <w:iCs/>
                <w:sz w:val="22"/>
                <w:szCs w:val="22"/>
              </w:rPr>
              <w:t xml:space="preserve"> </w:t>
            </w:r>
            <w:r w:rsidRPr="00825935">
              <w:rPr>
                <w:rFonts w:ascii="Aptos" w:eastAsia="Times New Roman" w:hAnsi="Aptos" w:cs="Times New Roman"/>
                <w:b/>
                <w:bCs/>
                <w:sz w:val="22"/>
                <w:szCs w:val="22"/>
              </w:rPr>
              <w:t xml:space="preserve">(New York Times (free access), </w:t>
            </w:r>
            <w:r w:rsidRPr="00825935">
              <w:rPr>
                <w:rFonts w:ascii="Aptos" w:eastAsia="Times New Roman" w:hAnsi="Aptos" w:cs="Times New Roman"/>
                <w:sz w:val="22"/>
                <w:szCs w:val="22"/>
              </w:rPr>
              <w:t>April 13, 2026)</w:t>
            </w:r>
          </w:p>
          <w:p w14:paraId="4BB21804" w14:textId="77777777" w:rsidR="0008028F" w:rsidRDefault="00B01DB6" w:rsidP="0008028F">
            <w:pPr>
              <w:pStyle w:val="ListParagraph"/>
              <w:spacing w:after="100" w:afterAutospacing="1"/>
              <w:ind w:left="0"/>
              <w:rPr>
                <w:rFonts w:ascii="Aptos" w:hAnsi="Aptos"/>
                <w:b/>
                <w:bCs/>
                <w:sz w:val="22"/>
                <w:szCs w:val="22"/>
              </w:rPr>
            </w:pPr>
            <w:r>
              <w:rPr>
                <w:rFonts w:ascii="Aptos" w:hAnsi="Aptos"/>
                <w:b/>
                <w:bCs/>
                <w:sz w:val="22"/>
                <w:szCs w:val="22"/>
              </w:rPr>
              <w:t>Aging Topics</w:t>
            </w:r>
          </w:p>
          <w:p w14:paraId="6475ADA9" w14:textId="69E5EF72" w:rsidR="00D82A39" w:rsidRPr="00D82A39" w:rsidRDefault="00BD0D2C" w:rsidP="00D82A39">
            <w:pPr>
              <w:pStyle w:val="ListParagraph"/>
              <w:rPr>
                <w:rFonts w:ascii="Aptos" w:eastAsia="Times New Roman" w:hAnsi="Aptos" w:cs="Times New Roman"/>
                <w:i/>
                <w:iCs/>
                <w:sz w:val="22"/>
                <w:szCs w:val="22"/>
              </w:rPr>
            </w:pPr>
            <w:hyperlink r:id="rId16" w:history="1">
              <w:r w:rsidR="00D82A39" w:rsidRPr="00BD0D2C">
                <w:rPr>
                  <w:rStyle w:val="Hyperlink"/>
                  <w:rFonts w:ascii="Aptos" w:eastAsia="Times New Roman" w:hAnsi="Aptos" w:cs="Times New Roman"/>
                  <w:i/>
                  <w:iCs/>
                  <w:sz w:val="22"/>
                  <w:szCs w:val="22"/>
                </w:rPr>
                <w:t>My Parents Are in Their Mid-80s. Why Won’t They Plan for the End?</w:t>
              </w:r>
            </w:hyperlink>
            <w:r w:rsidR="00D82A39">
              <w:rPr>
                <w:rFonts w:ascii="Aptos" w:eastAsia="Times New Roman" w:hAnsi="Aptos" w:cs="Times New Roman"/>
                <w:i/>
                <w:iCs/>
                <w:sz w:val="22"/>
                <w:szCs w:val="22"/>
              </w:rPr>
              <w:t xml:space="preserve"> </w:t>
            </w:r>
            <w:r w:rsidR="00D82A39" w:rsidRPr="00D82A39">
              <w:rPr>
                <w:rFonts w:ascii="Aptos" w:eastAsia="Times New Roman" w:hAnsi="Aptos" w:cs="Times New Roman"/>
                <w:b/>
                <w:bCs/>
                <w:sz w:val="22"/>
                <w:szCs w:val="22"/>
              </w:rPr>
              <w:t xml:space="preserve">(*New York Times, </w:t>
            </w:r>
            <w:r w:rsidR="00D82A39" w:rsidRPr="00D82A39">
              <w:rPr>
                <w:rFonts w:ascii="Aptos" w:eastAsia="Times New Roman" w:hAnsi="Aptos" w:cs="Times New Roman"/>
                <w:sz w:val="22"/>
                <w:szCs w:val="22"/>
              </w:rPr>
              <w:t>May 3, 2026)</w:t>
            </w:r>
          </w:p>
          <w:p w14:paraId="33165868" w14:textId="77777777" w:rsidR="003520AE" w:rsidRDefault="003520AE" w:rsidP="004062F8">
            <w:pPr>
              <w:pStyle w:val="ListParagraph"/>
              <w:spacing w:after="100" w:afterAutospacing="1"/>
              <w:ind w:left="0"/>
              <w:rPr>
                <w:rFonts w:ascii="Aptos" w:hAnsi="Aptos"/>
                <w:b/>
                <w:bCs/>
                <w:sz w:val="22"/>
                <w:szCs w:val="22"/>
              </w:rPr>
            </w:pPr>
            <w:r>
              <w:rPr>
                <w:rFonts w:ascii="Aptos" w:hAnsi="Aptos"/>
                <w:b/>
                <w:bCs/>
                <w:sz w:val="22"/>
                <w:szCs w:val="22"/>
              </w:rPr>
              <w:t>Office of Attorney General Andrea Camp</w:t>
            </w:r>
            <w:r w:rsidR="00527D4C">
              <w:rPr>
                <w:rFonts w:ascii="Aptos" w:hAnsi="Aptos"/>
                <w:b/>
                <w:bCs/>
                <w:sz w:val="22"/>
                <w:szCs w:val="22"/>
              </w:rPr>
              <w:t>bell</w:t>
            </w:r>
          </w:p>
          <w:p w14:paraId="1CE66C3F" w14:textId="57779003" w:rsidR="00956B89" w:rsidRPr="00C96A03" w:rsidRDefault="00956B89" w:rsidP="00C96A03">
            <w:pPr>
              <w:pStyle w:val="ListParagraph"/>
              <w:spacing w:after="100" w:afterAutospacing="1"/>
              <w:rPr>
                <w:rFonts w:ascii="Aptos" w:hAnsi="Aptos"/>
                <w:i/>
                <w:iCs/>
                <w:sz w:val="22"/>
                <w:szCs w:val="22"/>
              </w:rPr>
            </w:pPr>
            <w:hyperlink r:id="rId17" w:history="1">
              <w:r w:rsidRPr="00956B89">
                <w:rPr>
                  <w:rStyle w:val="Hyperlink"/>
                  <w:rFonts w:ascii="Aptos" w:hAnsi="Aptos"/>
                  <w:i/>
                  <w:iCs/>
                  <w:sz w:val="22"/>
                  <w:szCs w:val="22"/>
                </w:rPr>
                <w:t>$7.4 Billion Settlement With Purdue Pharma And Sackler Family Goes Into Effect</w:t>
              </w:r>
            </w:hyperlink>
            <w:r w:rsidR="00C96A03">
              <w:rPr>
                <w:rFonts w:ascii="Aptos" w:hAnsi="Aptos"/>
                <w:sz w:val="22"/>
                <w:szCs w:val="22"/>
              </w:rPr>
              <w:t xml:space="preserve"> </w:t>
            </w:r>
            <w:r w:rsidRPr="00C96A03">
              <w:rPr>
                <w:rFonts w:ascii="Aptos" w:hAnsi="Aptos"/>
                <w:b/>
                <w:bCs/>
                <w:sz w:val="22"/>
                <w:szCs w:val="22"/>
              </w:rPr>
              <w:t xml:space="preserve">(Office of Attorney General Andrea Campbell, </w:t>
            </w:r>
            <w:r w:rsidRPr="00C96A03">
              <w:rPr>
                <w:rFonts w:ascii="Aptos" w:hAnsi="Aptos"/>
                <w:sz w:val="22"/>
                <w:szCs w:val="22"/>
              </w:rPr>
              <w:t>May 1, 2026)</w:t>
            </w:r>
          </w:p>
          <w:p w14:paraId="5EA590B0" w14:textId="27422B5C" w:rsidR="00C96A03" w:rsidRPr="00C96A03" w:rsidRDefault="00C96A03" w:rsidP="00C96A03">
            <w:pPr>
              <w:pStyle w:val="ListParagraph"/>
              <w:rPr>
                <w:rFonts w:ascii="Aptos" w:eastAsia="Times New Roman" w:hAnsi="Aptos" w:cs="Times New Roman"/>
                <w:i/>
                <w:iCs/>
                <w:sz w:val="22"/>
                <w:szCs w:val="22"/>
              </w:rPr>
            </w:pPr>
            <w:hyperlink r:id="rId18" w:history="1">
              <w:r w:rsidRPr="00C138E0">
                <w:rPr>
                  <w:rStyle w:val="Hyperlink"/>
                  <w:rFonts w:ascii="Aptos" w:eastAsia="Times New Roman" w:hAnsi="Aptos" w:cs="Times New Roman"/>
                  <w:i/>
                  <w:iCs/>
                  <w:sz w:val="22"/>
                  <w:szCs w:val="22"/>
                </w:rPr>
                <w:t>AG Campbell Secures $5 Million Settlement with Adroit for Unfair and Deceptive Sales and Administration of Health Plans</w:t>
              </w:r>
            </w:hyperlink>
            <w:r>
              <w:rPr>
                <w:rFonts w:ascii="Aptos" w:eastAsia="Times New Roman" w:hAnsi="Aptos" w:cs="Times New Roman"/>
                <w:i/>
                <w:iCs/>
                <w:sz w:val="22"/>
                <w:szCs w:val="22"/>
              </w:rPr>
              <w:t xml:space="preserve"> </w:t>
            </w:r>
            <w:r w:rsidRPr="00C96A03">
              <w:rPr>
                <w:rFonts w:ascii="Aptos" w:eastAsia="Times New Roman" w:hAnsi="Aptos" w:cs="Times New Roman"/>
                <w:b/>
                <w:bCs/>
                <w:sz w:val="22"/>
                <w:szCs w:val="22"/>
              </w:rPr>
              <w:t xml:space="preserve">(Office of Attorney General Andrea Campbell, </w:t>
            </w:r>
            <w:r w:rsidRPr="00C96A03">
              <w:rPr>
                <w:rFonts w:ascii="Aptos" w:eastAsia="Times New Roman" w:hAnsi="Aptos" w:cs="Times New Roman"/>
                <w:sz w:val="22"/>
                <w:szCs w:val="22"/>
              </w:rPr>
              <w:t>April 29, 2026)</w:t>
            </w:r>
          </w:p>
          <w:p w14:paraId="4C4BED59" w14:textId="77777777" w:rsidR="00527D4C" w:rsidRDefault="00C96A03" w:rsidP="00C96A03">
            <w:pPr>
              <w:pStyle w:val="ListParagraph"/>
              <w:rPr>
                <w:rFonts w:ascii="Aptos" w:eastAsia="Times New Roman" w:hAnsi="Aptos" w:cs="Times New Roman"/>
                <w:sz w:val="22"/>
                <w:szCs w:val="22"/>
              </w:rPr>
            </w:pPr>
            <w:hyperlink r:id="rId19" w:history="1">
              <w:r w:rsidRPr="00E07714">
                <w:rPr>
                  <w:rStyle w:val="Hyperlink"/>
                  <w:rFonts w:ascii="Aptos" w:eastAsia="Times New Roman" w:hAnsi="Aptos" w:cs="Times New Roman"/>
                  <w:i/>
                  <w:iCs/>
                  <w:sz w:val="22"/>
                  <w:szCs w:val="22"/>
                </w:rPr>
                <w:t>AG’s Office Secures Indictments Against Plymouth County Caregiver For Caretaker Neglect, Kidnapping, And Unemployment Fraud</w:t>
              </w:r>
            </w:hyperlink>
            <w:r w:rsidRPr="00E07714">
              <w:rPr>
                <w:rFonts w:ascii="Aptos" w:eastAsia="Times New Roman" w:hAnsi="Aptos" w:cs="Times New Roman"/>
                <w:i/>
                <w:iCs/>
                <w:sz w:val="22"/>
                <w:szCs w:val="22"/>
              </w:rPr>
              <w:t xml:space="preserve"> </w:t>
            </w:r>
            <w:r w:rsidRPr="00C96A03">
              <w:rPr>
                <w:rFonts w:ascii="Aptos" w:eastAsia="Times New Roman" w:hAnsi="Aptos" w:cs="Times New Roman"/>
                <w:b/>
                <w:bCs/>
                <w:sz w:val="22"/>
                <w:szCs w:val="22"/>
              </w:rPr>
              <w:t xml:space="preserve">(Office of Attorney General Andrea Campbell, </w:t>
            </w:r>
            <w:r w:rsidRPr="00C96A03">
              <w:rPr>
                <w:rFonts w:ascii="Aptos" w:eastAsia="Times New Roman" w:hAnsi="Aptos" w:cs="Times New Roman"/>
                <w:sz w:val="22"/>
                <w:szCs w:val="22"/>
              </w:rPr>
              <w:t>April 28, 2026)</w:t>
            </w:r>
          </w:p>
          <w:p w14:paraId="5768CFC4" w14:textId="77777777" w:rsidR="0030327A" w:rsidRDefault="0030327A" w:rsidP="0030327A">
            <w:pPr>
              <w:pStyle w:val="ListParagraph"/>
              <w:ind w:left="0"/>
              <w:rPr>
                <w:rFonts w:ascii="Aptos" w:eastAsia="Times New Roman" w:hAnsi="Aptos" w:cs="Times New Roman"/>
                <w:b/>
                <w:bCs/>
                <w:sz w:val="22"/>
                <w:szCs w:val="22"/>
              </w:rPr>
            </w:pPr>
            <w:r>
              <w:rPr>
                <w:rFonts w:ascii="Aptos" w:eastAsia="Times New Roman" w:hAnsi="Aptos" w:cs="Times New Roman"/>
                <w:b/>
                <w:bCs/>
                <w:sz w:val="22"/>
                <w:szCs w:val="22"/>
              </w:rPr>
              <w:t>From Around the Country</w:t>
            </w:r>
          </w:p>
          <w:p w14:paraId="7D318B00" w14:textId="77777777" w:rsidR="0030327A" w:rsidRDefault="0030327A" w:rsidP="0030327A">
            <w:pPr>
              <w:pStyle w:val="ListParagraph"/>
              <w:rPr>
                <w:rFonts w:ascii="Aptos" w:eastAsia="Times New Roman" w:hAnsi="Aptos" w:cs="Times New Roman"/>
                <w:sz w:val="22"/>
                <w:szCs w:val="22"/>
              </w:rPr>
            </w:pPr>
            <w:hyperlink r:id="rId20" w:history="1">
              <w:r w:rsidRPr="00046629">
                <w:rPr>
                  <w:rStyle w:val="Hyperlink"/>
                  <w:rFonts w:ascii="Aptos" w:eastAsia="Times New Roman" w:hAnsi="Aptos" w:cs="Times New Roman"/>
                  <w:i/>
                  <w:iCs/>
                  <w:sz w:val="22"/>
                  <w:szCs w:val="22"/>
                </w:rPr>
                <w:t>How 'nursing homes without walls' are helping seniors remain in their homes</w:t>
              </w:r>
            </w:hyperlink>
            <w:r>
              <w:rPr>
                <w:rFonts w:ascii="Aptos" w:eastAsia="Times New Roman" w:hAnsi="Aptos" w:cs="Times New Roman"/>
                <w:i/>
                <w:iCs/>
                <w:sz w:val="22"/>
                <w:szCs w:val="22"/>
              </w:rPr>
              <w:t xml:space="preserve"> </w:t>
            </w:r>
            <w:r w:rsidRPr="0030327A">
              <w:rPr>
                <w:rFonts w:ascii="Aptos" w:eastAsia="Times New Roman" w:hAnsi="Aptos" w:cs="Times New Roman"/>
                <w:b/>
                <w:bCs/>
                <w:sz w:val="22"/>
                <w:szCs w:val="22"/>
              </w:rPr>
              <w:t xml:space="preserve">(Ottawa Citizen, </w:t>
            </w:r>
            <w:r w:rsidRPr="0030327A">
              <w:rPr>
                <w:rFonts w:ascii="Aptos" w:eastAsia="Times New Roman" w:hAnsi="Aptos" w:cs="Times New Roman"/>
                <w:sz w:val="22"/>
                <w:szCs w:val="22"/>
              </w:rPr>
              <w:t>May 3, 2026)</w:t>
            </w:r>
          </w:p>
          <w:p w14:paraId="168D66D7" w14:textId="77777777" w:rsidR="00F1786E" w:rsidRDefault="00F1786E" w:rsidP="00F1786E">
            <w:pPr>
              <w:pStyle w:val="ListParagraph"/>
              <w:rPr>
                <w:rFonts w:ascii="Aptos" w:eastAsia="Times New Roman" w:hAnsi="Aptos" w:cs="Times New Roman"/>
                <w:sz w:val="22"/>
                <w:szCs w:val="22"/>
              </w:rPr>
            </w:pPr>
            <w:hyperlink r:id="rId21" w:history="1">
              <w:r w:rsidRPr="00B90B61">
                <w:rPr>
                  <w:rStyle w:val="Hyperlink"/>
                  <w:rFonts w:ascii="Aptos" w:eastAsia="Times New Roman" w:hAnsi="Aptos" w:cs="Times New Roman"/>
                  <w:i/>
                  <w:iCs/>
                  <w:sz w:val="22"/>
                  <w:szCs w:val="22"/>
                </w:rPr>
                <w:t>Tackling the High Cost of Care</w:t>
              </w:r>
            </w:hyperlink>
            <w:r>
              <w:rPr>
                <w:rFonts w:ascii="Aptos" w:eastAsia="Times New Roman" w:hAnsi="Aptos" w:cs="Times New Roman"/>
                <w:i/>
                <w:iCs/>
                <w:sz w:val="22"/>
                <w:szCs w:val="22"/>
              </w:rPr>
              <w:t xml:space="preserve"> </w:t>
            </w:r>
            <w:r w:rsidRPr="00F1786E">
              <w:rPr>
                <w:rFonts w:ascii="Aptos" w:eastAsia="Times New Roman" w:hAnsi="Aptos" w:cs="Times New Roman"/>
                <w:b/>
                <w:bCs/>
                <w:sz w:val="22"/>
                <w:szCs w:val="22"/>
              </w:rPr>
              <w:t xml:space="preserve">(AARP Washington, </w:t>
            </w:r>
            <w:r w:rsidRPr="00F1786E">
              <w:rPr>
                <w:rFonts w:ascii="Aptos" w:eastAsia="Times New Roman" w:hAnsi="Aptos" w:cs="Times New Roman"/>
                <w:sz w:val="22"/>
                <w:szCs w:val="22"/>
              </w:rPr>
              <w:t>May 1, 2026)</w:t>
            </w:r>
          </w:p>
          <w:p w14:paraId="64627B1F" w14:textId="7534ED95" w:rsidR="00D46148" w:rsidRPr="00D46148" w:rsidRDefault="00E409AC" w:rsidP="00D46148">
            <w:pPr>
              <w:pStyle w:val="ListParagraph"/>
              <w:rPr>
                <w:rFonts w:ascii="Aptos" w:eastAsia="Times New Roman" w:hAnsi="Aptos" w:cs="Times New Roman"/>
                <w:i/>
                <w:iCs/>
                <w:sz w:val="22"/>
                <w:szCs w:val="22"/>
              </w:rPr>
            </w:pPr>
            <w:hyperlink r:id="rId22" w:history="1">
              <w:r w:rsidRPr="00E409AC">
                <w:rPr>
                  <w:rStyle w:val="Hyperlink"/>
                  <w:rFonts w:ascii="Aptos" w:eastAsia="Times New Roman" w:hAnsi="Aptos" w:cs="Times New Roman"/>
                  <w:i/>
                  <w:iCs/>
                  <w:sz w:val="22"/>
                  <w:szCs w:val="22"/>
                </w:rPr>
                <w:t>Governor DeWine, Ohio Department of Aging Announce Launch of Ohio Aging Compass</w:t>
              </w:r>
            </w:hyperlink>
            <w:r w:rsidR="00D46148">
              <w:rPr>
                <w:rFonts w:ascii="Aptos" w:eastAsia="Times New Roman" w:hAnsi="Aptos" w:cs="Times New Roman"/>
                <w:sz w:val="22"/>
                <w:szCs w:val="22"/>
              </w:rPr>
              <w:t xml:space="preserve"> </w:t>
            </w:r>
            <w:r w:rsidR="00D46148" w:rsidRPr="00D46148">
              <w:rPr>
                <w:rFonts w:ascii="Aptos" w:eastAsia="Times New Roman" w:hAnsi="Aptos" w:cs="Times New Roman"/>
                <w:b/>
                <w:bCs/>
                <w:sz w:val="22"/>
                <w:szCs w:val="22"/>
              </w:rPr>
              <w:t xml:space="preserve">(Ohio Department of Aging, </w:t>
            </w:r>
            <w:r w:rsidR="00D46148" w:rsidRPr="00D46148">
              <w:rPr>
                <w:rFonts w:ascii="Aptos" w:eastAsia="Times New Roman" w:hAnsi="Aptos" w:cs="Times New Roman"/>
                <w:sz w:val="22"/>
                <w:szCs w:val="22"/>
              </w:rPr>
              <w:t>May 1, 2026)</w:t>
            </w:r>
          </w:p>
          <w:p w14:paraId="2D27864B" w14:textId="706479B3" w:rsidR="00E409AC" w:rsidRPr="00984704" w:rsidRDefault="002C4FFA" w:rsidP="00984704">
            <w:pPr>
              <w:pStyle w:val="ListParagraph"/>
              <w:rPr>
                <w:rFonts w:ascii="Aptos" w:eastAsia="Times New Roman" w:hAnsi="Aptos" w:cs="Times New Roman"/>
                <w:i/>
                <w:iCs/>
                <w:sz w:val="22"/>
                <w:szCs w:val="22"/>
              </w:rPr>
            </w:pPr>
            <w:hyperlink r:id="rId23" w:history="1">
              <w:r w:rsidRPr="00795C02">
                <w:rPr>
                  <w:rStyle w:val="Hyperlink"/>
                  <w:rFonts w:ascii="Aptos" w:eastAsia="Times New Roman" w:hAnsi="Aptos" w:cs="Times New Roman"/>
                  <w:i/>
                  <w:iCs/>
                  <w:sz w:val="22"/>
                  <w:szCs w:val="22"/>
                </w:rPr>
                <w:t>Michigan bill could raise nursing home residents' allowance</w:t>
              </w:r>
            </w:hyperlink>
            <w:r w:rsidR="00984704">
              <w:rPr>
                <w:rFonts w:ascii="Aptos" w:eastAsia="Times New Roman" w:hAnsi="Aptos" w:cs="Times New Roman"/>
                <w:i/>
                <w:iCs/>
                <w:sz w:val="22"/>
                <w:szCs w:val="22"/>
              </w:rPr>
              <w:t xml:space="preserve"> </w:t>
            </w:r>
            <w:r w:rsidR="00984704" w:rsidRPr="00984704">
              <w:rPr>
                <w:rFonts w:ascii="Aptos" w:eastAsia="Times New Roman" w:hAnsi="Aptos" w:cs="Times New Roman"/>
                <w:b/>
                <w:bCs/>
                <w:sz w:val="22"/>
                <w:szCs w:val="22"/>
              </w:rPr>
              <w:t xml:space="preserve">(Detroit Free Press, </w:t>
            </w:r>
            <w:r w:rsidR="00984704" w:rsidRPr="00984704">
              <w:rPr>
                <w:rFonts w:ascii="Aptos" w:eastAsia="Times New Roman" w:hAnsi="Aptos" w:cs="Times New Roman"/>
                <w:sz w:val="22"/>
                <w:szCs w:val="22"/>
              </w:rPr>
              <w:t>May 1, 2026)</w:t>
            </w:r>
          </w:p>
        </w:tc>
      </w:tr>
      <w:tr w:rsidR="004062F8" w14:paraId="73F38F5B" w14:textId="77777777" w:rsidTr="00467E18">
        <w:trPr>
          <w:gridAfter w:val="1"/>
          <w:wAfter w:w="298" w:type="dxa"/>
          <w:trHeight w:val="58"/>
        </w:trPr>
        <w:tc>
          <w:tcPr>
            <w:tcW w:w="2903" w:type="dxa"/>
            <w:gridSpan w:val="2"/>
          </w:tcPr>
          <w:p w14:paraId="3642B69B" w14:textId="1974FEEB" w:rsidR="004062F8" w:rsidRPr="00B17AE3" w:rsidRDefault="004062F8" w:rsidP="00B17AE3">
            <w:pPr>
              <w:pStyle w:val="Heading2"/>
              <w:rPr>
                <w:b/>
                <w:bCs/>
                <w:sz w:val="32"/>
                <w:szCs w:val="32"/>
              </w:rPr>
            </w:pPr>
            <w:r w:rsidRPr="00B17AE3">
              <w:rPr>
                <w:b/>
                <w:bCs/>
                <w:sz w:val="32"/>
                <w:szCs w:val="32"/>
              </w:rPr>
              <w:t>Quotes</w:t>
            </w:r>
          </w:p>
        </w:tc>
        <w:tc>
          <w:tcPr>
            <w:tcW w:w="7622" w:type="dxa"/>
            <w:gridSpan w:val="4"/>
          </w:tcPr>
          <w:p w14:paraId="662E61E4" w14:textId="77777777" w:rsidR="005F499E" w:rsidRDefault="005F499E" w:rsidP="005F499E">
            <w:pPr>
              <w:spacing w:after="100" w:afterAutospacing="1"/>
              <w:contextualSpacing/>
              <w:jc w:val="both"/>
              <w:rPr>
                <w:rFonts w:ascii="Aptos" w:hAnsi="Aptos"/>
                <w:i/>
                <w:iCs/>
                <w:sz w:val="32"/>
                <w:szCs w:val="32"/>
              </w:rPr>
            </w:pPr>
            <w:r w:rsidRPr="00854F6E">
              <w:rPr>
                <w:rFonts w:ascii="Aptos" w:hAnsi="Aptos"/>
                <w:i/>
                <w:iCs/>
                <w:sz w:val="32"/>
                <w:szCs w:val="32"/>
              </w:rPr>
              <w:t xml:space="preserve">“Accessory dwelling units </w:t>
            </w:r>
            <w:r>
              <w:rPr>
                <w:rFonts w:ascii="Aptos" w:hAnsi="Aptos"/>
                <w:i/>
                <w:iCs/>
                <w:sz w:val="32"/>
                <w:szCs w:val="32"/>
              </w:rPr>
              <w:t xml:space="preserve">[ADU] </w:t>
            </w:r>
            <w:r w:rsidRPr="00854F6E">
              <w:rPr>
                <w:rFonts w:ascii="Aptos" w:hAnsi="Aptos"/>
                <w:i/>
                <w:iCs/>
                <w:sz w:val="32"/>
                <w:szCs w:val="32"/>
              </w:rPr>
              <w:t>can help families stay together, create more housing options and lower costs in communities across Massachusetts</w:t>
            </w:r>
            <w:r>
              <w:rPr>
                <w:rFonts w:ascii="Aptos" w:hAnsi="Aptos"/>
                <w:i/>
                <w:iCs/>
                <w:sz w:val="32"/>
                <w:szCs w:val="32"/>
              </w:rPr>
              <w:t>.</w:t>
            </w:r>
            <w:r w:rsidRPr="00854F6E">
              <w:rPr>
                <w:rFonts w:ascii="Aptos" w:hAnsi="Aptos"/>
                <w:i/>
                <w:iCs/>
                <w:sz w:val="32"/>
                <w:szCs w:val="32"/>
              </w:rPr>
              <w:t xml:space="preserve"> We made ADUs legal by right across the state, and now we’re making it easier for homeowners to take the next step. These winning designs give people real, practical starting points they can use to create a home for a parent, a caregiver, a young adult starting out or a renter looking for a more affordable place to live.” </w:t>
            </w:r>
          </w:p>
          <w:p w14:paraId="1C6E4C16" w14:textId="77777777" w:rsidR="005F499E" w:rsidRPr="00840857" w:rsidRDefault="005F499E" w:rsidP="005F499E">
            <w:pPr>
              <w:ind w:left="720"/>
              <w:rPr>
                <w:rFonts w:ascii="Aptos" w:eastAsia="Times New Roman" w:hAnsi="Aptos" w:cs="Times New Roman"/>
                <w:i/>
                <w:iCs/>
                <w:sz w:val="22"/>
                <w:szCs w:val="22"/>
              </w:rPr>
            </w:pPr>
            <w:r w:rsidRPr="00840857">
              <w:rPr>
                <w:rFonts w:ascii="Aptos" w:hAnsi="Aptos"/>
                <w:sz w:val="22"/>
                <w:szCs w:val="22"/>
              </w:rPr>
              <w:t xml:space="preserve">Governor Maura Healey, </w:t>
            </w:r>
            <w:hyperlink r:id="rId24" w:history="1">
              <w:r w:rsidRPr="00840857">
                <w:rPr>
                  <w:rStyle w:val="Hyperlink"/>
                  <w:rFonts w:ascii="Aptos" w:eastAsia="Times New Roman" w:hAnsi="Aptos" w:cs="Times New Roman"/>
                  <w:i/>
                  <w:iCs/>
                  <w:sz w:val="22"/>
                  <w:szCs w:val="22"/>
                </w:rPr>
                <w:t>Governor Healey Announces Winners of Massachusetts ADU Design Challenge</w:t>
              </w:r>
            </w:hyperlink>
            <w:r w:rsidRPr="00840857">
              <w:rPr>
                <w:rFonts w:ascii="Aptos" w:eastAsia="Times New Roman" w:hAnsi="Aptos" w:cs="Times New Roman"/>
                <w:i/>
                <w:iCs/>
                <w:sz w:val="22"/>
                <w:szCs w:val="22"/>
              </w:rPr>
              <w:t xml:space="preserve"> </w:t>
            </w:r>
            <w:r w:rsidRPr="00840857">
              <w:rPr>
                <w:rFonts w:ascii="Aptos" w:eastAsia="Times New Roman" w:hAnsi="Aptos" w:cs="Times New Roman"/>
                <w:b/>
                <w:bCs/>
                <w:sz w:val="22"/>
                <w:szCs w:val="22"/>
              </w:rPr>
              <w:t xml:space="preserve">(Office of the Governor Maura Healey and Lt. Governor Kim Driscoll, </w:t>
            </w:r>
            <w:r w:rsidRPr="00840857">
              <w:rPr>
                <w:rFonts w:ascii="Aptos" w:eastAsia="Times New Roman" w:hAnsi="Aptos" w:cs="Times New Roman"/>
                <w:sz w:val="22"/>
                <w:szCs w:val="22"/>
              </w:rPr>
              <w:t>May 1, 2026)</w:t>
            </w:r>
          </w:p>
          <w:p w14:paraId="4E699CD1" w14:textId="77777777" w:rsidR="005F499E" w:rsidRDefault="005F499E" w:rsidP="005F499E">
            <w:pPr>
              <w:spacing w:after="100" w:afterAutospacing="1"/>
              <w:contextualSpacing/>
              <w:rPr>
                <w:rFonts w:ascii="Aptos" w:hAnsi="Aptos"/>
                <w:sz w:val="22"/>
                <w:szCs w:val="22"/>
              </w:rPr>
            </w:pPr>
          </w:p>
          <w:p w14:paraId="44B1D9F0" w14:textId="77777777" w:rsidR="005F499E" w:rsidRDefault="005F499E" w:rsidP="005F499E">
            <w:pPr>
              <w:spacing w:after="100" w:afterAutospacing="1"/>
              <w:contextualSpacing/>
              <w:jc w:val="both"/>
              <w:rPr>
                <w:rFonts w:ascii="Aptos" w:hAnsi="Aptos"/>
                <w:sz w:val="22"/>
                <w:szCs w:val="22"/>
              </w:rPr>
            </w:pPr>
            <w:r w:rsidRPr="00B26814">
              <w:rPr>
                <w:rFonts w:ascii="Aptos" w:hAnsi="Aptos"/>
                <w:i/>
                <w:iCs/>
                <w:sz w:val="32"/>
                <w:szCs w:val="32"/>
              </w:rPr>
              <w:t>“It really made us think that we were looking at this all wrong</w:t>
            </w:r>
            <w:r>
              <w:rPr>
                <w:rFonts w:ascii="Aptos" w:hAnsi="Aptos"/>
                <w:i/>
                <w:iCs/>
                <w:sz w:val="32"/>
                <w:szCs w:val="32"/>
              </w:rPr>
              <w:t xml:space="preserve">. </w:t>
            </w:r>
            <w:r w:rsidRPr="00B26814">
              <w:rPr>
                <w:rFonts w:ascii="Aptos" w:hAnsi="Aptos"/>
                <w:i/>
                <w:iCs/>
                <w:sz w:val="32"/>
                <w:szCs w:val="32"/>
              </w:rPr>
              <w:t>(Their reasons for relocating</w:t>
            </w:r>
            <w:r>
              <w:rPr>
                <w:rFonts w:ascii="Aptos" w:hAnsi="Aptos"/>
                <w:i/>
                <w:iCs/>
                <w:sz w:val="32"/>
                <w:szCs w:val="32"/>
              </w:rPr>
              <w:t xml:space="preserve"> to a nursing home</w:t>
            </w:r>
            <w:r w:rsidRPr="00B26814">
              <w:rPr>
                <w:rFonts w:ascii="Aptos" w:hAnsi="Aptos"/>
                <w:i/>
                <w:iCs/>
                <w:sz w:val="32"/>
                <w:szCs w:val="32"/>
              </w:rPr>
              <w:t>) were never for anything medical. It was always sort of what we call the grey zone, often things we take for granted, but after a certain age they become vital to deciding whether you are going to stay at home or not.”</w:t>
            </w:r>
            <w:r w:rsidRPr="002446A3">
              <w:rPr>
                <w:rFonts w:ascii="Aptos" w:hAnsi="Aptos"/>
                <w:sz w:val="22"/>
                <w:szCs w:val="22"/>
              </w:rPr>
              <w:t xml:space="preserve"> </w:t>
            </w:r>
          </w:p>
          <w:p w14:paraId="7602A81F" w14:textId="77777777" w:rsidR="005F499E" w:rsidRDefault="005F499E" w:rsidP="005F499E">
            <w:pPr>
              <w:spacing w:after="100" w:afterAutospacing="1"/>
              <w:ind w:left="720"/>
              <w:contextualSpacing/>
              <w:rPr>
                <w:rFonts w:ascii="Aptos" w:hAnsi="Aptos"/>
                <w:sz w:val="22"/>
                <w:szCs w:val="22"/>
              </w:rPr>
            </w:pPr>
            <w:r w:rsidRPr="002446A3">
              <w:rPr>
                <w:rFonts w:ascii="Aptos" w:hAnsi="Aptos"/>
                <w:sz w:val="22"/>
                <w:szCs w:val="22"/>
              </w:rPr>
              <w:t>Suzanne Dupuis-Blanchard</w:t>
            </w:r>
            <w:r>
              <w:rPr>
                <w:rFonts w:ascii="Aptos" w:hAnsi="Aptos"/>
                <w:sz w:val="22"/>
                <w:szCs w:val="22"/>
              </w:rPr>
              <w:t>, D</w:t>
            </w:r>
            <w:r w:rsidRPr="00EB51BD">
              <w:rPr>
                <w:rFonts w:ascii="Aptos" w:hAnsi="Aptos"/>
                <w:sz w:val="22"/>
                <w:szCs w:val="22"/>
              </w:rPr>
              <w:t>irector of the Centre for Aging Research at the University of Moncton</w:t>
            </w:r>
            <w:r>
              <w:rPr>
                <w:rFonts w:ascii="Aptos" w:hAnsi="Aptos"/>
                <w:sz w:val="22"/>
                <w:szCs w:val="22"/>
              </w:rPr>
              <w:t xml:space="preserve">, </w:t>
            </w:r>
            <w:hyperlink r:id="rId25" w:history="1">
              <w:r w:rsidRPr="00046629">
                <w:rPr>
                  <w:rStyle w:val="Hyperlink"/>
                  <w:rFonts w:ascii="Aptos" w:eastAsia="Times New Roman" w:hAnsi="Aptos" w:cs="Times New Roman"/>
                  <w:i/>
                  <w:iCs/>
                  <w:sz w:val="22"/>
                  <w:szCs w:val="22"/>
                </w:rPr>
                <w:t>How 'nursing homes without walls' are helping seniors remain in their homes</w:t>
              </w:r>
            </w:hyperlink>
            <w:r>
              <w:rPr>
                <w:rFonts w:ascii="Aptos" w:eastAsia="Times New Roman" w:hAnsi="Aptos" w:cs="Times New Roman"/>
                <w:i/>
                <w:iCs/>
                <w:sz w:val="22"/>
                <w:szCs w:val="22"/>
              </w:rPr>
              <w:t xml:space="preserve"> </w:t>
            </w:r>
            <w:r w:rsidRPr="0030327A">
              <w:rPr>
                <w:rFonts w:ascii="Aptos" w:eastAsia="Times New Roman" w:hAnsi="Aptos" w:cs="Times New Roman"/>
                <w:b/>
                <w:bCs/>
                <w:sz w:val="22"/>
                <w:szCs w:val="22"/>
              </w:rPr>
              <w:t xml:space="preserve">(Ottawa Citizen, </w:t>
            </w:r>
            <w:r w:rsidRPr="0030327A">
              <w:rPr>
                <w:rFonts w:ascii="Aptos" w:eastAsia="Times New Roman" w:hAnsi="Aptos" w:cs="Times New Roman"/>
                <w:sz w:val="22"/>
                <w:szCs w:val="22"/>
              </w:rPr>
              <w:t>May 3, 2026)</w:t>
            </w:r>
          </w:p>
          <w:p w14:paraId="5EF8A898" w14:textId="77777777" w:rsidR="005F499E" w:rsidRDefault="005F499E" w:rsidP="005F499E">
            <w:pPr>
              <w:spacing w:after="100" w:afterAutospacing="1"/>
              <w:contextualSpacing/>
              <w:jc w:val="both"/>
              <w:rPr>
                <w:rFonts w:ascii="Aptos" w:hAnsi="Aptos"/>
                <w:i/>
                <w:iCs/>
                <w:sz w:val="22"/>
                <w:szCs w:val="22"/>
              </w:rPr>
            </w:pPr>
          </w:p>
          <w:p w14:paraId="0468A876" w14:textId="77777777" w:rsidR="005F499E" w:rsidRDefault="005F499E" w:rsidP="005F499E">
            <w:pPr>
              <w:spacing w:after="100" w:afterAutospacing="1"/>
              <w:contextualSpacing/>
              <w:jc w:val="both"/>
              <w:rPr>
                <w:rFonts w:ascii="Aptos" w:hAnsi="Aptos"/>
                <w:i/>
                <w:iCs/>
                <w:sz w:val="32"/>
                <w:szCs w:val="32"/>
              </w:rPr>
            </w:pPr>
            <w:r w:rsidRPr="00764C11">
              <w:rPr>
                <w:rFonts w:ascii="Aptos" w:hAnsi="Aptos"/>
                <w:i/>
                <w:iCs/>
                <w:sz w:val="32"/>
                <w:szCs w:val="32"/>
              </w:rPr>
              <w:lastRenderedPageBreak/>
              <w:t>South Shore Elder Services "has suffered significant operating losses, has a net deficiency in net assets, and has stated that substantial doubt exists about its ability to continue as a going concern</w:t>
            </w:r>
            <w:r>
              <w:rPr>
                <w:rFonts w:ascii="Aptos" w:hAnsi="Aptos"/>
                <w:i/>
                <w:iCs/>
                <w:sz w:val="32"/>
                <w:szCs w:val="32"/>
              </w:rPr>
              <w:t>.</w:t>
            </w:r>
            <w:r w:rsidRPr="00764C11">
              <w:rPr>
                <w:rFonts w:ascii="Aptos" w:hAnsi="Aptos"/>
                <w:i/>
                <w:iCs/>
                <w:sz w:val="32"/>
                <w:szCs w:val="32"/>
              </w:rPr>
              <w:t>"</w:t>
            </w:r>
          </w:p>
          <w:p w14:paraId="3E137728" w14:textId="77777777" w:rsidR="005F499E" w:rsidRPr="00554155" w:rsidRDefault="005F499E" w:rsidP="005F499E">
            <w:pPr>
              <w:ind w:left="720"/>
              <w:rPr>
                <w:rFonts w:ascii="Aptos" w:eastAsia="Times New Roman" w:hAnsi="Aptos" w:cs="Times New Roman"/>
                <w:i/>
                <w:iCs/>
                <w:sz w:val="22"/>
                <w:szCs w:val="22"/>
              </w:rPr>
            </w:pPr>
            <w:hyperlink r:id="rId26" w:history="1">
              <w:r w:rsidRPr="00554155">
                <w:rPr>
                  <w:rStyle w:val="Hyperlink"/>
                  <w:rFonts w:ascii="Aptos" w:eastAsia="Times New Roman" w:hAnsi="Aptos" w:cs="Times New Roman"/>
                  <w:i/>
                  <w:iCs/>
                  <w:sz w:val="22"/>
                  <w:szCs w:val="22"/>
                </w:rPr>
                <w:t>New grim financial details of South Shore elder agency facing collapse</w:t>
              </w:r>
            </w:hyperlink>
            <w:r w:rsidRPr="00554155">
              <w:rPr>
                <w:rFonts w:ascii="Aptos" w:eastAsia="Times New Roman" w:hAnsi="Aptos" w:cs="Times New Roman"/>
                <w:i/>
                <w:iCs/>
                <w:sz w:val="22"/>
                <w:szCs w:val="22"/>
              </w:rPr>
              <w:t xml:space="preserve"> </w:t>
            </w:r>
            <w:r w:rsidRPr="00554155">
              <w:rPr>
                <w:rFonts w:ascii="Aptos" w:eastAsia="Times New Roman" w:hAnsi="Aptos" w:cs="Times New Roman"/>
                <w:b/>
                <w:bCs/>
                <w:sz w:val="22"/>
                <w:szCs w:val="22"/>
              </w:rPr>
              <w:t xml:space="preserve">(Patriot Ledger via AOL, </w:t>
            </w:r>
            <w:r w:rsidRPr="00554155">
              <w:rPr>
                <w:rFonts w:ascii="Aptos" w:eastAsia="Times New Roman" w:hAnsi="Aptos" w:cs="Times New Roman"/>
                <w:sz w:val="22"/>
                <w:szCs w:val="22"/>
              </w:rPr>
              <w:t>April 25, 2026)</w:t>
            </w:r>
          </w:p>
          <w:p w14:paraId="0BCF0D88" w14:textId="77777777" w:rsidR="005F499E" w:rsidRDefault="005F499E" w:rsidP="005F499E">
            <w:pPr>
              <w:spacing w:after="100" w:afterAutospacing="1"/>
              <w:contextualSpacing/>
              <w:rPr>
                <w:rFonts w:ascii="Aptos" w:hAnsi="Aptos"/>
                <w:sz w:val="22"/>
                <w:szCs w:val="22"/>
              </w:rPr>
            </w:pPr>
          </w:p>
          <w:p w14:paraId="2146BF46" w14:textId="77777777" w:rsidR="005F499E" w:rsidRDefault="005F499E" w:rsidP="005F499E">
            <w:pPr>
              <w:spacing w:after="100" w:afterAutospacing="1"/>
              <w:contextualSpacing/>
              <w:jc w:val="both"/>
              <w:rPr>
                <w:rFonts w:ascii="Aptos" w:hAnsi="Aptos"/>
                <w:i/>
                <w:iCs/>
                <w:sz w:val="32"/>
                <w:szCs w:val="32"/>
              </w:rPr>
            </w:pPr>
            <w:r w:rsidRPr="00F36ABE">
              <w:rPr>
                <w:rFonts w:ascii="Aptos" w:hAnsi="Aptos"/>
                <w:i/>
                <w:iCs/>
                <w:sz w:val="32"/>
                <w:szCs w:val="32"/>
              </w:rPr>
              <w:t>“The Ohio Aging Compass is a major step forward in transparency and accessibility for older adults and their families</w:t>
            </w:r>
            <w:r>
              <w:rPr>
                <w:rFonts w:ascii="Aptos" w:hAnsi="Aptos"/>
                <w:i/>
                <w:iCs/>
                <w:sz w:val="32"/>
                <w:szCs w:val="32"/>
              </w:rPr>
              <w:t xml:space="preserve">. </w:t>
            </w:r>
            <w:r w:rsidRPr="00F36ABE">
              <w:rPr>
                <w:rFonts w:ascii="Aptos" w:hAnsi="Aptos"/>
                <w:i/>
                <w:iCs/>
                <w:sz w:val="32"/>
                <w:szCs w:val="32"/>
              </w:rPr>
              <w:t>Ohioans told us they wanted a simpler, more streamlined way to navigate aging resources, and we listened. This new platform reflects our commitment to ensuring Ohio remains the best place to age in the nation.”</w:t>
            </w:r>
          </w:p>
          <w:p w14:paraId="3224A1FE" w14:textId="77777777" w:rsidR="005F499E" w:rsidRDefault="005F499E" w:rsidP="005F499E">
            <w:pPr>
              <w:spacing w:after="100" w:afterAutospacing="1"/>
              <w:ind w:left="720"/>
              <w:contextualSpacing/>
              <w:rPr>
                <w:rFonts w:ascii="Aptos" w:eastAsia="Times New Roman" w:hAnsi="Aptos" w:cs="Times New Roman"/>
                <w:sz w:val="22"/>
                <w:szCs w:val="22"/>
              </w:rPr>
            </w:pPr>
            <w:r w:rsidRPr="00F36ABE">
              <w:rPr>
                <w:rFonts w:ascii="Aptos" w:hAnsi="Aptos"/>
                <w:sz w:val="22"/>
                <w:szCs w:val="22"/>
              </w:rPr>
              <w:t xml:space="preserve">Governor </w:t>
            </w:r>
            <w:r>
              <w:rPr>
                <w:rFonts w:ascii="Aptos" w:hAnsi="Aptos"/>
                <w:sz w:val="22"/>
                <w:szCs w:val="22"/>
              </w:rPr>
              <w:t xml:space="preserve">Mike </w:t>
            </w:r>
            <w:r w:rsidRPr="00F36ABE">
              <w:rPr>
                <w:rFonts w:ascii="Aptos" w:hAnsi="Aptos"/>
                <w:sz w:val="22"/>
                <w:szCs w:val="22"/>
              </w:rPr>
              <w:t>DeWine</w:t>
            </w:r>
            <w:r>
              <w:rPr>
                <w:rFonts w:ascii="Aptos" w:hAnsi="Aptos"/>
                <w:sz w:val="22"/>
                <w:szCs w:val="22"/>
              </w:rPr>
              <w:t xml:space="preserve">, </w:t>
            </w:r>
            <w:hyperlink r:id="rId27" w:history="1">
              <w:r w:rsidRPr="00E409AC">
                <w:rPr>
                  <w:rStyle w:val="Hyperlink"/>
                  <w:rFonts w:ascii="Aptos" w:eastAsia="Times New Roman" w:hAnsi="Aptos" w:cs="Times New Roman"/>
                  <w:i/>
                  <w:iCs/>
                  <w:sz w:val="22"/>
                  <w:szCs w:val="22"/>
                </w:rPr>
                <w:t>Governor DeWine, Ohio Department of Aging Announce Launch of Ohio Aging Compass</w:t>
              </w:r>
            </w:hyperlink>
            <w:r>
              <w:rPr>
                <w:rFonts w:ascii="Aptos" w:eastAsia="Times New Roman" w:hAnsi="Aptos" w:cs="Times New Roman"/>
                <w:sz w:val="22"/>
                <w:szCs w:val="22"/>
              </w:rPr>
              <w:t xml:space="preserve"> </w:t>
            </w:r>
            <w:r w:rsidRPr="00D46148">
              <w:rPr>
                <w:rFonts w:ascii="Aptos" w:eastAsia="Times New Roman" w:hAnsi="Aptos" w:cs="Times New Roman"/>
                <w:b/>
                <w:bCs/>
                <w:sz w:val="22"/>
                <w:szCs w:val="22"/>
              </w:rPr>
              <w:t xml:space="preserve">(Ohio Department of Aging, </w:t>
            </w:r>
            <w:r w:rsidRPr="00D46148">
              <w:rPr>
                <w:rFonts w:ascii="Aptos" w:eastAsia="Times New Roman" w:hAnsi="Aptos" w:cs="Times New Roman"/>
                <w:sz w:val="22"/>
                <w:szCs w:val="22"/>
              </w:rPr>
              <w:t>May 1, 2026</w:t>
            </w:r>
            <w:r>
              <w:rPr>
                <w:rFonts w:ascii="Aptos" w:eastAsia="Times New Roman" w:hAnsi="Aptos" w:cs="Times New Roman"/>
                <w:sz w:val="22"/>
                <w:szCs w:val="22"/>
              </w:rPr>
              <w:t>)</w:t>
            </w:r>
          </w:p>
          <w:p w14:paraId="4C102742" w14:textId="77777777" w:rsidR="005F499E" w:rsidRDefault="005F499E" w:rsidP="005F499E">
            <w:pPr>
              <w:spacing w:after="100" w:afterAutospacing="1"/>
              <w:contextualSpacing/>
              <w:rPr>
                <w:rFonts w:ascii="Aptos" w:hAnsi="Aptos"/>
                <w:sz w:val="22"/>
                <w:szCs w:val="22"/>
              </w:rPr>
            </w:pPr>
          </w:p>
          <w:p w14:paraId="22BEED63" w14:textId="01C69DA6" w:rsidR="005F499E" w:rsidRPr="004032CC" w:rsidRDefault="005F499E" w:rsidP="005F499E">
            <w:pPr>
              <w:spacing w:after="100" w:afterAutospacing="1"/>
              <w:contextualSpacing/>
              <w:jc w:val="both"/>
              <w:rPr>
                <w:rFonts w:ascii="Aptos" w:hAnsi="Aptos"/>
                <w:i/>
                <w:iCs/>
                <w:sz w:val="32"/>
                <w:szCs w:val="32"/>
              </w:rPr>
            </w:pPr>
            <w:r w:rsidRPr="004032CC">
              <w:rPr>
                <w:rFonts w:ascii="Aptos" w:hAnsi="Aptos"/>
                <w:i/>
                <w:iCs/>
                <w:sz w:val="32"/>
                <w:szCs w:val="32"/>
              </w:rPr>
              <w:t>"Having a bill introduced to increase the PNA (personal needs allowance) would mean that the quality of life for nursing home residents across Michigan would improve.</w:t>
            </w:r>
            <w:r>
              <w:rPr>
                <w:rFonts w:ascii="Aptos" w:hAnsi="Aptos"/>
                <w:i/>
                <w:iCs/>
                <w:sz w:val="32"/>
                <w:szCs w:val="32"/>
              </w:rPr>
              <w:t xml:space="preserve"> </w:t>
            </w:r>
            <w:r w:rsidRPr="004032CC">
              <w:rPr>
                <w:rFonts w:ascii="Aptos" w:hAnsi="Aptos"/>
                <w:i/>
                <w:iCs/>
                <w:sz w:val="32"/>
                <w:szCs w:val="32"/>
              </w:rPr>
              <w:t>I would be able to purchase toothpaste for my sensitive teeth, bathing and skincare products for sensitive skin and a haircut on a more timely basis</w:t>
            </w:r>
            <w:r w:rsidR="00680D1C">
              <w:rPr>
                <w:rFonts w:ascii="Aptos" w:hAnsi="Aptos"/>
                <w:i/>
                <w:iCs/>
                <w:sz w:val="32"/>
                <w:szCs w:val="32"/>
              </w:rPr>
              <w:t xml:space="preserve">. </w:t>
            </w:r>
            <w:r w:rsidRPr="00E00760">
              <w:rPr>
                <w:rFonts w:ascii="Aptos" w:hAnsi="Aptos"/>
                <w:i/>
                <w:iCs/>
                <w:sz w:val="32"/>
                <w:szCs w:val="32"/>
              </w:rPr>
              <w:t>It would also validate that our voices are being heard and that we are entitled to a sense of dignity."</w:t>
            </w:r>
          </w:p>
          <w:p w14:paraId="11A5C3B6" w14:textId="77777777" w:rsidR="005F499E" w:rsidRDefault="005F499E" w:rsidP="005F499E">
            <w:pPr>
              <w:spacing w:after="100" w:afterAutospacing="1"/>
              <w:ind w:left="720"/>
              <w:contextualSpacing/>
              <w:rPr>
                <w:rFonts w:ascii="Aptos" w:eastAsia="Times New Roman" w:hAnsi="Aptos" w:cs="Times New Roman"/>
                <w:sz w:val="22"/>
                <w:szCs w:val="22"/>
              </w:rPr>
            </w:pPr>
            <w:r w:rsidRPr="004032CC">
              <w:rPr>
                <w:rFonts w:ascii="Aptos" w:hAnsi="Aptos"/>
                <w:sz w:val="22"/>
                <w:szCs w:val="22"/>
              </w:rPr>
              <w:t>Pattie Townsend, 66, vice president of the resident council at Medilodge of West Bloomfield</w:t>
            </w:r>
            <w:r>
              <w:rPr>
                <w:rFonts w:ascii="Aptos" w:hAnsi="Aptos"/>
                <w:sz w:val="22"/>
                <w:szCs w:val="22"/>
              </w:rPr>
              <w:t xml:space="preserve">, Michigan, </w:t>
            </w:r>
            <w:hyperlink r:id="rId28" w:history="1">
              <w:r w:rsidRPr="00795C02">
                <w:rPr>
                  <w:rStyle w:val="Hyperlink"/>
                  <w:rFonts w:ascii="Aptos" w:eastAsia="Times New Roman" w:hAnsi="Aptos" w:cs="Times New Roman"/>
                  <w:i/>
                  <w:iCs/>
                  <w:sz w:val="22"/>
                  <w:szCs w:val="22"/>
                </w:rPr>
                <w:t>Michigan bill could raise nursing home residents' allowance</w:t>
              </w:r>
            </w:hyperlink>
            <w:r>
              <w:rPr>
                <w:rFonts w:ascii="Aptos" w:eastAsia="Times New Roman" w:hAnsi="Aptos" w:cs="Times New Roman"/>
                <w:i/>
                <w:iCs/>
                <w:sz w:val="22"/>
                <w:szCs w:val="22"/>
              </w:rPr>
              <w:t xml:space="preserve"> </w:t>
            </w:r>
            <w:r w:rsidRPr="00984704">
              <w:rPr>
                <w:rFonts w:ascii="Aptos" w:eastAsia="Times New Roman" w:hAnsi="Aptos" w:cs="Times New Roman"/>
                <w:b/>
                <w:bCs/>
                <w:sz w:val="22"/>
                <w:szCs w:val="22"/>
              </w:rPr>
              <w:t xml:space="preserve">(Detroit Free Press, </w:t>
            </w:r>
            <w:r w:rsidRPr="00984704">
              <w:rPr>
                <w:rFonts w:ascii="Aptos" w:eastAsia="Times New Roman" w:hAnsi="Aptos" w:cs="Times New Roman"/>
                <w:sz w:val="22"/>
                <w:szCs w:val="22"/>
              </w:rPr>
              <w:t>May 1, 2026)</w:t>
            </w:r>
          </w:p>
          <w:p w14:paraId="1F51E14E" w14:textId="77777777" w:rsidR="005F499E" w:rsidRDefault="005F499E" w:rsidP="005F499E">
            <w:pPr>
              <w:spacing w:after="100" w:afterAutospacing="1"/>
              <w:ind w:left="720"/>
              <w:contextualSpacing/>
              <w:rPr>
                <w:rFonts w:ascii="Aptos" w:hAnsi="Aptos"/>
                <w:sz w:val="22"/>
                <w:szCs w:val="22"/>
              </w:rPr>
            </w:pPr>
          </w:p>
          <w:p w14:paraId="5F914B59" w14:textId="77777777" w:rsidR="00AA07D3" w:rsidRDefault="00AA07D3" w:rsidP="00AA07D3">
            <w:pPr>
              <w:spacing w:after="100" w:afterAutospacing="1"/>
              <w:contextualSpacing/>
              <w:jc w:val="both"/>
              <w:rPr>
                <w:rFonts w:ascii="Aptos" w:hAnsi="Aptos"/>
                <w:i/>
                <w:iCs/>
                <w:sz w:val="32"/>
                <w:szCs w:val="32"/>
              </w:rPr>
            </w:pPr>
            <w:r w:rsidRPr="006149C9">
              <w:rPr>
                <w:rFonts w:ascii="Aptos" w:hAnsi="Aptos"/>
                <w:i/>
                <w:iCs/>
                <w:sz w:val="32"/>
                <w:szCs w:val="32"/>
              </w:rPr>
              <w:t>Many nursing homes across the country aren’t prepared for power outages, according to a federal audit, putting residents at risk. Meanwhile, roughly 73% of the nation’s 15,000-plus nursing homes are running on inadequate or unreliable emergency power systems.</w:t>
            </w:r>
          </w:p>
          <w:p w14:paraId="640470D1" w14:textId="77777777" w:rsidR="00AA07D3" w:rsidRPr="00F8512B" w:rsidRDefault="00AA07D3" w:rsidP="00AA07D3">
            <w:pPr>
              <w:ind w:left="720"/>
              <w:rPr>
                <w:rFonts w:ascii="Aptos" w:eastAsia="Times New Roman" w:hAnsi="Aptos" w:cs="Times New Roman"/>
                <w:i/>
                <w:iCs/>
                <w:sz w:val="22"/>
                <w:szCs w:val="22"/>
              </w:rPr>
            </w:pPr>
            <w:hyperlink r:id="rId29" w:history="1">
              <w:r w:rsidRPr="00F8512B">
                <w:rPr>
                  <w:rStyle w:val="Hyperlink"/>
                  <w:rFonts w:ascii="Aptos" w:eastAsia="Times New Roman" w:hAnsi="Aptos" w:cs="Times New Roman"/>
                  <w:i/>
                  <w:iCs/>
                  <w:sz w:val="22"/>
                  <w:szCs w:val="22"/>
                </w:rPr>
                <w:t>OIG Report: 73% of Nursing Homes Face Emergency Power Failures, Many Lack Backup Systems</w:t>
              </w:r>
            </w:hyperlink>
            <w:r w:rsidRPr="00F8512B">
              <w:rPr>
                <w:rFonts w:ascii="Aptos" w:eastAsia="Times New Roman" w:hAnsi="Aptos" w:cs="Times New Roman"/>
                <w:i/>
                <w:iCs/>
                <w:sz w:val="22"/>
                <w:szCs w:val="22"/>
              </w:rPr>
              <w:t xml:space="preserve"> </w:t>
            </w:r>
            <w:r w:rsidRPr="00F8512B">
              <w:rPr>
                <w:rFonts w:ascii="Aptos" w:eastAsia="Times New Roman" w:hAnsi="Aptos" w:cs="Times New Roman"/>
                <w:b/>
                <w:bCs/>
                <w:sz w:val="22"/>
                <w:szCs w:val="22"/>
              </w:rPr>
              <w:t xml:space="preserve">(Skilled Nursing News, </w:t>
            </w:r>
            <w:r w:rsidRPr="00F8512B">
              <w:rPr>
                <w:rFonts w:ascii="Aptos" w:eastAsia="Times New Roman" w:hAnsi="Aptos" w:cs="Times New Roman"/>
                <w:sz w:val="22"/>
                <w:szCs w:val="22"/>
              </w:rPr>
              <w:t>May 1, 2026)</w:t>
            </w:r>
          </w:p>
          <w:p w14:paraId="38641E84" w14:textId="77777777" w:rsidR="005F499E" w:rsidRPr="005F499E" w:rsidRDefault="005F499E" w:rsidP="00344CA5">
            <w:pPr>
              <w:jc w:val="both"/>
              <w:rPr>
                <w:rFonts w:ascii="Aptos" w:hAnsi="Aptos"/>
                <w:sz w:val="22"/>
                <w:szCs w:val="22"/>
              </w:rPr>
            </w:pPr>
          </w:p>
        </w:tc>
      </w:tr>
      <w:tr w:rsidR="00BC30D0" w14:paraId="3D761C25" w14:textId="77777777" w:rsidTr="00467E18">
        <w:trPr>
          <w:gridAfter w:val="1"/>
          <w:wAfter w:w="298" w:type="dxa"/>
          <w:trHeight w:val="58"/>
        </w:trPr>
        <w:tc>
          <w:tcPr>
            <w:tcW w:w="2903" w:type="dxa"/>
            <w:gridSpan w:val="2"/>
          </w:tcPr>
          <w:p w14:paraId="3CDE6ADE" w14:textId="77777777" w:rsidR="00BC30D0" w:rsidRDefault="00BC30D0" w:rsidP="00B17AE3">
            <w:pPr>
              <w:pStyle w:val="Heading2"/>
              <w:rPr>
                <w:b/>
                <w:bCs/>
                <w:sz w:val="32"/>
                <w:szCs w:val="32"/>
              </w:rPr>
            </w:pPr>
            <w:r>
              <w:rPr>
                <w:b/>
                <w:bCs/>
                <w:sz w:val="32"/>
                <w:szCs w:val="32"/>
              </w:rPr>
              <w:lastRenderedPageBreak/>
              <w:t>May Is Older Americans Month</w:t>
            </w:r>
          </w:p>
          <w:p w14:paraId="18EDBCD1" w14:textId="77777777" w:rsidR="00A227B5" w:rsidRDefault="00A227B5" w:rsidP="00A227B5"/>
          <w:p w14:paraId="5EB6DDCB" w14:textId="3EAB084D" w:rsidR="005F296E" w:rsidRDefault="00400650" w:rsidP="00A227B5">
            <w:r>
              <w:rPr>
                <w:noProof/>
              </w:rPr>
              <w:drawing>
                <wp:inline distT="0" distB="0" distL="0" distR="0" wp14:anchorId="170CC071" wp14:editId="432A0913">
                  <wp:extent cx="1619250" cy="2190750"/>
                  <wp:effectExtent l="0" t="0" r="0" b="0"/>
                  <wp:docPr id="8619477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19250" cy="2190750"/>
                          </a:xfrm>
                          <a:prstGeom prst="rect">
                            <a:avLst/>
                          </a:prstGeom>
                          <a:noFill/>
                        </pic:spPr>
                      </pic:pic>
                    </a:graphicData>
                  </a:graphic>
                </wp:inline>
              </w:drawing>
            </w:r>
          </w:p>
          <w:p w14:paraId="31E240E4" w14:textId="77777777" w:rsidR="005F296E" w:rsidRDefault="00400650" w:rsidP="00A227B5">
            <w:pPr>
              <w:rPr>
                <w:rFonts w:ascii="Aptos" w:hAnsi="Aptos"/>
                <w:sz w:val="18"/>
                <w:szCs w:val="18"/>
              </w:rPr>
            </w:pPr>
            <w:r>
              <w:rPr>
                <w:rFonts w:ascii="Aptos" w:hAnsi="Aptos"/>
                <w:sz w:val="18"/>
                <w:szCs w:val="18"/>
              </w:rPr>
              <w:t>President John F. Kennedy</w:t>
            </w:r>
          </w:p>
          <w:p w14:paraId="67DFBB00" w14:textId="77777777" w:rsidR="001E2D55" w:rsidRDefault="001E2D55" w:rsidP="00A227B5">
            <w:pPr>
              <w:rPr>
                <w:rFonts w:ascii="Aptos" w:hAnsi="Aptos"/>
                <w:sz w:val="18"/>
                <w:szCs w:val="18"/>
              </w:rPr>
            </w:pPr>
          </w:p>
          <w:p w14:paraId="2999BA9B" w14:textId="1D509C5B" w:rsidR="001E2D55" w:rsidRPr="001E2D55" w:rsidRDefault="001E2D55" w:rsidP="00A227B5">
            <w:pPr>
              <w:rPr>
                <w:rFonts w:ascii="Aptos" w:hAnsi="Aptos"/>
                <w:sz w:val="22"/>
                <w:szCs w:val="22"/>
              </w:rPr>
            </w:pPr>
            <w:r>
              <w:rPr>
                <w:rFonts w:ascii="Aptos" w:hAnsi="Aptos"/>
                <w:sz w:val="22"/>
                <w:szCs w:val="22"/>
              </w:rPr>
              <w:t xml:space="preserve">President Kennedy was the first President to </w:t>
            </w:r>
            <w:r w:rsidR="00B82BC9">
              <w:rPr>
                <w:rFonts w:ascii="Aptos" w:hAnsi="Aptos"/>
                <w:sz w:val="22"/>
                <w:szCs w:val="22"/>
              </w:rPr>
              <w:t xml:space="preserve">recognize </w:t>
            </w:r>
            <w:r w:rsidR="000C5307">
              <w:rPr>
                <w:rFonts w:ascii="Aptos" w:hAnsi="Aptos"/>
                <w:sz w:val="22"/>
                <w:szCs w:val="22"/>
              </w:rPr>
              <w:t xml:space="preserve">and celebrate </w:t>
            </w:r>
            <w:r w:rsidR="00B82BC9">
              <w:rPr>
                <w:rFonts w:ascii="Aptos" w:hAnsi="Aptos"/>
                <w:sz w:val="22"/>
                <w:szCs w:val="22"/>
              </w:rPr>
              <w:t xml:space="preserve">the value of older persons in American </w:t>
            </w:r>
            <w:r w:rsidR="000C5307">
              <w:rPr>
                <w:rFonts w:ascii="Aptos" w:hAnsi="Aptos"/>
                <w:sz w:val="22"/>
                <w:szCs w:val="22"/>
              </w:rPr>
              <w:t>life.</w:t>
            </w:r>
          </w:p>
        </w:tc>
        <w:tc>
          <w:tcPr>
            <w:tcW w:w="7622" w:type="dxa"/>
            <w:gridSpan w:val="4"/>
          </w:tcPr>
          <w:p w14:paraId="350C395D" w14:textId="19058C58" w:rsidR="009B567A" w:rsidRPr="00FA4430" w:rsidRDefault="009B567A" w:rsidP="00344CA5">
            <w:pPr>
              <w:jc w:val="both"/>
              <w:rPr>
                <w:rFonts w:ascii="Aptos" w:hAnsi="Aptos"/>
                <w:b/>
                <w:bCs/>
                <w:sz w:val="24"/>
                <w:szCs w:val="24"/>
              </w:rPr>
            </w:pPr>
            <w:r w:rsidRPr="00FA4430">
              <w:rPr>
                <w:rFonts w:ascii="Aptos" w:hAnsi="Aptos"/>
                <w:b/>
                <w:bCs/>
                <w:sz w:val="24"/>
                <w:szCs w:val="24"/>
              </w:rPr>
              <w:t>Office of the President of the United States, John F. Kennedy</w:t>
            </w:r>
          </w:p>
          <w:p w14:paraId="7D476613" w14:textId="13DFAEE8" w:rsidR="00BC30D0" w:rsidRPr="00FA4430" w:rsidRDefault="00FA4430" w:rsidP="00344CA5">
            <w:pPr>
              <w:jc w:val="both"/>
              <w:rPr>
                <w:rFonts w:ascii="Aptos" w:hAnsi="Aptos"/>
                <w:i/>
                <w:iCs/>
                <w:sz w:val="24"/>
                <w:szCs w:val="24"/>
              </w:rPr>
            </w:pPr>
            <w:hyperlink r:id="rId31" w:history="1">
              <w:r w:rsidR="009B567A" w:rsidRPr="00FA4430">
                <w:rPr>
                  <w:rStyle w:val="Hyperlink"/>
                  <w:rFonts w:ascii="Aptos" w:hAnsi="Aptos"/>
                  <w:i/>
                  <w:iCs/>
                  <w:sz w:val="24"/>
                  <w:szCs w:val="24"/>
                </w:rPr>
                <w:t>Proclamation 3527—Senior Citizens Month</w:t>
              </w:r>
            </w:hyperlink>
          </w:p>
          <w:p w14:paraId="2D99B6C6" w14:textId="77777777" w:rsidR="009B567A" w:rsidRDefault="00765999" w:rsidP="00344CA5">
            <w:pPr>
              <w:jc w:val="both"/>
              <w:rPr>
                <w:rFonts w:ascii="Aptos" w:hAnsi="Aptos"/>
                <w:sz w:val="24"/>
                <w:szCs w:val="24"/>
              </w:rPr>
            </w:pPr>
            <w:r>
              <w:rPr>
                <w:rFonts w:ascii="Aptos" w:hAnsi="Aptos"/>
                <w:sz w:val="24"/>
                <w:szCs w:val="24"/>
              </w:rPr>
              <w:t>April 18, 1963</w:t>
            </w:r>
          </w:p>
          <w:p w14:paraId="4DC2999A" w14:textId="77777777" w:rsidR="00FA4430" w:rsidRPr="00FA4430" w:rsidRDefault="00FA4430" w:rsidP="00FA4430">
            <w:pPr>
              <w:ind w:left="720"/>
              <w:jc w:val="center"/>
              <w:rPr>
                <w:rFonts w:ascii="Aptos" w:hAnsi="Aptos"/>
                <w:sz w:val="24"/>
                <w:szCs w:val="24"/>
              </w:rPr>
            </w:pPr>
            <w:r w:rsidRPr="00FA4430">
              <w:rPr>
                <w:rFonts w:ascii="Aptos" w:hAnsi="Aptos"/>
                <w:b/>
                <w:bCs/>
                <w:sz w:val="24"/>
                <w:szCs w:val="24"/>
              </w:rPr>
              <w:t>A Proclamation</w:t>
            </w:r>
          </w:p>
          <w:p w14:paraId="3D8B9478" w14:textId="77777777" w:rsidR="00FA4430" w:rsidRPr="00FA4430" w:rsidRDefault="00FA4430" w:rsidP="00FA4430">
            <w:pPr>
              <w:ind w:left="720"/>
              <w:rPr>
                <w:rFonts w:ascii="Aptos" w:hAnsi="Aptos"/>
                <w:sz w:val="24"/>
                <w:szCs w:val="24"/>
              </w:rPr>
            </w:pPr>
            <w:r w:rsidRPr="00FA4430">
              <w:rPr>
                <w:rFonts w:ascii="Aptos" w:hAnsi="Aptos"/>
                <w:i/>
                <w:iCs/>
                <w:sz w:val="24"/>
                <w:szCs w:val="24"/>
              </w:rPr>
              <w:t>Whereas</w:t>
            </w:r>
            <w:r w:rsidRPr="00FA4430">
              <w:rPr>
                <w:rFonts w:ascii="Aptos" w:hAnsi="Aptos"/>
                <w:sz w:val="24"/>
                <w:szCs w:val="24"/>
              </w:rPr>
              <w:t xml:space="preserve"> there are now more than seventeen million persons aged sixty-five and over in our population, and this number is expected to increase to twenty-four million by 1980; and</w:t>
            </w:r>
          </w:p>
          <w:p w14:paraId="2ECB8C2C" w14:textId="77777777" w:rsidR="00FA4430" w:rsidRPr="00FA4430" w:rsidRDefault="00FA4430" w:rsidP="00FA4430">
            <w:pPr>
              <w:ind w:left="720"/>
              <w:rPr>
                <w:rFonts w:ascii="Aptos" w:hAnsi="Aptos"/>
                <w:sz w:val="24"/>
                <w:szCs w:val="24"/>
              </w:rPr>
            </w:pPr>
            <w:r w:rsidRPr="00FA4430">
              <w:rPr>
                <w:rFonts w:ascii="Aptos" w:hAnsi="Aptos"/>
                <w:i/>
                <w:iCs/>
                <w:sz w:val="24"/>
                <w:szCs w:val="24"/>
              </w:rPr>
              <w:t>Whereas</w:t>
            </w:r>
            <w:r w:rsidRPr="00FA4430">
              <w:rPr>
                <w:rFonts w:ascii="Aptos" w:hAnsi="Aptos"/>
                <w:sz w:val="24"/>
                <w:szCs w:val="24"/>
              </w:rPr>
              <w:t xml:space="preserve"> this large segment of our population represents a great national resource of skills, wisdom, and experience upon which much of our Nation's progress has been built and which continues to enrich our daily lives and to provide counsel and leadership; and</w:t>
            </w:r>
          </w:p>
          <w:p w14:paraId="51CD3FE3" w14:textId="77777777" w:rsidR="00FA4430" w:rsidRPr="00FA4430" w:rsidRDefault="00FA4430" w:rsidP="00FA4430">
            <w:pPr>
              <w:ind w:left="720"/>
              <w:rPr>
                <w:rFonts w:ascii="Aptos" w:hAnsi="Aptos"/>
                <w:sz w:val="24"/>
                <w:szCs w:val="24"/>
              </w:rPr>
            </w:pPr>
            <w:r w:rsidRPr="00FA4430">
              <w:rPr>
                <w:rFonts w:ascii="Aptos" w:hAnsi="Aptos"/>
                <w:i/>
                <w:iCs/>
                <w:sz w:val="24"/>
                <w:szCs w:val="24"/>
              </w:rPr>
              <w:t>Whereas</w:t>
            </w:r>
            <w:r w:rsidRPr="00FA4430">
              <w:rPr>
                <w:rFonts w:ascii="Aptos" w:hAnsi="Aptos"/>
                <w:sz w:val="24"/>
                <w:szCs w:val="24"/>
              </w:rPr>
              <w:t xml:space="preserve"> all persons reaching their later years should have opportunity to share fully in the benefits of our advances in economic wealth, science, technology, and culture; and</w:t>
            </w:r>
          </w:p>
          <w:p w14:paraId="4A18C161" w14:textId="77777777" w:rsidR="00FA4430" w:rsidRPr="00FA4430" w:rsidRDefault="00FA4430" w:rsidP="00FA4430">
            <w:pPr>
              <w:ind w:left="720"/>
              <w:rPr>
                <w:rFonts w:ascii="Aptos" w:hAnsi="Aptos"/>
                <w:sz w:val="24"/>
                <w:szCs w:val="24"/>
              </w:rPr>
            </w:pPr>
            <w:r w:rsidRPr="00FA4430">
              <w:rPr>
                <w:rFonts w:ascii="Aptos" w:hAnsi="Aptos"/>
                <w:i/>
                <w:iCs/>
                <w:sz w:val="24"/>
                <w:szCs w:val="24"/>
              </w:rPr>
              <w:t>Whereas</w:t>
            </w:r>
            <w:r w:rsidRPr="00FA4430">
              <w:rPr>
                <w:rFonts w:ascii="Aptos" w:hAnsi="Aptos"/>
                <w:sz w:val="24"/>
                <w:szCs w:val="24"/>
              </w:rPr>
              <w:t xml:space="preserve"> all informational and educational means should be used to foster an environment in which our senior citizens can gain this opportunity and can lead useful and satisfying lives, consistent with their capacities; and</w:t>
            </w:r>
          </w:p>
          <w:p w14:paraId="32BF7EE1" w14:textId="77777777" w:rsidR="00FA4430" w:rsidRPr="00FA4430" w:rsidRDefault="00FA4430" w:rsidP="00FA4430">
            <w:pPr>
              <w:ind w:left="720"/>
              <w:rPr>
                <w:rFonts w:ascii="Aptos" w:hAnsi="Aptos"/>
                <w:sz w:val="24"/>
                <w:szCs w:val="24"/>
              </w:rPr>
            </w:pPr>
            <w:r w:rsidRPr="00FA4430">
              <w:rPr>
                <w:rFonts w:ascii="Aptos" w:hAnsi="Aptos"/>
                <w:i/>
                <w:iCs/>
                <w:sz w:val="24"/>
                <w:szCs w:val="24"/>
              </w:rPr>
              <w:t>Whereas</w:t>
            </w:r>
            <w:r w:rsidRPr="00FA4430">
              <w:rPr>
                <w:rFonts w:ascii="Aptos" w:hAnsi="Aptos"/>
                <w:sz w:val="24"/>
                <w:szCs w:val="24"/>
              </w:rPr>
              <w:t xml:space="preserve"> the Federal Government should provide leadership, encouragement, and assistance to the States, communities, and voluntary organizations in utilizing the potentials of our elder citizens:</w:t>
            </w:r>
          </w:p>
          <w:p w14:paraId="77735301" w14:textId="77777777" w:rsidR="00FA4430" w:rsidRPr="00FA4430" w:rsidRDefault="00FA4430" w:rsidP="00FA4430">
            <w:pPr>
              <w:ind w:left="720"/>
              <w:rPr>
                <w:rFonts w:ascii="Aptos" w:hAnsi="Aptos"/>
                <w:sz w:val="24"/>
                <w:szCs w:val="24"/>
              </w:rPr>
            </w:pPr>
            <w:r w:rsidRPr="00FA4430">
              <w:rPr>
                <w:rFonts w:ascii="Aptos" w:hAnsi="Aptos"/>
                <w:i/>
                <w:iCs/>
                <w:sz w:val="24"/>
                <w:szCs w:val="24"/>
              </w:rPr>
              <w:t>Now, Therefore, I, John F. Kennedy,</w:t>
            </w:r>
            <w:r w:rsidRPr="00FA4430">
              <w:rPr>
                <w:rFonts w:ascii="Aptos" w:hAnsi="Aptos"/>
                <w:sz w:val="24"/>
                <w:szCs w:val="24"/>
              </w:rPr>
              <w:t xml:space="preserve"> President of the United States of America, do hereby designate the month of May 1963 as Senior Citizens Month; and I urge all persons and public and private organizations to cooperate in its observance by increasing community awareness of the problems faced by older men and women, strengthening services and opportunities to meet their special needs, giving recognition to their past and present contributions, and making this special month the beginning of continuing interest and activity on their behalf.</w:t>
            </w:r>
          </w:p>
          <w:p w14:paraId="1E444254" w14:textId="77777777" w:rsidR="00FA4430" w:rsidRPr="00FA4430" w:rsidRDefault="00FA4430" w:rsidP="00FA4430">
            <w:pPr>
              <w:ind w:left="720"/>
              <w:rPr>
                <w:rFonts w:ascii="Aptos" w:hAnsi="Aptos"/>
                <w:sz w:val="24"/>
                <w:szCs w:val="24"/>
              </w:rPr>
            </w:pPr>
            <w:r w:rsidRPr="00FA4430">
              <w:rPr>
                <w:rFonts w:ascii="Aptos" w:hAnsi="Aptos"/>
                <w:sz w:val="24"/>
                <w:szCs w:val="24"/>
              </w:rPr>
              <w:t>I also invite the Governors of the States, the Governor of the Commonwealth of Puerto Rico, the Commissioners of the District of Columbia, and appropriate officials in other areas subject to the jurisdiction of the United States to join in the observance of Senior Citizens Month.</w:t>
            </w:r>
          </w:p>
          <w:p w14:paraId="3BB158D2" w14:textId="77777777" w:rsidR="00FA4430" w:rsidRPr="00FA4430" w:rsidRDefault="00FA4430" w:rsidP="00FA4430">
            <w:pPr>
              <w:ind w:left="720"/>
              <w:rPr>
                <w:rFonts w:ascii="Aptos" w:hAnsi="Aptos"/>
                <w:sz w:val="24"/>
                <w:szCs w:val="24"/>
              </w:rPr>
            </w:pPr>
            <w:r w:rsidRPr="00FA4430">
              <w:rPr>
                <w:rFonts w:ascii="Aptos" w:hAnsi="Aptos"/>
                <w:i/>
                <w:iCs/>
                <w:sz w:val="24"/>
                <w:szCs w:val="24"/>
              </w:rPr>
              <w:t>In Witness Whereof,</w:t>
            </w:r>
            <w:r w:rsidRPr="00FA4430">
              <w:rPr>
                <w:rFonts w:ascii="Aptos" w:hAnsi="Aptos"/>
                <w:sz w:val="24"/>
                <w:szCs w:val="24"/>
              </w:rPr>
              <w:t xml:space="preserve"> I have hereunto set my hand and caused the Seal of the United States of America to be affixed.</w:t>
            </w:r>
          </w:p>
          <w:p w14:paraId="1DA954FF" w14:textId="77777777" w:rsidR="00FA4430" w:rsidRPr="00FA4430" w:rsidRDefault="00FA4430" w:rsidP="00FA4430">
            <w:pPr>
              <w:ind w:left="720"/>
              <w:rPr>
                <w:rFonts w:ascii="Aptos" w:hAnsi="Aptos"/>
                <w:sz w:val="24"/>
                <w:szCs w:val="24"/>
              </w:rPr>
            </w:pPr>
            <w:r w:rsidRPr="00FA4430">
              <w:rPr>
                <w:rFonts w:ascii="Aptos" w:hAnsi="Aptos"/>
                <w:sz w:val="24"/>
                <w:szCs w:val="24"/>
              </w:rPr>
              <w:lastRenderedPageBreak/>
              <w:t>DONE at the City of Washington this 18th day of April in the year of our Lord nineteen hundred and sixty-three, and of the Independence of the United States of America the one hundred and eighty-seventh.</w:t>
            </w:r>
          </w:p>
          <w:p w14:paraId="042E72E9" w14:textId="2D8C2A6C" w:rsidR="00FA4430" w:rsidRPr="00FA4430" w:rsidRDefault="00FA4430" w:rsidP="00FA4430">
            <w:pPr>
              <w:ind w:left="720"/>
              <w:rPr>
                <w:rFonts w:ascii="Aptos" w:hAnsi="Aptos"/>
                <w:sz w:val="24"/>
                <w:szCs w:val="24"/>
              </w:rPr>
            </w:pPr>
            <w:r w:rsidRPr="00FA4430">
              <w:rPr>
                <w:rFonts w:ascii="Aptos" w:hAnsi="Aptos"/>
                <w:sz w:val="24"/>
                <w:szCs w:val="24"/>
              </w:rPr>
              <w:drawing>
                <wp:inline distT="0" distB="0" distL="0" distR="0" wp14:anchorId="15648EAF" wp14:editId="3FD01A42">
                  <wp:extent cx="2377440" cy="548640"/>
                  <wp:effectExtent l="0" t="0" r="3810" b="3810"/>
                  <wp:docPr id="1108667728" name="Picture 1" descr="Signature of John F. Kenne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 of John F. Kennedy"/>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377440" cy="548640"/>
                          </a:xfrm>
                          <a:prstGeom prst="rect">
                            <a:avLst/>
                          </a:prstGeom>
                          <a:noFill/>
                          <a:ln>
                            <a:noFill/>
                          </a:ln>
                        </pic:spPr>
                      </pic:pic>
                    </a:graphicData>
                  </a:graphic>
                </wp:inline>
              </w:drawing>
            </w:r>
            <w:r w:rsidRPr="00FA4430">
              <w:rPr>
                <w:rFonts w:ascii="Aptos" w:hAnsi="Aptos"/>
                <w:sz w:val="24"/>
                <w:szCs w:val="24"/>
              </w:rPr>
              <w:br/>
            </w:r>
            <w:r w:rsidRPr="00FA4430">
              <w:rPr>
                <w:rFonts w:ascii="Aptos" w:hAnsi="Aptos"/>
                <w:sz w:val="24"/>
                <w:szCs w:val="24"/>
              </w:rPr>
              <w:br/>
              <w:t>JOHN F. KENNEDY</w:t>
            </w:r>
          </w:p>
          <w:p w14:paraId="04FB17EF" w14:textId="0D8DB626" w:rsidR="00FA4430" w:rsidRPr="00FA4430" w:rsidRDefault="00FA4430" w:rsidP="00FA4430">
            <w:pPr>
              <w:ind w:left="720"/>
              <w:rPr>
                <w:rFonts w:ascii="Aptos" w:hAnsi="Aptos"/>
                <w:sz w:val="24"/>
                <w:szCs w:val="24"/>
              </w:rPr>
            </w:pPr>
            <w:r w:rsidRPr="00FA4430">
              <w:rPr>
                <w:rFonts w:ascii="Aptos" w:hAnsi="Aptos"/>
                <w:sz w:val="24"/>
                <w:szCs w:val="24"/>
              </w:rPr>
              <w:t>By the President:</w:t>
            </w:r>
            <w:r w:rsidRPr="00FA4430">
              <w:rPr>
                <w:rFonts w:ascii="Aptos" w:hAnsi="Aptos"/>
                <w:sz w:val="24"/>
                <w:szCs w:val="24"/>
              </w:rPr>
              <w:br/>
            </w:r>
            <w:r w:rsidRPr="00FA4430">
              <w:rPr>
                <w:rFonts w:ascii="Aptos" w:hAnsi="Aptos"/>
                <w:sz w:val="24"/>
                <w:szCs w:val="24"/>
              </w:rPr>
              <w:br/>
              <w:t>DEAN RUSK</w:t>
            </w:r>
            <w:r w:rsidRPr="00FA4430">
              <w:rPr>
                <w:rFonts w:ascii="Aptos" w:hAnsi="Aptos"/>
                <w:sz w:val="24"/>
                <w:szCs w:val="24"/>
              </w:rPr>
              <w:br/>
            </w:r>
            <w:r w:rsidRPr="00FA4430">
              <w:rPr>
                <w:rFonts w:ascii="Aptos" w:hAnsi="Aptos"/>
                <w:i/>
                <w:iCs/>
                <w:sz w:val="24"/>
                <w:szCs w:val="24"/>
              </w:rPr>
              <w:t>Secretary of State</w:t>
            </w:r>
          </w:p>
          <w:p w14:paraId="09989418" w14:textId="5A2DB0B1" w:rsidR="00765999" w:rsidRPr="00BC30D0" w:rsidRDefault="00765999" w:rsidP="00765999">
            <w:pPr>
              <w:ind w:left="720"/>
              <w:jc w:val="both"/>
              <w:rPr>
                <w:rFonts w:ascii="Aptos" w:hAnsi="Aptos"/>
                <w:sz w:val="24"/>
                <w:szCs w:val="24"/>
              </w:rPr>
            </w:pPr>
          </w:p>
        </w:tc>
      </w:tr>
      <w:tr w:rsidR="009A5EBE" w:rsidRPr="000726D6" w14:paraId="2A125C30" w14:textId="77777777" w:rsidTr="00467E18">
        <w:trPr>
          <w:gridAfter w:val="1"/>
          <w:wAfter w:w="298" w:type="dxa"/>
          <w:trHeight w:val="58"/>
        </w:trPr>
        <w:tc>
          <w:tcPr>
            <w:tcW w:w="2903" w:type="dxa"/>
            <w:gridSpan w:val="2"/>
          </w:tcPr>
          <w:p w14:paraId="1817B3B7" w14:textId="77777777" w:rsidR="009A5EBE" w:rsidRDefault="009A5EBE" w:rsidP="009A5EBE"/>
          <w:p w14:paraId="630D6317" w14:textId="4C1041C1" w:rsidR="009A5EBE" w:rsidRDefault="009A5EBE" w:rsidP="009A5EBE">
            <w:r>
              <w:rPr>
                <w:noProof/>
              </w:rPr>
              <w:drawing>
                <wp:inline distT="0" distB="0" distL="0" distR="0" wp14:anchorId="68A621E2" wp14:editId="1B77E02A">
                  <wp:extent cx="1764792" cy="813816"/>
                  <wp:effectExtent l="0" t="0" r="6985" b="5715"/>
                  <wp:docPr id="839066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764792" cy="813816"/>
                          </a:xfrm>
                          <a:prstGeom prst="rect">
                            <a:avLst/>
                          </a:prstGeom>
                          <a:noFill/>
                        </pic:spPr>
                      </pic:pic>
                    </a:graphicData>
                  </a:graphic>
                </wp:inline>
              </w:drawing>
            </w:r>
          </w:p>
          <w:p w14:paraId="619C52EB" w14:textId="77777777" w:rsidR="009A5EBE" w:rsidRDefault="009A5EBE" w:rsidP="009A5EBE"/>
          <w:p w14:paraId="5AE6DACD" w14:textId="77777777" w:rsidR="009A5EBE" w:rsidRDefault="009A5EBE" w:rsidP="009A5EBE"/>
          <w:p w14:paraId="47D82137" w14:textId="77777777" w:rsidR="009A5EBE" w:rsidRPr="009A5EBE" w:rsidRDefault="009A5EBE" w:rsidP="009A5EBE"/>
        </w:tc>
        <w:tc>
          <w:tcPr>
            <w:tcW w:w="7622" w:type="dxa"/>
            <w:gridSpan w:val="4"/>
          </w:tcPr>
          <w:p w14:paraId="73500A4E" w14:textId="1CF1E8C1" w:rsidR="009A5EBE" w:rsidRDefault="005F499E" w:rsidP="009107AB">
            <w:pPr>
              <w:spacing w:before="100" w:beforeAutospacing="1" w:after="100" w:afterAutospacing="1"/>
              <w:contextualSpacing/>
              <w:outlineLvl w:val="1"/>
              <w:rPr>
                <w:rFonts w:ascii="Aptos" w:hAnsi="Aptos"/>
                <w:b/>
                <w:bCs/>
                <w:i/>
                <w:iCs/>
                <w:sz w:val="24"/>
                <w:szCs w:val="24"/>
              </w:rPr>
            </w:pPr>
            <w:hyperlink r:id="rId34" w:history="1">
              <w:r w:rsidR="00CB41F0" w:rsidRPr="005F499E">
                <w:rPr>
                  <w:rStyle w:val="Hyperlink"/>
                  <w:rFonts w:ascii="Aptos" w:hAnsi="Aptos"/>
                  <w:b/>
                  <w:bCs/>
                  <w:i/>
                  <w:iCs/>
                  <w:sz w:val="24"/>
                  <w:szCs w:val="24"/>
                </w:rPr>
                <w:t>Older Americans Month</w:t>
              </w:r>
            </w:hyperlink>
          </w:p>
          <w:p w14:paraId="036AE348" w14:textId="77777777" w:rsidR="00CB41F0" w:rsidRDefault="00CB41F0" w:rsidP="009107AB">
            <w:pPr>
              <w:spacing w:before="100" w:beforeAutospacing="1" w:after="100" w:afterAutospacing="1"/>
              <w:contextualSpacing/>
              <w:outlineLvl w:val="1"/>
              <w:rPr>
                <w:rFonts w:ascii="Aptos" w:hAnsi="Aptos"/>
                <w:b/>
                <w:bCs/>
                <w:sz w:val="24"/>
                <w:szCs w:val="24"/>
              </w:rPr>
            </w:pPr>
            <w:r>
              <w:rPr>
                <w:rFonts w:ascii="Aptos" w:hAnsi="Aptos"/>
                <w:b/>
                <w:bCs/>
                <w:sz w:val="24"/>
                <w:szCs w:val="24"/>
              </w:rPr>
              <w:t>Administration on Community Living</w:t>
            </w:r>
          </w:p>
          <w:p w14:paraId="724078F9" w14:textId="77777777" w:rsidR="00400BB9" w:rsidRPr="00400BB9" w:rsidRDefault="00400BB9" w:rsidP="00400BB9">
            <w:pPr>
              <w:spacing w:before="100" w:beforeAutospacing="1" w:after="100" w:afterAutospacing="1"/>
              <w:ind w:left="720"/>
              <w:contextualSpacing/>
              <w:outlineLvl w:val="1"/>
              <w:rPr>
                <w:rFonts w:ascii="Aptos" w:hAnsi="Aptos"/>
                <w:sz w:val="24"/>
                <w:szCs w:val="24"/>
              </w:rPr>
            </w:pPr>
            <w:r w:rsidRPr="00400BB9">
              <w:rPr>
                <w:rFonts w:ascii="Aptos" w:hAnsi="Aptos"/>
                <w:sz w:val="24"/>
                <w:szCs w:val="24"/>
              </w:rPr>
              <w:t>Every May, the Administration for Community Living (ACL) leads the nation’s observance of Older Americans Month, a time to recognize older Americans' contributions, highlight aging trends, and reaffirm our commitment to serving older adults.</w:t>
            </w:r>
          </w:p>
          <w:p w14:paraId="2E6DE01E" w14:textId="77777777" w:rsidR="00400BB9" w:rsidRPr="00400BB9" w:rsidRDefault="00400BB9" w:rsidP="00400BB9">
            <w:pPr>
              <w:spacing w:before="100" w:beforeAutospacing="1" w:after="100" w:afterAutospacing="1"/>
              <w:ind w:left="720"/>
              <w:contextualSpacing/>
              <w:outlineLvl w:val="1"/>
              <w:rPr>
                <w:rFonts w:ascii="Aptos" w:hAnsi="Aptos"/>
                <w:sz w:val="24"/>
                <w:szCs w:val="24"/>
              </w:rPr>
            </w:pPr>
            <w:r w:rsidRPr="00400BB9">
              <w:rPr>
                <w:rFonts w:ascii="Aptos" w:hAnsi="Aptos"/>
                <w:sz w:val="24"/>
                <w:szCs w:val="24"/>
              </w:rPr>
              <w:t>The 2026 theme, Champion Your Health, focuses on prevention, wellness, and personal responsibility as cornerstones of healthy aging. It encourages taking an active role in managing your own health, advocating for yourself, accessing preventive care, and making informed decisions that support independence. </w:t>
            </w:r>
          </w:p>
          <w:p w14:paraId="36A3B6E7" w14:textId="696D9245" w:rsidR="00400BB9" w:rsidRPr="00400BB9" w:rsidRDefault="00400BB9" w:rsidP="00400BB9">
            <w:pPr>
              <w:spacing w:before="100" w:beforeAutospacing="1" w:after="100" w:afterAutospacing="1"/>
              <w:ind w:left="720"/>
              <w:contextualSpacing/>
              <w:outlineLvl w:val="1"/>
              <w:rPr>
                <w:rFonts w:ascii="Aptos" w:hAnsi="Aptos"/>
                <w:sz w:val="24"/>
                <w:szCs w:val="24"/>
              </w:rPr>
            </w:pPr>
            <w:r w:rsidRPr="00400BB9">
              <w:rPr>
                <w:rFonts w:ascii="Aptos" w:hAnsi="Aptos"/>
                <w:sz w:val="24"/>
                <w:szCs w:val="24"/>
              </w:rPr>
              <w:t>On this site, find materials to help you celebrate, including this year's logo and sample article. Use #OlderAmericansMonth on social media to share your plans and see what others are doing!</w:t>
            </w:r>
          </w:p>
          <w:p w14:paraId="497F0C94" w14:textId="6BAA5811" w:rsidR="00CB41F0" w:rsidRPr="005F499E" w:rsidRDefault="005F499E" w:rsidP="00CB41F0">
            <w:pPr>
              <w:spacing w:before="100" w:beforeAutospacing="1" w:after="100" w:afterAutospacing="1"/>
              <w:ind w:left="720"/>
              <w:contextualSpacing/>
              <w:outlineLvl w:val="1"/>
              <w:rPr>
                <w:rFonts w:ascii="Aptos" w:hAnsi="Aptos"/>
                <w:sz w:val="24"/>
                <w:szCs w:val="24"/>
              </w:rPr>
            </w:pPr>
            <w:hyperlink r:id="rId35" w:history="1">
              <w:r w:rsidRPr="005F499E">
                <w:rPr>
                  <w:rStyle w:val="Hyperlink"/>
                  <w:rFonts w:ascii="Aptos" w:hAnsi="Aptos"/>
                  <w:sz w:val="24"/>
                  <w:szCs w:val="24"/>
                </w:rPr>
                <w:t>https://acl.gov/oam/older-americans-month</w:t>
              </w:r>
            </w:hyperlink>
            <w:r w:rsidRPr="005F499E">
              <w:rPr>
                <w:rFonts w:ascii="Aptos" w:hAnsi="Aptos"/>
                <w:sz w:val="24"/>
                <w:szCs w:val="24"/>
              </w:rPr>
              <w:t xml:space="preserve"> </w:t>
            </w:r>
          </w:p>
        </w:tc>
      </w:tr>
      <w:tr w:rsidR="0008671F" w:rsidRPr="000726D6" w14:paraId="10AC04EA" w14:textId="77777777" w:rsidTr="00467E18">
        <w:trPr>
          <w:gridAfter w:val="1"/>
          <w:wAfter w:w="298" w:type="dxa"/>
          <w:trHeight w:val="58"/>
        </w:trPr>
        <w:tc>
          <w:tcPr>
            <w:tcW w:w="2903" w:type="dxa"/>
            <w:gridSpan w:val="2"/>
          </w:tcPr>
          <w:p w14:paraId="591D8B12" w14:textId="77777777" w:rsidR="0008671F" w:rsidRPr="00B17AE3" w:rsidRDefault="0008671F" w:rsidP="00B17AE3">
            <w:pPr>
              <w:pStyle w:val="Heading2"/>
              <w:rPr>
                <w:b/>
                <w:bCs/>
                <w:sz w:val="32"/>
                <w:szCs w:val="32"/>
              </w:rPr>
            </w:pPr>
            <w:r w:rsidRPr="00B17AE3">
              <w:rPr>
                <w:b/>
                <w:bCs/>
                <w:sz w:val="32"/>
                <w:szCs w:val="32"/>
              </w:rPr>
              <w:t>Commentary Offered by DignityMA Participants</w:t>
            </w:r>
          </w:p>
          <w:p w14:paraId="5D6D0F93" w14:textId="77777777" w:rsidR="0008671F" w:rsidRPr="000726D6" w:rsidRDefault="0008671F" w:rsidP="0008671F">
            <w:pPr>
              <w:rPr>
                <w:rFonts w:ascii="Aptos" w:hAnsi="Aptos"/>
                <w:b/>
                <w:bCs/>
                <w:sz w:val="24"/>
                <w:szCs w:val="24"/>
              </w:rPr>
            </w:pPr>
          </w:p>
          <w:p w14:paraId="3BFB52AB" w14:textId="77777777" w:rsidR="0008671F" w:rsidRPr="000726D6" w:rsidRDefault="0008671F" w:rsidP="0008671F">
            <w:pPr>
              <w:rPr>
                <w:rFonts w:ascii="Aptos" w:hAnsi="Aptos"/>
                <w:sz w:val="24"/>
                <w:szCs w:val="24"/>
              </w:rPr>
            </w:pPr>
            <w:r w:rsidRPr="000726D6">
              <w:rPr>
                <w:rFonts w:ascii="Aptos" w:hAnsi="Aptos"/>
                <w:noProof/>
                <w:sz w:val="24"/>
                <w:szCs w:val="24"/>
              </w:rPr>
              <w:drawing>
                <wp:inline distT="0" distB="0" distL="0" distR="0" wp14:anchorId="7FD6C7D9" wp14:editId="6DBDBC8D">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339F42EA" w14:textId="77777777" w:rsidR="0008671F" w:rsidRPr="000726D6" w:rsidRDefault="0008671F" w:rsidP="0008671F">
            <w:pPr>
              <w:rPr>
                <w:rFonts w:ascii="Aptos" w:hAnsi="Aptos"/>
                <w:sz w:val="18"/>
                <w:szCs w:val="18"/>
              </w:rPr>
            </w:pPr>
            <w:r w:rsidRPr="000726D6">
              <w:rPr>
                <w:rFonts w:ascii="Aptos" w:hAnsi="Aptos"/>
                <w:sz w:val="18"/>
                <w:szCs w:val="18"/>
              </w:rPr>
              <w:lastRenderedPageBreak/>
              <w:t>Richard T. Moore is Chair of the DignityMA Legislative Workgroup and a member of the Coordinating Committee. He is a former Massachusetts State Senator.</w:t>
            </w:r>
          </w:p>
          <w:p w14:paraId="3BCD35E9" w14:textId="77777777" w:rsidR="0008671F" w:rsidRPr="000726D6" w:rsidRDefault="0008671F" w:rsidP="00777AE7">
            <w:pPr>
              <w:pStyle w:val="Heading1"/>
            </w:pPr>
          </w:p>
        </w:tc>
        <w:tc>
          <w:tcPr>
            <w:tcW w:w="7622" w:type="dxa"/>
            <w:gridSpan w:val="4"/>
          </w:tcPr>
          <w:p w14:paraId="5D5DBAC5" w14:textId="77777777" w:rsidR="009107AB" w:rsidRPr="009107AB" w:rsidRDefault="009107AB" w:rsidP="009107AB">
            <w:pPr>
              <w:spacing w:before="100" w:beforeAutospacing="1" w:after="100" w:afterAutospacing="1"/>
              <w:contextualSpacing/>
              <w:outlineLvl w:val="1"/>
              <w:rPr>
                <w:rFonts w:ascii="Aptos" w:hAnsi="Aptos"/>
                <w:i/>
                <w:iCs/>
                <w:sz w:val="24"/>
                <w:szCs w:val="24"/>
              </w:rPr>
            </w:pPr>
            <w:r w:rsidRPr="009107AB">
              <w:rPr>
                <w:rFonts w:ascii="Aptos" w:hAnsi="Aptos"/>
                <w:b/>
                <w:bCs/>
                <w:i/>
                <w:iCs/>
                <w:sz w:val="24"/>
                <w:szCs w:val="24"/>
              </w:rPr>
              <w:lastRenderedPageBreak/>
              <w:t>More geriatric care a must</w:t>
            </w:r>
          </w:p>
          <w:p w14:paraId="267C22EB" w14:textId="67BEE06D" w:rsidR="009107AB" w:rsidRDefault="009107AB" w:rsidP="009107AB">
            <w:pPr>
              <w:spacing w:before="100" w:beforeAutospacing="1" w:after="100" w:afterAutospacing="1"/>
              <w:contextualSpacing/>
              <w:outlineLvl w:val="1"/>
              <w:rPr>
                <w:rFonts w:ascii="Aptos" w:hAnsi="Aptos"/>
                <w:sz w:val="24"/>
                <w:szCs w:val="24"/>
              </w:rPr>
            </w:pPr>
            <w:r>
              <w:rPr>
                <w:rFonts w:ascii="Aptos" w:hAnsi="Aptos"/>
                <w:sz w:val="24"/>
                <w:szCs w:val="24"/>
              </w:rPr>
              <w:t>Worcester Telegram</w:t>
            </w:r>
          </w:p>
          <w:p w14:paraId="4AB024B2" w14:textId="0C32FF96" w:rsidR="009107AB" w:rsidRDefault="009107AB" w:rsidP="009107AB">
            <w:pPr>
              <w:spacing w:before="100" w:beforeAutospacing="1" w:after="100" w:afterAutospacing="1"/>
              <w:contextualSpacing/>
              <w:outlineLvl w:val="1"/>
              <w:rPr>
                <w:rFonts w:ascii="Aptos" w:hAnsi="Aptos"/>
                <w:sz w:val="24"/>
                <w:szCs w:val="24"/>
              </w:rPr>
            </w:pPr>
            <w:r>
              <w:rPr>
                <w:rFonts w:ascii="Aptos" w:hAnsi="Aptos"/>
                <w:sz w:val="24"/>
                <w:szCs w:val="24"/>
              </w:rPr>
              <w:t>May 3, 20</w:t>
            </w:r>
            <w:r w:rsidR="00F25A7D">
              <w:rPr>
                <w:rFonts w:ascii="Aptos" w:hAnsi="Aptos"/>
                <w:sz w:val="24"/>
                <w:szCs w:val="24"/>
              </w:rPr>
              <w:t>26</w:t>
            </w:r>
          </w:p>
          <w:p w14:paraId="28E3A390" w14:textId="52FF78FD" w:rsidR="00F25A7D" w:rsidRDefault="00F25A7D" w:rsidP="00F25A7D">
            <w:pPr>
              <w:spacing w:before="100" w:beforeAutospacing="1" w:after="100" w:afterAutospacing="1"/>
              <w:contextualSpacing/>
              <w:outlineLvl w:val="1"/>
              <w:rPr>
                <w:rFonts w:ascii="Aptos" w:hAnsi="Aptos"/>
                <w:sz w:val="24"/>
                <w:szCs w:val="24"/>
              </w:rPr>
            </w:pPr>
            <w:r>
              <w:rPr>
                <w:rFonts w:ascii="Aptos" w:hAnsi="Aptos"/>
                <w:sz w:val="24"/>
                <w:szCs w:val="24"/>
              </w:rPr>
              <w:t>By Richard T. Moore</w:t>
            </w:r>
          </w:p>
          <w:p w14:paraId="6FD2FC1E" w14:textId="2C2870CD" w:rsidR="009107AB" w:rsidRPr="009107AB" w:rsidRDefault="009107AB" w:rsidP="009107AB">
            <w:pPr>
              <w:spacing w:before="100" w:beforeAutospacing="1" w:after="100" w:afterAutospacing="1"/>
              <w:ind w:left="720"/>
              <w:contextualSpacing/>
              <w:outlineLvl w:val="1"/>
              <w:rPr>
                <w:rFonts w:ascii="Aptos" w:hAnsi="Aptos"/>
                <w:sz w:val="24"/>
                <w:szCs w:val="24"/>
              </w:rPr>
            </w:pPr>
            <w:r w:rsidRPr="009107AB">
              <w:rPr>
                <w:rFonts w:ascii="Aptos" w:hAnsi="Aptos"/>
                <w:sz w:val="24"/>
                <w:szCs w:val="24"/>
              </w:rPr>
              <w:t>The Massachusetts Senate deserves strong praise for its proposal (S.3041) to provide full-tuition scholarships at UMass Chan Medical School for students who commit to practicing family medicine for at least five years in underserved communities. It is a thoughtful response to the commonwealth’s growing shortage of primary care physicians. As the House considers this proposal, it should strengthen it by making clear that eligibility includes training in geriatric medicine.</w:t>
            </w:r>
          </w:p>
          <w:p w14:paraId="0C1F01F7" w14:textId="77777777" w:rsidR="009107AB" w:rsidRPr="009107AB" w:rsidRDefault="009107AB" w:rsidP="009107AB">
            <w:pPr>
              <w:spacing w:before="100" w:beforeAutospacing="1" w:after="100" w:afterAutospacing="1"/>
              <w:ind w:left="720"/>
              <w:contextualSpacing/>
              <w:outlineLvl w:val="1"/>
              <w:rPr>
                <w:rFonts w:ascii="Aptos" w:hAnsi="Aptos"/>
                <w:sz w:val="24"/>
                <w:szCs w:val="24"/>
              </w:rPr>
            </w:pPr>
            <w:r w:rsidRPr="009107AB">
              <w:rPr>
                <w:rFonts w:ascii="Aptos" w:hAnsi="Aptos"/>
                <w:sz w:val="24"/>
                <w:szCs w:val="24"/>
              </w:rPr>
              <w:t xml:space="preserve">Massachusetts is aging rapidly. Adults over 85 are the fastest-growing segment of our population and are most likely to live </w:t>
            </w:r>
            <w:r w:rsidRPr="009107AB">
              <w:rPr>
                <w:rFonts w:ascii="Aptos" w:hAnsi="Aptos"/>
                <w:sz w:val="24"/>
                <w:szCs w:val="24"/>
              </w:rPr>
              <w:lastRenderedPageBreak/>
              <w:t>with multiple chronic illnesses, frailty, dementia and the risks of polypharmacy. Their care often depends on one physician coordinating treatment among specialists while helping families manage medications, long-term care and difficult decisions about independence and dignity. That requires specialized geriatric expertise.</w:t>
            </w:r>
          </w:p>
          <w:p w14:paraId="1C9B05F9" w14:textId="77777777" w:rsidR="009107AB" w:rsidRPr="009107AB" w:rsidRDefault="009107AB" w:rsidP="009107AB">
            <w:pPr>
              <w:spacing w:before="100" w:beforeAutospacing="1" w:after="100" w:afterAutospacing="1"/>
              <w:ind w:left="720"/>
              <w:contextualSpacing/>
              <w:outlineLvl w:val="1"/>
              <w:rPr>
                <w:rFonts w:ascii="Aptos" w:hAnsi="Aptos"/>
                <w:sz w:val="24"/>
                <w:szCs w:val="24"/>
              </w:rPr>
            </w:pPr>
            <w:r w:rsidRPr="009107AB">
              <w:rPr>
                <w:rFonts w:ascii="Aptos" w:hAnsi="Aptos"/>
                <w:sz w:val="24"/>
                <w:szCs w:val="24"/>
              </w:rPr>
              <w:t>Family medicine physicians are often the frontline providers for older adults, especially in community health centers and hospital systems serving low-income patients – the very settings this pilot program is designed to support. Without explicit inclusion of geriatric medicine, the bill risks overlooking one of the most urgent health care workforce shortages we face. This is not separate from primary care; it is central to it. Better geriatric care means fewer preventable hospitalizations, fewer medication errors and fewer premature nursing home placements.</w:t>
            </w:r>
          </w:p>
          <w:p w14:paraId="0240DF80" w14:textId="77777777" w:rsidR="009107AB" w:rsidRPr="009107AB" w:rsidRDefault="009107AB" w:rsidP="00F25A7D">
            <w:pPr>
              <w:spacing w:before="100" w:beforeAutospacing="1" w:after="100" w:afterAutospacing="1"/>
              <w:ind w:left="720"/>
              <w:contextualSpacing/>
              <w:outlineLvl w:val="1"/>
              <w:rPr>
                <w:rFonts w:ascii="Aptos" w:hAnsi="Aptos"/>
                <w:sz w:val="24"/>
                <w:szCs w:val="24"/>
              </w:rPr>
            </w:pPr>
            <w:r w:rsidRPr="009107AB">
              <w:rPr>
                <w:rFonts w:ascii="Aptos" w:hAnsi="Aptos"/>
                <w:sz w:val="24"/>
                <w:szCs w:val="24"/>
              </w:rPr>
              <w:t>The Senate has taken an important first step. The House should ensure that family medicine includes physicians pursuing geriatric expertise. In an aging commonwealth, caring well for older adults is not optional, it is a public necessity.</w:t>
            </w:r>
          </w:p>
          <w:p w14:paraId="2EA00565" w14:textId="77777777" w:rsidR="009107AB" w:rsidRDefault="009107AB" w:rsidP="00F46D4F">
            <w:pPr>
              <w:spacing w:before="100" w:beforeAutospacing="1" w:after="100" w:afterAutospacing="1"/>
              <w:contextualSpacing/>
              <w:outlineLvl w:val="1"/>
              <w:rPr>
                <w:rFonts w:ascii="Aptos" w:hAnsi="Aptos"/>
                <w:b/>
                <w:bCs/>
                <w:sz w:val="24"/>
                <w:szCs w:val="24"/>
              </w:rPr>
            </w:pPr>
          </w:p>
          <w:p w14:paraId="7D1B213F" w14:textId="489F9EE8" w:rsidR="00F46D4F" w:rsidRPr="00F46D4F" w:rsidRDefault="00F46D4F" w:rsidP="00F46D4F">
            <w:pPr>
              <w:spacing w:before="100" w:beforeAutospacing="1" w:after="100" w:afterAutospacing="1"/>
              <w:contextualSpacing/>
              <w:outlineLvl w:val="1"/>
              <w:rPr>
                <w:rFonts w:ascii="Aptos" w:hAnsi="Aptos"/>
                <w:b/>
                <w:bCs/>
                <w:sz w:val="24"/>
                <w:szCs w:val="24"/>
              </w:rPr>
            </w:pPr>
            <w:r w:rsidRPr="00F46D4F">
              <w:rPr>
                <w:rFonts w:ascii="Aptos" w:hAnsi="Aptos"/>
                <w:b/>
                <w:bCs/>
                <w:sz w:val="24"/>
                <w:szCs w:val="24"/>
              </w:rPr>
              <w:t>One Year Later: Is Massachusetts Truly Becoming Age-Friendly?  - May 8, 2025-2026</w:t>
            </w:r>
          </w:p>
          <w:p w14:paraId="27FD7639" w14:textId="77777777" w:rsidR="00F46D4F" w:rsidRPr="00F46D4F" w:rsidRDefault="00F46D4F" w:rsidP="00F46D4F">
            <w:pPr>
              <w:spacing w:before="100" w:beforeAutospacing="1" w:after="100" w:afterAutospacing="1"/>
              <w:contextualSpacing/>
              <w:outlineLvl w:val="1"/>
              <w:rPr>
                <w:rFonts w:ascii="Aptos" w:hAnsi="Aptos"/>
                <w:i/>
                <w:iCs/>
                <w:sz w:val="24"/>
                <w:szCs w:val="24"/>
              </w:rPr>
            </w:pPr>
            <w:r w:rsidRPr="00F46D4F">
              <w:rPr>
                <w:rFonts w:ascii="Aptos" w:hAnsi="Aptos"/>
                <w:i/>
                <w:iCs/>
                <w:sz w:val="24"/>
                <w:szCs w:val="24"/>
              </w:rPr>
              <w:t>A Vision Declared, but Not Yet Delivered</w:t>
            </w:r>
          </w:p>
          <w:p w14:paraId="41AD4086" w14:textId="3A7DF15E" w:rsidR="00F46D4F" w:rsidRDefault="00F46D4F" w:rsidP="00F46D4F">
            <w:pPr>
              <w:spacing w:before="100" w:beforeAutospacing="1" w:after="100" w:afterAutospacing="1"/>
              <w:contextualSpacing/>
              <w:outlineLvl w:val="1"/>
              <w:rPr>
                <w:rFonts w:ascii="Aptos" w:hAnsi="Aptos"/>
                <w:sz w:val="24"/>
                <w:szCs w:val="24"/>
              </w:rPr>
            </w:pPr>
            <w:r>
              <w:rPr>
                <w:rFonts w:ascii="Aptos" w:hAnsi="Aptos"/>
                <w:sz w:val="24"/>
                <w:szCs w:val="24"/>
              </w:rPr>
              <w:t>By Richard T. Moore</w:t>
            </w:r>
          </w:p>
          <w:p w14:paraId="29BEE7AB" w14:textId="00BE00E2" w:rsidR="00F42895" w:rsidRPr="00F46D4F" w:rsidRDefault="00F42895" w:rsidP="00F46D4F">
            <w:pPr>
              <w:spacing w:before="100" w:beforeAutospacing="1" w:after="100" w:afterAutospacing="1"/>
              <w:contextualSpacing/>
              <w:outlineLvl w:val="1"/>
              <w:rPr>
                <w:rFonts w:ascii="Aptos" w:hAnsi="Aptos"/>
                <w:sz w:val="24"/>
                <w:szCs w:val="24"/>
              </w:rPr>
            </w:pPr>
            <w:r>
              <w:rPr>
                <w:rFonts w:ascii="Aptos" w:hAnsi="Aptos"/>
                <w:sz w:val="24"/>
                <w:szCs w:val="24"/>
              </w:rPr>
              <w:t>April 30, 2026</w:t>
            </w:r>
          </w:p>
          <w:p w14:paraId="2E912A06"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r w:rsidRPr="00F46D4F">
              <w:rPr>
                <w:rFonts w:ascii="Aptos" w:hAnsi="Aptos"/>
                <w:sz w:val="24"/>
                <w:szCs w:val="24"/>
              </w:rPr>
              <w:t>On May 8, 2025, Maura Healey issued Executive Order 642, positioning Massachusetts as a national leader in building an “age-friendly” state government. The Order recognized a fundamental demographic reality: the population is aging rapidly, and public policy must evolve accordingly. It called for a whole-of-government approach—integrating aging into housing, transportation, health care, economic policy, and community life. It required each Executive Office to designate a Positive Aging Point Person, conduct internal policy reviews, identify best practices, and engage stakeholders. It also envisioned a Governor’s Advisory Group and alignment with the statewide ReiMAging Aging 2030 initiative. The vision was both timely and necessary. The question, one year later, is whether that vision has translated into meaningful change for older adults in Massachusetts.</w:t>
            </w:r>
          </w:p>
          <w:p w14:paraId="1205FDC0"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p>
          <w:p w14:paraId="0AE472DD"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r w:rsidRPr="00F46D4F">
              <w:rPr>
                <w:rFonts w:ascii="Aptos" w:hAnsi="Aptos"/>
                <w:sz w:val="24"/>
                <w:szCs w:val="24"/>
              </w:rPr>
              <w:t>Are Older Adults Better Off Today?</w:t>
            </w:r>
          </w:p>
          <w:p w14:paraId="79174007" w14:textId="77777777" w:rsidR="00F46D4F" w:rsidRPr="00F46D4F" w:rsidRDefault="00F46D4F" w:rsidP="00F46D4F">
            <w:pPr>
              <w:spacing w:before="100" w:beforeAutospacing="1" w:after="100" w:afterAutospacing="1"/>
              <w:contextualSpacing/>
              <w:outlineLvl w:val="1"/>
              <w:rPr>
                <w:rFonts w:ascii="Aptos" w:hAnsi="Aptos"/>
                <w:sz w:val="24"/>
                <w:szCs w:val="24"/>
              </w:rPr>
            </w:pPr>
          </w:p>
          <w:p w14:paraId="0C005225"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r w:rsidRPr="00F46D4F">
              <w:rPr>
                <w:rFonts w:ascii="Aptos" w:hAnsi="Aptos"/>
                <w:sz w:val="24"/>
                <w:szCs w:val="24"/>
              </w:rPr>
              <w:t>The most important measure of any policy initiative is whether it improves people’s lives. By that standard, there is no clear evidence that older adults in Massachusetts are better off today as a result of Executive Order 642. There are no publicly available metrics comparing conditions before and after the Order, no reporting on outcomes such as housing stability, access to home- and community-based services, caregiver support, or health equity, and no framework for measuring progress over time. While state agencies may now more frequently reference “age-friendly” principles in their planning language, these rhetorical shifts do not amount to demonstrable improvements in lived experience. As the available evidence indicates, implementation remains largely undocumented and impact largely unmeasured, leaving observers unable to draw a credible connection between the Order and real-world outcomes.</w:t>
            </w:r>
          </w:p>
          <w:p w14:paraId="035C03D3"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p>
          <w:p w14:paraId="7C0B79D5"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r w:rsidRPr="00F46D4F">
              <w:rPr>
                <w:rFonts w:ascii="Aptos" w:hAnsi="Aptos"/>
                <w:sz w:val="24"/>
                <w:szCs w:val="24"/>
              </w:rPr>
              <w:t>Policy Change: More Continuity Than Transformation</w:t>
            </w:r>
          </w:p>
          <w:p w14:paraId="5F4DEBD2"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p>
          <w:p w14:paraId="4B5CB27A"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r w:rsidRPr="00F46D4F">
              <w:rPr>
                <w:rFonts w:ascii="Aptos" w:hAnsi="Aptos"/>
                <w:sz w:val="24"/>
                <w:szCs w:val="24"/>
              </w:rPr>
              <w:t>Executive Order 642 laid out a series of concrete steps intended to drive policy change, but those steps have not translated into visible reforms. The required agency policy scans—arguably the centerpiece of implementation—have not been made public, and there is no indication that their findings have led to specific changes in regulations, programs, or administrative practices. The designated Positive Aging Point Persons, intended to form a cross-agency network of accountability, have not been publicly identified, limiting both transparency and stakeholder access. The Governor’s Advisory Group, which was meant to institutionalize diverse input, has no visible membership, meeting record, or published recommendations. Without these elements, it is impossible to determine whether stakeholder perspectives have influenced decision-making in a structured way. Massachusetts continues to advance initiatives that benefit older adults, but these efforts appear to follow pre-existing policy trajectories rather than emerging from the Executive Order itself. In this sense, the Order has reinforced an existing direction without generating new, traceable policy change.</w:t>
            </w:r>
          </w:p>
          <w:p w14:paraId="3E37CE55" w14:textId="77777777" w:rsidR="00F46D4F" w:rsidRPr="00F46D4F" w:rsidRDefault="00F46D4F" w:rsidP="00F46D4F">
            <w:pPr>
              <w:spacing w:before="100" w:beforeAutospacing="1" w:after="100" w:afterAutospacing="1"/>
              <w:contextualSpacing/>
              <w:outlineLvl w:val="1"/>
              <w:rPr>
                <w:rFonts w:ascii="Aptos" w:hAnsi="Aptos"/>
                <w:sz w:val="24"/>
                <w:szCs w:val="24"/>
              </w:rPr>
            </w:pPr>
          </w:p>
          <w:p w14:paraId="7DF36ED0"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r w:rsidRPr="00F46D4F">
              <w:rPr>
                <w:rFonts w:ascii="Aptos" w:hAnsi="Aptos"/>
                <w:sz w:val="24"/>
                <w:szCs w:val="24"/>
              </w:rPr>
              <w:t>The Missing Element: Stakeholder Engagement</w:t>
            </w:r>
          </w:p>
          <w:p w14:paraId="7EEF1CE4"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p>
          <w:p w14:paraId="3634566F"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r w:rsidRPr="00F46D4F">
              <w:rPr>
                <w:rFonts w:ascii="Aptos" w:hAnsi="Aptos"/>
                <w:sz w:val="24"/>
                <w:szCs w:val="24"/>
              </w:rPr>
              <w:lastRenderedPageBreak/>
              <w:t>The Executive Order explicitly emphasized the importance of engaging stakeholders such as advocacy organizations, service providers, and older adults themselves. Yet one year later, there is no clear public evidence that such engagement has been systematically carried out under the framework of EO 642. There are no published consultation processes, no summaries of stakeholder input, and no documentation showing how that input has shaped policy decisions. This absence is more than procedural; it undermines the legitimacy of the initiative. An age-friendly state cannot be built without the voices of those it is meant to serve, and without visible engagement, there is no assurance that policies reflect real needs or lived experiences.</w:t>
            </w:r>
          </w:p>
          <w:p w14:paraId="10E4A0B1"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p>
          <w:p w14:paraId="2DF55AE7"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r w:rsidRPr="00F46D4F">
              <w:rPr>
                <w:rFonts w:ascii="Aptos" w:hAnsi="Aptos"/>
                <w:sz w:val="24"/>
                <w:szCs w:val="24"/>
              </w:rPr>
              <w:t>Budget Reality: No Traceable Impact</w:t>
            </w:r>
          </w:p>
          <w:p w14:paraId="38AD1707"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p>
          <w:p w14:paraId="6359297A"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r w:rsidRPr="00F46D4F">
              <w:rPr>
                <w:rFonts w:ascii="Aptos" w:hAnsi="Aptos"/>
                <w:sz w:val="24"/>
                <w:szCs w:val="24"/>
              </w:rPr>
              <w:t>The Governor’s Fiscal Year 2027 budget provides a critical test of whether EO 642 has influenced state priorities. If the Order were driving change, one would expect to see budgetary alignment—investments clearly tied to age-friendly goals, cross-agency coordination, and a framework for tracking spending on aging-related initiatives. Instead, there is no evidence of such alignment. While the budget continues to fund programs that support older adults, these investments predate the Executive Order and are not identified as part of an age-friendly strategy. There is no tagging of expenditures, no cross-cutting analysis, and no narrative connecting fiscal decisions to the Order’s objectives. The absence of budgetary integration suggests that EO 642 has not penetrated the core machinery of government where priorities are most clearly expressed.</w:t>
            </w:r>
          </w:p>
          <w:p w14:paraId="6E992787" w14:textId="77777777" w:rsidR="00F46D4F" w:rsidRPr="00F46D4F" w:rsidRDefault="00F46D4F" w:rsidP="00F46D4F">
            <w:pPr>
              <w:spacing w:before="100" w:beforeAutospacing="1" w:after="100" w:afterAutospacing="1"/>
              <w:contextualSpacing/>
              <w:outlineLvl w:val="1"/>
              <w:rPr>
                <w:rFonts w:ascii="Aptos" w:hAnsi="Aptos"/>
                <w:sz w:val="24"/>
                <w:szCs w:val="24"/>
              </w:rPr>
            </w:pPr>
          </w:p>
          <w:p w14:paraId="048E49B4"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r w:rsidRPr="00F46D4F">
              <w:rPr>
                <w:rFonts w:ascii="Aptos" w:hAnsi="Aptos"/>
                <w:sz w:val="24"/>
                <w:szCs w:val="24"/>
              </w:rPr>
              <w:t>A Framework Without Accountability</w:t>
            </w:r>
          </w:p>
          <w:p w14:paraId="61AE21FB"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p>
          <w:p w14:paraId="705A7EBC"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r w:rsidRPr="00F46D4F">
              <w:rPr>
                <w:rFonts w:ascii="Aptos" w:hAnsi="Aptos"/>
                <w:sz w:val="24"/>
                <w:szCs w:val="24"/>
              </w:rPr>
              <w:t xml:space="preserve">At its core, Executive Order 642 suffers from a structural limitation: it relies on voluntary implementation without enforceable requirements, dedicated funding, or mandated public reporting. It establishes expectations but does not create mechanisms to ensure they are met. As a result, the key components of the Order—policy scans, stakeholder engagement, advisory structures, and cross-agency coordination—exist largely without public visibility or accountability. What has emerged instead is a shared vocabulary around aging and a conceptual framework for action. </w:t>
            </w:r>
            <w:r w:rsidRPr="00F46D4F">
              <w:rPr>
                <w:rFonts w:ascii="Aptos" w:hAnsi="Aptos"/>
                <w:sz w:val="24"/>
                <w:szCs w:val="24"/>
              </w:rPr>
              <w:lastRenderedPageBreak/>
              <w:t>These are important first steps, but they are not sufficient to produce systemic change.</w:t>
            </w:r>
          </w:p>
          <w:p w14:paraId="5ABCE95B" w14:textId="77777777" w:rsidR="00F46D4F" w:rsidRPr="00F46D4F" w:rsidRDefault="00F46D4F" w:rsidP="00F46D4F">
            <w:pPr>
              <w:spacing w:before="100" w:beforeAutospacing="1" w:after="100" w:afterAutospacing="1"/>
              <w:contextualSpacing/>
              <w:outlineLvl w:val="1"/>
              <w:rPr>
                <w:rFonts w:ascii="Aptos" w:hAnsi="Aptos"/>
                <w:sz w:val="24"/>
                <w:szCs w:val="24"/>
              </w:rPr>
            </w:pPr>
          </w:p>
          <w:p w14:paraId="1C513A07"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r w:rsidRPr="00F46D4F">
              <w:rPr>
                <w:rFonts w:ascii="Aptos" w:hAnsi="Aptos"/>
                <w:sz w:val="24"/>
                <w:szCs w:val="24"/>
              </w:rPr>
              <w:t>The Larger Question: What Does It Mean to Be Age-Friendly?</w:t>
            </w:r>
          </w:p>
          <w:p w14:paraId="732BDC95"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p>
          <w:p w14:paraId="74BA2940"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r w:rsidRPr="00F46D4F">
              <w:rPr>
                <w:rFonts w:ascii="Aptos" w:hAnsi="Aptos"/>
                <w:sz w:val="24"/>
                <w:szCs w:val="24"/>
              </w:rPr>
              <w:t>The experience of the past year raises a deeper question: does declaring government “age-friendly” make it so? The evidence suggests that it does not. Becoming truly age-friendly requires more than intention; it requires measurable goals, transparent processes, and demonstrable outcomes. It requires embedding aging into decision-making in ways that can be seen, evaluated, and improved over time. Without these elements, the concept risks becoming aspirational language rather than operational reality.</w:t>
            </w:r>
          </w:p>
          <w:p w14:paraId="24CD7676"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p>
          <w:p w14:paraId="79464A3B"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r w:rsidRPr="00F46D4F">
              <w:rPr>
                <w:rFonts w:ascii="Aptos" w:hAnsi="Aptos"/>
                <w:sz w:val="24"/>
                <w:szCs w:val="24"/>
              </w:rPr>
              <w:t>Conclusion: Aspiration Without Proof</w:t>
            </w:r>
          </w:p>
          <w:p w14:paraId="189AB093" w14:textId="77777777" w:rsidR="00F46D4F" w:rsidRPr="00F46D4F" w:rsidRDefault="00F46D4F" w:rsidP="00F42895">
            <w:pPr>
              <w:spacing w:before="100" w:beforeAutospacing="1" w:after="100" w:afterAutospacing="1"/>
              <w:ind w:left="720"/>
              <w:contextualSpacing/>
              <w:outlineLvl w:val="1"/>
              <w:rPr>
                <w:rFonts w:ascii="Aptos" w:hAnsi="Aptos"/>
                <w:sz w:val="24"/>
                <w:szCs w:val="24"/>
              </w:rPr>
            </w:pPr>
          </w:p>
          <w:p w14:paraId="069EEA4F" w14:textId="77777777" w:rsidR="003E116F" w:rsidRDefault="00F46D4F" w:rsidP="00F42895">
            <w:pPr>
              <w:spacing w:before="100" w:beforeAutospacing="1" w:after="100" w:afterAutospacing="1"/>
              <w:ind w:left="720"/>
              <w:contextualSpacing/>
              <w:outlineLvl w:val="1"/>
              <w:rPr>
                <w:rFonts w:ascii="Aptos" w:hAnsi="Aptos"/>
                <w:sz w:val="24"/>
                <w:szCs w:val="24"/>
              </w:rPr>
            </w:pPr>
            <w:r w:rsidRPr="00F46D4F">
              <w:rPr>
                <w:rFonts w:ascii="Aptos" w:hAnsi="Aptos"/>
                <w:sz w:val="24"/>
                <w:szCs w:val="24"/>
              </w:rPr>
              <w:t>One year after its issuance, Executive Order 642 stands as a statement of aspiration rather than a record of accomplishment. It has articulated a compelling vision and elevated the importance of aging in public policy, but it has not yet demonstrated who is responsible for implementation, how decisions are being made, or what outcomes have improved. Most importantly, it has not produced the evidence needed to answer the central question it invites: are older adults in Massachusetts better off? At this stage, the honest answer is that we do not know—and that uncertainty reflects not a lack of effort, but a lack of transparency, measurement, and accountability. In public policy, intentions matter, but results matter more. Until those results are visible and verifiable, Massachusetts cannot yet claim to be truly age-friendly.</w:t>
            </w:r>
          </w:p>
          <w:p w14:paraId="34C1D7D8" w14:textId="77777777" w:rsidR="00503DE3" w:rsidRDefault="00503DE3" w:rsidP="00F42895">
            <w:pPr>
              <w:spacing w:before="100" w:beforeAutospacing="1" w:after="100" w:afterAutospacing="1"/>
              <w:ind w:left="720"/>
              <w:contextualSpacing/>
              <w:outlineLvl w:val="1"/>
              <w:rPr>
                <w:rFonts w:ascii="Aptos" w:hAnsi="Aptos"/>
                <w:sz w:val="24"/>
                <w:szCs w:val="24"/>
              </w:rPr>
            </w:pPr>
          </w:p>
          <w:p w14:paraId="689B82FE" w14:textId="77777777" w:rsidR="00503DE3" w:rsidRDefault="00503DE3" w:rsidP="00503DE3">
            <w:pPr>
              <w:spacing w:before="100" w:beforeAutospacing="1" w:after="100" w:afterAutospacing="1"/>
              <w:contextualSpacing/>
              <w:outlineLvl w:val="1"/>
              <w:rPr>
                <w:rFonts w:ascii="Aptos" w:hAnsi="Aptos"/>
                <w:b/>
                <w:bCs/>
                <w:sz w:val="24"/>
                <w:szCs w:val="24"/>
              </w:rPr>
            </w:pPr>
            <w:r w:rsidRPr="00503DE3">
              <w:rPr>
                <w:rFonts w:ascii="Aptos" w:hAnsi="Aptos"/>
                <w:b/>
                <w:bCs/>
                <w:sz w:val="24"/>
                <w:szCs w:val="24"/>
              </w:rPr>
              <w:t>GOP senator's remark that Americans need to do more work immediately backfires</w:t>
            </w:r>
          </w:p>
          <w:p w14:paraId="784DCBBF" w14:textId="77777777" w:rsidR="00503DE3" w:rsidRDefault="00503DE3" w:rsidP="00503DE3">
            <w:pPr>
              <w:spacing w:before="100" w:beforeAutospacing="1" w:after="100" w:afterAutospacing="1"/>
              <w:contextualSpacing/>
              <w:outlineLvl w:val="1"/>
              <w:rPr>
                <w:rFonts w:ascii="Aptos" w:hAnsi="Aptos"/>
                <w:sz w:val="24"/>
                <w:szCs w:val="24"/>
              </w:rPr>
            </w:pPr>
            <w:r>
              <w:rPr>
                <w:rFonts w:ascii="Aptos" w:hAnsi="Aptos"/>
                <w:sz w:val="24"/>
                <w:szCs w:val="24"/>
              </w:rPr>
              <w:t>By Richard T. Moore</w:t>
            </w:r>
          </w:p>
          <w:p w14:paraId="7C870BE4" w14:textId="77777777" w:rsidR="00503DE3" w:rsidRDefault="00503DE3" w:rsidP="00503DE3">
            <w:pPr>
              <w:spacing w:before="100" w:beforeAutospacing="1" w:after="100" w:afterAutospacing="1"/>
              <w:contextualSpacing/>
              <w:outlineLvl w:val="1"/>
              <w:rPr>
                <w:rFonts w:ascii="Aptos" w:hAnsi="Aptos"/>
                <w:sz w:val="24"/>
                <w:szCs w:val="24"/>
              </w:rPr>
            </w:pPr>
            <w:r>
              <w:rPr>
                <w:rFonts w:ascii="Aptos" w:hAnsi="Aptos"/>
                <w:sz w:val="24"/>
                <w:szCs w:val="24"/>
              </w:rPr>
              <w:t>April 29, 2026</w:t>
            </w:r>
          </w:p>
          <w:p w14:paraId="1BD879C8" w14:textId="34D6BDD5" w:rsidR="00F32343" w:rsidRPr="00F32343" w:rsidRDefault="00F32343" w:rsidP="00F32343">
            <w:pPr>
              <w:spacing w:before="100" w:beforeAutospacing="1" w:after="100" w:afterAutospacing="1"/>
              <w:ind w:left="720"/>
              <w:contextualSpacing/>
              <w:outlineLvl w:val="1"/>
              <w:rPr>
                <w:rFonts w:ascii="Aptos" w:hAnsi="Aptos"/>
                <w:sz w:val="24"/>
                <w:szCs w:val="24"/>
              </w:rPr>
            </w:pPr>
            <w:r w:rsidRPr="00F32343">
              <w:rPr>
                <w:rFonts w:ascii="Aptos" w:hAnsi="Aptos"/>
                <w:sz w:val="24"/>
                <w:szCs w:val="24"/>
              </w:rPr>
              <w:t>What might older adults, people with disabilities and caregivers say in response to this? "As we have demographic challenges, as we have lower birth rates, an aging workforce, less immigration, we're going to need people to do more work," Sen. Jon Husted said. So I asked Jim Lomastro's assistant how Dignity Alliance participants might respond</w:t>
            </w:r>
            <w:r w:rsidR="00680D1C" w:rsidRPr="00F32343">
              <w:rPr>
                <w:rFonts w:ascii="Aptos" w:hAnsi="Aptos"/>
                <w:sz w:val="24"/>
                <w:szCs w:val="24"/>
              </w:rPr>
              <w:t xml:space="preserve">. </w:t>
            </w:r>
            <w:r w:rsidRPr="00F32343">
              <w:rPr>
                <w:rFonts w:ascii="Aptos" w:hAnsi="Aptos"/>
                <w:sz w:val="24"/>
                <w:szCs w:val="24"/>
              </w:rPr>
              <w:t>Here's what I learned:</w:t>
            </w:r>
          </w:p>
          <w:p w14:paraId="5AC4A720" w14:textId="77777777" w:rsidR="00F32343" w:rsidRPr="00F32343" w:rsidRDefault="00F32343" w:rsidP="00F32343">
            <w:pPr>
              <w:spacing w:before="100" w:beforeAutospacing="1" w:after="100" w:afterAutospacing="1"/>
              <w:ind w:left="720"/>
              <w:contextualSpacing/>
              <w:outlineLvl w:val="1"/>
              <w:rPr>
                <w:rFonts w:ascii="Aptos" w:hAnsi="Aptos"/>
                <w:sz w:val="24"/>
                <w:szCs w:val="24"/>
              </w:rPr>
            </w:pPr>
          </w:p>
          <w:p w14:paraId="454C5CAD" w14:textId="77777777" w:rsidR="00F32343" w:rsidRPr="00F32343" w:rsidRDefault="00F32343" w:rsidP="00F32343">
            <w:pPr>
              <w:spacing w:before="100" w:beforeAutospacing="1" w:after="100" w:afterAutospacing="1"/>
              <w:ind w:left="720"/>
              <w:contextualSpacing/>
              <w:outlineLvl w:val="1"/>
              <w:rPr>
                <w:rFonts w:ascii="Aptos" w:hAnsi="Aptos"/>
                <w:sz w:val="24"/>
                <w:szCs w:val="24"/>
              </w:rPr>
            </w:pPr>
            <w:r w:rsidRPr="00F32343">
              <w:rPr>
                <w:rFonts w:ascii="Aptos" w:hAnsi="Aptos"/>
                <w:sz w:val="24"/>
                <w:szCs w:val="24"/>
              </w:rPr>
              <w:lastRenderedPageBreak/>
              <w:t>Older adults, people with disabilities, and caregivers might respond by saying that this framing treats people primarily as economic inputs rather than as human beings with dignity, rights, and limits.</w:t>
            </w:r>
          </w:p>
          <w:p w14:paraId="1D8C41D3" w14:textId="77777777" w:rsidR="00F32343" w:rsidRPr="00F32343" w:rsidRDefault="00F32343" w:rsidP="00F32343">
            <w:pPr>
              <w:spacing w:before="100" w:beforeAutospacing="1" w:after="100" w:afterAutospacing="1"/>
              <w:ind w:left="720"/>
              <w:contextualSpacing/>
              <w:outlineLvl w:val="1"/>
              <w:rPr>
                <w:rFonts w:ascii="Aptos" w:hAnsi="Aptos"/>
                <w:sz w:val="24"/>
                <w:szCs w:val="24"/>
              </w:rPr>
            </w:pPr>
          </w:p>
          <w:p w14:paraId="28C6017D" w14:textId="77777777" w:rsidR="00F32343" w:rsidRPr="00F32343" w:rsidRDefault="00F32343" w:rsidP="00F32343">
            <w:pPr>
              <w:spacing w:before="100" w:beforeAutospacing="1" w:after="100" w:afterAutospacing="1"/>
              <w:ind w:left="720"/>
              <w:contextualSpacing/>
              <w:outlineLvl w:val="1"/>
              <w:rPr>
                <w:rFonts w:ascii="Aptos" w:hAnsi="Aptos"/>
                <w:sz w:val="24"/>
                <w:szCs w:val="24"/>
              </w:rPr>
            </w:pPr>
            <w:r w:rsidRPr="00F32343">
              <w:rPr>
                <w:rFonts w:ascii="Aptos" w:hAnsi="Aptos"/>
                <w:sz w:val="24"/>
                <w:szCs w:val="24"/>
              </w:rPr>
              <w:t>They could say:</w:t>
            </w:r>
          </w:p>
          <w:p w14:paraId="12CB0200" w14:textId="77777777" w:rsidR="00F32343" w:rsidRPr="00F32343" w:rsidRDefault="00F32343" w:rsidP="00F32343">
            <w:pPr>
              <w:spacing w:before="100" w:beforeAutospacing="1" w:after="100" w:afterAutospacing="1"/>
              <w:ind w:left="720"/>
              <w:contextualSpacing/>
              <w:outlineLvl w:val="1"/>
              <w:rPr>
                <w:rFonts w:ascii="Aptos" w:hAnsi="Aptos"/>
                <w:sz w:val="24"/>
                <w:szCs w:val="24"/>
              </w:rPr>
            </w:pPr>
            <w:r w:rsidRPr="00F32343">
              <w:rPr>
                <w:rFonts w:ascii="Aptos" w:hAnsi="Aptos"/>
                <w:sz w:val="24"/>
                <w:szCs w:val="24"/>
              </w:rPr>
              <w:t>“People are not simply units of labor to be pushed harder because of demographic trends. Older adults have spent decades contributing through paid work, caregiving, volunteering, military service, and community leadership. Many are now managing health challenges, fixed incomes, and caregiving responsibilities of their own. Asking people to ‘do more work’ without addressing wages, caregiving supports, healthcare, housing, and age discrimination misses the real issue.”</w:t>
            </w:r>
          </w:p>
          <w:p w14:paraId="111870ED" w14:textId="77777777" w:rsidR="00F32343" w:rsidRPr="00F32343" w:rsidRDefault="00F32343" w:rsidP="00F32343">
            <w:pPr>
              <w:spacing w:before="100" w:beforeAutospacing="1" w:after="100" w:afterAutospacing="1"/>
              <w:ind w:left="720"/>
              <w:contextualSpacing/>
              <w:outlineLvl w:val="1"/>
              <w:rPr>
                <w:rFonts w:ascii="Aptos" w:hAnsi="Aptos"/>
                <w:sz w:val="24"/>
                <w:szCs w:val="24"/>
              </w:rPr>
            </w:pPr>
          </w:p>
          <w:p w14:paraId="71B0ED0A" w14:textId="77777777" w:rsidR="00F32343" w:rsidRPr="00F32343" w:rsidRDefault="00F32343" w:rsidP="00F32343">
            <w:pPr>
              <w:spacing w:before="100" w:beforeAutospacing="1" w:after="100" w:afterAutospacing="1"/>
              <w:ind w:left="720"/>
              <w:contextualSpacing/>
              <w:outlineLvl w:val="1"/>
              <w:rPr>
                <w:rFonts w:ascii="Aptos" w:hAnsi="Aptos"/>
                <w:sz w:val="24"/>
                <w:szCs w:val="24"/>
              </w:rPr>
            </w:pPr>
            <w:r w:rsidRPr="00F32343">
              <w:rPr>
                <w:rFonts w:ascii="Aptos" w:hAnsi="Aptos"/>
                <w:sz w:val="24"/>
                <w:szCs w:val="24"/>
              </w:rPr>
              <w:t>Caregivers might add:</w:t>
            </w:r>
          </w:p>
          <w:p w14:paraId="4C731862" w14:textId="77777777" w:rsidR="00F32343" w:rsidRPr="00F32343" w:rsidRDefault="00F32343" w:rsidP="00F32343">
            <w:pPr>
              <w:spacing w:before="100" w:beforeAutospacing="1" w:after="100" w:afterAutospacing="1"/>
              <w:ind w:left="720"/>
              <w:contextualSpacing/>
              <w:outlineLvl w:val="1"/>
              <w:rPr>
                <w:rFonts w:ascii="Aptos" w:hAnsi="Aptos"/>
                <w:sz w:val="24"/>
                <w:szCs w:val="24"/>
              </w:rPr>
            </w:pPr>
            <w:r w:rsidRPr="00F32343">
              <w:rPr>
                <w:rFonts w:ascii="Aptos" w:hAnsi="Aptos"/>
                <w:sz w:val="24"/>
                <w:szCs w:val="24"/>
              </w:rPr>
              <w:t>“Family caregivers are already doing more work—often unpaid, invisible, and exhausting work that saves the healthcare system billions. Instead of demanding more, policymakers should support caregivers with paid leave, respite care, better wages for direct care workers, and long-term services and supports.”</w:t>
            </w:r>
          </w:p>
          <w:p w14:paraId="767B5824" w14:textId="77777777" w:rsidR="00F32343" w:rsidRPr="00F32343" w:rsidRDefault="00F32343" w:rsidP="00F32343">
            <w:pPr>
              <w:spacing w:before="100" w:beforeAutospacing="1" w:after="100" w:afterAutospacing="1"/>
              <w:ind w:left="720"/>
              <w:contextualSpacing/>
              <w:outlineLvl w:val="1"/>
              <w:rPr>
                <w:rFonts w:ascii="Aptos" w:hAnsi="Aptos"/>
                <w:sz w:val="24"/>
                <w:szCs w:val="24"/>
              </w:rPr>
            </w:pPr>
          </w:p>
          <w:p w14:paraId="74F15689" w14:textId="77777777" w:rsidR="00F32343" w:rsidRPr="00F32343" w:rsidRDefault="00F32343" w:rsidP="00F32343">
            <w:pPr>
              <w:spacing w:before="100" w:beforeAutospacing="1" w:after="100" w:afterAutospacing="1"/>
              <w:ind w:left="720"/>
              <w:contextualSpacing/>
              <w:outlineLvl w:val="1"/>
              <w:rPr>
                <w:rFonts w:ascii="Aptos" w:hAnsi="Aptos"/>
                <w:sz w:val="24"/>
                <w:szCs w:val="24"/>
              </w:rPr>
            </w:pPr>
            <w:r w:rsidRPr="00F32343">
              <w:rPr>
                <w:rFonts w:ascii="Aptos" w:hAnsi="Aptos"/>
                <w:sz w:val="24"/>
                <w:szCs w:val="24"/>
              </w:rPr>
              <w:t>People with disabilities might respond:</w:t>
            </w:r>
          </w:p>
          <w:p w14:paraId="152E9832" w14:textId="77777777" w:rsidR="00F32343" w:rsidRPr="00F32343" w:rsidRDefault="00F32343" w:rsidP="00F32343">
            <w:pPr>
              <w:spacing w:before="100" w:beforeAutospacing="1" w:after="100" w:afterAutospacing="1"/>
              <w:ind w:left="720"/>
              <w:contextualSpacing/>
              <w:outlineLvl w:val="1"/>
              <w:rPr>
                <w:rFonts w:ascii="Aptos" w:hAnsi="Aptos"/>
                <w:sz w:val="24"/>
                <w:szCs w:val="24"/>
              </w:rPr>
            </w:pPr>
            <w:r w:rsidRPr="00F32343">
              <w:rPr>
                <w:rFonts w:ascii="Aptos" w:hAnsi="Aptos"/>
                <w:sz w:val="24"/>
                <w:szCs w:val="24"/>
              </w:rPr>
              <w:t>“Many disabled people want to work and contribute, but face inaccessible workplaces, transportation barriers, discrimination, and threats to essential benefits. The problem is not unwillingness to work—it is systems that exclude people.”</w:t>
            </w:r>
          </w:p>
          <w:p w14:paraId="37916585" w14:textId="77777777" w:rsidR="00F32343" w:rsidRPr="00F32343" w:rsidRDefault="00F32343" w:rsidP="00F32343">
            <w:pPr>
              <w:spacing w:before="100" w:beforeAutospacing="1" w:after="100" w:afterAutospacing="1"/>
              <w:ind w:left="720"/>
              <w:contextualSpacing/>
              <w:outlineLvl w:val="1"/>
              <w:rPr>
                <w:rFonts w:ascii="Aptos" w:hAnsi="Aptos"/>
                <w:sz w:val="24"/>
                <w:szCs w:val="24"/>
              </w:rPr>
            </w:pPr>
          </w:p>
          <w:p w14:paraId="5FF0715C" w14:textId="77777777" w:rsidR="00F32343" w:rsidRPr="00F32343" w:rsidRDefault="00F32343" w:rsidP="00F32343">
            <w:pPr>
              <w:spacing w:before="100" w:beforeAutospacing="1" w:after="100" w:afterAutospacing="1"/>
              <w:ind w:left="720"/>
              <w:contextualSpacing/>
              <w:outlineLvl w:val="1"/>
              <w:rPr>
                <w:rFonts w:ascii="Aptos" w:hAnsi="Aptos"/>
                <w:sz w:val="24"/>
                <w:szCs w:val="24"/>
              </w:rPr>
            </w:pPr>
            <w:r w:rsidRPr="00F32343">
              <w:rPr>
                <w:rFonts w:ascii="Aptos" w:hAnsi="Aptos"/>
                <w:sz w:val="24"/>
                <w:szCs w:val="24"/>
              </w:rPr>
              <w:t>Older advocates might also challenge the assumption behind Jon Husted’s remark by saying:</w:t>
            </w:r>
          </w:p>
          <w:p w14:paraId="2639D2A8" w14:textId="77777777" w:rsidR="00F32343" w:rsidRPr="00F32343" w:rsidRDefault="00F32343" w:rsidP="00F32343">
            <w:pPr>
              <w:spacing w:before="100" w:beforeAutospacing="1" w:after="100" w:afterAutospacing="1"/>
              <w:ind w:left="720"/>
              <w:contextualSpacing/>
              <w:outlineLvl w:val="1"/>
              <w:rPr>
                <w:rFonts w:ascii="Aptos" w:hAnsi="Aptos"/>
                <w:sz w:val="24"/>
                <w:szCs w:val="24"/>
              </w:rPr>
            </w:pPr>
          </w:p>
          <w:p w14:paraId="135330A7" w14:textId="77777777" w:rsidR="00F32343" w:rsidRPr="00F32343" w:rsidRDefault="00F32343" w:rsidP="00F32343">
            <w:pPr>
              <w:spacing w:before="100" w:beforeAutospacing="1" w:after="100" w:afterAutospacing="1"/>
              <w:ind w:left="720"/>
              <w:contextualSpacing/>
              <w:outlineLvl w:val="1"/>
              <w:rPr>
                <w:rFonts w:ascii="Aptos" w:hAnsi="Aptos"/>
                <w:sz w:val="24"/>
                <w:szCs w:val="24"/>
              </w:rPr>
            </w:pPr>
            <w:r w:rsidRPr="00F32343">
              <w:rPr>
                <w:rFonts w:ascii="Aptos" w:hAnsi="Aptos"/>
                <w:sz w:val="24"/>
                <w:szCs w:val="24"/>
              </w:rPr>
              <w:t>“Aging is not a problem to be solved by squeezing more productivity from people. Longevity should be seen as a social achievement, not an economic burden. Public policy should focus on building an age-just society where people can live with dignity at every stage of life.”</w:t>
            </w:r>
          </w:p>
          <w:p w14:paraId="797E444A" w14:textId="77777777" w:rsidR="00F32343" w:rsidRPr="00F32343" w:rsidRDefault="00F32343" w:rsidP="00F32343">
            <w:pPr>
              <w:spacing w:before="100" w:beforeAutospacing="1" w:after="100" w:afterAutospacing="1"/>
              <w:ind w:left="720"/>
              <w:contextualSpacing/>
              <w:outlineLvl w:val="1"/>
              <w:rPr>
                <w:rFonts w:ascii="Aptos" w:hAnsi="Aptos"/>
                <w:sz w:val="24"/>
                <w:szCs w:val="24"/>
              </w:rPr>
            </w:pPr>
          </w:p>
          <w:p w14:paraId="7C0ED1FA" w14:textId="77777777" w:rsidR="00F32343" w:rsidRPr="00F32343" w:rsidRDefault="00F32343" w:rsidP="00F32343">
            <w:pPr>
              <w:spacing w:before="100" w:beforeAutospacing="1" w:after="100" w:afterAutospacing="1"/>
              <w:ind w:left="720"/>
              <w:contextualSpacing/>
              <w:outlineLvl w:val="1"/>
              <w:rPr>
                <w:rFonts w:ascii="Aptos" w:hAnsi="Aptos"/>
                <w:sz w:val="24"/>
                <w:szCs w:val="24"/>
              </w:rPr>
            </w:pPr>
            <w:r w:rsidRPr="00F32343">
              <w:rPr>
                <w:rFonts w:ascii="Aptos" w:hAnsi="Aptos"/>
                <w:sz w:val="24"/>
                <w:szCs w:val="24"/>
              </w:rPr>
              <w:t>A stronger response might be:</w:t>
            </w:r>
          </w:p>
          <w:p w14:paraId="4A99FDD7" w14:textId="3E1C2D09" w:rsidR="00503DE3" w:rsidRPr="00503DE3" w:rsidRDefault="00F32343" w:rsidP="00F32343">
            <w:pPr>
              <w:spacing w:before="100" w:beforeAutospacing="1" w:after="100" w:afterAutospacing="1"/>
              <w:ind w:left="720"/>
              <w:contextualSpacing/>
              <w:outlineLvl w:val="1"/>
              <w:rPr>
                <w:rFonts w:ascii="Aptos" w:hAnsi="Aptos"/>
                <w:sz w:val="24"/>
                <w:szCs w:val="24"/>
              </w:rPr>
            </w:pPr>
            <w:r w:rsidRPr="00F32343">
              <w:rPr>
                <w:rFonts w:ascii="Aptos" w:hAnsi="Aptos"/>
                <w:sz w:val="24"/>
                <w:szCs w:val="24"/>
              </w:rPr>
              <w:t>“If America faces demographic change, the answer is not simply ‘work more.’ It is to redesign work, strengthen caregiving systems, support immigration, invest in accessibility, and value people beyond their labor market output.”</w:t>
            </w:r>
          </w:p>
        </w:tc>
      </w:tr>
      <w:tr w:rsidR="004062F8" w:rsidRPr="000726D6" w14:paraId="01EBB479" w14:textId="77777777" w:rsidTr="00467E18">
        <w:trPr>
          <w:gridAfter w:val="1"/>
          <w:wAfter w:w="298" w:type="dxa"/>
          <w:trHeight w:val="58"/>
        </w:trPr>
        <w:tc>
          <w:tcPr>
            <w:tcW w:w="2903" w:type="dxa"/>
            <w:gridSpan w:val="2"/>
          </w:tcPr>
          <w:p w14:paraId="13375E5D" w14:textId="77777777" w:rsidR="004062F8" w:rsidRPr="00E5192F" w:rsidRDefault="004062F8" w:rsidP="002D7CE8">
            <w:pPr>
              <w:pStyle w:val="Heading1"/>
            </w:pPr>
          </w:p>
        </w:tc>
        <w:tc>
          <w:tcPr>
            <w:tcW w:w="7622" w:type="dxa"/>
            <w:gridSpan w:val="4"/>
          </w:tcPr>
          <w:p w14:paraId="4E2BD087" w14:textId="77777777" w:rsidR="004062F8" w:rsidRDefault="004062F8" w:rsidP="00616DCB"/>
        </w:tc>
      </w:tr>
      <w:tr w:rsidR="002D7CE8" w:rsidRPr="000726D6" w14:paraId="2D11E60D" w14:textId="77777777" w:rsidTr="00467E18">
        <w:trPr>
          <w:gridAfter w:val="1"/>
          <w:wAfter w:w="298" w:type="dxa"/>
          <w:trHeight w:val="58"/>
        </w:trPr>
        <w:tc>
          <w:tcPr>
            <w:tcW w:w="2903" w:type="dxa"/>
            <w:gridSpan w:val="2"/>
          </w:tcPr>
          <w:p w14:paraId="00EDA5C0" w14:textId="77777777" w:rsidR="002D7CE8" w:rsidRPr="00B17AE3" w:rsidRDefault="002D7CE8" w:rsidP="00B17AE3">
            <w:pPr>
              <w:pStyle w:val="Heading2"/>
              <w:rPr>
                <w:b/>
                <w:bCs/>
                <w:sz w:val="32"/>
                <w:szCs w:val="32"/>
              </w:rPr>
            </w:pPr>
            <w:r w:rsidRPr="00B17AE3">
              <w:rPr>
                <w:b/>
                <w:bCs/>
                <w:sz w:val="32"/>
                <w:szCs w:val="32"/>
              </w:rPr>
              <w:t>Commentary Offered by DignityMA Participants</w:t>
            </w:r>
          </w:p>
          <w:p w14:paraId="37FC6FEC" w14:textId="77777777" w:rsidR="002D7CE8" w:rsidRDefault="002D7CE8" w:rsidP="002D7CE8">
            <w:r>
              <w:rPr>
                <w:noProof/>
              </w:rPr>
              <w:drawing>
                <wp:inline distT="0" distB="0" distL="0" distR="0" wp14:anchorId="63463A5B" wp14:editId="1839975E">
                  <wp:extent cx="1432560" cy="1432560"/>
                  <wp:effectExtent l="0" t="0" r="0" b="0"/>
                  <wp:docPr id="11284075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pic:spPr>
                      </pic:pic>
                    </a:graphicData>
                  </a:graphic>
                </wp:inline>
              </w:drawing>
            </w:r>
          </w:p>
          <w:p w14:paraId="6A5E7AEA" w14:textId="77777777" w:rsidR="002D7CE8" w:rsidRDefault="002D7CE8" w:rsidP="002D7CE8"/>
          <w:p w14:paraId="2962F96F" w14:textId="459E4191" w:rsidR="002D7CE8" w:rsidRPr="00E5192F" w:rsidRDefault="002D7CE8" w:rsidP="002D7CE8">
            <w:pPr>
              <w:pStyle w:val="Heading1"/>
            </w:pPr>
            <w:r w:rsidRPr="00E5192F">
              <w:rPr>
                <w:sz w:val="18"/>
                <w:szCs w:val="18"/>
              </w:rPr>
              <w:t>James A. Lomastro, PhD, is a member of the Coordinating Committee for Dignity Alliance Massachusetts and a surveyor for CARF International. He writes frequently on issues concerning nursing homes, home- and community-based services, private equity, artificial and augmented intelligence, and caregiving. He had an extensive career in healthcare administration and academia.</w:t>
            </w:r>
          </w:p>
        </w:tc>
        <w:tc>
          <w:tcPr>
            <w:tcW w:w="7622" w:type="dxa"/>
            <w:gridSpan w:val="4"/>
          </w:tcPr>
          <w:p w14:paraId="42758E9F" w14:textId="77777777" w:rsidR="00DA48A9" w:rsidRDefault="00DA48A9" w:rsidP="00DA48A9">
            <w:pPr>
              <w:rPr>
                <w:rFonts w:ascii="Aptos" w:hAnsi="Aptos"/>
                <w:b/>
                <w:bCs/>
                <w:i/>
                <w:iCs/>
                <w:sz w:val="24"/>
                <w:szCs w:val="24"/>
              </w:rPr>
            </w:pPr>
            <w:hyperlink r:id="rId38" w:history="1">
              <w:r w:rsidRPr="00DA48A9">
                <w:rPr>
                  <w:rStyle w:val="Hyperlink"/>
                  <w:rFonts w:ascii="Aptos" w:hAnsi="Aptos"/>
                  <w:b/>
                  <w:bCs/>
                  <w:i/>
                  <w:iCs/>
                  <w:sz w:val="24"/>
                  <w:szCs w:val="24"/>
                </w:rPr>
                <w:t>Massachusetts promised community-based care for those with serious mental illness. Budget cuts could undermine that.</w:t>
              </w:r>
            </w:hyperlink>
          </w:p>
          <w:p w14:paraId="1DFF7E12" w14:textId="77777777" w:rsidR="00DC217A" w:rsidRDefault="00DC217A" w:rsidP="00DA48A9">
            <w:pPr>
              <w:rPr>
                <w:rFonts w:ascii="Aptos" w:hAnsi="Aptos"/>
                <w:b/>
                <w:bCs/>
                <w:sz w:val="24"/>
                <w:szCs w:val="24"/>
              </w:rPr>
            </w:pPr>
            <w:r>
              <w:rPr>
                <w:rFonts w:ascii="Aptos" w:hAnsi="Aptos"/>
                <w:b/>
                <w:bCs/>
                <w:sz w:val="24"/>
                <w:szCs w:val="24"/>
              </w:rPr>
              <w:t>CommonWealth Beacon</w:t>
            </w:r>
          </w:p>
          <w:p w14:paraId="389D8C33" w14:textId="77777777" w:rsidR="00D638E7" w:rsidRDefault="00D638E7" w:rsidP="00DA48A9">
            <w:pPr>
              <w:rPr>
                <w:rFonts w:ascii="Aptos" w:hAnsi="Aptos"/>
                <w:sz w:val="24"/>
                <w:szCs w:val="24"/>
              </w:rPr>
            </w:pPr>
            <w:r>
              <w:rPr>
                <w:rFonts w:ascii="Aptos" w:hAnsi="Aptos"/>
                <w:sz w:val="24"/>
                <w:szCs w:val="24"/>
              </w:rPr>
              <w:t>May 2, 2026</w:t>
            </w:r>
          </w:p>
          <w:p w14:paraId="222BB3C2" w14:textId="77777777" w:rsidR="00D638E7" w:rsidRDefault="00D638E7" w:rsidP="00DA48A9">
            <w:pPr>
              <w:rPr>
                <w:rFonts w:ascii="Aptos" w:hAnsi="Aptos"/>
                <w:sz w:val="24"/>
                <w:szCs w:val="24"/>
              </w:rPr>
            </w:pPr>
            <w:r>
              <w:rPr>
                <w:rFonts w:ascii="Aptos" w:hAnsi="Aptos"/>
                <w:sz w:val="24"/>
                <w:szCs w:val="24"/>
              </w:rPr>
              <w:t>By James Lomastro</w:t>
            </w:r>
          </w:p>
          <w:p w14:paraId="7695B58B" w14:textId="3964DB3F" w:rsidR="00AA6BD1" w:rsidRPr="00AA6BD1" w:rsidRDefault="00AA6BD1" w:rsidP="00D638E7">
            <w:pPr>
              <w:ind w:left="720"/>
              <w:rPr>
                <w:rFonts w:ascii="Aptos" w:hAnsi="Aptos"/>
                <w:sz w:val="24"/>
                <w:szCs w:val="24"/>
              </w:rPr>
            </w:pPr>
            <w:r>
              <w:rPr>
                <w:rFonts w:ascii="Aptos" w:hAnsi="Aptos"/>
                <w:sz w:val="24"/>
                <w:szCs w:val="24"/>
              </w:rPr>
              <w:t>Summary:</w:t>
            </w:r>
          </w:p>
          <w:p w14:paraId="5507F369" w14:textId="6D3BC9B0" w:rsidR="003D4EA5" w:rsidRPr="00ED5C2E" w:rsidRDefault="00ED5C2E" w:rsidP="00D638E7">
            <w:pPr>
              <w:ind w:left="720"/>
              <w:rPr>
                <w:rFonts w:ascii="Aptos" w:hAnsi="Aptos"/>
                <w:sz w:val="24"/>
                <w:szCs w:val="24"/>
              </w:rPr>
            </w:pPr>
            <w:r w:rsidRPr="00ED5C2E">
              <w:rPr>
                <w:rFonts w:ascii="Aptos" w:hAnsi="Aptos"/>
                <w:sz w:val="24"/>
                <w:szCs w:val="24"/>
              </w:rPr>
              <w:t xml:space="preserve">This article discusses the precarious future of the landmark 2024 legal settlement, </w:t>
            </w:r>
            <w:r w:rsidRPr="00AA6BD1">
              <w:rPr>
                <w:rFonts w:ascii="Aptos" w:hAnsi="Aptos"/>
                <w:i/>
                <w:iCs/>
                <w:sz w:val="24"/>
                <w:szCs w:val="24"/>
              </w:rPr>
              <w:t>Marsters v. Healey</w:t>
            </w:r>
            <w:r w:rsidRPr="00ED5C2E">
              <w:rPr>
                <w:rFonts w:ascii="Aptos" w:hAnsi="Aptos"/>
                <w:sz w:val="24"/>
                <w:szCs w:val="24"/>
              </w:rPr>
              <w:t>, in which Massachusetts committed to providing community-based residential and support services for individuals with serious mental illness (SMI) currently residing in nursing homes. The settlement was designed to end the unnecessary institutionalization of thousands of residents, ensuring they receive care in the least restrictive settings possible as mandated by the Americans with Disabilities Act. However, the author warn that looming state budget cuts and fiscal constraints threaten the implementation of these court-mandated reforms. Without adequate and sustained funding for housing, clinical supports, and workforce development, the state risks failing its legal obligations and leaving a vulnerable population trapped in institutional settings that are often ill-equipped to meet their specific mental health needs. The piece serves as a call to action for policymakers to prioritize the investments necessary to fulfill the promise of community integration and dignity for all residents.</w:t>
            </w:r>
          </w:p>
        </w:tc>
      </w:tr>
      <w:tr w:rsidR="005600C8" w14:paraId="1BA9BECA" w14:textId="77777777" w:rsidTr="00467E18">
        <w:trPr>
          <w:gridAfter w:val="1"/>
          <w:wAfter w:w="298" w:type="dxa"/>
        </w:trPr>
        <w:tc>
          <w:tcPr>
            <w:tcW w:w="2903" w:type="dxa"/>
            <w:gridSpan w:val="2"/>
          </w:tcPr>
          <w:p w14:paraId="5145C462" w14:textId="63FCFBD0" w:rsidR="005600C8" w:rsidRPr="00B17AE3" w:rsidRDefault="005600C8" w:rsidP="00B17AE3">
            <w:pPr>
              <w:pStyle w:val="Heading2"/>
              <w:rPr>
                <w:b/>
                <w:bCs/>
                <w:noProof/>
                <w:sz w:val="32"/>
                <w:szCs w:val="32"/>
              </w:rPr>
            </w:pPr>
            <w:bookmarkStart w:id="0" w:name="_Ref218940712"/>
            <w:r w:rsidRPr="00B17AE3">
              <w:rPr>
                <w:b/>
                <w:bCs/>
                <w:noProof/>
                <w:sz w:val="32"/>
                <w:szCs w:val="32"/>
              </w:rPr>
              <w:t>Recruitment</w:t>
            </w:r>
            <w:bookmarkEnd w:id="0"/>
          </w:p>
        </w:tc>
        <w:tc>
          <w:tcPr>
            <w:tcW w:w="7622" w:type="dxa"/>
            <w:gridSpan w:val="4"/>
          </w:tcPr>
          <w:p w14:paraId="3B4D3796" w14:textId="77777777" w:rsidR="005600C8" w:rsidRPr="002B5B6D" w:rsidRDefault="005600C8" w:rsidP="005600C8">
            <w:pPr>
              <w:rPr>
                <w:rStyle w:val="Hyperlink"/>
                <w:rFonts w:ascii="Aptos" w:hAnsi="Aptos"/>
                <w:sz w:val="22"/>
                <w:szCs w:val="22"/>
                <w:u w:val="none"/>
              </w:rPr>
            </w:pPr>
            <w:r w:rsidRPr="002B5B6D">
              <w:rPr>
                <w:rFonts w:ascii="Aptos" w:hAnsi="Aptos"/>
                <w:b/>
                <w:bCs/>
                <w:color w:val="000000" w:themeColor="text1"/>
                <w:sz w:val="22"/>
                <w:szCs w:val="22"/>
              </w:rPr>
              <w:t xml:space="preserve">See: </w:t>
            </w:r>
            <w:hyperlink r:id="rId39" w:history="1">
              <w:r w:rsidRPr="002B5B6D">
                <w:rPr>
                  <w:rStyle w:val="Hyperlink"/>
                  <w:rFonts w:ascii="Aptos" w:hAnsi="Aptos"/>
                  <w:b/>
                  <w:bCs/>
                  <w:sz w:val="22"/>
                  <w:szCs w:val="22"/>
                </w:rPr>
                <w:t>Listings on MASSterList.com’s Job Board</w:t>
              </w:r>
            </w:hyperlink>
            <w:r w:rsidRPr="002B5B6D">
              <w:rPr>
                <w:rStyle w:val="Hyperlink"/>
                <w:rFonts w:ascii="Aptos" w:hAnsi="Aptos"/>
                <w:sz w:val="22"/>
                <w:szCs w:val="22"/>
                <w:u w:val="none"/>
              </w:rPr>
              <w:t xml:space="preserve"> for all current listings</w:t>
            </w:r>
          </w:p>
          <w:p w14:paraId="7C8BD650" w14:textId="20F6988B" w:rsidR="00DB2D2E" w:rsidRPr="002B5B6D" w:rsidRDefault="00DB2D2E" w:rsidP="00241A70">
            <w:pPr>
              <w:rPr>
                <w:rFonts w:ascii="Aptos" w:hAnsi="Aptos"/>
                <w:color w:val="000000" w:themeColor="text1"/>
                <w:sz w:val="22"/>
                <w:szCs w:val="22"/>
              </w:rPr>
            </w:pPr>
          </w:p>
        </w:tc>
      </w:tr>
      <w:tr w:rsidR="00FF2DC2" w:rsidRPr="00783903" w14:paraId="0CEB7556" w14:textId="77777777" w:rsidTr="00205564">
        <w:trPr>
          <w:gridAfter w:val="1"/>
          <w:wAfter w:w="298" w:type="dxa"/>
          <w:trHeight w:val="58"/>
        </w:trPr>
        <w:tc>
          <w:tcPr>
            <w:tcW w:w="2903" w:type="dxa"/>
            <w:gridSpan w:val="2"/>
          </w:tcPr>
          <w:p w14:paraId="2B651204" w14:textId="2F2D551B" w:rsidR="00FF2DC2" w:rsidRPr="00B17AE3" w:rsidRDefault="00B45F30" w:rsidP="00B17AE3">
            <w:pPr>
              <w:pStyle w:val="Heading2"/>
              <w:rPr>
                <w:b/>
                <w:bCs/>
                <w:sz w:val="32"/>
                <w:szCs w:val="32"/>
              </w:rPr>
            </w:pPr>
            <w:r w:rsidRPr="00B17AE3">
              <w:rPr>
                <w:b/>
                <w:bCs/>
                <w:sz w:val="32"/>
                <w:szCs w:val="32"/>
              </w:rPr>
              <w:t>In Person and / or Online Events</w:t>
            </w:r>
          </w:p>
        </w:tc>
        <w:tc>
          <w:tcPr>
            <w:tcW w:w="7622" w:type="dxa"/>
            <w:gridSpan w:val="4"/>
          </w:tcPr>
          <w:p w14:paraId="1125021D" w14:textId="77777777" w:rsidR="00C02078" w:rsidRDefault="00C02078" w:rsidP="00C02078">
            <w:pPr>
              <w:pStyle w:val="ListParagraph"/>
              <w:ind w:left="0"/>
              <w:rPr>
                <w:rFonts w:ascii="Aptos" w:hAnsi="Aptos"/>
                <w:sz w:val="22"/>
                <w:szCs w:val="22"/>
              </w:rPr>
            </w:pPr>
            <w:r w:rsidRPr="00C02078">
              <w:rPr>
                <w:rFonts w:ascii="Aptos" w:hAnsi="Aptos"/>
                <w:b/>
                <w:bCs/>
                <w:sz w:val="22"/>
                <w:szCs w:val="22"/>
              </w:rPr>
              <w:t>Massachusetts Commission for the Blind</w:t>
            </w:r>
            <w:r w:rsidRPr="00C02078">
              <w:rPr>
                <w:rFonts w:ascii="Aptos" w:hAnsi="Aptos"/>
                <w:sz w:val="22"/>
                <w:szCs w:val="22"/>
              </w:rPr>
              <w:t xml:space="preserve"> </w:t>
            </w:r>
          </w:p>
          <w:p w14:paraId="3EBA50D2" w14:textId="5D9B7E27" w:rsidR="00C02078" w:rsidRPr="00C02078" w:rsidRDefault="00C02078" w:rsidP="00C02078">
            <w:pPr>
              <w:pStyle w:val="ListParagraph"/>
              <w:ind w:left="0"/>
              <w:rPr>
                <w:rFonts w:ascii="Aptos" w:hAnsi="Aptos"/>
                <w:i/>
                <w:iCs/>
                <w:sz w:val="22"/>
                <w:szCs w:val="22"/>
              </w:rPr>
            </w:pPr>
            <w:hyperlink r:id="rId40" w:history="1">
              <w:r w:rsidRPr="00C02078">
                <w:rPr>
                  <w:rStyle w:val="Hyperlink"/>
                  <w:rFonts w:ascii="Aptos" w:hAnsi="Aptos"/>
                  <w:i/>
                  <w:iCs/>
                  <w:sz w:val="22"/>
                  <w:szCs w:val="22"/>
                </w:rPr>
                <w:t xml:space="preserve">Statutory Advisory Board </w:t>
              </w:r>
              <w:r w:rsidRPr="00C02078">
                <w:rPr>
                  <w:rStyle w:val="Hyperlink"/>
                  <w:rFonts w:ascii="Aptos" w:hAnsi="Aptos"/>
                  <w:i/>
                  <w:iCs/>
                  <w:sz w:val="22"/>
                  <w:szCs w:val="22"/>
                </w:rPr>
                <w:t>Meeting</w:t>
              </w:r>
            </w:hyperlink>
          </w:p>
          <w:p w14:paraId="0DDB24B4" w14:textId="5967FF3D" w:rsidR="00C02078" w:rsidRDefault="00C02078" w:rsidP="00C02078">
            <w:pPr>
              <w:pStyle w:val="ListParagraph"/>
              <w:ind w:left="0"/>
              <w:rPr>
                <w:rFonts w:ascii="Aptos" w:hAnsi="Aptos"/>
                <w:sz w:val="22"/>
                <w:szCs w:val="22"/>
              </w:rPr>
            </w:pPr>
            <w:r>
              <w:rPr>
                <w:rFonts w:ascii="Aptos" w:hAnsi="Aptos"/>
                <w:sz w:val="22"/>
                <w:szCs w:val="22"/>
              </w:rPr>
              <w:t xml:space="preserve">Tuesday, May </w:t>
            </w:r>
            <w:r w:rsidR="00667AD7">
              <w:rPr>
                <w:rFonts w:ascii="Aptos" w:hAnsi="Aptos"/>
                <w:sz w:val="22"/>
                <w:szCs w:val="22"/>
              </w:rPr>
              <w:t>5, 2026, 12:00 p.m.</w:t>
            </w:r>
          </w:p>
          <w:p w14:paraId="008813EC" w14:textId="77777777" w:rsidR="00667AD7" w:rsidRDefault="00C02078" w:rsidP="00C02078">
            <w:pPr>
              <w:pStyle w:val="ListParagraph"/>
              <w:rPr>
                <w:rFonts w:ascii="Aptos" w:hAnsi="Aptos"/>
                <w:sz w:val="22"/>
                <w:szCs w:val="22"/>
              </w:rPr>
            </w:pPr>
            <w:r w:rsidRPr="00C02078">
              <w:rPr>
                <w:rFonts w:ascii="Aptos" w:hAnsi="Aptos"/>
                <w:sz w:val="22"/>
                <w:szCs w:val="22"/>
              </w:rPr>
              <w:t>Agenda includes a report from Commissioner John Oliveira and program updates.</w:t>
            </w:r>
          </w:p>
          <w:p w14:paraId="31D25FB0" w14:textId="77777777" w:rsidR="00E85F66" w:rsidRDefault="00C02078" w:rsidP="00C02078">
            <w:pPr>
              <w:pStyle w:val="ListParagraph"/>
              <w:rPr>
                <w:rFonts w:ascii="Aptos" w:hAnsi="Aptos"/>
                <w:sz w:val="22"/>
                <w:szCs w:val="22"/>
              </w:rPr>
            </w:pPr>
            <w:hyperlink r:id="rId41" w:tgtFrame="_blank" w:history="1">
              <w:r w:rsidRPr="00C02078">
                <w:rPr>
                  <w:rStyle w:val="Hyperlink"/>
                  <w:rFonts w:ascii="Aptos" w:hAnsi="Aptos"/>
                  <w:sz w:val="22"/>
                  <w:szCs w:val="22"/>
                </w:rPr>
                <w:t>Agenda and Access</w:t>
              </w:r>
            </w:hyperlink>
          </w:p>
          <w:p w14:paraId="3305D00B" w14:textId="77777777" w:rsidR="00306D46" w:rsidRDefault="00306D46" w:rsidP="00306D46">
            <w:pPr>
              <w:pStyle w:val="ListParagraph"/>
              <w:ind w:left="0"/>
              <w:rPr>
                <w:rFonts w:ascii="Aptos" w:hAnsi="Aptos"/>
                <w:b/>
                <w:bCs/>
                <w:sz w:val="22"/>
                <w:szCs w:val="22"/>
              </w:rPr>
            </w:pPr>
            <w:r w:rsidRPr="00306D46">
              <w:rPr>
                <w:rFonts w:ascii="Aptos" w:hAnsi="Aptos"/>
                <w:b/>
                <w:bCs/>
                <w:sz w:val="22"/>
                <w:szCs w:val="22"/>
              </w:rPr>
              <w:t>Mass Aging Access</w:t>
            </w:r>
          </w:p>
          <w:p w14:paraId="36DA22D2" w14:textId="2036BEFC" w:rsidR="00306D46" w:rsidRDefault="002E23AF" w:rsidP="00306D46">
            <w:pPr>
              <w:pStyle w:val="ListParagraph"/>
              <w:ind w:left="0"/>
              <w:rPr>
                <w:rFonts w:ascii="Aptos" w:hAnsi="Aptos"/>
                <w:i/>
                <w:iCs/>
                <w:sz w:val="22"/>
                <w:szCs w:val="22"/>
              </w:rPr>
            </w:pPr>
            <w:hyperlink r:id="rId42" w:history="1">
              <w:r w:rsidR="00CB679D" w:rsidRPr="002E23AF">
                <w:rPr>
                  <w:rStyle w:val="Hyperlink"/>
                  <w:rFonts w:ascii="Aptos" w:hAnsi="Aptos"/>
                  <w:i/>
                  <w:iCs/>
                  <w:sz w:val="22"/>
                  <w:szCs w:val="22"/>
                </w:rPr>
                <w:t>Older Adult Lobby Day</w:t>
              </w:r>
            </w:hyperlink>
          </w:p>
          <w:p w14:paraId="57178FF6" w14:textId="77777777" w:rsidR="003962DF" w:rsidRDefault="003962DF" w:rsidP="003962DF">
            <w:pPr>
              <w:rPr>
                <w:rFonts w:ascii="Aptos" w:hAnsi="Aptos"/>
                <w:sz w:val="22"/>
                <w:szCs w:val="22"/>
              </w:rPr>
            </w:pPr>
            <w:r w:rsidRPr="003962DF">
              <w:rPr>
                <w:rFonts w:ascii="Aptos" w:hAnsi="Aptos"/>
                <w:sz w:val="22"/>
                <w:szCs w:val="22"/>
              </w:rPr>
              <w:t xml:space="preserve">Wednesday, </w:t>
            </w:r>
            <w:r>
              <w:rPr>
                <w:rFonts w:ascii="Aptos" w:hAnsi="Aptos"/>
                <w:sz w:val="22"/>
                <w:szCs w:val="22"/>
              </w:rPr>
              <w:t xml:space="preserve">May 6, 2026, </w:t>
            </w:r>
            <w:r w:rsidRPr="003962DF">
              <w:rPr>
                <w:rFonts w:ascii="Aptos" w:hAnsi="Aptos"/>
                <w:sz w:val="22"/>
                <w:szCs w:val="22"/>
              </w:rPr>
              <w:t>11:30 a.m.</w:t>
            </w:r>
          </w:p>
          <w:p w14:paraId="7442F908" w14:textId="77777777" w:rsidR="00CB679D" w:rsidRDefault="003962DF" w:rsidP="003962DF">
            <w:pPr>
              <w:rPr>
                <w:rFonts w:ascii="Aptos" w:hAnsi="Aptos"/>
                <w:sz w:val="22"/>
                <w:szCs w:val="22"/>
              </w:rPr>
            </w:pPr>
            <w:r w:rsidRPr="003962DF">
              <w:rPr>
                <w:rFonts w:ascii="Aptos" w:hAnsi="Aptos"/>
                <w:sz w:val="22"/>
                <w:szCs w:val="22"/>
              </w:rPr>
              <w:t>Great Hal</w:t>
            </w:r>
            <w:r>
              <w:rPr>
                <w:rFonts w:ascii="Aptos" w:hAnsi="Aptos"/>
                <w:sz w:val="22"/>
                <w:szCs w:val="22"/>
              </w:rPr>
              <w:t>l, State House, Boston</w:t>
            </w:r>
          </w:p>
          <w:p w14:paraId="636A96A8" w14:textId="77777777" w:rsidR="003962DF" w:rsidRDefault="00456951" w:rsidP="003962DF">
            <w:pPr>
              <w:ind w:left="720"/>
              <w:rPr>
                <w:rFonts w:ascii="Aptos" w:hAnsi="Aptos"/>
                <w:sz w:val="22"/>
                <w:szCs w:val="22"/>
              </w:rPr>
            </w:pPr>
            <w:r w:rsidRPr="00456951">
              <w:rPr>
                <w:rFonts w:ascii="Aptos" w:hAnsi="Aptos"/>
                <w:sz w:val="22"/>
                <w:szCs w:val="22"/>
              </w:rPr>
              <w:t xml:space="preserve">Mass Aging Access hosts its annual Older Adult Lobby Day, alongside AARP Massachusetts, Massachusetts Councils on Aging, Massachusetts Senior Action Council and the Older Adult Behavioral Health Network. The event will bring together older adults, caregivers and advocates pushing for funding for the Senior Nutrition Program, which supports 73,000 people. Attendees include Sen. Jehlen and </w:t>
            </w:r>
            <w:r w:rsidRPr="00456951">
              <w:rPr>
                <w:rFonts w:ascii="Aptos" w:hAnsi="Aptos"/>
                <w:sz w:val="22"/>
                <w:szCs w:val="22"/>
              </w:rPr>
              <w:lastRenderedPageBreak/>
              <w:t>Rep. Stanley, who are the co-chairs of the Joint Committee on Aging and Independence, and Mass Aging Access Executive Director Betsey Crimmins.</w:t>
            </w:r>
          </w:p>
          <w:p w14:paraId="39458273" w14:textId="77777777" w:rsidR="00F04284" w:rsidRDefault="002E23AF" w:rsidP="003962DF">
            <w:pPr>
              <w:ind w:left="720"/>
              <w:rPr>
                <w:rFonts w:ascii="Aptos" w:hAnsi="Aptos"/>
                <w:sz w:val="22"/>
                <w:szCs w:val="22"/>
              </w:rPr>
            </w:pPr>
            <w:hyperlink r:id="rId43" w:history="1">
              <w:r w:rsidRPr="00E9387B">
                <w:rPr>
                  <w:rStyle w:val="Hyperlink"/>
                  <w:rFonts w:ascii="Aptos" w:hAnsi="Aptos"/>
                  <w:sz w:val="22"/>
                  <w:szCs w:val="22"/>
                </w:rPr>
                <w:t>https://agingaccess.org/older-adult-lobby-day-may6/</w:t>
              </w:r>
            </w:hyperlink>
            <w:r>
              <w:rPr>
                <w:rFonts w:ascii="Aptos" w:hAnsi="Aptos"/>
                <w:sz w:val="22"/>
                <w:szCs w:val="22"/>
              </w:rPr>
              <w:t xml:space="preserve"> </w:t>
            </w:r>
          </w:p>
          <w:p w14:paraId="3FCDB834" w14:textId="77777777" w:rsidR="00C27645" w:rsidRDefault="00C509FC" w:rsidP="00C509FC">
            <w:pPr>
              <w:rPr>
                <w:rFonts w:ascii="Aptos" w:hAnsi="Aptos"/>
                <w:sz w:val="22"/>
                <w:szCs w:val="22"/>
              </w:rPr>
            </w:pPr>
            <w:r w:rsidRPr="00C509FC">
              <w:rPr>
                <w:rFonts w:ascii="Aptos" w:hAnsi="Aptos"/>
                <w:sz w:val="22"/>
                <w:szCs w:val="22"/>
              </w:rPr>
              <w:t xml:space="preserve">Health Policy Commission's Behavioral Health Workforce Center </w:t>
            </w:r>
          </w:p>
          <w:p w14:paraId="303A0848" w14:textId="3F4C50E2" w:rsidR="00C00C1C" w:rsidRPr="00C00C1C" w:rsidRDefault="00C00C1C" w:rsidP="00C00C1C">
            <w:pPr>
              <w:rPr>
                <w:rFonts w:ascii="Aptos" w:hAnsi="Aptos"/>
                <w:b/>
                <w:bCs/>
                <w:sz w:val="22"/>
                <w:szCs w:val="22"/>
              </w:rPr>
            </w:pPr>
            <w:r>
              <w:rPr>
                <w:rFonts w:ascii="Aptos" w:hAnsi="Aptos"/>
                <w:sz w:val="22"/>
                <w:szCs w:val="22"/>
              </w:rPr>
              <w:t xml:space="preserve">Special Event: </w:t>
            </w:r>
            <w:hyperlink r:id="rId44" w:history="1">
              <w:r w:rsidRPr="00AA0370">
                <w:rPr>
                  <w:rStyle w:val="Hyperlink"/>
                  <w:rFonts w:ascii="Aptos" w:hAnsi="Aptos"/>
                  <w:i/>
                  <w:iCs/>
                  <w:sz w:val="22"/>
                  <w:szCs w:val="22"/>
                </w:rPr>
                <w:t>Behavioral Health Care Under Pressure in Massachusetts: Policy Solutions for a Sustainable Workforce</w:t>
              </w:r>
            </w:hyperlink>
          </w:p>
          <w:p w14:paraId="062C5E28" w14:textId="77777777" w:rsidR="00B80788" w:rsidRDefault="00AA0370" w:rsidP="00C509FC">
            <w:pPr>
              <w:rPr>
                <w:rFonts w:ascii="Aptos" w:hAnsi="Aptos"/>
                <w:sz w:val="22"/>
                <w:szCs w:val="22"/>
              </w:rPr>
            </w:pPr>
            <w:r w:rsidRPr="00AA0370">
              <w:rPr>
                <w:rFonts w:ascii="Aptos" w:hAnsi="Aptos"/>
                <w:sz w:val="22"/>
                <w:szCs w:val="22"/>
              </w:rPr>
              <w:t xml:space="preserve">Thursday, </w:t>
            </w:r>
            <w:r>
              <w:rPr>
                <w:rFonts w:ascii="Aptos" w:hAnsi="Aptos"/>
                <w:sz w:val="22"/>
                <w:szCs w:val="22"/>
              </w:rPr>
              <w:t xml:space="preserve">May </w:t>
            </w:r>
            <w:r w:rsidR="00B80788">
              <w:rPr>
                <w:rFonts w:ascii="Aptos" w:hAnsi="Aptos"/>
                <w:sz w:val="22"/>
                <w:szCs w:val="22"/>
              </w:rPr>
              <w:t xml:space="preserve">7, 2026, </w:t>
            </w:r>
            <w:r w:rsidRPr="00AA0370">
              <w:rPr>
                <w:rFonts w:ascii="Aptos" w:hAnsi="Aptos"/>
                <w:sz w:val="22"/>
                <w:szCs w:val="22"/>
              </w:rPr>
              <w:t>9</w:t>
            </w:r>
            <w:r w:rsidR="00B80788">
              <w:rPr>
                <w:rFonts w:ascii="Aptos" w:hAnsi="Aptos"/>
                <w:sz w:val="22"/>
                <w:szCs w:val="22"/>
              </w:rPr>
              <w:t>:00</w:t>
            </w:r>
            <w:r w:rsidRPr="00AA0370">
              <w:rPr>
                <w:rFonts w:ascii="Aptos" w:hAnsi="Aptos"/>
                <w:sz w:val="22"/>
                <w:szCs w:val="22"/>
              </w:rPr>
              <w:t xml:space="preserve"> a.m., Suffolk University Law School, 120 Tremont St., Boston</w:t>
            </w:r>
          </w:p>
          <w:p w14:paraId="7F4E543A" w14:textId="77777777" w:rsidR="00B80788" w:rsidRDefault="00C509FC" w:rsidP="00B80788">
            <w:pPr>
              <w:ind w:left="720"/>
              <w:rPr>
                <w:rFonts w:ascii="Aptos" w:hAnsi="Aptos"/>
                <w:sz w:val="22"/>
                <w:szCs w:val="22"/>
              </w:rPr>
            </w:pPr>
            <w:r w:rsidRPr="00C509FC">
              <w:rPr>
                <w:rFonts w:ascii="Aptos" w:hAnsi="Aptos"/>
                <w:sz w:val="22"/>
                <w:szCs w:val="22"/>
              </w:rPr>
              <w:t>The event features a research presentation and panel discussion. Speakers include Undersecretary for Health and Human Services Amy Rosenthal, Rep. Domb, HPC Board Vice Chair Martin Cohen and HPC Executive Director David Seltz.</w:t>
            </w:r>
          </w:p>
          <w:p w14:paraId="5F70FECA" w14:textId="7B02327F" w:rsidR="00C509FC" w:rsidRPr="003962DF" w:rsidRDefault="00C509FC" w:rsidP="00B80788">
            <w:pPr>
              <w:ind w:left="720"/>
              <w:rPr>
                <w:rFonts w:ascii="Aptos" w:hAnsi="Aptos"/>
                <w:sz w:val="22"/>
                <w:szCs w:val="22"/>
              </w:rPr>
            </w:pPr>
            <w:hyperlink r:id="rId45" w:tgtFrame="_blank" w:history="1">
              <w:r w:rsidRPr="00C509FC">
                <w:rPr>
                  <w:rStyle w:val="Hyperlink"/>
                  <w:rFonts w:ascii="Aptos" w:hAnsi="Aptos"/>
                  <w:sz w:val="22"/>
                  <w:szCs w:val="22"/>
                </w:rPr>
                <w:t>More Info and Li</w:t>
              </w:r>
              <w:r w:rsidRPr="00C509FC">
                <w:rPr>
                  <w:rStyle w:val="Hyperlink"/>
                  <w:rFonts w:ascii="Aptos" w:hAnsi="Aptos"/>
                  <w:sz w:val="22"/>
                  <w:szCs w:val="22"/>
                </w:rPr>
                <w:t>vestream</w:t>
              </w:r>
            </w:hyperlink>
          </w:p>
        </w:tc>
      </w:tr>
      <w:tr w:rsidR="00F97B2B" w:rsidRPr="00783903" w14:paraId="409B71D6" w14:textId="77777777" w:rsidTr="00205564">
        <w:trPr>
          <w:gridAfter w:val="1"/>
          <w:wAfter w:w="298" w:type="dxa"/>
          <w:trHeight w:val="58"/>
        </w:trPr>
        <w:tc>
          <w:tcPr>
            <w:tcW w:w="2903" w:type="dxa"/>
            <w:gridSpan w:val="2"/>
          </w:tcPr>
          <w:p w14:paraId="43C92C95" w14:textId="4E4036F8" w:rsidR="00F97B2B" w:rsidRPr="00B17AE3" w:rsidRDefault="00F97B2B" w:rsidP="00B17AE3">
            <w:pPr>
              <w:pStyle w:val="Heading2"/>
              <w:rPr>
                <w:b/>
                <w:bCs/>
                <w:sz w:val="32"/>
                <w:szCs w:val="32"/>
              </w:rPr>
            </w:pPr>
            <w:r w:rsidRPr="00B17AE3">
              <w:rPr>
                <w:b/>
                <w:bCs/>
                <w:sz w:val="32"/>
                <w:szCs w:val="32"/>
              </w:rPr>
              <w:lastRenderedPageBreak/>
              <w:t>Webinars and Online Sessions</w:t>
            </w:r>
          </w:p>
        </w:tc>
        <w:tc>
          <w:tcPr>
            <w:tcW w:w="7622" w:type="dxa"/>
            <w:gridSpan w:val="4"/>
          </w:tcPr>
          <w:p w14:paraId="53782691" w14:textId="77777777" w:rsidR="00021982" w:rsidRDefault="00021982" w:rsidP="00021982">
            <w:pPr>
              <w:pStyle w:val="ListParagraph"/>
              <w:numPr>
                <w:ilvl w:val="0"/>
                <w:numId w:val="9"/>
              </w:numPr>
              <w:ind w:left="360"/>
              <w:rPr>
                <w:rFonts w:ascii="Aptos" w:hAnsi="Aptos"/>
                <w:i/>
                <w:iCs/>
                <w:sz w:val="22"/>
                <w:szCs w:val="22"/>
              </w:rPr>
            </w:pPr>
            <w:hyperlink r:id="rId46" w:history="1">
              <w:r w:rsidRPr="00341888">
                <w:rPr>
                  <w:rStyle w:val="Hyperlink"/>
                  <w:rFonts w:ascii="Aptos" w:hAnsi="Aptos"/>
                  <w:i/>
                  <w:iCs/>
                  <w:sz w:val="22"/>
                  <w:szCs w:val="22"/>
                </w:rPr>
                <w:t>Supporting Family Caregivers: New Data, New Resources</w:t>
              </w:r>
            </w:hyperlink>
          </w:p>
          <w:p w14:paraId="436C5D58" w14:textId="77777777" w:rsidR="00021982" w:rsidRDefault="00021982" w:rsidP="00021982">
            <w:pPr>
              <w:pStyle w:val="ListParagraph"/>
              <w:ind w:left="360"/>
              <w:rPr>
                <w:rFonts w:ascii="Aptos" w:hAnsi="Aptos"/>
                <w:sz w:val="22"/>
                <w:szCs w:val="22"/>
              </w:rPr>
            </w:pPr>
            <w:r>
              <w:rPr>
                <w:rFonts w:ascii="Aptos" w:hAnsi="Aptos"/>
                <w:sz w:val="22"/>
                <w:szCs w:val="22"/>
              </w:rPr>
              <w:t>Wednesday, May 6, 1:00 p.m.</w:t>
            </w:r>
          </w:p>
          <w:p w14:paraId="2F45DC8D" w14:textId="77777777" w:rsidR="00021982" w:rsidRPr="00F653CB" w:rsidRDefault="00021982" w:rsidP="00021982">
            <w:pPr>
              <w:pStyle w:val="ListParagraph"/>
              <w:ind w:left="360"/>
              <w:rPr>
                <w:rFonts w:ascii="Aptos" w:hAnsi="Aptos"/>
                <w:sz w:val="22"/>
                <w:szCs w:val="22"/>
              </w:rPr>
            </w:pPr>
            <w:r w:rsidRPr="00F653CB">
              <w:rPr>
                <w:rFonts w:ascii="Aptos" w:hAnsi="Aptos"/>
                <w:sz w:val="22"/>
                <w:szCs w:val="22"/>
              </w:rPr>
              <w:t xml:space="preserve">Join the </w:t>
            </w:r>
            <w:hyperlink r:id="rId47" w:history="1">
              <w:r w:rsidRPr="00F653CB">
                <w:rPr>
                  <w:rStyle w:val="Hyperlink"/>
                  <w:rFonts w:ascii="Aptos" w:hAnsi="Aptos"/>
                  <w:sz w:val="22"/>
                  <w:szCs w:val="22"/>
                </w:rPr>
                <w:t>U-M Institute for Healthcare Policy and Innovation</w:t>
              </w:r>
            </w:hyperlink>
            <w:r w:rsidRPr="00F653CB">
              <w:rPr>
                <w:rFonts w:ascii="Aptos" w:hAnsi="Aptos"/>
                <w:sz w:val="22"/>
                <w:szCs w:val="22"/>
              </w:rPr>
              <w:t xml:space="preserve">'s </w:t>
            </w:r>
            <w:hyperlink r:id="rId48" w:history="1">
              <w:r w:rsidRPr="00F653CB">
                <w:rPr>
                  <w:rStyle w:val="Hyperlink"/>
                  <w:rFonts w:ascii="Aptos" w:hAnsi="Aptos"/>
                  <w:sz w:val="22"/>
                  <w:szCs w:val="22"/>
                </w:rPr>
                <w:t>National Poll on Healthy Aging</w:t>
              </w:r>
            </w:hyperlink>
            <w:r w:rsidRPr="00F653CB">
              <w:rPr>
                <w:rFonts w:ascii="Aptos" w:hAnsi="Aptos"/>
                <w:sz w:val="22"/>
                <w:szCs w:val="22"/>
              </w:rPr>
              <w:t xml:space="preserve"> and the </w:t>
            </w:r>
            <w:hyperlink r:id="rId49" w:history="1">
              <w:r w:rsidRPr="00F653CB">
                <w:rPr>
                  <w:rStyle w:val="Hyperlink"/>
                  <w:rFonts w:ascii="Aptos" w:hAnsi="Aptos"/>
                  <w:sz w:val="22"/>
                  <w:szCs w:val="22"/>
                </w:rPr>
                <w:t>Michigan Health Endowment Fund</w:t>
              </w:r>
            </w:hyperlink>
            <w:r w:rsidRPr="00F653CB">
              <w:rPr>
                <w:rFonts w:ascii="Aptos" w:hAnsi="Aptos"/>
                <w:sz w:val="22"/>
                <w:szCs w:val="22"/>
              </w:rPr>
              <w:t xml:space="preserve"> for a webinar exploring the experiences, needs, and challenges of caregivers. </w:t>
            </w:r>
            <w:r w:rsidRPr="00F653CB">
              <w:rPr>
                <w:rFonts w:ascii="Aptos" w:hAnsi="Aptos"/>
                <w:sz w:val="22"/>
                <w:szCs w:val="22"/>
              </w:rPr>
              <w:br/>
            </w:r>
            <w:r>
              <w:rPr>
                <w:rFonts w:ascii="Aptos" w:hAnsi="Aptos"/>
                <w:sz w:val="22"/>
                <w:szCs w:val="22"/>
              </w:rPr>
              <w:t>H</w:t>
            </w:r>
            <w:r w:rsidRPr="00F653CB">
              <w:rPr>
                <w:rFonts w:ascii="Aptos" w:hAnsi="Aptos"/>
                <w:sz w:val="22"/>
                <w:szCs w:val="22"/>
              </w:rPr>
              <w:t xml:space="preserve">ear from U-M experts about </w:t>
            </w:r>
            <w:hyperlink r:id="rId50" w:history="1">
              <w:r w:rsidRPr="00F653CB">
                <w:rPr>
                  <w:rStyle w:val="Hyperlink"/>
                  <w:rFonts w:ascii="Aptos" w:hAnsi="Aptos"/>
                  <w:sz w:val="22"/>
                  <w:szCs w:val="22"/>
                </w:rPr>
                <w:t>recent poll findings</w:t>
              </w:r>
            </w:hyperlink>
            <w:r w:rsidRPr="00F653CB">
              <w:rPr>
                <w:rFonts w:ascii="Aptos" w:hAnsi="Aptos"/>
                <w:sz w:val="22"/>
                <w:szCs w:val="22"/>
              </w:rPr>
              <w:t xml:space="preserve"> from caregivers in the U.S. and Michigan, including insights on:</w:t>
            </w:r>
          </w:p>
          <w:p w14:paraId="262AD010" w14:textId="77777777" w:rsidR="00021982" w:rsidRPr="00F653CB" w:rsidRDefault="00021982" w:rsidP="00021982">
            <w:pPr>
              <w:pStyle w:val="ListParagraph"/>
              <w:numPr>
                <w:ilvl w:val="0"/>
                <w:numId w:val="51"/>
              </w:numPr>
              <w:rPr>
                <w:rFonts w:ascii="Aptos" w:hAnsi="Aptos"/>
                <w:sz w:val="22"/>
                <w:szCs w:val="22"/>
              </w:rPr>
            </w:pPr>
            <w:r w:rsidRPr="00F653CB">
              <w:rPr>
                <w:rFonts w:ascii="Aptos" w:hAnsi="Aptos"/>
                <w:sz w:val="22"/>
                <w:szCs w:val="22"/>
              </w:rPr>
              <w:t>The health and financial impacts of caregiving </w:t>
            </w:r>
          </w:p>
          <w:p w14:paraId="537CAA30" w14:textId="77777777" w:rsidR="00021982" w:rsidRPr="00F653CB" w:rsidRDefault="00021982" w:rsidP="00021982">
            <w:pPr>
              <w:pStyle w:val="ListParagraph"/>
              <w:numPr>
                <w:ilvl w:val="0"/>
                <w:numId w:val="51"/>
              </w:numPr>
              <w:rPr>
                <w:rFonts w:ascii="Aptos" w:hAnsi="Aptos"/>
                <w:sz w:val="22"/>
                <w:szCs w:val="22"/>
              </w:rPr>
            </w:pPr>
            <w:r w:rsidRPr="00F653CB">
              <w:rPr>
                <w:rFonts w:ascii="Aptos" w:hAnsi="Aptos"/>
                <w:sz w:val="22"/>
                <w:szCs w:val="22"/>
              </w:rPr>
              <w:t>Caregivers' awareness and use of available support resources </w:t>
            </w:r>
          </w:p>
          <w:p w14:paraId="7099CC00" w14:textId="77777777" w:rsidR="00021982" w:rsidRPr="00F653CB" w:rsidRDefault="00021982" w:rsidP="00021982">
            <w:pPr>
              <w:pStyle w:val="ListParagraph"/>
              <w:numPr>
                <w:ilvl w:val="0"/>
                <w:numId w:val="51"/>
              </w:numPr>
              <w:rPr>
                <w:rFonts w:ascii="Aptos" w:hAnsi="Aptos"/>
                <w:sz w:val="22"/>
                <w:szCs w:val="22"/>
              </w:rPr>
            </w:pPr>
            <w:r w:rsidRPr="00F653CB">
              <w:rPr>
                <w:rFonts w:ascii="Aptos" w:hAnsi="Aptos"/>
                <w:sz w:val="22"/>
                <w:szCs w:val="22"/>
              </w:rPr>
              <w:t>Beliefs about the government's role in paying for caregiving</w:t>
            </w:r>
          </w:p>
          <w:p w14:paraId="573410AA" w14:textId="77777777" w:rsidR="00021982" w:rsidRPr="00101761" w:rsidRDefault="00021982" w:rsidP="00021982">
            <w:pPr>
              <w:pStyle w:val="ListParagraph"/>
              <w:ind w:left="360"/>
              <w:rPr>
                <w:rFonts w:ascii="Aptos" w:hAnsi="Aptos"/>
                <w:sz w:val="22"/>
                <w:szCs w:val="22"/>
              </w:rPr>
            </w:pPr>
            <w:r w:rsidRPr="00101761">
              <w:rPr>
                <w:rFonts w:ascii="Aptos" w:hAnsi="Aptos"/>
                <w:sz w:val="22"/>
                <w:szCs w:val="22"/>
              </w:rPr>
              <w:t>Presenters</w:t>
            </w:r>
          </w:p>
          <w:p w14:paraId="03701C8F" w14:textId="77777777" w:rsidR="00021982" w:rsidRPr="00101761" w:rsidRDefault="00021982" w:rsidP="00021982">
            <w:pPr>
              <w:pStyle w:val="ListParagraph"/>
              <w:numPr>
                <w:ilvl w:val="0"/>
                <w:numId w:val="52"/>
              </w:numPr>
              <w:ind w:left="720"/>
              <w:rPr>
                <w:rFonts w:ascii="Aptos" w:hAnsi="Aptos"/>
                <w:sz w:val="22"/>
                <w:szCs w:val="22"/>
              </w:rPr>
            </w:pPr>
            <w:r w:rsidRPr="00101761">
              <w:rPr>
                <w:rFonts w:ascii="Aptos" w:hAnsi="Aptos"/>
                <w:sz w:val="22"/>
                <w:szCs w:val="22"/>
              </w:rPr>
              <w:t>Jeff Kullgren, M.D., M.P.H., M.S.</w:t>
            </w:r>
            <w:r>
              <w:rPr>
                <w:rFonts w:ascii="Aptos" w:hAnsi="Aptos"/>
                <w:sz w:val="22"/>
                <w:szCs w:val="22"/>
              </w:rPr>
              <w:t xml:space="preserve">, </w:t>
            </w:r>
            <w:r w:rsidRPr="00101761">
              <w:rPr>
                <w:rFonts w:ascii="Aptos" w:hAnsi="Aptos"/>
                <w:sz w:val="22"/>
                <w:szCs w:val="22"/>
              </w:rPr>
              <w:t>Director, U-M National Poll on Healthy Aging</w:t>
            </w:r>
          </w:p>
          <w:p w14:paraId="7F044268" w14:textId="77777777" w:rsidR="00021982" w:rsidRPr="00101761" w:rsidRDefault="00021982" w:rsidP="00021982">
            <w:pPr>
              <w:pStyle w:val="ListParagraph"/>
              <w:numPr>
                <w:ilvl w:val="0"/>
                <w:numId w:val="52"/>
              </w:numPr>
              <w:ind w:left="720"/>
              <w:rPr>
                <w:rFonts w:ascii="Aptos" w:hAnsi="Aptos"/>
                <w:sz w:val="22"/>
                <w:szCs w:val="22"/>
              </w:rPr>
            </w:pPr>
            <w:r w:rsidRPr="00101761">
              <w:rPr>
                <w:rFonts w:ascii="Aptos" w:hAnsi="Aptos"/>
                <w:sz w:val="22"/>
                <w:szCs w:val="22"/>
              </w:rPr>
              <w:t>Florence Johnson, Ph.D., R.N., M.S.N., M.H.A.</w:t>
            </w:r>
            <w:r>
              <w:rPr>
                <w:rFonts w:ascii="Aptos" w:hAnsi="Aptos"/>
                <w:sz w:val="22"/>
                <w:szCs w:val="22"/>
              </w:rPr>
              <w:t xml:space="preserve">, </w:t>
            </w:r>
            <w:r w:rsidRPr="00101761">
              <w:rPr>
                <w:rFonts w:ascii="Aptos" w:hAnsi="Aptos"/>
                <w:sz w:val="22"/>
                <w:szCs w:val="22"/>
              </w:rPr>
              <w:t>Assistant Professor, U-M School of Nursing</w:t>
            </w:r>
          </w:p>
          <w:p w14:paraId="61749347" w14:textId="77777777" w:rsidR="00021982" w:rsidRPr="00101761" w:rsidRDefault="00021982" w:rsidP="00021982">
            <w:pPr>
              <w:pStyle w:val="ListParagraph"/>
              <w:numPr>
                <w:ilvl w:val="0"/>
                <w:numId w:val="52"/>
              </w:numPr>
              <w:ind w:left="720"/>
              <w:rPr>
                <w:rFonts w:ascii="Aptos" w:hAnsi="Aptos"/>
                <w:sz w:val="22"/>
                <w:szCs w:val="22"/>
              </w:rPr>
            </w:pPr>
            <w:r w:rsidRPr="00101761">
              <w:rPr>
                <w:rFonts w:ascii="Aptos" w:hAnsi="Aptos"/>
                <w:sz w:val="22"/>
                <w:szCs w:val="22"/>
              </w:rPr>
              <w:t>Sarah Patterson, Ph.D., M.A.</w:t>
            </w:r>
            <w:r>
              <w:rPr>
                <w:rFonts w:ascii="Aptos" w:hAnsi="Aptos"/>
                <w:sz w:val="22"/>
                <w:szCs w:val="22"/>
              </w:rPr>
              <w:t xml:space="preserve">, </w:t>
            </w:r>
            <w:r w:rsidRPr="00101761">
              <w:rPr>
                <w:rFonts w:ascii="Aptos" w:hAnsi="Aptos"/>
                <w:sz w:val="22"/>
                <w:szCs w:val="22"/>
              </w:rPr>
              <w:t>Research Assistant Professor, U-M Institute for Social Research</w:t>
            </w:r>
          </w:p>
          <w:p w14:paraId="5043029A" w14:textId="77777777" w:rsidR="00021982" w:rsidRPr="00101761" w:rsidRDefault="00021982" w:rsidP="00021982">
            <w:pPr>
              <w:pStyle w:val="ListParagraph"/>
              <w:numPr>
                <w:ilvl w:val="0"/>
                <w:numId w:val="52"/>
              </w:numPr>
              <w:ind w:left="720"/>
              <w:rPr>
                <w:rFonts w:ascii="Aptos" w:hAnsi="Aptos"/>
                <w:sz w:val="22"/>
                <w:szCs w:val="22"/>
              </w:rPr>
            </w:pPr>
            <w:r w:rsidRPr="00101761">
              <w:rPr>
                <w:rFonts w:ascii="Aptos" w:hAnsi="Aptos"/>
                <w:sz w:val="22"/>
                <w:szCs w:val="22"/>
              </w:rPr>
              <w:t>Stephanie Carpenter, M.S.W.</w:t>
            </w:r>
            <w:r>
              <w:rPr>
                <w:rFonts w:ascii="Aptos" w:hAnsi="Aptos"/>
                <w:sz w:val="22"/>
                <w:szCs w:val="22"/>
              </w:rPr>
              <w:t xml:space="preserve">, </w:t>
            </w:r>
            <w:r w:rsidRPr="00101761">
              <w:rPr>
                <w:rFonts w:ascii="Aptos" w:hAnsi="Aptos"/>
                <w:sz w:val="22"/>
                <w:szCs w:val="22"/>
              </w:rPr>
              <w:t>Director of Planning &amp; Advocacy, AgeWays Nonprofit Senior Services</w:t>
            </w:r>
          </w:p>
          <w:p w14:paraId="35C7B8CB" w14:textId="77777777" w:rsidR="00021982" w:rsidRPr="00101761" w:rsidRDefault="00021982" w:rsidP="00021982">
            <w:pPr>
              <w:pStyle w:val="ListParagraph"/>
              <w:numPr>
                <w:ilvl w:val="0"/>
                <w:numId w:val="52"/>
              </w:numPr>
              <w:ind w:left="720"/>
              <w:rPr>
                <w:rFonts w:ascii="Aptos" w:hAnsi="Aptos"/>
                <w:sz w:val="22"/>
                <w:szCs w:val="22"/>
              </w:rPr>
            </w:pPr>
            <w:r w:rsidRPr="00101761">
              <w:rPr>
                <w:rFonts w:ascii="Aptos" w:hAnsi="Aptos"/>
                <w:sz w:val="22"/>
                <w:szCs w:val="22"/>
              </w:rPr>
              <w:t>Jenn Dubey</w:t>
            </w:r>
            <w:r>
              <w:rPr>
                <w:rFonts w:ascii="Aptos" w:hAnsi="Aptos"/>
                <w:sz w:val="22"/>
                <w:szCs w:val="22"/>
              </w:rPr>
              <w:t xml:space="preserve">, </w:t>
            </w:r>
            <w:r w:rsidRPr="00101761">
              <w:rPr>
                <w:rFonts w:ascii="Aptos" w:hAnsi="Aptos"/>
                <w:sz w:val="22"/>
                <w:szCs w:val="22"/>
              </w:rPr>
              <w:t>Operations Manager, Area Agencies on Aging Association of Michigan</w:t>
            </w:r>
          </w:p>
          <w:p w14:paraId="4A091E56" w14:textId="77777777" w:rsidR="00021982" w:rsidRDefault="00021982" w:rsidP="00021982">
            <w:pPr>
              <w:pStyle w:val="ListParagraph"/>
              <w:numPr>
                <w:ilvl w:val="0"/>
                <w:numId w:val="52"/>
              </w:numPr>
              <w:ind w:left="720"/>
              <w:rPr>
                <w:rFonts w:ascii="Aptos" w:hAnsi="Aptos"/>
                <w:sz w:val="22"/>
                <w:szCs w:val="22"/>
              </w:rPr>
            </w:pPr>
            <w:r w:rsidRPr="00101761">
              <w:rPr>
                <w:rFonts w:ascii="Aptos" w:hAnsi="Aptos"/>
                <w:sz w:val="22"/>
                <w:szCs w:val="22"/>
              </w:rPr>
              <w:t>Kari Sederburg</w:t>
            </w:r>
            <w:r>
              <w:rPr>
                <w:rFonts w:ascii="Aptos" w:hAnsi="Aptos"/>
                <w:sz w:val="22"/>
                <w:szCs w:val="22"/>
              </w:rPr>
              <w:t xml:space="preserve">, </w:t>
            </w:r>
            <w:r w:rsidRPr="00101761">
              <w:rPr>
                <w:rFonts w:ascii="Aptos" w:hAnsi="Aptos"/>
                <w:sz w:val="22"/>
                <w:szCs w:val="22"/>
              </w:rPr>
              <w:t>Vice President, Programs, Michigan Health Endowment Fund</w:t>
            </w:r>
          </w:p>
          <w:p w14:paraId="6E116B6E" w14:textId="5ADD93DF" w:rsidR="00021982" w:rsidRPr="00021982" w:rsidRDefault="00021982" w:rsidP="00021982">
            <w:pPr>
              <w:pStyle w:val="ListParagraph"/>
              <w:ind w:left="360"/>
              <w:rPr>
                <w:rFonts w:ascii="Aptos" w:hAnsi="Aptos"/>
                <w:b/>
                <w:bCs/>
                <w:sz w:val="22"/>
                <w:szCs w:val="22"/>
              </w:rPr>
            </w:pPr>
            <w:hyperlink r:id="rId51" w:anchor="/registration" w:history="1">
              <w:r w:rsidRPr="00021982">
                <w:rPr>
                  <w:rStyle w:val="Hyperlink"/>
                  <w:rFonts w:ascii="Aptos" w:hAnsi="Aptos"/>
                  <w:sz w:val="22"/>
                  <w:szCs w:val="22"/>
                </w:rPr>
                <w:t>Register</w:t>
              </w:r>
            </w:hyperlink>
          </w:p>
          <w:p w14:paraId="02D93011" w14:textId="1CC93560" w:rsidR="00DD74B2" w:rsidRPr="00DD74B2" w:rsidRDefault="00DD74B2" w:rsidP="00DD74B2">
            <w:pPr>
              <w:pStyle w:val="ListParagraph"/>
              <w:numPr>
                <w:ilvl w:val="0"/>
                <w:numId w:val="9"/>
              </w:numPr>
              <w:ind w:left="360"/>
              <w:rPr>
                <w:rFonts w:ascii="Aptos" w:hAnsi="Aptos"/>
                <w:b/>
                <w:bCs/>
                <w:sz w:val="22"/>
                <w:szCs w:val="22"/>
              </w:rPr>
            </w:pPr>
            <w:hyperlink r:id="rId52" w:history="1">
              <w:r w:rsidRPr="00DD74B2">
                <w:rPr>
                  <w:rStyle w:val="Hyperlink"/>
                  <w:rFonts w:ascii="Aptos" w:hAnsi="Aptos"/>
                  <w:i/>
                  <w:iCs/>
                  <w:sz w:val="22"/>
                  <w:szCs w:val="22"/>
                </w:rPr>
                <w:t>A Conversation with the Founders</w:t>
              </w:r>
            </w:hyperlink>
            <w:r w:rsidRPr="00DD74B2">
              <w:rPr>
                <w:rFonts w:ascii="Aptos" w:hAnsi="Aptos"/>
                <w:i/>
                <w:iCs/>
                <w:sz w:val="22"/>
                <w:szCs w:val="22"/>
              </w:rPr>
              <w:t xml:space="preserve"> of </w:t>
            </w:r>
            <w:hyperlink r:id="rId53" w:tgtFrame="_blank" w:history="1">
              <w:r w:rsidRPr="00DD74B2">
                <w:rPr>
                  <w:rStyle w:val="Hyperlink"/>
                  <w:rFonts w:ascii="Aptos" w:hAnsi="Aptos"/>
                  <w:i/>
                  <w:iCs/>
                  <w:sz w:val="22"/>
                  <w:szCs w:val="22"/>
                </w:rPr>
                <w:t>Management of Aging Services (MAS)</w:t>
              </w:r>
            </w:hyperlink>
          </w:p>
          <w:p w14:paraId="7FDA2833" w14:textId="13A8B8F0" w:rsidR="00F97B2B" w:rsidRDefault="004A1E1C" w:rsidP="00DD74B2">
            <w:pPr>
              <w:pStyle w:val="ListParagraph"/>
              <w:ind w:left="360"/>
              <w:rPr>
                <w:rFonts w:ascii="Aptos" w:hAnsi="Aptos"/>
                <w:b/>
                <w:bCs/>
                <w:sz w:val="22"/>
                <w:szCs w:val="22"/>
              </w:rPr>
            </w:pPr>
            <w:r w:rsidRPr="004A1E1C">
              <w:rPr>
                <w:rFonts w:ascii="Aptos" w:hAnsi="Aptos"/>
                <w:b/>
                <w:bCs/>
                <w:sz w:val="22"/>
                <w:szCs w:val="22"/>
              </w:rPr>
              <w:t>UMass Boston Gerontology</w:t>
            </w:r>
          </w:p>
          <w:p w14:paraId="0D8E07AB" w14:textId="77777777" w:rsidR="004A1E1C" w:rsidRDefault="006E717E" w:rsidP="004A1E1C">
            <w:pPr>
              <w:pStyle w:val="ListParagraph"/>
              <w:ind w:left="360"/>
              <w:rPr>
                <w:rFonts w:ascii="Aptos" w:hAnsi="Aptos"/>
                <w:sz w:val="22"/>
                <w:szCs w:val="22"/>
              </w:rPr>
            </w:pPr>
            <w:r>
              <w:rPr>
                <w:rFonts w:ascii="Aptos" w:hAnsi="Aptos"/>
                <w:sz w:val="22"/>
                <w:szCs w:val="22"/>
              </w:rPr>
              <w:t>Wednesday, May 6, 2026, 7:00 p.m.</w:t>
            </w:r>
          </w:p>
          <w:p w14:paraId="69633E30" w14:textId="77777777" w:rsidR="006E717E" w:rsidRDefault="00566AF2" w:rsidP="004A1E1C">
            <w:pPr>
              <w:pStyle w:val="ListParagraph"/>
              <w:ind w:left="360"/>
              <w:rPr>
                <w:rFonts w:ascii="Aptos" w:hAnsi="Aptos"/>
                <w:sz w:val="22"/>
                <w:szCs w:val="22"/>
              </w:rPr>
            </w:pPr>
            <w:r>
              <w:rPr>
                <w:rFonts w:ascii="Aptos" w:hAnsi="Aptos"/>
                <w:sz w:val="22"/>
                <w:szCs w:val="22"/>
              </w:rPr>
              <w:t>A</w:t>
            </w:r>
            <w:r w:rsidRPr="00566AF2">
              <w:rPr>
                <w:rFonts w:ascii="Aptos" w:hAnsi="Aptos"/>
                <w:sz w:val="22"/>
                <w:szCs w:val="22"/>
              </w:rPr>
              <w:t xml:space="preserve"> Conversations on Aging with Ellen Birchander and Lillian Glickman, cofounders of the Management of Aging Services (MAS) program at UMass Boston, about leadership, legacy, and the future of the aging services field.</w:t>
            </w:r>
          </w:p>
          <w:p w14:paraId="4B79D886" w14:textId="08BD575F" w:rsidR="00561206" w:rsidRPr="00561206" w:rsidRDefault="00561206" w:rsidP="00561206">
            <w:pPr>
              <w:pStyle w:val="ListParagraph"/>
              <w:ind w:left="360"/>
              <w:rPr>
                <w:rFonts w:ascii="Aptos" w:hAnsi="Aptos"/>
                <w:sz w:val="22"/>
                <w:szCs w:val="22"/>
              </w:rPr>
            </w:pPr>
            <w:r w:rsidRPr="00561206">
              <w:rPr>
                <w:rFonts w:ascii="Aptos" w:hAnsi="Aptos"/>
                <w:sz w:val="22"/>
                <w:szCs w:val="22"/>
              </w:rPr>
              <w:t xml:space="preserve">Join via zoom link: </w:t>
            </w:r>
            <w:hyperlink r:id="rId54" w:tgtFrame="_blank" w:history="1">
              <w:r w:rsidRPr="00561206">
                <w:rPr>
                  <w:rStyle w:val="Hyperlink"/>
                  <w:rFonts w:ascii="Aptos" w:hAnsi="Aptos"/>
                  <w:sz w:val="22"/>
                  <w:szCs w:val="22"/>
                </w:rPr>
                <w:t>https://umassboston.zoom.us/j/96818511612</w:t>
              </w:r>
            </w:hyperlink>
          </w:p>
          <w:p w14:paraId="0840E641" w14:textId="38879E67" w:rsidR="00E32F76" w:rsidRDefault="00E32F76" w:rsidP="00B64E86">
            <w:pPr>
              <w:pStyle w:val="ListParagraph"/>
              <w:numPr>
                <w:ilvl w:val="0"/>
                <w:numId w:val="9"/>
              </w:numPr>
              <w:ind w:left="360"/>
              <w:rPr>
                <w:rFonts w:ascii="Aptos" w:hAnsi="Aptos"/>
                <w:b/>
                <w:bCs/>
                <w:i/>
                <w:iCs/>
                <w:sz w:val="22"/>
                <w:szCs w:val="22"/>
              </w:rPr>
            </w:pPr>
            <w:hyperlink r:id="rId55" w:history="1">
              <w:r w:rsidRPr="00E32F76">
                <w:rPr>
                  <w:rStyle w:val="Hyperlink"/>
                  <w:rFonts w:ascii="Aptos" w:hAnsi="Aptos"/>
                  <w:b/>
                  <w:bCs/>
                  <w:i/>
                  <w:iCs/>
                  <w:sz w:val="22"/>
                  <w:szCs w:val="22"/>
                </w:rPr>
                <w:t>9th annual Older Adult Mental Health Awareness Day Symposium</w:t>
              </w:r>
            </w:hyperlink>
          </w:p>
          <w:p w14:paraId="0B90B393" w14:textId="0BF6048D" w:rsidR="00E32F76" w:rsidRDefault="008C44CC" w:rsidP="00E32F76">
            <w:pPr>
              <w:pStyle w:val="ListParagraph"/>
              <w:ind w:left="360"/>
              <w:rPr>
                <w:rFonts w:ascii="Aptos" w:hAnsi="Aptos"/>
                <w:b/>
                <w:bCs/>
                <w:sz w:val="22"/>
                <w:szCs w:val="22"/>
              </w:rPr>
            </w:pPr>
            <w:r w:rsidRPr="008C44CC">
              <w:rPr>
                <w:rFonts w:ascii="Aptos" w:hAnsi="Aptos"/>
                <w:b/>
                <w:bCs/>
                <w:sz w:val="22"/>
                <w:szCs w:val="22"/>
              </w:rPr>
              <w:t>The National Council on Aging</w:t>
            </w:r>
          </w:p>
          <w:p w14:paraId="7F9ECED2" w14:textId="0EF4691D" w:rsidR="008C44CC" w:rsidRDefault="008C44CC" w:rsidP="00E32F76">
            <w:pPr>
              <w:pStyle w:val="ListParagraph"/>
              <w:ind w:left="360"/>
              <w:rPr>
                <w:rFonts w:ascii="Aptos" w:hAnsi="Aptos"/>
                <w:sz w:val="22"/>
                <w:szCs w:val="22"/>
              </w:rPr>
            </w:pPr>
            <w:r>
              <w:rPr>
                <w:rFonts w:ascii="Aptos" w:hAnsi="Aptos"/>
                <w:sz w:val="22"/>
                <w:szCs w:val="22"/>
              </w:rPr>
              <w:lastRenderedPageBreak/>
              <w:t xml:space="preserve">Thursday, May 7, 2026, </w:t>
            </w:r>
            <w:r w:rsidR="004D6FE4">
              <w:rPr>
                <w:rFonts w:ascii="Aptos" w:hAnsi="Aptos"/>
                <w:sz w:val="22"/>
                <w:szCs w:val="22"/>
              </w:rPr>
              <w:t>10:00 a.m.</w:t>
            </w:r>
          </w:p>
          <w:p w14:paraId="04146222" w14:textId="77777777" w:rsidR="00DD0C89" w:rsidRPr="00DD0C89" w:rsidRDefault="00DD0C89" w:rsidP="00DD0C89">
            <w:pPr>
              <w:pStyle w:val="ListParagraph"/>
              <w:ind w:left="360"/>
              <w:rPr>
                <w:rFonts w:ascii="Aptos" w:hAnsi="Aptos"/>
                <w:sz w:val="22"/>
                <w:szCs w:val="22"/>
              </w:rPr>
            </w:pPr>
            <w:r w:rsidRPr="00DD0C89">
              <w:rPr>
                <w:rFonts w:ascii="Aptos" w:hAnsi="Aptos"/>
                <w:sz w:val="22"/>
                <w:szCs w:val="22"/>
              </w:rPr>
              <w:t>The National Council on Aging is proud to host the 9th annual Older Adult Mental Health Awareness Day Symposium. This event is co-sponsored with the U.S. Administration for Community Living, the Health Resources and Services Administration, and the Substance Abuse and Mental Health Services Administration. Registration is free and includes a full day of sessions on how to best meet the mental health needs of older adults. In partnership with Rush University’s E4 Center of Excellence for Behavioral Health Disparities in Aging, we anticipate offering free continuing education (CEs) for several professions.</w:t>
            </w:r>
          </w:p>
          <w:p w14:paraId="72B30C99" w14:textId="77777777" w:rsidR="00DD0C89" w:rsidRPr="00DD0C89" w:rsidRDefault="00DD0C89" w:rsidP="00DD0C89">
            <w:pPr>
              <w:pStyle w:val="ListParagraph"/>
              <w:ind w:left="360"/>
              <w:rPr>
                <w:rFonts w:ascii="Aptos" w:hAnsi="Aptos"/>
                <w:sz w:val="22"/>
                <w:szCs w:val="22"/>
              </w:rPr>
            </w:pPr>
            <w:r w:rsidRPr="00DD0C89">
              <w:rPr>
                <w:rFonts w:ascii="Aptos" w:hAnsi="Aptos"/>
                <w:sz w:val="22"/>
                <w:szCs w:val="22"/>
              </w:rPr>
              <w:t xml:space="preserve">Please visit the Continuing Education page for more information. </w:t>
            </w:r>
          </w:p>
          <w:p w14:paraId="7F9FFB2F" w14:textId="52E6A9FC" w:rsidR="004D6FE4" w:rsidRDefault="00197560" w:rsidP="00DD0C89">
            <w:pPr>
              <w:pStyle w:val="ListParagraph"/>
              <w:ind w:left="360"/>
              <w:rPr>
                <w:rFonts w:ascii="Aptos" w:hAnsi="Aptos"/>
                <w:sz w:val="22"/>
                <w:szCs w:val="22"/>
              </w:rPr>
            </w:pPr>
            <w:r>
              <w:rPr>
                <w:rFonts w:ascii="Aptos" w:hAnsi="Aptos"/>
                <w:sz w:val="22"/>
                <w:szCs w:val="22"/>
              </w:rPr>
              <w:t>J</w:t>
            </w:r>
            <w:r w:rsidR="00DD0C89" w:rsidRPr="00DD0C89">
              <w:rPr>
                <w:rFonts w:ascii="Aptos" w:hAnsi="Aptos"/>
                <w:sz w:val="22"/>
                <w:szCs w:val="22"/>
              </w:rPr>
              <w:t>oin at 10:00 am ET for the welcome and keynote speaker, Kevin Briggs.</w:t>
            </w:r>
          </w:p>
          <w:p w14:paraId="3C74E69A" w14:textId="340BEEBC" w:rsidR="00877301" w:rsidRPr="008C44CC" w:rsidRDefault="00D949DD" w:rsidP="00DD0C89">
            <w:pPr>
              <w:pStyle w:val="ListParagraph"/>
              <w:ind w:left="360"/>
              <w:rPr>
                <w:rFonts w:ascii="Aptos" w:hAnsi="Aptos"/>
                <w:sz w:val="22"/>
                <w:szCs w:val="22"/>
              </w:rPr>
            </w:pPr>
            <w:hyperlink r:id="rId56" w:history="1">
              <w:r w:rsidR="00877301" w:rsidRPr="00D949DD">
                <w:rPr>
                  <w:rStyle w:val="Hyperlink"/>
                  <w:rFonts w:ascii="Aptos" w:hAnsi="Aptos"/>
                  <w:sz w:val="22"/>
                  <w:szCs w:val="22"/>
                </w:rPr>
                <w:t>Register</w:t>
              </w:r>
            </w:hyperlink>
          </w:p>
          <w:p w14:paraId="32FA2D2E" w14:textId="7B3A57A2" w:rsidR="00561206" w:rsidRPr="00A762ED" w:rsidRDefault="00DD74B2" w:rsidP="00B64E86">
            <w:pPr>
              <w:pStyle w:val="ListParagraph"/>
              <w:numPr>
                <w:ilvl w:val="0"/>
                <w:numId w:val="9"/>
              </w:numPr>
              <w:ind w:left="360"/>
              <w:rPr>
                <w:rFonts w:ascii="Aptos" w:hAnsi="Aptos"/>
                <w:b/>
                <w:bCs/>
                <w:i/>
                <w:iCs/>
                <w:sz w:val="22"/>
                <w:szCs w:val="22"/>
              </w:rPr>
            </w:pPr>
            <w:hyperlink r:id="rId57" w:history="1">
              <w:r w:rsidRPr="00DD74B2">
                <w:rPr>
                  <w:rStyle w:val="Hyperlink"/>
                  <w:rFonts w:ascii="Aptos" w:hAnsi="Aptos"/>
                  <w:b/>
                  <w:bCs/>
                  <w:i/>
                  <w:iCs/>
                  <w:sz w:val="22"/>
                  <w:szCs w:val="22"/>
                </w:rPr>
                <w:t>Tracking Nursing Home Dollars: Oversight and Insights</w:t>
              </w:r>
            </w:hyperlink>
          </w:p>
          <w:p w14:paraId="64D3FFC9" w14:textId="77777777" w:rsidR="00A762ED" w:rsidRDefault="00A762ED" w:rsidP="00A762ED">
            <w:pPr>
              <w:pStyle w:val="ListParagraph"/>
              <w:ind w:left="360"/>
              <w:rPr>
                <w:rFonts w:ascii="Aptos" w:hAnsi="Aptos"/>
                <w:b/>
                <w:bCs/>
                <w:sz w:val="22"/>
                <w:szCs w:val="22"/>
              </w:rPr>
            </w:pPr>
            <w:r w:rsidRPr="00A762ED">
              <w:rPr>
                <w:rFonts w:ascii="Aptos" w:hAnsi="Aptos"/>
                <w:b/>
                <w:bCs/>
                <w:sz w:val="22"/>
                <w:szCs w:val="22"/>
              </w:rPr>
              <w:t>The Long Term Care Community Coalition</w:t>
            </w:r>
          </w:p>
          <w:p w14:paraId="4A8B5CC0" w14:textId="77777777" w:rsidR="00A762ED" w:rsidRDefault="00B709B8" w:rsidP="00A762ED">
            <w:pPr>
              <w:pStyle w:val="ListParagraph"/>
              <w:ind w:left="360"/>
              <w:rPr>
                <w:rFonts w:ascii="Aptos" w:hAnsi="Aptos"/>
                <w:sz w:val="22"/>
                <w:szCs w:val="22"/>
              </w:rPr>
            </w:pPr>
            <w:r>
              <w:rPr>
                <w:rFonts w:ascii="Aptos" w:hAnsi="Aptos"/>
                <w:sz w:val="22"/>
                <w:szCs w:val="22"/>
              </w:rPr>
              <w:t>Tuesday, May 12, 2026, 1:00 p.m.</w:t>
            </w:r>
          </w:p>
          <w:p w14:paraId="14163E38" w14:textId="77777777" w:rsidR="00B709B8" w:rsidRDefault="006B251E" w:rsidP="00A762ED">
            <w:pPr>
              <w:pStyle w:val="ListParagraph"/>
              <w:ind w:left="360"/>
              <w:rPr>
                <w:rFonts w:ascii="Aptos" w:hAnsi="Aptos"/>
                <w:sz w:val="22"/>
                <w:szCs w:val="22"/>
              </w:rPr>
            </w:pPr>
            <w:r w:rsidRPr="006B251E">
              <w:rPr>
                <w:rFonts w:ascii="Aptos" w:hAnsi="Aptos"/>
                <w:sz w:val="22"/>
                <w:szCs w:val="22"/>
              </w:rPr>
              <w:t>In this webinar, Ernest Tosh will provide an overview of nursing home finances and profitability, offering insights into how financial practices influence operations, staffing, and resident care. Drawing on his extensive experience analyzing the long-term care sector, he will discuss key trends, challenges, and areas of concern related to financial transparency and accountability. Join us to gain a clearer understanding of how financial dynamics shape nursing home performance and what they mean for residents, families, advocates, and policymakers.</w:t>
            </w:r>
          </w:p>
          <w:p w14:paraId="7A113352" w14:textId="77777777" w:rsidR="006B251E" w:rsidRDefault="006B251E" w:rsidP="00A762ED">
            <w:pPr>
              <w:pStyle w:val="ListParagraph"/>
              <w:ind w:left="360"/>
              <w:rPr>
                <w:rFonts w:ascii="Aptos" w:hAnsi="Aptos"/>
                <w:sz w:val="22"/>
                <w:szCs w:val="22"/>
              </w:rPr>
            </w:pPr>
            <w:hyperlink r:id="rId58" w:tgtFrame="_blank" w:history="1">
              <w:r w:rsidRPr="006B251E">
                <w:rPr>
                  <w:rStyle w:val="Hyperlink"/>
                  <w:rFonts w:ascii="Aptos" w:hAnsi="Aptos"/>
                  <w:sz w:val="22"/>
                  <w:szCs w:val="22"/>
                </w:rPr>
                <w:t>Register for LTCCC's May 12 Webinar</w:t>
              </w:r>
            </w:hyperlink>
          </w:p>
          <w:p w14:paraId="7126FC82" w14:textId="77777777" w:rsidR="00021982" w:rsidRDefault="00DA2495" w:rsidP="00DA2495">
            <w:pPr>
              <w:pStyle w:val="ListParagraph"/>
              <w:numPr>
                <w:ilvl w:val="0"/>
                <w:numId w:val="9"/>
              </w:numPr>
              <w:ind w:left="360"/>
              <w:rPr>
                <w:rFonts w:ascii="Aptos" w:hAnsi="Aptos"/>
                <w:i/>
                <w:iCs/>
                <w:sz w:val="22"/>
                <w:szCs w:val="22"/>
              </w:rPr>
            </w:pPr>
            <w:hyperlink r:id="rId59" w:anchor="/registration" w:history="1">
              <w:r w:rsidRPr="00C026DF">
                <w:rPr>
                  <w:rStyle w:val="Hyperlink"/>
                  <w:rFonts w:ascii="Aptos" w:hAnsi="Aptos"/>
                  <w:i/>
                  <w:iCs/>
                  <w:sz w:val="22"/>
                  <w:szCs w:val="22"/>
                </w:rPr>
                <w:t>Supplemental Security Income (SSI) Basics</w:t>
              </w:r>
            </w:hyperlink>
          </w:p>
          <w:p w14:paraId="2EC336E7" w14:textId="77777777" w:rsidR="00C026DF" w:rsidRDefault="00B2309D" w:rsidP="00C026DF">
            <w:pPr>
              <w:pStyle w:val="ListParagraph"/>
              <w:ind w:left="360"/>
              <w:rPr>
                <w:rFonts w:ascii="Aptos" w:hAnsi="Aptos"/>
                <w:b/>
                <w:bCs/>
                <w:sz w:val="22"/>
                <w:szCs w:val="22"/>
              </w:rPr>
            </w:pPr>
            <w:r>
              <w:rPr>
                <w:rFonts w:ascii="Aptos" w:hAnsi="Aptos"/>
                <w:b/>
                <w:bCs/>
                <w:sz w:val="22"/>
                <w:szCs w:val="22"/>
              </w:rPr>
              <w:t>Justice in Aging</w:t>
            </w:r>
          </w:p>
          <w:p w14:paraId="194B40F3" w14:textId="77777777" w:rsidR="00B2309D" w:rsidRDefault="00B2309D" w:rsidP="00C026DF">
            <w:pPr>
              <w:pStyle w:val="ListParagraph"/>
              <w:ind w:left="360"/>
              <w:rPr>
                <w:rFonts w:ascii="Aptos" w:hAnsi="Aptos"/>
                <w:sz w:val="22"/>
                <w:szCs w:val="22"/>
              </w:rPr>
            </w:pPr>
            <w:r>
              <w:rPr>
                <w:rFonts w:ascii="Aptos" w:hAnsi="Aptos"/>
                <w:sz w:val="22"/>
                <w:szCs w:val="22"/>
              </w:rPr>
              <w:t xml:space="preserve">Wednesday, </w:t>
            </w:r>
            <w:r w:rsidRPr="00B2309D">
              <w:rPr>
                <w:rFonts w:ascii="Aptos" w:hAnsi="Aptos"/>
                <w:sz w:val="22"/>
                <w:szCs w:val="22"/>
              </w:rPr>
              <w:t>May 20, 2026</w:t>
            </w:r>
            <w:r w:rsidR="00EE1F5F">
              <w:rPr>
                <w:rFonts w:ascii="Aptos" w:hAnsi="Aptos"/>
                <w:sz w:val="22"/>
                <w:szCs w:val="22"/>
              </w:rPr>
              <w:t xml:space="preserve">, </w:t>
            </w:r>
            <w:r w:rsidRPr="00B2309D">
              <w:rPr>
                <w:rFonts w:ascii="Aptos" w:hAnsi="Aptos"/>
                <w:sz w:val="22"/>
                <w:szCs w:val="22"/>
              </w:rPr>
              <w:t>2:00</w:t>
            </w:r>
            <w:r w:rsidR="00EE1F5F">
              <w:rPr>
                <w:rFonts w:ascii="Aptos" w:hAnsi="Aptos"/>
                <w:sz w:val="22"/>
                <w:szCs w:val="22"/>
              </w:rPr>
              <w:t xml:space="preserve"> p.m.</w:t>
            </w:r>
          </w:p>
          <w:p w14:paraId="0EE09DB4" w14:textId="77777777" w:rsidR="00037097" w:rsidRDefault="00037097" w:rsidP="00C026DF">
            <w:pPr>
              <w:pStyle w:val="ListParagraph"/>
              <w:ind w:left="360"/>
              <w:rPr>
                <w:rFonts w:ascii="Aptos" w:hAnsi="Aptos"/>
                <w:sz w:val="22"/>
                <w:szCs w:val="22"/>
              </w:rPr>
            </w:pPr>
            <w:r w:rsidRPr="00037097">
              <w:rPr>
                <w:rFonts w:ascii="Aptos" w:hAnsi="Aptos"/>
                <w:sz w:val="22"/>
                <w:szCs w:val="22"/>
              </w:rPr>
              <w:t xml:space="preserve">Supplemental Security Income (SSI) is a vital benefit for extremely low-income older adults or people with disabilities who cannot work enough to meet their basic needs. The eligibility requirements and rules governing the program are complicated and confusing. Becoming familiar with the rules will help advocates ensure eligible clients can get benefits and keep them. This webinar will explain the benefits SSI provides, how SSI differs from other Social Security benefits, the eligibility requirements for the program, and strategies to prevent individuals from having their benefits incorrectly reduced or terminated. </w:t>
            </w:r>
          </w:p>
          <w:p w14:paraId="7FA08B9F" w14:textId="77777777" w:rsidR="00037097" w:rsidRDefault="00037097" w:rsidP="00C026DF">
            <w:pPr>
              <w:pStyle w:val="ListParagraph"/>
              <w:ind w:left="360"/>
              <w:rPr>
                <w:rFonts w:ascii="Aptos" w:hAnsi="Aptos"/>
                <w:sz w:val="22"/>
                <w:szCs w:val="22"/>
              </w:rPr>
            </w:pPr>
            <w:r w:rsidRPr="00037097">
              <w:rPr>
                <w:rFonts w:ascii="Aptos" w:hAnsi="Aptos"/>
                <w:sz w:val="22"/>
                <w:szCs w:val="22"/>
              </w:rPr>
              <w:t xml:space="preserve">This webinar will be most useful to aging, disability, and legal aid providers and advocates who work with individuals who might be eligible for SSI. After viewing this training, attendees will be able to: </w:t>
            </w:r>
          </w:p>
          <w:p w14:paraId="1EB65338" w14:textId="77777777" w:rsidR="00037097" w:rsidRDefault="00037097" w:rsidP="00C026DF">
            <w:pPr>
              <w:pStyle w:val="ListParagraph"/>
              <w:ind w:left="360"/>
              <w:rPr>
                <w:rFonts w:ascii="Aptos" w:hAnsi="Aptos"/>
                <w:sz w:val="22"/>
                <w:szCs w:val="22"/>
              </w:rPr>
            </w:pPr>
            <w:r w:rsidRPr="00037097">
              <w:rPr>
                <w:rFonts w:ascii="Aptos" w:hAnsi="Aptos"/>
                <w:sz w:val="22"/>
                <w:szCs w:val="22"/>
              </w:rPr>
              <w:t>• Recognize and explain the difference between SSI and Social Security benefits</w:t>
            </w:r>
          </w:p>
          <w:p w14:paraId="2000D041" w14:textId="77777777" w:rsidR="00037097" w:rsidRDefault="00037097" w:rsidP="00C026DF">
            <w:pPr>
              <w:pStyle w:val="ListParagraph"/>
              <w:ind w:left="360"/>
              <w:rPr>
                <w:rFonts w:ascii="Aptos" w:hAnsi="Aptos"/>
                <w:sz w:val="22"/>
                <w:szCs w:val="22"/>
              </w:rPr>
            </w:pPr>
            <w:r w:rsidRPr="00037097">
              <w:rPr>
                <w:rFonts w:ascii="Aptos" w:hAnsi="Aptos"/>
                <w:sz w:val="22"/>
                <w:szCs w:val="22"/>
              </w:rPr>
              <w:t>• Identify individuals likely to qualify for SSI</w:t>
            </w:r>
          </w:p>
          <w:p w14:paraId="489030CE" w14:textId="77777777" w:rsidR="00EE1F5F" w:rsidRDefault="00037097" w:rsidP="00C026DF">
            <w:pPr>
              <w:pStyle w:val="ListParagraph"/>
              <w:ind w:left="360"/>
              <w:rPr>
                <w:rFonts w:ascii="Aptos" w:hAnsi="Aptos"/>
                <w:sz w:val="22"/>
                <w:szCs w:val="22"/>
              </w:rPr>
            </w:pPr>
            <w:r w:rsidRPr="00037097">
              <w:rPr>
                <w:rFonts w:ascii="Aptos" w:hAnsi="Aptos"/>
                <w:sz w:val="22"/>
                <w:szCs w:val="22"/>
              </w:rPr>
              <w:t>• Assess potential obstacles to SSI eligibility</w:t>
            </w:r>
          </w:p>
          <w:p w14:paraId="603E0DE2" w14:textId="77777777" w:rsidR="00037097" w:rsidRDefault="00D81E29" w:rsidP="00C026DF">
            <w:pPr>
              <w:pStyle w:val="ListParagraph"/>
              <w:ind w:left="360"/>
              <w:rPr>
                <w:rFonts w:ascii="Aptos" w:hAnsi="Aptos"/>
                <w:sz w:val="22"/>
                <w:szCs w:val="22"/>
              </w:rPr>
            </w:pPr>
            <w:hyperlink r:id="rId60" w:tgtFrame="_blank" w:history="1">
              <w:r w:rsidRPr="00D81E29">
                <w:rPr>
                  <w:rStyle w:val="Hyperlink"/>
                  <w:rFonts w:ascii="Aptos" w:hAnsi="Aptos"/>
                  <w:b/>
                  <w:bCs/>
                  <w:sz w:val="22"/>
                  <w:szCs w:val="22"/>
                </w:rPr>
                <w:t>Register Now</w:t>
              </w:r>
            </w:hyperlink>
          </w:p>
          <w:p w14:paraId="5A1C0878" w14:textId="77777777" w:rsidR="00C63AB7" w:rsidRDefault="00C63AB7" w:rsidP="00C63AB7">
            <w:pPr>
              <w:pStyle w:val="ListParagraph"/>
              <w:numPr>
                <w:ilvl w:val="0"/>
                <w:numId w:val="9"/>
              </w:numPr>
              <w:ind w:left="360"/>
              <w:rPr>
                <w:rFonts w:ascii="Aptos" w:hAnsi="Aptos"/>
                <w:i/>
                <w:iCs/>
                <w:sz w:val="22"/>
                <w:szCs w:val="22"/>
              </w:rPr>
            </w:pPr>
            <w:hyperlink r:id="rId61" w:history="1">
              <w:r w:rsidRPr="00C63AB7">
                <w:rPr>
                  <w:rStyle w:val="Hyperlink"/>
                  <w:rFonts w:ascii="Aptos" w:hAnsi="Aptos"/>
                  <w:i/>
                  <w:iCs/>
                  <w:sz w:val="22"/>
                  <w:szCs w:val="22"/>
                </w:rPr>
                <w:t>Person-Centered Mobility for the 21st Century: Leverage technology to improve health, wellness, and engagement.</w:t>
              </w:r>
            </w:hyperlink>
          </w:p>
          <w:p w14:paraId="641731C5" w14:textId="2C671BCC" w:rsidR="00C63AB7" w:rsidRPr="00C63AB7" w:rsidRDefault="00014208" w:rsidP="00C63AB7">
            <w:pPr>
              <w:pStyle w:val="ListParagraph"/>
              <w:ind w:left="360"/>
              <w:rPr>
                <w:rFonts w:ascii="Aptos" w:hAnsi="Aptos"/>
                <w:b/>
                <w:bCs/>
                <w:sz w:val="22"/>
                <w:szCs w:val="22"/>
              </w:rPr>
            </w:pPr>
            <w:r>
              <w:rPr>
                <w:rFonts w:ascii="Aptos" w:hAnsi="Aptos"/>
                <w:b/>
                <w:bCs/>
                <w:sz w:val="22"/>
                <w:szCs w:val="22"/>
              </w:rPr>
              <w:lastRenderedPageBreak/>
              <w:t>AgingIN</w:t>
            </w:r>
          </w:p>
          <w:p w14:paraId="2DC08303" w14:textId="31A6B915" w:rsidR="00C63AB7" w:rsidRDefault="00C63AB7" w:rsidP="00C63AB7">
            <w:pPr>
              <w:pStyle w:val="ListParagraph"/>
              <w:ind w:left="360"/>
              <w:rPr>
                <w:rFonts w:ascii="Aptos" w:hAnsi="Aptos"/>
                <w:sz w:val="22"/>
                <w:szCs w:val="22"/>
              </w:rPr>
            </w:pPr>
            <w:r>
              <w:rPr>
                <w:rFonts w:ascii="Aptos" w:hAnsi="Aptos"/>
                <w:sz w:val="22"/>
                <w:szCs w:val="22"/>
              </w:rPr>
              <w:t xml:space="preserve">Wednesday, </w:t>
            </w:r>
            <w:r w:rsidRPr="00B2309D">
              <w:rPr>
                <w:rFonts w:ascii="Aptos" w:hAnsi="Aptos"/>
                <w:sz w:val="22"/>
                <w:szCs w:val="22"/>
              </w:rPr>
              <w:t>May 20, 2026</w:t>
            </w:r>
            <w:r>
              <w:rPr>
                <w:rFonts w:ascii="Aptos" w:hAnsi="Aptos"/>
                <w:sz w:val="22"/>
                <w:szCs w:val="22"/>
              </w:rPr>
              <w:t xml:space="preserve">, </w:t>
            </w:r>
            <w:r w:rsidRPr="00B2309D">
              <w:rPr>
                <w:rFonts w:ascii="Aptos" w:hAnsi="Aptos"/>
                <w:sz w:val="22"/>
                <w:szCs w:val="22"/>
              </w:rPr>
              <w:t>2:00</w:t>
            </w:r>
            <w:r>
              <w:rPr>
                <w:rFonts w:ascii="Aptos" w:hAnsi="Aptos"/>
                <w:sz w:val="22"/>
                <w:szCs w:val="22"/>
              </w:rPr>
              <w:t xml:space="preserve"> p.m.</w:t>
            </w:r>
          </w:p>
          <w:p w14:paraId="7DF645D2" w14:textId="77777777" w:rsidR="001824BF" w:rsidRPr="001824BF" w:rsidRDefault="001824BF" w:rsidP="001824BF">
            <w:pPr>
              <w:pStyle w:val="ListParagraph"/>
              <w:ind w:left="360"/>
              <w:rPr>
                <w:rFonts w:ascii="Aptos" w:hAnsi="Aptos"/>
                <w:sz w:val="22"/>
                <w:szCs w:val="22"/>
              </w:rPr>
            </w:pPr>
            <w:r w:rsidRPr="001824BF">
              <w:rPr>
                <w:rFonts w:ascii="Aptos" w:hAnsi="Aptos"/>
                <w:sz w:val="22"/>
                <w:szCs w:val="22"/>
              </w:rPr>
              <w:t>Immobility is one of the most persistent challenges in senior living, affecting resident health, independence, and engagement while placing significant physical and time demands on caregivers.</w:t>
            </w:r>
          </w:p>
          <w:p w14:paraId="6BE18EE2" w14:textId="77777777" w:rsidR="001824BF" w:rsidRPr="001824BF" w:rsidRDefault="001824BF" w:rsidP="001824BF">
            <w:pPr>
              <w:pStyle w:val="ListParagraph"/>
              <w:ind w:left="360"/>
              <w:rPr>
                <w:rFonts w:ascii="Aptos" w:hAnsi="Aptos"/>
                <w:sz w:val="22"/>
                <w:szCs w:val="22"/>
              </w:rPr>
            </w:pPr>
            <w:r w:rsidRPr="001824BF">
              <w:rPr>
                <w:rFonts w:ascii="Aptos" w:hAnsi="Aptos"/>
                <w:sz w:val="22"/>
                <w:szCs w:val="22"/>
              </w:rPr>
              <w:t>Today’s innovative mobility solutions offer far greater potential to transform daily care by supporting safer movement, promoting resident wellness, and creating opportunities for greater engagement and quality of life.</w:t>
            </w:r>
          </w:p>
          <w:p w14:paraId="47336F35" w14:textId="77777777" w:rsidR="001824BF" w:rsidRPr="001824BF" w:rsidRDefault="001824BF" w:rsidP="001824BF">
            <w:pPr>
              <w:pStyle w:val="ListParagraph"/>
              <w:ind w:left="360"/>
              <w:rPr>
                <w:rFonts w:ascii="Aptos" w:hAnsi="Aptos"/>
                <w:sz w:val="22"/>
                <w:szCs w:val="22"/>
              </w:rPr>
            </w:pPr>
            <w:r w:rsidRPr="001824BF">
              <w:rPr>
                <w:rFonts w:ascii="Aptos" w:hAnsi="Aptos"/>
                <w:sz w:val="22"/>
                <w:szCs w:val="22"/>
              </w:rPr>
              <w:t>Join Guldmann North America and Brightview Senior Living to discover practical strategies and technology-driven approaches that empower residents, support caregivers, and elevate the standard of care in senior living.</w:t>
            </w:r>
          </w:p>
          <w:p w14:paraId="1B3E2EE1" w14:textId="77777777" w:rsidR="001824BF" w:rsidRPr="001824BF" w:rsidRDefault="001824BF" w:rsidP="001824BF">
            <w:pPr>
              <w:pStyle w:val="ListParagraph"/>
              <w:ind w:left="360"/>
              <w:rPr>
                <w:rFonts w:ascii="Aptos" w:hAnsi="Aptos"/>
                <w:sz w:val="22"/>
                <w:szCs w:val="22"/>
              </w:rPr>
            </w:pPr>
            <w:r w:rsidRPr="001824BF">
              <w:rPr>
                <w:rFonts w:ascii="Aptos" w:hAnsi="Aptos"/>
                <w:b/>
                <w:bCs/>
                <w:sz w:val="22"/>
                <w:szCs w:val="22"/>
              </w:rPr>
              <w:t>Learning Objectives:</w:t>
            </w:r>
          </w:p>
          <w:p w14:paraId="3B99336C" w14:textId="77777777" w:rsidR="001824BF" w:rsidRPr="001824BF" w:rsidRDefault="001824BF" w:rsidP="001824BF">
            <w:pPr>
              <w:pStyle w:val="ListParagraph"/>
              <w:numPr>
                <w:ilvl w:val="0"/>
                <w:numId w:val="53"/>
              </w:numPr>
              <w:rPr>
                <w:rFonts w:ascii="Aptos" w:hAnsi="Aptos"/>
                <w:sz w:val="22"/>
                <w:szCs w:val="22"/>
              </w:rPr>
            </w:pPr>
            <w:r w:rsidRPr="001824BF">
              <w:rPr>
                <w:rFonts w:ascii="Aptos" w:hAnsi="Aptos"/>
                <w:sz w:val="22"/>
                <w:szCs w:val="22"/>
              </w:rPr>
              <w:t>Identify and evaluate modern mobility technologies that enhance resident health, safety, and engagement</w:t>
            </w:r>
          </w:p>
          <w:p w14:paraId="7F568D39" w14:textId="77777777" w:rsidR="001824BF" w:rsidRPr="001824BF" w:rsidRDefault="001824BF" w:rsidP="001824BF">
            <w:pPr>
              <w:pStyle w:val="ListParagraph"/>
              <w:numPr>
                <w:ilvl w:val="0"/>
                <w:numId w:val="53"/>
              </w:numPr>
              <w:rPr>
                <w:rFonts w:ascii="Aptos" w:hAnsi="Aptos"/>
                <w:sz w:val="22"/>
                <w:szCs w:val="22"/>
              </w:rPr>
            </w:pPr>
            <w:r w:rsidRPr="001824BF">
              <w:rPr>
                <w:rFonts w:ascii="Aptos" w:hAnsi="Aptos"/>
                <w:sz w:val="22"/>
                <w:szCs w:val="22"/>
              </w:rPr>
              <w:t>Apply evidence-based strategies for implementing person-centered mobility solutions</w:t>
            </w:r>
          </w:p>
          <w:p w14:paraId="3674BF7D" w14:textId="77777777" w:rsidR="001824BF" w:rsidRPr="001824BF" w:rsidRDefault="001824BF" w:rsidP="001824BF">
            <w:pPr>
              <w:pStyle w:val="ListParagraph"/>
              <w:numPr>
                <w:ilvl w:val="0"/>
                <w:numId w:val="53"/>
              </w:numPr>
              <w:rPr>
                <w:rFonts w:ascii="Aptos" w:hAnsi="Aptos"/>
                <w:sz w:val="22"/>
                <w:szCs w:val="22"/>
              </w:rPr>
            </w:pPr>
            <w:r w:rsidRPr="001824BF">
              <w:rPr>
                <w:rFonts w:ascii="Aptos" w:hAnsi="Aptos"/>
                <w:sz w:val="22"/>
                <w:szCs w:val="22"/>
              </w:rPr>
              <w:t>Analyze the impact of mobility technology on workforce efficiency and Time to Care</w:t>
            </w:r>
          </w:p>
          <w:p w14:paraId="22AAE172" w14:textId="77777777" w:rsidR="008578F9" w:rsidRPr="008578F9" w:rsidRDefault="008578F9" w:rsidP="008578F9">
            <w:pPr>
              <w:pStyle w:val="ListParagraph"/>
              <w:ind w:left="360"/>
              <w:rPr>
                <w:rFonts w:ascii="Aptos" w:hAnsi="Aptos"/>
                <w:sz w:val="22"/>
                <w:szCs w:val="22"/>
              </w:rPr>
            </w:pPr>
            <w:r w:rsidRPr="008578F9">
              <w:rPr>
                <w:rFonts w:ascii="Aptos" w:hAnsi="Aptos"/>
                <w:sz w:val="22"/>
                <w:szCs w:val="22"/>
              </w:rPr>
              <w:t>Speaker:</w:t>
            </w:r>
          </w:p>
          <w:p w14:paraId="24FD33B1" w14:textId="77777777" w:rsidR="008578F9" w:rsidRPr="008578F9" w:rsidRDefault="008578F9" w:rsidP="008578F9">
            <w:pPr>
              <w:pStyle w:val="ListParagraph"/>
              <w:ind w:left="360"/>
              <w:rPr>
                <w:rFonts w:ascii="Aptos" w:hAnsi="Aptos"/>
                <w:sz w:val="22"/>
                <w:szCs w:val="22"/>
              </w:rPr>
            </w:pPr>
            <w:r w:rsidRPr="008578F9">
              <w:rPr>
                <w:rFonts w:ascii="Aptos" w:hAnsi="Aptos"/>
                <w:sz w:val="22"/>
                <w:szCs w:val="22"/>
              </w:rPr>
              <w:t>Patti Mechan, PT, DPT, MPH, CSPHP</w:t>
            </w:r>
          </w:p>
          <w:p w14:paraId="20B4E605" w14:textId="77777777" w:rsidR="008578F9" w:rsidRPr="008578F9" w:rsidRDefault="008578F9" w:rsidP="008578F9">
            <w:pPr>
              <w:pStyle w:val="ListParagraph"/>
              <w:ind w:left="360"/>
              <w:rPr>
                <w:rFonts w:ascii="Aptos" w:hAnsi="Aptos"/>
                <w:sz w:val="22"/>
                <w:szCs w:val="22"/>
              </w:rPr>
            </w:pPr>
            <w:r w:rsidRPr="008578F9">
              <w:rPr>
                <w:rFonts w:ascii="Aptos" w:hAnsi="Aptos"/>
                <w:sz w:val="22"/>
                <w:szCs w:val="22"/>
              </w:rPr>
              <w:t>Clinical Director, Guldmann North America</w:t>
            </w:r>
          </w:p>
          <w:p w14:paraId="17C02015" w14:textId="443F67C8" w:rsidR="00C63AB7" w:rsidRPr="00C63AB7" w:rsidRDefault="008578F9" w:rsidP="008578F9">
            <w:pPr>
              <w:pStyle w:val="ListParagraph"/>
              <w:ind w:left="360"/>
              <w:rPr>
                <w:rFonts w:ascii="Aptos" w:hAnsi="Aptos"/>
                <w:sz w:val="22"/>
                <w:szCs w:val="22"/>
              </w:rPr>
            </w:pPr>
            <w:r w:rsidRPr="008578F9">
              <w:rPr>
                <w:rFonts w:ascii="Aptos" w:hAnsi="Aptos"/>
                <w:sz w:val="22"/>
                <w:szCs w:val="22"/>
              </w:rPr>
              <w:t>Patti Mechan is a physical therapist with extensive experience across healthcare settings. She holds a Master of Public Health and earned her Doctorate from the University of New England.</w:t>
            </w:r>
          </w:p>
        </w:tc>
      </w:tr>
      <w:tr w:rsidR="00FF2DC2" w:rsidRPr="00783903" w14:paraId="5814D6C9" w14:textId="77777777" w:rsidTr="00395131">
        <w:trPr>
          <w:gridAfter w:val="1"/>
          <w:wAfter w:w="298" w:type="dxa"/>
          <w:trHeight w:val="764"/>
        </w:trPr>
        <w:tc>
          <w:tcPr>
            <w:tcW w:w="2903" w:type="dxa"/>
            <w:gridSpan w:val="2"/>
          </w:tcPr>
          <w:p w14:paraId="02F63F81" w14:textId="746B32F6" w:rsidR="00FF2DC2" w:rsidRPr="00B17AE3" w:rsidRDefault="00FF2DC2" w:rsidP="00B17AE3">
            <w:pPr>
              <w:pStyle w:val="Heading2"/>
              <w:rPr>
                <w:b/>
                <w:bCs/>
                <w:sz w:val="32"/>
                <w:szCs w:val="32"/>
              </w:rPr>
            </w:pPr>
            <w:r w:rsidRPr="00B17AE3">
              <w:rPr>
                <w:b/>
                <w:bCs/>
                <w:sz w:val="32"/>
                <w:szCs w:val="32"/>
              </w:rPr>
              <w:lastRenderedPageBreak/>
              <w:t>Previously posted webinars and online sessions</w:t>
            </w:r>
          </w:p>
        </w:tc>
        <w:tc>
          <w:tcPr>
            <w:tcW w:w="7622" w:type="dxa"/>
            <w:gridSpan w:val="4"/>
          </w:tcPr>
          <w:p w14:paraId="3BEEED5D" w14:textId="52E27D16" w:rsidR="00FF2DC2" w:rsidRPr="002B5B6D" w:rsidRDefault="00FF2DC2" w:rsidP="00FF2DC2">
            <w:pPr>
              <w:rPr>
                <w:rFonts w:ascii="Aptos" w:hAnsi="Aptos"/>
                <w:sz w:val="22"/>
                <w:szCs w:val="22"/>
              </w:rPr>
            </w:pPr>
            <w:r w:rsidRPr="002B5B6D">
              <w:rPr>
                <w:rFonts w:ascii="Aptos" w:hAnsi="Aptos"/>
                <w:sz w:val="22"/>
                <w:szCs w:val="22"/>
              </w:rPr>
              <w:t xml:space="preserve">Previously posted webinars and online sessions can be viewed at: </w:t>
            </w:r>
            <w:hyperlink r:id="rId62" w:history="1">
              <w:r w:rsidRPr="002B5B6D">
                <w:rPr>
                  <w:rStyle w:val="Hyperlink"/>
                  <w:rFonts w:ascii="Aptos" w:hAnsi="Aptos"/>
                  <w:sz w:val="22"/>
                  <w:szCs w:val="22"/>
                </w:rPr>
                <w:t>https://dignityalliancema.org/webinars-and-online-sessions/</w:t>
              </w:r>
            </w:hyperlink>
            <w:r w:rsidRPr="002B5B6D">
              <w:rPr>
                <w:rFonts w:ascii="Aptos" w:hAnsi="Aptos"/>
                <w:sz w:val="22"/>
                <w:szCs w:val="22"/>
              </w:rPr>
              <w:t xml:space="preserve"> </w:t>
            </w:r>
          </w:p>
        </w:tc>
      </w:tr>
      <w:tr w:rsidR="00FF2DC2" w:rsidRPr="00783903" w14:paraId="4F2B4FEA" w14:textId="77777777" w:rsidTr="00467E18">
        <w:trPr>
          <w:gridAfter w:val="1"/>
          <w:wAfter w:w="298" w:type="dxa"/>
          <w:trHeight w:val="386"/>
        </w:trPr>
        <w:tc>
          <w:tcPr>
            <w:tcW w:w="2903" w:type="dxa"/>
            <w:gridSpan w:val="2"/>
          </w:tcPr>
          <w:p w14:paraId="01B784E6" w14:textId="6D463342" w:rsidR="00FF2DC2" w:rsidRPr="00B17AE3" w:rsidRDefault="00FF2DC2" w:rsidP="00B17AE3">
            <w:pPr>
              <w:pStyle w:val="Heading2"/>
              <w:rPr>
                <w:b/>
                <w:bCs/>
                <w:sz w:val="32"/>
                <w:szCs w:val="32"/>
              </w:rPr>
            </w:pPr>
            <w:r w:rsidRPr="00B17AE3">
              <w:rPr>
                <w:b/>
                <w:bCs/>
                <w:sz w:val="32"/>
                <w:szCs w:val="32"/>
              </w:rPr>
              <w:t>Nursing Homes</w:t>
            </w:r>
          </w:p>
        </w:tc>
        <w:tc>
          <w:tcPr>
            <w:tcW w:w="7622" w:type="dxa"/>
            <w:gridSpan w:val="4"/>
          </w:tcPr>
          <w:p w14:paraId="3272C619" w14:textId="5A1AE1D0" w:rsidR="007E0C7D" w:rsidRDefault="00D404BB"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Springer Nature Link</w:t>
            </w:r>
          </w:p>
          <w:p w14:paraId="7982B5EA" w14:textId="59019231" w:rsidR="00D404BB" w:rsidRDefault="00D404BB" w:rsidP="00D404BB">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 2026</w:t>
            </w:r>
          </w:p>
          <w:p w14:paraId="6CE8D02A" w14:textId="77506DD0" w:rsidR="00D404BB" w:rsidRPr="00D404BB" w:rsidRDefault="00D404BB" w:rsidP="00D404BB">
            <w:pPr>
              <w:pStyle w:val="ListParagraph"/>
              <w:ind w:left="360"/>
              <w:rPr>
                <w:rFonts w:ascii="Aptos" w:eastAsia="Times New Roman" w:hAnsi="Aptos" w:cs="Times New Roman"/>
                <w:i/>
                <w:iCs/>
                <w:sz w:val="22"/>
                <w:szCs w:val="22"/>
              </w:rPr>
            </w:pPr>
            <w:hyperlink r:id="rId63" w:history="1">
              <w:r w:rsidRPr="00D404BB">
                <w:rPr>
                  <w:rStyle w:val="Hyperlink"/>
                  <w:rFonts w:ascii="Aptos" w:eastAsia="Times New Roman" w:hAnsi="Aptos" w:cs="Times New Roman"/>
                  <w:i/>
                  <w:iCs/>
                  <w:sz w:val="22"/>
                  <w:szCs w:val="22"/>
                </w:rPr>
                <w:t>Physical disorders, ADLs, cognition, and depression in nursing home residents: a parallel mediation analysis</w:t>
              </w:r>
            </w:hyperlink>
          </w:p>
          <w:p w14:paraId="62B7EE60" w14:textId="7210F9DB" w:rsidR="00D404BB" w:rsidRDefault="00403CD0" w:rsidP="00D404BB">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403CD0">
              <w:rPr>
                <w:rFonts w:ascii="Aptos" w:eastAsia="Times New Roman" w:hAnsi="Aptos" w:cs="Times New Roman"/>
                <w:sz w:val="22"/>
                <w:szCs w:val="22"/>
              </w:rPr>
              <w:t>Jinxin He, Yufeng Guo, Jiaqi Wang, Qi Wang, Gang Bai, Rong Fan, Yingying Geng, Yue Zhang, Zhengran Liu, Yueyang Hu &amp; Siyu Li</w:t>
            </w:r>
          </w:p>
          <w:p w14:paraId="6FC88377" w14:textId="77777777" w:rsidR="009B0A05" w:rsidRPr="009B0A05" w:rsidRDefault="009B0A05" w:rsidP="009B0A05">
            <w:pPr>
              <w:pStyle w:val="ListParagraph"/>
              <w:ind w:left="360"/>
              <w:rPr>
                <w:rFonts w:ascii="Aptos" w:eastAsia="Times New Roman" w:hAnsi="Aptos" w:cs="Times New Roman"/>
                <w:b/>
                <w:bCs/>
                <w:sz w:val="22"/>
                <w:szCs w:val="22"/>
              </w:rPr>
            </w:pPr>
            <w:r w:rsidRPr="009B0A05">
              <w:rPr>
                <w:rFonts w:ascii="Aptos" w:eastAsia="Times New Roman" w:hAnsi="Aptos" w:cs="Times New Roman"/>
                <w:b/>
                <w:bCs/>
                <w:sz w:val="22"/>
                <w:szCs w:val="22"/>
              </w:rPr>
              <w:t>Objective</w:t>
            </w:r>
          </w:p>
          <w:p w14:paraId="7A68507B" w14:textId="77777777" w:rsidR="009B0A05" w:rsidRPr="009B0A05" w:rsidRDefault="009B0A05" w:rsidP="009B0A05">
            <w:pPr>
              <w:pStyle w:val="ListParagraph"/>
              <w:ind w:left="360"/>
              <w:rPr>
                <w:rFonts w:ascii="Aptos" w:eastAsia="Times New Roman" w:hAnsi="Aptos" w:cs="Times New Roman"/>
                <w:sz w:val="22"/>
                <w:szCs w:val="22"/>
              </w:rPr>
            </w:pPr>
            <w:r w:rsidRPr="009B0A05">
              <w:rPr>
                <w:rFonts w:ascii="Aptos" w:eastAsia="Times New Roman" w:hAnsi="Aptos" w:cs="Times New Roman"/>
                <w:sz w:val="22"/>
                <w:szCs w:val="22"/>
              </w:rPr>
              <w:t>This study aimed to explore the relationships between physical disorders (visual impairment, hearing impairment, and chewing impairment) and depression among older adults in nursing homes in one city of China, and to examine the parallel mediating roles of activities of daily living (ADLs) and cognition.</w:t>
            </w:r>
          </w:p>
          <w:p w14:paraId="7BC9B372" w14:textId="77777777" w:rsidR="00786BD4" w:rsidRPr="00786BD4" w:rsidRDefault="00786BD4" w:rsidP="00786BD4">
            <w:pPr>
              <w:pStyle w:val="ListParagraph"/>
              <w:ind w:left="360"/>
              <w:rPr>
                <w:rFonts w:ascii="Aptos" w:eastAsia="Times New Roman" w:hAnsi="Aptos" w:cs="Times New Roman"/>
                <w:b/>
                <w:bCs/>
                <w:sz w:val="22"/>
                <w:szCs w:val="22"/>
              </w:rPr>
            </w:pPr>
            <w:r w:rsidRPr="00786BD4">
              <w:rPr>
                <w:rFonts w:ascii="Aptos" w:eastAsia="Times New Roman" w:hAnsi="Aptos" w:cs="Times New Roman"/>
                <w:b/>
                <w:bCs/>
                <w:sz w:val="22"/>
                <w:szCs w:val="22"/>
              </w:rPr>
              <w:t>Conclusions</w:t>
            </w:r>
          </w:p>
          <w:p w14:paraId="23589077" w14:textId="74F9A768" w:rsidR="007F1BED" w:rsidRPr="00786BD4" w:rsidRDefault="00786BD4" w:rsidP="00786BD4">
            <w:pPr>
              <w:pStyle w:val="ListParagraph"/>
              <w:ind w:left="360"/>
              <w:rPr>
                <w:rFonts w:ascii="Aptos" w:eastAsia="Times New Roman" w:hAnsi="Aptos" w:cs="Times New Roman"/>
                <w:sz w:val="22"/>
                <w:szCs w:val="22"/>
              </w:rPr>
            </w:pPr>
            <w:r w:rsidRPr="00786BD4">
              <w:rPr>
                <w:rFonts w:ascii="Aptos" w:eastAsia="Times New Roman" w:hAnsi="Aptos" w:cs="Times New Roman"/>
                <w:sz w:val="22"/>
                <w:szCs w:val="22"/>
              </w:rPr>
              <w:t>Our findings indicated that hearing and visual impairments were associate</w:t>
            </w:r>
            <w:r w:rsidRPr="00786BD4">
              <w:rPr>
                <w:rFonts w:ascii="Aptos" w:eastAsia="Times New Roman" w:hAnsi="Aptos" w:cs="Times New Roman"/>
                <w:i/>
                <w:iCs/>
                <w:sz w:val="22"/>
                <w:szCs w:val="22"/>
              </w:rPr>
              <w:t>d</w:t>
            </w:r>
            <w:r w:rsidRPr="00786BD4">
              <w:rPr>
                <w:rFonts w:ascii="Aptos" w:eastAsia="Times New Roman" w:hAnsi="Aptos" w:cs="Times New Roman"/>
                <w:sz w:val="22"/>
                <w:szCs w:val="22"/>
              </w:rPr>
              <w:t xml:space="preserve"> with an increased risk of depression, with these effects operating both indirectly through ADLs and cognition. These findings </w:t>
            </w:r>
            <w:r w:rsidRPr="00786BD4">
              <w:rPr>
                <w:rFonts w:ascii="Aptos" w:eastAsia="Times New Roman" w:hAnsi="Aptos" w:cs="Times New Roman"/>
                <w:sz w:val="22"/>
                <w:szCs w:val="22"/>
              </w:rPr>
              <w:lastRenderedPageBreak/>
              <w:t>highlight the necessity of comprehensive geriatric care approaches that integrating sensory rehabilitation with interventions with ADLs and cognitive support.</w:t>
            </w:r>
          </w:p>
          <w:p w14:paraId="3F7E2893" w14:textId="4C668306" w:rsidR="0017440A" w:rsidRDefault="0017440A"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Skilled Nursing News</w:t>
            </w:r>
          </w:p>
          <w:p w14:paraId="60F135CC" w14:textId="324B150E" w:rsidR="0017440A" w:rsidRDefault="0017440A" w:rsidP="0017440A">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May </w:t>
            </w:r>
            <w:r w:rsidR="00474C43">
              <w:rPr>
                <w:rFonts w:ascii="Aptos" w:eastAsia="Times New Roman" w:hAnsi="Aptos" w:cs="Times New Roman"/>
                <w:sz w:val="22"/>
                <w:szCs w:val="22"/>
              </w:rPr>
              <w:t>1, 2026</w:t>
            </w:r>
          </w:p>
          <w:p w14:paraId="3E94360C" w14:textId="771AC229" w:rsidR="00474C43" w:rsidRDefault="00474C43" w:rsidP="0017440A">
            <w:pPr>
              <w:pStyle w:val="ListParagraph"/>
              <w:ind w:left="360"/>
              <w:rPr>
                <w:rFonts w:ascii="Aptos" w:eastAsia="Times New Roman" w:hAnsi="Aptos" w:cs="Times New Roman"/>
                <w:i/>
                <w:iCs/>
                <w:sz w:val="22"/>
                <w:szCs w:val="22"/>
              </w:rPr>
            </w:pPr>
            <w:hyperlink r:id="rId64" w:history="1">
              <w:r w:rsidRPr="00474C43">
                <w:rPr>
                  <w:rStyle w:val="Hyperlink"/>
                  <w:rFonts w:ascii="Aptos" w:eastAsia="Times New Roman" w:hAnsi="Aptos" w:cs="Times New Roman"/>
                  <w:i/>
                  <w:iCs/>
                  <w:sz w:val="22"/>
                  <w:szCs w:val="22"/>
                </w:rPr>
                <w:t>OIG Report: 73% of Nursing Homes Face Emergency Power Failures, Many Lack Backup Systems</w:t>
              </w:r>
            </w:hyperlink>
          </w:p>
          <w:p w14:paraId="4D014558" w14:textId="79F99DB0" w:rsidR="00474C43" w:rsidRDefault="00474C43" w:rsidP="0017440A">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00BD7B42" w:rsidRPr="00BD7B42">
              <w:rPr>
                <w:rFonts w:ascii="Aptos" w:eastAsia="Times New Roman" w:hAnsi="Aptos" w:cs="Times New Roman"/>
                <w:sz w:val="22"/>
                <w:szCs w:val="22"/>
              </w:rPr>
              <w:t>Amy Stulick</w:t>
            </w:r>
          </w:p>
          <w:p w14:paraId="7DC54704" w14:textId="2A68440A" w:rsidR="00BD7B42" w:rsidRPr="00474C43" w:rsidRDefault="00B05F4A" w:rsidP="0017440A">
            <w:pPr>
              <w:pStyle w:val="ListParagraph"/>
              <w:ind w:left="360"/>
              <w:rPr>
                <w:rFonts w:ascii="Aptos" w:eastAsia="Times New Roman" w:hAnsi="Aptos" w:cs="Times New Roman"/>
                <w:sz w:val="22"/>
                <w:szCs w:val="22"/>
              </w:rPr>
            </w:pPr>
            <w:hyperlink r:id="rId65" w:history="1">
              <w:r w:rsidR="00C96F66" w:rsidRPr="00B05F4A">
                <w:rPr>
                  <w:rStyle w:val="Hyperlink"/>
                  <w:rFonts w:ascii="Aptos" w:eastAsia="Times New Roman" w:hAnsi="Aptos" w:cs="Times New Roman"/>
                  <w:sz w:val="22"/>
                  <w:szCs w:val="22"/>
                </w:rPr>
                <w:t>A recent report</w:t>
              </w:r>
            </w:hyperlink>
            <w:r w:rsidR="00C96F66" w:rsidRPr="00C96F66">
              <w:rPr>
                <w:rFonts w:ascii="Aptos" w:eastAsia="Times New Roman" w:hAnsi="Aptos" w:cs="Times New Roman"/>
                <w:sz w:val="22"/>
                <w:szCs w:val="22"/>
              </w:rPr>
              <w:t xml:space="preserve"> from the Office of Inspector General (OIG) reveals that approximately 73% of U.S. nursing homes—nearly 11,000 facilities—have significant deficiencies in their emergency power systems, potentially endangering residents during outages. The audit identified widespread issues including poorly maintained generators, insufficient power capacity to support essential medical equipment and fire safety systems, and the continued use of aging infrastructure, with some equipment being over 40 years old. These systemic vulnerabilities are attributed to limited financial resources, management instability, and high staff turnover, which together compromise the reliability of life-sustaining services during extreme weather events. Consequently, the OIG has recommended that the Centers for Medicare and Medicaid Services (CMS) strengthen oversight and enforcement of maintenance standards to ensure that facilities can maintain autonomy and safety for their residents during grid failures.</w:t>
            </w:r>
          </w:p>
          <w:p w14:paraId="23B828B6" w14:textId="06D549D5" w:rsidR="00FF2DC2" w:rsidRDefault="001E4495"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JAMA Open Network</w:t>
            </w:r>
          </w:p>
          <w:p w14:paraId="59DB9492" w14:textId="77777777" w:rsidR="001E4495" w:rsidRDefault="00DD5A41" w:rsidP="001E4495">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30, 2026</w:t>
            </w:r>
          </w:p>
          <w:p w14:paraId="3501E4AD" w14:textId="05FEE93A" w:rsidR="00DD5A41" w:rsidRPr="00DD5A41" w:rsidRDefault="00DD5A41" w:rsidP="001E4495">
            <w:pPr>
              <w:pStyle w:val="ListParagraph"/>
              <w:ind w:left="360"/>
              <w:rPr>
                <w:rFonts w:ascii="Aptos" w:eastAsia="Times New Roman" w:hAnsi="Aptos" w:cs="Times New Roman"/>
                <w:i/>
                <w:iCs/>
                <w:sz w:val="22"/>
                <w:szCs w:val="22"/>
              </w:rPr>
            </w:pPr>
            <w:hyperlink r:id="rId66" w:history="1">
              <w:r w:rsidRPr="00DD5A41">
                <w:rPr>
                  <w:rStyle w:val="Hyperlink"/>
                  <w:rFonts w:ascii="Aptos" w:eastAsia="Times New Roman" w:hAnsi="Aptos" w:cs="Times New Roman"/>
                  <w:i/>
                  <w:iCs/>
                  <w:sz w:val="22"/>
                  <w:szCs w:val="22"/>
                </w:rPr>
                <w:t>Skilled Nursing Facility Network Capacity and Hospital Length of Stay</w:t>
              </w:r>
            </w:hyperlink>
          </w:p>
          <w:p w14:paraId="02ABA967" w14:textId="77777777" w:rsidR="00DD5A41" w:rsidRDefault="00CE606F" w:rsidP="001E4495">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t xml:space="preserve"> </w:t>
            </w:r>
            <w:r w:rsidRPr="00CE606F">
              <w:rPr>
                <w:rFonts w:ascii="Aptos" w:eastAsia="Times New Roman" w:hAnsi="Aptos" w:cs="Times New Roman"/>
                <w:sz w:val="22"/>
                <w:szCs w:val="22"/>
              </w:rPr>
              <w:t>Rachel A. Prusynski, DPT, Ph</w:t>
            </w:r>
            <w:r>
              <w:rPr>
                <w:rFonts w:ascii="Aptos" w:eastAsia="Times New Roman" w:hAnsi="Aptos" w:cs="Times New Roman"/>
                <w:sz w:val="22"/>
                <w:szCs w:val="22"/>
              </w:rPr>
              <w:t>D</w:t>
            </w:r>
            <w:r w:rsidRPr="00CE606F">
              <w:rPr>
                <w:rFonts w:ascii="Aptos" w:eastAsia="Times New Roman" w:hAnsi="Aptos" w:cs="Times New Roman"/>
                <w:sz w:val="22"/>
                <w:szCs w:val="22"/>
              </w:rPr>
              <w:t>; Zhiyu Yan, MS; Kori S. Zachrison, MD, MSc</w:t>
            </w:r>
            <w:r>
              <w:rPr>
                <w:rFonts w:ascii="Aptos" w:eastAsia="Times New Roman" w:hAnsi="Aptos" w:cs="Times New Roman"/>
                <w:sz w:val="22"/>
                <w:szCs w:val="22"/>
              </w:rPr>
              <w:t>;</w:t>
            </w:r>
            <w:r w:rsidRPr="00CE606F">
              <w:rPr>
                <w:rFonts w:ascii="Aptos" w:eastAsia="Times New Roman" w:hAnsi="Aptos" w:cs="Times New Roman"/>
                <w:sz w:val="22"/>
                <w:szCs w:val="22"/>
              </w:rPr>
              <w:t xml:space="preserve"> et al</w:t>
            </w:r>
          </w:p>
          <w:p w14:paraId="5783C9DA" w14:textId="77777777" w:rsidR="00ED7EE1" w:rsidRPr="00ED7EE1" w:rsidRDefault="00ED7EE1" w:rsidP="00ED7EE1">
            <w:pPr>
              <w:pStyle w:val="ListParagraph"/>
              <w:ind w:left="360"/>
              <w:rPr>
                <w:rFonts w:ascii="Aptos" w:eastAsia="Times New Roman" w:hAnsi="Aptos" w:cs="Times New Roman"/>
                <w:sz w:val="22"/>
                <w:szCs w:val="22"/>
              </w:rPr>
            </w:pPr>
            <w:r w:rsidRPr="00ED7EE1">
              <w:rPr>
                <w:rFonts w:ascii="Aptos" w:eastAsia="Times New Roman" w:hAnsi="Aptos" w:cs="Times New Roman"/>
                <w:sz w:val="22"/>
                <w:szCs w:val="22"/>
              </w:rPr>
              <w:t>Key Points</w:t>
            </w:r>
          </w:p>
          <w:p w14:paraId="75E39220" w14:textId="77777777" w:rsidR="00ED7EE1" w:rsidRPr="00ED7EE1" w:rsidRDefault="00ED7EE1" w:rsidP="00ED7EE1">
            <w:pPr>
              <w:pStyle w:val="ListParagraph"/>
              <w:ind w:left="360"/>
              <w:rPr>
                <w:rFonts w:ascii="Aptos" w:eastAsia="Times New Roman" w:hAnsi="Aptos" w:cs="Times New Roman"/>
                <w:sz w:val="22"/>
                <w:szCs w:val="22"/>
              </w:rPr>
            </w:pPr>
            <w:r w:rsidRPr="00ED7EE1">
              <w:rPr>
                <w:rFonts w:ascii="Aptos" w:eastAsia="Times New Roman" w:hAnsi="Aptos" w:cs="Times New Roman"/>
                <w:b/>
                <w:bCs/>
                <w:sz w:val="22"/>
                <w:szCs w:val="22"/>
              </w:rPr>
              <w:t>Question</w:t>
            </w:r>
            <w:r w:rsidRPr="00ED7EE1">
              <w:rPr>
                <w:rFonts w:ascii="Aptos" w:eastAsia="Times New Roman" w:hAnsi="Aptos" w:cs="Times New Roman"/>
                <w:sz w:val="22"/>
                <w:szCs w:val="22"/>
              </w:rPr>
              <w:t>  Is skilled nursing facility (SNF) capacity within hospital-SNF markets associated with hospital length of stay?</w:t>
            </w:r>
          </w:p>
          <w:p w14:paraId="3669BEFA" w14:textId="77777777" w:rsidR="00ED7EE1" w:rsidRPr="00ED7EE1" w:rsidRDefault="00ED7EE1" w:rsidP="00ED7EE1">
            <w:pPr>
              <w:pStyle w:val="ListParagraph"/>
              <w:ind w:left="360"/>
              <w:rPr>
                <w:rFonts w:ascii="Aptos" w:eastAsia="Times New Roman" w:hAnsi="Aptos" w:cs="Times New Roman"/>
                <w:sz w:val="22"/>
                <w:szCs w:val="22"/>
              </w:rPr>
            </w:pPr>
            <w:r w:rsidRPr="00ED7EE1">
              <w:rPr>
                <w:rFonts w:ascii="Aptos" w:eastAsia="Times New Roman" w:hAnsi="Aptos" w:cs="Times New Roman"/>
                <w:b/>
                <w:bCs/>
                <w:sz w:val="22"/>
                <w:szCs w:val="22"/>
              </w:rPr>
              <w:t>Findings</w:t>
            </w:r>
            <w:r w:rsidRPr="00ED7EE1">
              <w:rPr>
                <w:rFonts w:ascii="Aptos" w:eastAsia="Times New Roman" w:hAnsi="Aptos" w:cs="Times New Roman"/>
                <w:sz w:val="22"/>
                <w:szCs w:val="22"/>
              </w:rPr>
              <w:t>  This cross-sectional study of 3.34 million Medicare fee-for-service hospitalizations in 2018 and 2019 identified 421 hospital-SNF markets using community detection. Within markets, lower nurse staffing levels were associated with longer hospital stays, particularly among beneficiaries dually eligible for Medicare and Medicaid.</w:t>
            </w:r>
          </w:p>
          <w:p w14:paraId="11D03F49" w14:textId="53CD3B6C" w:rsidR="00ED7EE1" w:rsidRPr="00ED7EE1" w:rsidRDefault="00ED7EE1" w:rsidP="00ED7EE1">
            <w:pPr>
              <w:pStyle w:val="ListParagraph"/>
              <w:ind w:left="360"/>
              <w:rPr>
                <w:rFonts w:ascii="Aptos" w:eastAsia="Times New Roman" w:hAnsi="Aptos" w:cs="Times New Roman"/>
                <w:sz w:val="22"/>
                <w:szCs w:val="22"/>
              </w:rPr>
            </w:pPr>
            <w:r w:rsidRPr="00ED7EE1">
              <w:rPr>
                <w:rFonts w:ascii="Aptos" w:eastAsia="Times New Roman" w:hAnsi="Aptos" w:cs="Times New Roman"/>
                <w:b/>
                <w:bCs/>
                <w:sz w:val="22"/>
                <w:szCs w:val="22"/>
              </w:rPr>
              <w:t>Meaning</w:t>
            </w:r>
            <w:r w:rsidRPr="00ED7EE1">
              <w:rPr>
                <w:rFonts w:ascii="Aptos" w:eastAsia="Times New Roman" w:hAnsi="Aptos" w:cs="Times New Roman"/>
                <w:sz w:val="22"/>
                <w:szCs w:val="22"/>
              </w:rPr>
              <w:t xml:space="preserve">  These findings suggest that network-defined hospital-SNF markets provide a reproducible framework for measuring </w:t>
            </w:r>
            <w:r w:rsidR="00680D1C" w:rsidRPr="00ED7EE1">
              <w:rPr>
                <w:rFonts w:ascii="Aptos" w:eastAsia="Times New Roman" w:hAnsi="Aptos" w:cs="Times New Roman"/>
                <w:sz w:val="22"/>
                <w:szCs w:val="22"/>
              </w:rPr>
              <w:t>post-acute</w:t>
            </w:r>
            <w:r w:rsidRPr="00ED7EE1">
              <w:rPr>
                <w:rFonts w:ascii="Aptos" w:eastAsia="Times New Roman" w:hAnsi="Aptos" w:cs="Times New Roman"/>
                <w:sz w:val="22"/>
                <w:szCs w:val="22"/>
              </w:rPr>
              <w:t xml:space="preserve"> care capacity and may inform strategies to address hospital discharge delays.</w:t>
            </w:r>
          </w:p>
          <w:p w14:paraId="7D188B6A" w14:textId="77777777" w:rsidR="00ED7EE1" w:rsidRPr="00ED7EE1" w:rsidRDefault="00ED7EE1" w:rsidP="00ED7EE1">
            <w:pPr>
              <w:pStyle w:val="ListParagraph"/>
              <w:ind w:left="360"/>
              <w:rPr>
                <w:rFonts w:ascii="Aptos" w:eastAsia="Times New Roman" w:hAnsi="Aptos" w:cs="Times New Roman"/>
                <w:sz w:val="22"/>
                <w:szCs w:val="22"/>
              </w:rPr>
            </w:pPr>
            <w:r w:rsidRPr="00ED7EE1">
              <w:rPr>
                <w:rFonts w:ascii="Aptos" w:eastAsia="Times New Roman" w:hAnsi="Aptos" w:cs="Times New Roman"/>
                <w:sz w:val="22"/>
                <w:szCs w:val="22"/>
              </w:rPr>
              <w:t xml:space="preserve">Abstract </w:t>
            </w:r>
          </w:p>
          <w:p w14:paraId="31A94EAE" w14:textId="77777777" w:rsidR="00ED7EE1" w:rsidRPr="00ED7EE1" w:rsidRDefault="00ED7EE1" w:rsidP="00ED7EE1">
            <w:pPr>
              <w:pStyle w:val="ListParagraph"/>
              <w:ind w:left="360"/>
              <w:rPr>
                <w:rFonts w:ascii="Aptos" w:eastAsia="Times New Roman" w:hAnsi="Aptos" w:cs="Times New Roman"/>
                <w:sz w:val="22"/>
                <w:szCs w:val="22"/>
              </w:rPr>
            </w:pPr>
            <w:r w:rsidRPr="00ED7EE1">
              <w:rPr>
                <w:rFonts w:ascii="Aptos" w:eastAsia="Times New Roman" w:hAnsi="Aptos" w:cs="Times New Roman"/>
                <w:b/>
                <w:bCs/>
                <w:sz w:val="22"/>
                <w:szCs w:val="22"/>
              </w:rPr>
              <w:t>Importance</w:t>
            </w:r>
            <w:r w:rsidRPr="00ED7EE1">
              <w:rPr>
                <w:rFonts w:ascii="Aptos" w:eastAsia="Times New Roman" w:hAnsi="Aptos" w:cs="Times New Roman"/>
                <w:sz w:val="22"/>
                <w:szCs w:val="22"/>
              </w:rPr>
              <w:t>  Delays in hospital discharge to skilled nursing facilities (SNFs) are widely viewed by hospital administrators and policymakers as a significant contributor to hospital crowding and adverse patient outcomes. However, the extent to which regional SNF capacity is associated with hospital length of stay (LOS) is not well understood.</w:t>
            </w:r>
          </w:p>
          <w:p w14:paraId="78722CBD" w14:textId="2455C114" w:rsidR="00CE606F" w:rsidRPr="001E4495" w:rsidRDefault="00B102F4" w:rsidP="001E4495">
            <w:pPr>
              <w:pStyle w:val="ListParagraph"/>
              <w:ind w:left="360"/>
              <w:rPr>
                <w:rFonts w:ascii="Aptos" w:eastAsia="Times New Roman" w:hAnsi="Aptos" w:cs="Times New Roman"/>
                <w:sz w:val="22"/>
                <w:szCs w:val="22"/>
              </w:rPr>
            </w:pPr>
            <w:r w:rsidRPr="00B102F4">
              <w:rPr>
                <w:rFonts w:ascii="Aptos" w:eastAsia="Times New Roman" w:hAnsi="Aptos" w:cs="Times New Roman"/>
                <w:b/>
                <w:bCs/>
                <w:sz w:val="22"/>
                <w:szCs w:val="22"/>
              </w:rPr>
              <w:t>Conclusions and Relevance</w:t>
            </w:r>
            <w:r w:rsidRPr="00B102F4">
              <w:rPr>
                <w:rFonts w:ascii="Aptos" w:eastAsia="Times New Roman" w:hAnsi="Aptos" w:cs="Times New Roman"/>
                <w:sz w:val="22"/>
                <w:szCs w:val="22"/>
              </w:rPr>
              <w:t xml:space="preserve">  Hospital-SNF markets defined by the strength of patient-sharing relationships provide a reproducible framework for examining </w:t>
            </w:r>
            <w:r w:rsidR="00680D1C" w:rsidRPr="00B102F4">
              <w:rPr>
                <w:rFonts w:ascii="Aptos" w:eastAsia="Times New Roman" w:hAnsi="Aptos" w:cs="Times New Roman"/>
                <w:sz w:val="22"/>
                <w:szCs w:val="22"/>
              </w:rPr>
              <w:t>post-acute</w:t>
            </w:r>
            <w:r w:rsidRPr="00B102F4">
              <w:rPr>
                <w:rFonts w:ascii="Aptos" w:eastAsia="Times New Roman" w:hAnsi="Aptos" w:cs="Times New Roman"/>
                <w:sz w:val="22"/>
                <w:szCs w:val="22"/>
              </w:rPr>
              <w:t xml:space="preserve"> care capacity across payer populations. Within </w:t>
            </w:r>
            <w:r w:rsidRPr="00B102F4">
              <w:rPr>
                <w:rFonts w:ascii="Aptos" w:eastAsia="Times New Roman" w:hAnsi="Aptos" w:cs="Times New Roman"/>
                <w:sz w:val="22"/>
                <w:szCs w:val="22"/>
              </w:rPr>
              <w:lastRenderedPageBreak/>
              <w:t xml:space="preserve">these markets, for the Medicare fee-for-service population, higher nurse staffing levels were associated with shorter hospital LOS. Strategies to reduce discharge delays and hospital crowding may require closer alignment between hospitals and highly connected SNFs to maintain adequate </w:t>
            </w:r>
            <w:r w:rsidR="00680D1C" w:rsidRPr="00B102F4">
              <w:rPr>
                <w:rFonts w:ascii="Aptos" w:eastAsia="Times New Roman" w:hAnsi="Aptos" w:cs="Times New Roman"/>
                <w:sz w:val="22"/>
                <w:szCs w:val="22"/>
              </w:rPr>
              <w:t>post-acute</w:t>
            </w:r>
            <w:r w:rsidRPr="00B102F4">
              <w:rPr>
                <w:rFonts w:ascii="Aptos" w:eastAsia="Times New Roman" w:hAnsi="Aptos" w:cs="Times New Roman"/>
                <w:sz w:val="22"/>
                <w:szCs w:val="22"/>
              </w:rPr>
              <w:t xml:space="preserve"> care capacity.</w:t>
            </w:r>
          </w:p>
        </w:tc>
      </w:tr>
      <w:tr w:rsidR="006108E1" w:rsidRPr="00783903" w14:paraId="790D71BB" w14:textId="77777777" w:rsidTr="00467E18">
        <w:trPr>
          <w:gridAfter w:val="1"/>
          <w:wAfter w:w="298" w:type="dxa"/>
          <w:trHeight w:val="386"/>
        </w:trPr>
        <w:tc>
          <w:tcPr>
            <w:tcW w:w="2903" w:type="dxa"/>
            <w:gridSpan w:val="2"/>
          </w:tcPr>
          <w:p w14:paraId="3D6F9CA1" w14:textId="684B123A" w:rsidR="006108E1" w:rsidRPr="00B17AE3" w:rsidRDefault="006108E1" w:rsidP="00B17AE3">
            <w:pPr>
              <w:pStyle w:val="Heading2"/>
              <w:rPr>
                <w:b/>
                <w:bCs/>
                <w:sz w:val="32"/>
                <w:szCs w:val="32"/>
              </w:rPr>
            </w:pPr>
            <w:r w:rsidRPr="00B17AE3">
              <w:rPr>
                <w:b/>
                <w:bCs/>
                <w:sz w:val="32"/>
                <w:szCs w:val="32"/>
              </w:rPr>
              <w:lastRenderedPageBreak/>
              <w:t>Home and Community Based Services</w:t>
            </w:r>
          </w:p>
        </w:tc>
        <w:tc>
          <w:tcPr>
            <w:tcW w:w="7622" w:type="dxa"/>
            <w:gridSpan w:val="4"/>
          </w:tcPr>
          <w:p w14:paraId="2CCD3D30" w14:textId="77777777" w:rsidR="00AA4713" w:rsidRDefault="009E4724"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Patriot Ledger via AOL</w:t>
            </w:r>
          </w:p>
          <w:p w14:paraId="100A7F01" w14:textId="77777777" w:rsidR="009E4724" w:rsidRDefault="00A93DEB" w:rsidP="009E4724">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25, 2026</w:t>
            </w:r>
          </w:p>
          <w:p w14:paraId="7358CFE2" w14:textId="7F9AD5DE" w:rsidR="00A93DEB" w:rsidRPr="00A93DEB" w:rsidRDefault="00A93DEB" w:rsidP="009E4724">
            <w:pPr>
              <w:pStyle w:val="ListParagraph"/>
              <w:ind w:left="360"/>
              <w:rPr>
                <w:rFonts w:ascii="Aptos" w:eastAsia="Times New Roman" w:hAnsi="Aptos" w:cs="Times New Roman"/>
                <w:i/>
                <w:iCs/>
                <w:sz w:val="22"/>
                <w:szCs w:val="22"/>
              </w:rPr>
            </w:pPr>
            <w:hyperlink r:id="rId67" w:history="1">
              <w:r w:rsidRPr="00A93DEB">
                <w:rPr>
                  <w:rStyle w:val="Hyperlink"/>
                  <w:rFonts w:ascii="Aptos" w:eastAsia="Times New Roman" w:hAnsi="Aptos" w:cs="Times New Roman"/>
                  <w:i/>
                  <w:iCs/>
                  <w:sz w:val="22"/>
                  <w:szCs w:val="22"/>
                </w:rPr>
                <w:t>New grim financial details of South Shore elder agency facing collapse</w:t>
              </w:r>
            </w:hyperlink>
          </w:p>
          <w:p w14:paraId="2DCB8E37" w14:textId="2F707BAF" w:rsidR="00A93DEB" w:rsidRDefault="00A93DEB" w:rsidP="009E4724">
            <w:pPr>
              <w:pStyle w:val="ListParagraph"/>
              <w:ind w:left="360"/>
              <w:rPr>
                <w:rFonts w:ascii="Aptos" w:eastAsia="Times New Roman" w:hAnsi="Aptos" w:cs="Times New Roman"/>
                <w:sz w:val="22"/>
                <w:szCs w:val="22"/>
              </w:rPr>
            </w:pPr>
            <w:r>
              <w:rPr>
                <w:rFonts w:ascii="Aptos" w:eastAsia="Times New Roman" w:hAnsi="Aptos" w:cs="Times New Roman"/>
                <w:sz w:val="22"/>
                <w:szCs w:val="22"/>
              </w:rPr>
              <w:t>By Sue Schieb</w:t>
            </w:r>
            <w:r w:rsidR="00626EA9">
              <w:rPr>
                <w:rFonts w:ascii="Aptos" w:eastAsia="Times New Roman" w:hAnsi="Aptos" w:cs="Times New Roman"/>
                <w:sz w:val="22"/>
                <w:szCs w:val="22"/>
              </w:rPr>
              <w:t>le</w:t>
            </w:r>
          </w:p>
          <w:p w14:paraId="7DD8965D" w14:textId="60A42E3F" w:rsidR="00A93DEB" w:rsidRPr="009E4724" w:rsidRDefault="001404FD" w:rsidP="009E4724">
            <w:pPr>
              <w:pStyle w:val="ListParagraph"/>
              <w:ind w:left="360"/>
              <w:rPr>
                <w:rFonts w:ascii="Aptos" w:eastAsia="Times New Roman" w:hAnsi="Aptos" w:cs="Times New Roman"/>
                <w:sz w:val="22"/>
                <w:szCs w:val="22"/>
              </w:rPr>
            </w:pPr>
            <w:hyperlink r:id="rId68" w:history="1">
              <w:r w:rsidRPr="001404FD">
                <w:rPr>
                  <w:rStyle w:val="Hyperlink"/>
                  <w:rFonts w:ascii="Aptos" w:eastAsia="Times New Roman" w:hAnsi="Aptos" w:cs="Times New Roman"/>
                  <w:sz w:val="22"/>
                  <w:szCs w:val="22"/>
                </w:rPr>
                <w:t>South Shore Elder Services</w:t>
              </w:r>
            </w:hyperlink>
            <w:r w:rsidRPr="001404FD">
              <w:rPr>
                <w:rFonts w:ascii="Aptos" w:eastAsia="Times New Roman" w:hAnsi="Aptos" w:cs="Times New Roman"/>
                <w:sz w:val="22"/>
                <w:szCs w:val="22"/>
              </w:rPr>
              <w:t xml:space="preserve"> (SSES), a Braintree-based nonprofit that has served 11 South Shore communities for nearly five decades, is facing a severe financial crisis that has cast "substantial doubt" on its ability to continue operations. Following consecutive years of multi-million dollar losses and a 2025 audit revealing liabilities exceeding assets by $1.3 million, the state Office of Aging and Independence has announced it will terminate the agency's primary home care contracts at the end of June. This loss of funding will result in the layoff of over 50 employees—roughly a third of the workforce—and has prompted urgent negotiations for SSES to potentially become a subsidiary of the larger </w:t>
            </w:r>
            <w:hyperlink r:id="rId69" w:history="1">
              <w:r w:rsidRPr="002316C6">
                <w:rPr>
                  <w:rStyle w:val="Hyperlink"/>
                  <w:rFonts w:ascii="Aptos" w:eastAsia="Times New Roman" w:hAnsi="Aptos" w:cs="Times New Roman"/>
                  <w:sz w:val="22"/>
                  <w:szCs w:val="22"/>
                </w:rPr>
                <w:t>Old Colony Elder Services</w:t>
              </w:r>
            </w:hyperlink>
            <w:r w:rsidRPr="001404FD">
              <w:rPr>
                <w:rFonts w:ascii="Aptos" w:eastAsia="Times New Roman" w:hAnsi="Aptos" w:cs="Times New Roman"/>
                <w:sz w:val="22"/>
                <w:szCs w:val="22"/>
              </w:rPr>
              <w:t xml:space="preserve"> in Brockton. While state officials and SSES leadership are working to transition care plans to minimize service gaps, local Council on Aging directors and advocates express deep concern over the potential disruption to vital programs like Meals on Wheels and home health aide services that thousands of local seniors rely on for their independence.</w:t>
            </w:r>
          </w:p>
        </w:tc>
      </w:tr>
      <w:tr w:rsidR="00031329" w:rsidRPr="00783903" w14:paraId="499AB43B" w14:textId="77777777" w:rsidTr="00467E18">
        <w:trPr>
          <w:gridAfter w:val="1"/>
          <w:wAfter w:w="298" w:type="dxa"/>
          <w:trHeight w:val="386"/>
        </w:trPr>
        <w:tc>
          <w:tcPr>
            <w:tcW w:w="2903" w:type="dxa"/>
            <w:gridSpan w:val="2"/>
          </w:tcPr>
          <w:p w14:paraId="6D0411E5" w14:textId="656CA70D" w:rsidR="00031329" w:rsidRPr="00B17AE3" w:rsidRDefault="00031329" w:rsidP="00B17AE3">
            <w:pPr>
              <w:pStyle w:val="Heading2"/>
              <w:rPr>
                <w:b/>
                <w:bCs/>
                <w:sz w:val="32"/>
                <w:szCs w:val="32"/>
              </w:rPr>
            </w:pPr>
            <w:r>
              <w:rPr>
                <w:b/>
                <w:bCs/>
                <w:sz w:val="32"/>
                <w:szCs w:val="32"/>
              </w:rPr>
              <w:t>Housing</w:t>
            </w:r>
          </w:p>
        </w:tc>
        <w:tc>
          <w:tcPr>
            <w:tcW w:w="7622" w:type="dxa"/>
            <w:gridSpan w:val="4"/>
          </w:tcPr>
          <w:p w14:paraId="4831A9F7" w14:textId="77777777" w:rsidR="00031329" w:rsidRDefault="00031329"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 xml:space="preserve">Office </w:t>
            </w:r>
            <w:r w:rsidR="0013158A">
              <w:rPr>
                <w:rFonts w:ascii="Aptos" w:eastAsia="Times New Roman" w:hAnsi="Aptos" w:cs="Times New Roman"/>
                <w:b/>
                <w:bCs/>
                <w:sz w:val="22"/>
                <w:szCs w:val="22"/>
              </w:rPr>
              <w:t xml:space="preserve">of the Governor </w:t>
            </w:r>
            <w:r w:rsidR="00A57BFF">
              <w:rPr>
                <w:rFonts w:ascii="Aptos" w:eastAsia="Times New Roman" w:hAnsi="Aptos" w:cs="Times New Roman"/>
                <w:b/>
                <w:bCs/>
                <w:sz w:val="22"/>
                <w:szCs w:val="22"/>
              </w:rPr>
              <w:t>Maura Healey and Lt. Governor Kim Driscoll</w:t>
            </w:r>
          </w:p>
          <w:p w14:paraId="02B56BF4" w14:textId="77777777" w:rsidR="00A57BFF" w:rsidRDefault="00413ED6" w:rsidP="00A57BFF">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 2026</w:t>
            </w:r>
          </w:p>
          <w:p w14:paraId="6AE82C4C" w14:textId="140D1C9C" w:rsidR="00413ED6" w:rsidRDefault="00C04666" w:rsidP="00A57BFF">
            <w:pPr>
              <w:pStyle w:val="ListParagraph"/>
              <w:ind w:left="360"/>
              <w:rPr>
                <w:rFonts w:ascii="Aptos" w:eastAsia="Times New Roman" w:hAnsi="Aptos" w:cs="Times New Roman"/>
                <w:i/>
                <w:iCs/>
                <w:sz w:val="22"/>
                <w:szCs w:val="22"/>
              </w:rPr>
            </w:pPr>
            <w:hyperlink r:id="rId70" w:history="1">
              <w:r w:rsidR="00413ED6" w:rsidRPr="00C04666">
                <w:rPr>
                  <w:rStyle w:val="Hyperlink"/>
                  <w:rFonts w:ascii="Aptos" w:eastAsia="Times New Roman" w:hAnsi="Aptos" w:cs="Times New Roman"/>
                  <w:i/>
                  <w:iCs/>
                  <w:sz w:val="22"/>
                  <w:szCs w:val="22"/>
                </w:rPr>
                <w:t>Governor Healey Announces Winners of Massachusetts ADU Design Challenge</w:t>
              </w:r>
            </w:hyperlink>
          </w:p>
          <w:p w14:paraId="69D6D265" w14:textId="77777777" w:rsidR="00413ED6" w:rsidRDefault="00413ED6" w:rsidP="00A57BFF">
            <w:pPr>
              <w:pStyle w:val="ListParagraph"/>
              <w:ind w:left="360"/>
              <w:rPr>
                <w:rFonts w:ascii="Aptos" w:eastAsia="Times New Roman" w:hAnsi="Aptos" w:cs="Times New Roman"/>
                <w:i/>
                <w:iCs/>
                <w:sz w:val="22"/>
                <w:szCs w:val="22"/>
              </w:rPr>
            </w:pPr>
            <w:r>
              <w:rPr>
                <w:rFonts w:ascii="Aptos" w:eastAsia="Times New Roman" w:hAnsi="Aptos" w:cs="Times New Roman"/>
                <w:i/>
                <w:iCs/>
                <w:sz w:val="22"/>
                <w:szCs w:val="22"/>
              </w:rPr>
              <w:t xml:space="preserve"> </w:t>
            </w:r>
            <w:r w:rsidR="00184417" w:rsidRPr="00184417">
              <w:rPr>
                <w:rFonts w:ascii="Aptos" w:eastAsia="Times New Roman" w:hAnsi="Aptos" w:cs="Times New Roman"/>
                <w:i/>
                <w:iCs/>
                <w:sz w:val="22"/>
                <w:szCs w:val="22"/>
              </w:rPr>
              <w:t>Winning designs will make it easier and more affordable for others to build Accessory Dwelling Units across Massachusetts</w:t>
            </w:r>
          </w:p>
          <w:p w14:paraId="502F81FD" w14:textId="74C78E5D" w:rsidR="00184417" w:rsidRPr="00184417" w:rsidRDefault="00ED0A6C" w:rsidP="00A57BFF">
            <w:pPr>
              <w:pStyle w:val="ListParagraph"/>
              <w:ind w:left="360"/>
              <w:rPr>
                <w:rFonts w:ascii="Aptos" w:eastAsia="Times New Roman" w:hAnsi="Aptos" w:cs="Times New Roman"/>
                <w:sz w:val="22"/>
                <w:szCs w:val="22"/>
              </w:rPr>
            </w:pPr>
            <w:r w:rsidRPr="00ED0A6C">
              <w:rPr>
                <w:rFonts w:ascii="Aptos" w:eastAsia="Times New Roman" w:hAnsi="Aptos" w:cs="Times New Roman"/>
                <w:sz w:val="22"/>
                <w:szCs w:val="22"/>
              </w:rPr>
              <w:t xml:space="preserve">Governor Maura Healey recently announced the </w:t>
            </w:r>
            <w:hyperlink r:id="rId71" w:history="1">
              <w:r w:rsidRPr="00217E97">
                <w:rPr>
                  <w:rStyle w:val="Hyperlink"/>
                  <w:rFonts w:ascii="Aptos" w:eastAsia="Times New Roman" w:hAnsi="Aptos" w:cs="Times New Roman"/>
                  <w:sz w:val="22"/>
                  <w:szCs w:val="22"/>
                </w:rPr>
                <w:t>winners of the Massachusetts ADU Design Challenge</w:t>
              </w:r>
            </w:hyperlink>
            <w:r w:rsidRPr="00ED0A6C">
              <w:rPr>
                <w:rFonts w:ascii="Aptos" w:eastAsia="Times New Roman" w:hAnsi="Aptos" w:cs="Times New Roman"/>
                <w:sz w:val="22"/>
                <w:szCs w:val="22"/>
              </w:rPr>
              <w:t xml:space="preserve">, a state-led initiative aimed at streamlining the creation of accessory dwelling units (ADUs) to address the housing shortage. The competition awarded </w:t>
            </w:r>
            <w:hyperlink r:id="rId72" w:history="1">
              <w:r w:rsidRPr="00010B04">
                <w:rPr>
                  <w:rStyle w:val="Hyperlink"/>
                  <w:rFonts w:ascii="Aptos" w:eastAsia="Times New Roman" w:hAnsi="Aptos" w:cs="Times New Roman"/>
                  <w:sz w:val="22"/>
                  <w:szCs w:val="22"/>
                </w:rPr>
                <w:t>eight top designs</w:t>
              </w:r>
            </w:hyperlink>
            <w:r w:rsidRPr="00ED0A6C">
              <w:rPr>
                <w:rFonts w:ascii="Aptos" w:eastAsia="Times New Roman" w:hAnsi="Aptos" w:cs="Times New Roman"/>
                <w:sz w:val="22"/>
                <w:szCs w:val="22"/>
              </w:rPr>
              <w:t xml:space="preserve"> from over 100 submissions, showcasing creative solutions for compact, sustainable, and accessible living spaces that will now be made available to the public in a free design repository. By providing these ready-to-use blueprints, the administration seeks to lower the costs and technical barriers for homeowners looking to build "granny flats" or in-law apartments on their properties. This program builds upon the </w:t>
            </w:r>
            <w:hyperlink r:id="rId73" w:history="1">
              <w:r w:rsidRPr="00D2619A">
                <w:rPr>
                  <w:rStyle w:val="Hyperlink"/>
                  <w:rFonts w:ascii="Aptos" w:eastAsia="Times New Roman" w:hAnsi="Aptos" w:cs="Times New Roman"/>
                  <w:sz w:val="22"/>
                  <w:szCs w:val="22"/>
                </w:rPr>
                <w:t>Affordable Homes Act</w:t>
              </w:r>
            </w:hyperlink>
            <w:r w:rsidRPr="00ED0A6C">
              <w:rPr>
                <w:rFonts w:ascii="Aptos" w:eastAsia="Times New Roman" w:hAnsi="Aptos" w:cs="Times New Roman"/>
                <w:sz w:val="22"/>
                <w:szCs w:val="22"/>
              </w:rPr>
              <w:t>'s statewide legalization of ADUs, forming a key part of the Healey-Driscoll administration’s broader strategy to expand housing options and improve affordability across the Commonwealth</w:t>
            </w:r>
            <w:r w:rsidR="00680D1C" w:rsidRPr="00ED0A6C">
              <w:rPr>
                <w:rFonts w:ascii="Aptos" w:eastAsia="Times New Roman" w:hAnsi="Aptos" w:cs="Times New Roman"/>
                <w:sz w:val="22"/>
                <w:szCs w:val="22"/>
              </w:rPr>
              <w:t>.</w:t>
            </w:r>
            <w:r w:rsidR="00680D1C">
              <w:rPr>
                <w:rFonts w:ascii="Aptos" w:eastAsia="Times New Roman" w:hAnsi="Aptos" w:cs="Times New Roman"/>
                <w:sz w:val="22"/>
                <w:szCs w:val="22"/>
              </w:rPr>
              <w:t xml:space="preserve"> </w:t>
            </w:r>
            <w:r w:rsidR="00566593" w:rsidRPr="00566593">
              <w:rPr>
                <w:rFonts w:ascii="Aptos" w:eastAsia="Times New Roman" w:hAnsi="Aptos" w:cs="Times New Roman"/>
                <w:sz w:val="22"/>
                <w:szCs w:val="22"/>
              </w:rPr>
              <w:t xml:space="preserve">The Massachusetts Clean Energy Center (MassCEC) </w:t>
            </w:r>
            <w:r w:rsidR="002206D0" w:rsidRPr="00566593">
              <w:rPr>
                <w:rFonts w:ascii="Aptos" w:eastAsia="Times New Roman" w:hAnsi="Aptos" w:cs="Times New Roman"/>
                <w:sz w:val="22"/>
                <w:szCs w:val="22"/>
              </w:rPr>
              <w:t>also</w:t>
            </w:r>
            <w:r w:rsidR="00566593" w:rsidRPr="00566593">
              <w:rPr>
                <w:rFonts w:ascii="Aptos" w:eastAsia="Times New Roman" w:hAnsi="Aptos" w:cs="Times New Roman"/>
                <w:sz w:val="22"/>
                <w:szCs w:val="22"/>
              </w:rPr>
              <w:t xml:space="preserve"> launched a Massachusetts ADU Resource Center at </w:t>
            </w:r>
            <w:hyperlink r:id="rId74" w:history="1">
              <w:r w:rsidR="00566593" w:rsidRPr="00566593">
                <w:rPr>
                  <w:rStyle w:val="Hyperlink"/>
                  <w:rFonts w:ascii="Aptos" w:eastAsia="Times New Roman" w:hAnsi="Aptos" w:cs="Times New Roman"/>
                  <w:sz w:val="22"/>
                  <w:szCs w:val="22"/>
                </w:rPr>
                <w:t>MyMassADU.org</w:t>
              </w:r>
            </w:hyperlink>
            <w:r w:rsidR="00566593" w:rsidRPr="00566593">
              <w:rPr>
                <w:rFonts w:ascii="Aptos" w:eastAsia="Times New Roman" w:hAnsi="Aptos" w:cs="Times New Roman"/>
                <w:sz w:val="22"/>
                <w:szCs w:val="22"/>
              </w:rPr>
              <w:t>.</w:t>
            </w:r>
          </w:p>
        </w:tc>
      </w:tr>
      <w:tr w:rsidR="00A8384B" w:rsidRPr="00783903" w14:paraId="4F13CA19" w14:textId="77777777" w:rsidTr="00467E18">
        <w:trPr>
          <w:gridAfter w:val="1"/>
          <w:wAfter w:w="298" w:type="dxa"/>
          <w:trHeight w:val="386"/>
        </w:trPr>
        <w:tc>
          <w:tcPr>
            <w:tcW w:w="2903" w:type="dxa"/>
            <w:gridSpan w:val="2"/>
          </w:tcPr>
          <w:p w14:paraId="6F9E1AD1" w14:textId="0CE8B6CE" w:rsidR="00A8384B" w:rsidRPr="00B17AE3" w:rsidRDefault="00782429" w:rsidP="00B17AE3">
            <w:pPr>
              <w:pStyle w:val="Heading2"/>
              <w:rPr>
                <w:b/>
                <w:bCs/>
                <w:sz w:val="32"/>
                <w:szCs w:val="32"/>
              </w:rPr>
            </w:pPr>
            <w:r w:rsidRPr="00B17AE3">
              <w:rPr>
                <w:b/>
                <w:bCs/>
                <w:sz w:val="32"/>
                <w:szCs w:val="32"/>
              </w:rPr>
              <w:t>Health Care Topics</w:t>
            </w:r>
          </w:p>
        </w:tc>
        <w:tc>
          <w:tcPr>
            <w:tcW w:w="7622" w:type="dxa"/>
            <w:gridSpan w:val="4"/>
          </w:tcPr>
          <w:p w14:paraId="6501468F" w14:textId="77777777" w:rsidR="00B8695F" w:rsidRDefault="00A641A4"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New York Times (free access)</w:t>
            </w:r>
          </w:p>
          <w:p w14:paraId="3702D60A" w14:textId="77777777" w:rsidR="00A641A4" w:rsidRDefault="00F04C39" w:rsidP="00A641A4">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13, 2026</w:t>
            </w:r>
          </w:p>
          <w:p w14:paraId="20B9359A" w14:textId="6D511377" w:rsidR="004E6449" w:rsidRPr="004E6449" w:rsidRDefault="00E25F2E" w:rsidP="004E6449">
            <w:pPr>
              <w:pStyle w:val="ListParagraph"/>
              <w:ind w:left="360"/>
              <w:rPr>
                <w:rFonts w:ascii="Aptos" w:eastAsia="Times New Roman" w:hAnsi="Aptos" w:cs="Times New Roman"/>
                <w:i/>
                <w:iCs/>
                <w:sz w:val="22"/>
                <w:szCs w:val="22"/>
              </w:rPr>
            </w:pPr>
            <w:hyperlink r:id="rId75" w:history="1">
              <w:r w:rsidR="00F04C39" w:rsidRPr="00E25F2E">
                <w:rPr>
                  <w:rStyle w:val="Hyperlink"/>
                  <w:rFonts w:ascii="Aptos" w:eastAsia="Times New Roman" w:hAnsi="Aptos" w:cs="Times New Roman"/>
                  <w:i/>
                  <w:iCs/>
                  <w:sz w:val="22"/>
                  <w:szCs w:val="22"/>
                </w:rPr>
                <w:t>How Healthy Are Oats?</w:t>
              </w:r>
            </w:hyperlink>
          </w:p>
          <w:p w14:paraId="2046C733" w14:textId="77777777" w:rsidR="00F04C39" w:rsidRDefault="004E6449" w:rsidP="004E6449">
            <w:pPr>
              <w:pStyle w:val="ListParagraph"/>
              <w:ind w:left="360"/>
              <w:rPr>
                <w:rFonts w:ascii="Aptos" w:eastAsia="Times New Roman" w:hAnsi="Aptos" w:cs="Times New Roman"/>
                <w:sz w:val="22"/>
                <w:szCs w:val="22"/>
              </w:rPr>
            </w:pPr>
            <w:r w:rsidRPr="004E6449">
              <w:rPr>
                <w:rFonts w:ascii="Aptos" w:eastAsia="Times New Roman" w:hAnsi="Aptos" w:cs="Times New Roman"/>
                <w:sz w:val="22"/>
                <w:szCs w:val="22"/>
              </w:rPr>
              <w:t>By Simar Bajaj</w:t>
            </w:r>
          </w:p>
          <w:p w14:paraId="5B97771B" w14:textId="77777777" w:rsidR="004E6449" w:rsidRDefault="00115C91" w:rsidP="004E6449">
            <w:pPr>
              <w:pStyle w:val="ListParagraph"/>
              <w:ind w:left="360"/>
              <w:rPr>
                <w:rFonts w:ascii="Aptos" w:eastAsia="Times New Roman" w:hAnsi="Aptos" w:cs="Times New Roman"/>
                <w:i/>
                <w:iCs/>
                <w:sz w:val="22"/>
                <w:szCs w:val="22"/>
              </w:rPr>
            </w:pPr>
            <w:r w:rsidRPr="00115C91">
              <w:rPr>
                <w:rFonts w:ascii="Aptos" w:eastAsia="Times New Roman" w:hAnsi="Aptos" w:cs="Times New Roman"/>
                <w:i/>
                <w:iCs/>
                <w:sz w:val="22"/>
                <w:szCs w:val="22"/>
              </w:rPr>
              <w:t>One nutritional superstar really sets them apart.</w:t>
            </w:r>
          </w:p>
          <w:p w14:paraId="1F77B97E" w14:textId="591A7F40" w:rsidR="00115C91" w:rsidRPr="00E25F2E" w:rsidRDefault="00480042" w:rsidP="00E25F2E">
            <w:pPr>
              <w:pStyle w:val="ListParagraph"/>
              <w:ind w:left="360"/>
              <w:rPr>
                <w:rFonts w:ascii="Aptos" w:eastAsia="Times New Roman" w:hAnsi="Aptos" w:cs="Times New Roman"/>
                <w:sz w:val="22"/>
                <w:szCs w:val="22"/>
              </w:rPr>
            </w:pPr>
            <w:r w:rsidRPr="00480042">
              <w:rPr>
                <w:rFonts w:ascii="Aptos" w:eastAsia="Times New Roman" w:hAnsi="Aptos" w:cs="Times New Roman"/>
                <w:sz w:val="22"/>
                <w:szCs w:val="22"/>
              </w:rPr>
              <w:t>This article highlights the nutritional powerhouse that is the oat grain, focusing on its high content of beta-glucan—a soluble fiber that effectively lowers "bad" LDL cholesterol and supports heart health. It explains how oats provide sustained energy and promote satiety, making them an excellent choice for weight management and stabilizing blood sugar levels. To help readers incorporate more oats into their diets, the article offers diverse recipe ideas ranging from classic overnight oats and fiber-rich baked oatmeal to savory variations featuring ingredients like sautéed greens, eggs, and avocado. By choosing minimally processed varieties such as steel-cut oats or whole oat groats, consumers can maximize these health benefits while enjoying a versatile and affordable dietary staple.</w:t>
            </w:r>
          </w:p>
        </w:tc>
      </w:tr>
      <w:tr w:rsidR="00FF2DC2" w:rsidRPr="00783903" w14:paraId="523D376B" w14:textId="77777777" w:rsidTr="00467E18">
        <w:trPr>
          <w:gridAfter w:val="1"/>
          <w:wAfter w:w="298" w:type="dxa"/>
          <w:trHeight w:val="386"/>
        </w:trPr>
        <w:tc>
          <w:tcPr>
            <w:tcW w:w="2903" w:type="dxa"/>
            <w:gridSpan w:val="2"/>
          </w:tcPr>
          <w:p w14:paraId="5B957AD1" w14:textId="5047AD1F" w:rsidR="00FF2DC2" w:rsidRPr="00B17AE3" w:rsidRDefault="00FF2DC2" w:rsidP="00B17AE3">
            <w:pPr>
              <w:pStyle w:val="Heading2"/>
              <w:rPr>
                <w:b/>
                <w:bCs/>
                <w:sz w:val="32"/>
                <w:szCs w:val="32"/>
              </w:rPr>
            </w:pPr>
            <w:r w:rsidRPr="00B17AE3">
              <w:rPr>
                <w:b/>
                <w:bCs/>
                <w:sz w:val="32"/>
                <w:szCs w:val="32"/>
              </w:rPr>
              <w:lastRenderedPageBreak/>
              <w:t>Aging Topics</w:t>
            </w:r>
          </w:p>
        </w:tc>
        <w:tc>
          <w:tcPr>
            <w:tcW w:w="7622" w:type="dxa"/>
            <w:gridSpan w:val="4"/>
          </w:tcPr>
          <w:p w14:paraId="52B09589" w14:textId="77777777" w:rsidR="001D537E" w:rsidRDefault="00D9142D"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*New York Times</w:t>
            </w:r>
          </w:p>
          <w:p w14:paraId="405D7FB4" w14:textId="77777777" w:rsidR="00D9142D" w:rsidRDefault="00AA7E91" w:rsidP="00D9142D">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3, 2026</w:t>
            </w:r>
          </w:p>
          <w:p w14:paraId="57D216DD" w14:textId="31C41153" w:rsidR="00BD0D2C" w:rsidRDefault="00BD0D2C" w:rsidP="00D9142D">
            <w:pPr>
              <w:pStyle w:val="ListParagraph"/>
              <w:ind w:left="360"/>
              <w:rPr>
                <w:rFonts w:ascii="Aptos" w:eastAsia="Times New Roman" w:hAnsi="Aptos" w:cs="Times New Roman"/>
                <w:sz w:val="22"/>
                <w:szCs w:val="22"/>
              </w:rPr>
            </w:pPr>
            <w:hyperlink r:id="rId76" w:history="1">
              <w:r w:rsidRPr="00BD0D2C">
                <w:rPr>
                  <w:rStyle w:val="Hyperlink"/>
                  <w:rFonts w:ascii="Aptos" w:eastAsia="Times New Roman" w:hAnsi="Aptos" w:cs="Times New Roman"/>
                  <w:i/>
                  <w:iCs/>
                  <w:sz w:val="22"/>
                  <w:szCs w:val="22"/>
                </w:rPr>
                <w:t>My Parents Are in Their Mid-80s. Why Won’t They Plan for the End?</w:t>
              </w:r>
            </w:hyperlink>
          </w:p>
          <w:p w14:paraId="46AA1421" w14:textId="580BCD5C" w:rsidR="00AA7E91" w:rsidRDefault="00A43534" w:rsidP="00D9142D">
            <w:pPr>
              <w:pStyle w:val="ListParagraph"/>
              <w:ind w:left="360"/>
              <w:rPr>
                <w:rFonts w:ascii="Aptos" w:eastAsia="Times New Roman" w:hAnsi="Aptos" w:cs="Times New Roman"/>
                <w:sz w:val="22"/>
                <w:szCs w:val="22"/>
              </w:rPr>
            </w:pPr>
            <w:r w:rsidRPr="00A43534">
              <w:rPr>
                <w:rFonts w:ascii="Aptos" w:eastAsia="Times New Roman" w:hAnsi="Aptos" w:cs="Times New Roman"/>
                <w:sz w:val="22"/>
                <w:szCs w:val="22"/>
              </w:rPr>
              <w:t>By Jessica Nutik Zitter</w:t>
            </w:r>
          </w:p>
          <w:p w14:paraId="10957F31" w14:textId="552609FE" w:rsidR="00A43534" w:rsidRPr="00D82A39" w:rsidRDefault="001D0653" w:rsidP="00D82A39">
            <w:pPr>
              <w:pStyle w:val="ListParagraph"/>
              <w:ind w:left="360"/>
              <w:rPr>
                <w:rFonts w:ascii="Aptos" w:eastAsia="Times New Roman" w:hAnsi="Aptos" w:cs="Times New Roman"/>
                <w:sz w:val="22"/>
                <w:szCs w:val="22"/>
              </w:rPr>
            </w:pPr>
            <w:r w:rsidRPr="001D0653">
              <w:rPr>
                <w:rFonts w:ascii="Aptos" w:eastAsia="Times New Roman" w:hAnsi="Aptos" w:cs="Times New Roman"/>
                <w:sz w:val="22"/>
                <w:szCs w:val="22"/>
              </w:rPr>
              <w:t xml:space="preserve">In this insightful essay, a palliative care physician highlights the dangerous gap between the desire to "age in place" and the physical realities of growing old, using her own parents' resistance to illustrate the difficulty of </w:t>
            </w:r>
            <w:r w:rsidR="002206D0" w:rsidRPr="001D0653">
              <w:rPr>
                <w:rFonts w:ascii="Aptos" w:eastAsia="Times New Roman" w:hAnsi="Aptos" w:cs="Times New Roman"/>
                <w:sz w:val="22"/>
                <w:szCs w:val="22"/>
              </w:rPr>
              <w:t>advanced</w:t>
            </w:r>
            <w:r w:rsidRPr="001D0653">
              <w:rPr>
                <w:rFonts w:ascii="Aptos" w:eastAsia="Times New Roman" w:hAnsi="Aptos" w:cs="Times New Roman"/>
                <w:sz w:val="22"/>
                <w:szCs w:val="22"/>
              </w:rPr>
              <w:t xml:space="preserve"> care planning. She argues that the U.S. healthcare system systematically fails the elderly by prioritizing expensive medical interventions over the essential, time-consuming conversations required to prepare for late-life transitions. By pointing out that Medicare pays significantly more for surgeries than for end-of-life counseling, the author advocates for a shift in policy—including better physician reimbursement, improved medical training in emotional intelligence, and funding for simple home modifications like grab bars. Ultimately, she contends that facing mortality through proactive planning is the only way to safeguard autonomy and prevent a sudden medical crisis from resulting in an unwanted life in a nursing home.</w:t>
            </w:r>
          </w:p>
        </w:tc>
      </w:tr>
      <w:tr w:rsidR="00527D4C" w:rsidRPr="00783903" w14:paraId="71643C81" w14:textId="77777777" w:rsidTr="00467E18">
        <w:trPr>
          <w:gridAfter w:val="1"/>
          <w:wAfter w:w="298" w:type="dxa"/>
          <w:trHeight w:val="386"/>
        </w:trPr>
        <w:tc>
          <w:tcPr>
            <w:tcW w:w="2903" w:type="dxa"/>
            <w:gridSpan w:val="2"/>
          </w:tcPr>
          <w:p w14:paraId="3F481B2E" w14:textId="70498EB1" w:rsidR="00527D4C" w:rsidRPr="00B17AE3" w:rsidRDefault="00527D4C" w:rsidP="00B17AE3">
            <w:pPr>
              <w:pStyle w:val="Heading2"/>
              <w:rPr>
                <w:b/>
                <w:bCs/>
                <w:sz w:val="32"/>
                <w:szCs w:val="32"/>
              </w:rPr>
            </w:pPr>
            <w:r w:rsidRPr="00527D4C">
              <w:rPr>
                <w:b/>
                <w:bCs/>
                <w:sz w:val="32"/>
                <w:szCs w:val="32"/>
              </w:rPr>
              <w:t>Office of Attorney General Andrea Campbell</w:t>
            </w:r>
          </w:p>
        </w:tc>
        <w:tc>
          <w:tcPr>
            <w:tcW w:w="7622" w:type="dxa"/>
            <w:gridSpan w:val="4"/>
          </w:tcPr>
          <w:p w14:paraId="2210699D" w14:textId="77777777" w:rsidR="00527D4C" w:rsidRDefault="00001925" w:rsidP="00F213B6">
            <w:pPr>
              <w:pStyle w:val="ListParagraph"/>
              <w:numPr>
                <w:ilvl w:val="0"/>
                <w:numId w:val="9"/>
              </w:numPr>
              <w:ind w:left="360"/>
              <w:rPr>
                <w:rFonts w:ascii="Aptos" w:eastAsia="Times New Roman" w:hAnsi="Aptos" w:cs="Times New Roman"/>
                <w:b/>
                <w:bCs/>
                <w:sz w:val="22"/>
                <w:szCs w:val="22"/>
              </w:rPr>
            </w:pPr>
            <w:r w:rsidRPr="00001925">
              <w:rPr>
                <w:rFonts w:ascii="Aptos" w:eastAsia="Times New Roman" w:hAnsi="Aptos" w:cs="Times New Roman"/>
                <w:b/>
                <w:bCs/>
                <w:sz w:val="22"/>
                <w:szCs w:val="22"/>
              </w:rPr>
              <w:t>Office of Attorney General Andrea Campbell</w:t>
            </w:r>
          </w:p>
          <w:p w14:paraId="4605D9D6" w14:textId="0345989D" w:rsidR="00001925" w:rsidRDefault="00AD1FAA" w:rsidP="00001925">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 2026</w:t>
            </w:r>
          </w:p>
          <w:p w14:paraId="3BB8FF22" w14:textId="77777777" w:rsidR="00AD1FAA" w:rsidRDefault="00AD1FAA" w:rsidP="00001925">
            <w:pPr>
              <w:pStyle w:val="ListParagraph"/>
              <w:ind w:left="360"/>
              <w:rPr>
                <w:rFonts w:ascii="Aptos" w:eastAsia="Times New Roman" w:hAnsi="Aptos" w:cs="Times New Roman"/>
                <w:i/>
                <w:iCs/>
                <w:sz w:val="22"/>
                <w:szCs w:val="22"/>
              </w:rPr>
            </w:pPr>
            <w:hyperlink r:id="rId77" w:history="1">
              <w:r w:rsidRPr="00AD1FAA">
                <w:rPr>
                  <w:rStyle w:val="Hyperlink"/>
                  <w:rFonts w:ascii="Aptos" w:eastAsia="Times New Roman" w:hAnsi="Aptos" w:cs="Times New Roman"/>
                  <w:i/>
                  <w:iCs/>
                  <w:sz w:val="22"/>
                  <w:szCs w:val="22"/>
                </w:rPr>
                <w:t>$7.4 Billion Settlement With Purdue Pharma And Sackler Family Goes Into Effect</w:t>
              </w:r>
            </w:hyperlink>
          </w:p>
          <w:p w14:paraId="33E9EFF2" w14:textId="6BC87A58" w:rsidR="00AD1FAA" w:rsidRDefault="00527421" w:rsidP="00001925">
            <w:pPr>
              <w:pStyle w:val="ListParagraph"/>
              <w:ind w:left="360"/>
              <w:rPr>
                <w:rFonts w:ascii="Aptos" w:eastAsia="Times New Roman" w:hAnsi="Aptos" w:cs="Times New Roman"/>
                <w:i/>
                <w:iCs/>
                <w:sz w:val="22"/>
                <w:szCs w:val="22"/>
              </w:rPr>
            </w:pPr>
            <w:r w:rsidRPr="00527421">
              <w:rPr>
                <w:rFonts w:ascii="Aptos" w:eastAsia="Times New Roman" w:hAnsi="Aptos" w:cs="Times New Roman"/>
                <w:i/>
                <w:iCs/>
                <w:sz w:val="22"/>
                <w:szCs w:val="22"/>
              </w:rPr>
              <w:t>Massachusetts to Receive Up To $105 Million From Settlement</w:t>
            </w:r>
          </w:p>
          <w:p w14:paraId="7BDEA172" w14:textId="3D359B95" w:rsidR="00527421" w:rsidRPr="00C872AB" w:rsidRDefault="00C872AB" w:rsidP="00C872AB">
            <w:pPr>
              <w:pStyle w:val="ListParagraph"/>
              <w:ind w:left="360"/>
              <w:rPr>
                <w:rFonts w:ascii="Aptos" w:eastAsia="Times New Roman" w:hAnsi="Aptos" w:cs="Times New Roman"/>
                <w:sz w:val="22"/>
                <w:szCs w:val="22"/>
              </w:rPr>
            </w:pPr>
            <w:r w:rsidRPr="00C872AB">
              <w:rPr>
                <w:rFonts w:ascii="Aptos" w:eastAsia="Times New Roman" w:hAnsi="Aptos" w:cs="Times New Roman"/>
                <w:sz w:val="22"/>
                <w:szCs w:val="22"/>
              </w:rPr>
              <w:t xml:space="preserve">Massachusetts Attorney General Andrea Joy Campbell has announced that a $7.4 billion settlement with Purdue Pharma and the Sackler family is now legally effective, following years of litigation regarding their role in the opioid crisis. As part of this agreement, Massachusetts is slated to receive up to $105 million to fund statewide prevention, harm reduction, and recovery initiatives. The settlement permanently bans the Sackler family from the U.S. opioid market and requires the public release of over 30 million internal documents related to their business practices. Furthermore, Purdue’s manufacturing operations will transition to a new </w:t>
            </w:r>
            <w:r w:rsidRPr="00C872AB">
              <w:rPr>
                <w:rFonts w:ascii="Aptos" w:eastAsia="Times New Roman" w:hAnsi="Aptos" w:cs="Times New Roman"/>
                <w:sz w:val="22"/>
                <w:szCs w:val="22"/>
              </w:rPr>
              <w:lastRenderedPageBreak/>
              <w:t>entity, Knoa Pharma, which will be overseen by an independent board and prohibited from marketing opioids.</w:t>
            </w:r>
          </w:p>
          <w:p w14:paraId="251DE681" w14:textId="77777777" w:rsidR="00001925" w:rsidRDefault="00001925" w:rsidP="00F213B6">
            <w:pPr>
              <w:pStyle w:val="ListParagraph"/>
              <w:numPr>
                <w:ilvl w:val="0"/>
                <w:numId w:val="9"/>
              </w:numPr>
              <w:ind w:left="360"/>
              <w:rPr>
                <w:rFonts w:ascii="Aptos" w:eastAsia="Times New Roman" w:hAnsi="Aptos" w:cs="Times New Roman"/>
                <w:b/>
                <w:bCs/>
                <w:sz w:val="22"/>
                <w:szCs w:val="22"/>
              </w:rPr>
            </w:pPr>
            <w:r w:rsidRPr="00001925">
              <w:rPr>
                <w:rFonts w:ascii="Aptos" w:eastAsia="Times New Roman" w:hAnsi="Aptos" w:cs="Times New Roman"/>
                <w:b/>
                <w:bCs/>
                <w:sz w:val="22"/>
                <w:szCs w:val="22"/>
              </w:rPr>
              <w:t>Office of Attorney General Andrea Campbell</w:t>
            </w:r>
          </w:p>
          <w:p w14:paraId="74E67507" w14:textId="5CFEDFD2" w:rsidR="00C138E0" w:rsidRDefault="00C138E0" w:rsidP="00C138E0">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29, 2026</w:t>
            </w:r>
          </w:p>
          <w:p w14:paraId="0F64BE21" w14:textId="77777777" w:rsidR="00C138E0" w:rsidRDefault="00C138E0" w:rsidP="00C138E0">
            <w:pPr>
              <w:pStyle w:val="ListParagraph"/>
              <w:ind w:left="360"/>
              <w:rPr>
                <w:rFonts w:ascii="Aptos" w:eastAsia="Times New Roman" w:hAnsi="Aptos" w:cs="Times New Roman"/>
                <w:i/>
                <w:iCs/>
                <w:sz w:val="22"/>
                <w:szCs w:val="22"/>
              </w:rPr>
            </w:pPr>
            <w:hyperlink r:id="rId78" w:history="1">
              <w:r w:rsidRPr="00C138E0">
                <w:rPr>
                  <w:rStyle w:val="Hyperlink"/>
                  <w:rFonts w:ascii="Aptos" w:eastAsia="Times New Roman" w:hAnsi="Aptos" w:cs="Times New Roman"/>
                  <w:i/>
                  <w:iCs/>
                  <w:sz w:val="22"/>
                  <w:szCs w:val="22"/>
                </w:rPr>
                <w:t>AG Campbell Secures $5 Million Settlement with Adroit for Unfair and Deceptive Sales and Administration of Health Plans</w:t>
              </w:r>
            </w:hyperlink>
          </w:p>
          <w:p w14:paraId="22E8CD2E" w14:textId="7047FC6A" w:rsidR="00C138E0" w:rsidRDefault="00C138E0" w:rsidP="00C138E0">
            <w:pPr>
              <w:pStyle w:val="ListParagraph"/>
              <w:ind w:left="360"/>
              <w:rPr>
                <w:rFonts w:ascii="Aptos" w:eastAsia="Times New Roman" w:hAnsi="Aptos" w:cs="Times New Roman"/>
                <w:i/>
                <w:iCs/>
                <w:sz w:val="22"/>
                <w:szCs w:val="22"/>
              </w:rPr>
            </w:pPr>
            <w:r>
              <w:rPr>
                <w:rFonts w:ascii="Aptos" w:eastAsia="Times New Roman" w:hAnsi="Aptos" w:cs="Times New Roman"/>
                <w:i/>
                <w:iCs/>
                <w:sz w:val="22"/>
                <w:szCs w:val="22"/>
              </w:rPr>
              <w:t xml:space="preserve"> </w:t>
            </w:r>
            <w:r w:rsidR="006B17C5" w:rsidRPr="006B17C5">
              <w:rPr>
                <w:rFonts w:ascii="Aptos" w:eastAsia="Times New Roman" w:hAnsi="Aptos" w:cs="Times New Roman"/>
                <w:i/>
                <w:iCs/>
                <w:sz w:val="22"/>
                <w:szCs w:val="22"/>
              </w:rPr>
              <w:t>Settlement Includes Significant Restitution to Consumers; Adroit Permanently Barred from Selling Health Plans in Massachusetts</w:t>
            </w:r>
          </w:p>
          <w:p w14:paraId="0D8147F0" w14:textId="6AC71561" w:rsidR="009D5B72" w:rsidRPr="009D5B72" w:rsidRDefault="002E3E0B" w:rsidP="00C138E0">
            <w:pPr>
              <w:pStyle w:val="ListParagraph"/>
              <w:ind w:left="360"/>
              <w:rPr>
                <w:rFonts w:ascii="Aptos" w:eastAsia="Times New Roman" w:hAnsi="Aptos" w:cs="Times New Roman"/>
                <w:sz w:val="22"/>
                <w:szCs w:val="22"/>
              </w:rPr>
            </w:pPr>
            <w:r w:rsidRPr="002E3E0B">
              <w:rPr>
                <w:rFonts w:ascii="Aptos" w:eastAsia="Times New Roman" w:hAnsi="Aptos" w:cs="Times New Roman"/>
                <w:sz w:val="22"/>
                <w:szCs w:val="22"/>
              </w:rPr>
              <w:t>Massachusetts Attorney General Andrea Joy Campbell has reached a $5 million settlement with the Texas-based Adroit Health Group to resolve allegations of deceptive and unfair business practices in the sale of health-related products. The company was accused of misleading Massachusetts consumers by marketing supplemental and non-insurance programs as comprehensive health coverage, failing to provide refunds, and charging unauthorized fees. As part of the agreement, Adroit is permanently barred from selling or administering health plans in the state, and a significant portion of the settlement funds will be dedicated to restitution for affected residents. This enforcement action aims to hold the company accountable for exploiting consumers' needs for affordable coverage and ensures that impacted individuals will be contacted by the Attorney General's Office regarding potential refunds.</w:t>
            </w:r>
          </w:p>
          <w:p w14:paraId="2A26F867" w14:textId="77777777" w:rsidR="00001925" w:rsidRDefault="00001925" w:rsidP="00F213B6">
            <w:pPr>
              <w:pStyle w:val="ListParagraph"/>
              <w:numPr>
                <w:ilvl w:val="0"/>
                <w:numId w:val="9"/>
              </w:numPr>
              <w:ind w:left="360"/>
              <w:rPr>
                <w:rFonts w:ascii="Aptos" w:eastAsia="Times New Roman" w:hAnsi="Aptos" w:cs="Times New Roman"/>
                <w:b/>
                <w:bCs/>
                <w:sz w:val="22"/>
                <w:szCs w:val="22"/>
              </w:rPr>
            </w:pPr>
            <w:r w:rsidRPr="00001925">
              <w:rPr>
                <w:rFonts w:ascii="Aptos" w:eastAsia="Times New Roman" w:hAnsi="Aptos" w:cs="Times New Roman"/>
                <w:b/>
                <w:bCs/>
                <w:sz w:val="22"/>
                <w:szCs w:val="22"/>
              </w:rPr>
              <w:t>Office of Attorney General Andrea Campbell</w:t>
            </w:r>
          </w:p>
          <w:p w14:paraId="56A856E2" w14:textId="77777777" w:rsidR="002E3E0B" w:rsidRDefault="00E012D4" w:rsidP="002E3E0B">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28, 2026</w:t>
            </w:r>
          </w:p>
          <w:p w14:paraId="4A10CDC8" w14:textId="77777777" w:rsidR="00E012D4" w:rsidRDefault="00E07714" w:rsidP="002E3E0B">
            <w:pPr>
              <w:pStyle w:val="ListParagraph"/>
              <w:ind w:left="360"/>
              <w:rPr>
                <w:rFonts w:ascii="Aptos" w:eastAsia="Times New Roman" w:hAnsi="Aptos" w:cs="Times New Roman"/>
                <w:i/>
                <w:iCs/>
                <w:sz w:val="22"/>
                <w:szCs w:val="22"/>
              </w:rPr>
            </w:pPr>
            <w:hyperlink r:id="rId79" w:history="1">
              <w:r w:rsidRPr="00E07714">
                <w:rPr>
                  <w:rStyle w:val="Hyperlink"/>
                  <w:rFonts w:ascii="Aptos" w:eastAsia="Times New Roman" w:hAnsi="Aptos" w:cs="Times New Roman"/>
                  <w:i/>
                  <w:iCs/>
                  <w:sz w:val="22"/>
                  <w:szCs w:val="22"/>
                </w:rPr>
                <w:t>AG’s Office Secures Indictments Against Plymouth County Caregiver For Caretaker Neglect, Kidnapping, And Unemployment Fraud</w:t>
              </w:r>
            </w:hyperlink>
            <w:r w:rsidRPr="00E07714">
              <w:rPr>
                <w:rFonts w:ascii="Aptos" w:eastAsia="Times New Roman" w:hAnsi="Aptos" w:cs="Times New Roman"/>
                <w:i/>
                <w:iCs/>
                <w:sz w:val="22"/>
                <w:szCs w:val="22"/>
              </w:rPr>
              <w:t xml:space="preserve"> </w:t>
            </w:r>
          </w:p>
          <w:p w14:paraId="4C479677" w14:textId="4AE53939" w:rsidR="00E07714" w:rsidRPr="00E07714" w:rsidRDefault="00AF30A1" w:rsidP="002E3E0B">
            <w:pPr>
              <w:pStyle w:val="ListParagraph"/>
              <w:ind w:left="360"/>
              <w:rPr>
                <w:rFonts w:ascii="Aptos" w:eastAsia="Times New Roman" w:hAnsi="Aptos" w:cs="Times New Roman"/>
                <w:sz w:val="22"/>
                <w:szCs w:val="22"/>
              </w:rPr>
            </w:pPr>
            <w:r w:rsidRPr="00AF30A1">
              <w:rPr>
                <w:rFonts w:ascii="Aptos" w:eastAsia="Times New Roman" w:hAnsi="Aptos" w:cs="Times New Roman"/>
                <w:sz w:val="22"/>
                <w:szCs w:val="22"/>
              </w:rPr>
              <w:t>The Massachusetts Attorney General’s Office has indicted Jennifer Small of Plymouth on charges of caretaker neglect, kidnapping, and unemployment fraud stemming from the alleged severe mistreatment of an elderly, intellectually disabled man under her care. Following the man's death in February 2024, an investigation revealed that he had been kept in a room filled with waste and filth that was locked from the outside, preventing his escape. In addition to the allegations of physical neglect and confinement, Small is accused of fraudulently collecting $38,000 in unemployment benefits while she was purportedly working as the victim's full-time caregiver. This case, referred to the AGO by local authorities, underscores a tragic failure of oversight and a significant violation of the rights of a vulnerable resident.</w:t>
            </w:r>
          </w:p>
        </w:tc>
      </w:tr>
      <w:tr w:rsidR="0008467B" w:rsidRPr="00783903" w14:paraId="52EA136E" w14:textId="77777777" w:rsidTr="00467E18">
        <w:trPr>
          <w:gridAfter w:val="1"/>
          <w:wAfter w:w="298" w:type="dxa"/>
          <w:trHeight w:val="386"/>
        </w:trPr>
        <w:tc>
          <w:tcPr>
            <w:tcW w:w="2903" w:type="dxa"/>
            <w:gridSpan w:val="2"/>
          </w:tcPr>
          <w:p w14:paraId="1F85BF43" w14:textId="62C0B3DB" w:rsidR="0008467B" w:rsidRPr="00B17AE3" w:rsidRDefault="0008467B" w:rsidP="00B17AE3">
            <w:pPr>
              <w:pStyle w:val="Heading2"/>
              <w:rPr>
                <w:b/>
                <w:bCs/>
                <w:sz w:val="32"/>
                <w:szCs w:val="32"/>
              </w:rPr>
            </w:pPr>
            <w:r>
              <w:rPr>
                <w:b/>
                <w:bCs/>
                <w:sz w:val="32"/>
                <w:szCs w:val="32"/>
              </w:rPr>
              <w:t>Fr</w:t>
            </w:r>
            <w:r w:rsidR="000E352C">
              <w:rPr>
                <w:b/>
                <w:bCs/>
                <w:sz w:val="32"/>
                <w:szCs w:val="32"/>
              </w:rPr>
              <w:t>om Around the Country</w:t>
            </w:r>
          </w:p>
        </w:tc>
        <w:tc>
          <w:tcPr>
            <w:tcW w:w="7622" w:type="dxa"/>
            <w:gridSpan w:val="4"/>
          </w:tcPr>
          <w:p w14:paraId="6C6B78C1" w14:textId="4CF39FAE" w:rsidR="0008467B" w:rsidRDefault="00046629"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Ottawa</w:t>
            </w:r>
            <w:r w:rsidR="000E352C">
              <w:rPr>
                <w:rFonts w:ascii="Aptos" w:eastAsia="Times New Roman" w:hAnsi="Aptos" w:cs="Times New Roman"/>
                <w:b/>
                <w:bCs/>
                <w:sz w:val="22"/>
                <w:szCs w:val="22"/>
              </w:rPr>
              <w:t xml:space="preserve"> Citizen</w:t>
            </w:r>
          </w:p>
          <w:p w14:paraId="5A186703" w14:textId="77777777" w:rsidR="000E352C" w:rsidRDefault="00046629" w:rsidP="000E352C">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3, 2026</w:t>
            </w:r>
          </w:p>
          <w:p w14:paraId="6D4111BE" w14:textId="77777777" w:rsidR="00046629" w:rsidRDefault="00046629" w:rsidP="000E352C">
            <w:pPr>
              <w:pStyle w:val="ListParagraph"/>
              <w:ind w:left="360"/>
              <w:rPr>
                <w:rFonts w:ascii="Aptos" w:eastAsia="Times New Roman" w:hAnsi="Aptos" w:cs="Times New Roman"/>
                <w:i/>
                <w:iCs/>
                <w:sz w:val="22"/>
                <w:szCs w:val="22"/>
              </w:rPr>
            </w:pPr>
            <w:hyperlink r:id="rId80" w:history="1">
              <w:r w:rsidRPr="00046629">
                <w:rPr>
                  <w:rStyle w:val="Hyperlink"/>
                  <w:rFonts w:ascii="Aptos" w:eastAsia="Times New Roman" w:hAnsi="Aptos" w:cs="Times New Roman"/>
                  <w:i/>
                  <w:iCs/>
                  <w:sz w:val="22"/>
                  <w:szCs w:val="22"/>
                </w:rPr>
                <w:t>How 'nursing homes without walls' are helping seniors remain in their homes</w:t>
              </w:r>
            </w:hyperlink>
          </w:p>
          <w:p w14:paraId="4DF7F0E1" w14:textId="77777777" w:rsidR="00046629" w:rsidRDefault="00063693" w:rsidP="000E352C">
            <w:pPr>
              <w:pStyle w:val="ListParagraph"/>
              <w:ind w:left="360"/>
              <w:rPr>
                <w:rFonts w:ascii="Aptos" w:eastAsia="Times New Roman" w:hAnsi="Aptos" w:cs="Times New Roman"/>
                <w:sz w:val="22"/>
                <w:szCs w:val="22"/>
              </w:rPr>
            </w:pPr>
            <w:r w:rsidRPr="00063693">
              <w:rPr>
                <w:rFonts w:ascii="Aptos" w:eastAsia="Times New Roman" w:hAnsi="Aptos" w:cs="Times New Roman"/>
                <w:sz w:val="22"/>
                <w:szCs w:val="22"/>
              </w:rPr>
              <w:t>By Elizabeth Payne</w:t>
            </w:r>
          </w:p>
          <w:p w14:paraId="5A3B8B0F" w14:textId="77777777" w:rsidR="00543AA7" w:rsidRPr="00543AA7" w:rsidRDefault="00543AA7" w:rsidP="00543AA7">
            <w:pPr>
              <w:pStyle w:val="ListParagraph"/>
              <w:ind w:left="360"/>
              <w:rPr>
                <w:rFonts w:ascii="Aptos" w:eastAsia="Times New Roman" w:hAnsi="Aptos" w:cs="Times New Roman"/>
                <w:sz w:val="22"/>
                <w:szCs w:val="22"/>
              </w:rPr>
            </w:pPr>
            <w:r w:rsidRPr="00543AA7">
              <w:rPr>
                <w:rFonts w:ascii="Aptos" w:eastAsia="Times New Roman" w:hAnsi="Aptos" w:cs="Times New Roman"/>
                <w:sz w:val="22"/>
                <w:szCs w:val="22"/>
              </w:rPr>
              <w:t xml:space="preserve">The "Nursing Home Without Walls" (NHWW) program, pioneered by researcher Suzanne Dupuis-Blanchard and recently expanding into Ottawa through a pilot at Perley Health, transforms traditional long-term care facilities into service hubs that support older adults in remaining in their own homes. By leveraging the existing infrastructure and clinical </w:t>
            </w:r>
            <w:r w:rsidRPr="00543AA7">
              <w:rPr>
                <w:rFonts w:ascii="Aptos" w:eastAsia="Times New Roman" w:hAnsi="Aptos" w:cs="Times New Roman"/>
                <w:sz w:val="22"/>
                <w:szCs w:val="22"/>
              </w:rPr>
              <w:lastRenderedPageBreak/>
              <w:t xml:space="preserve">expertise of nursing homes, the initiative provides essential community-based supports such as health system navigation, medical transportation, social programming to combat isolation, and access to specialized facility resources like assisted baths. This person-centered model aims to bridge the gap in the current care continuum, delaying or preventing the need for institutionalization while offering a cost-effective strategy to alleviate the strain on provincial healthcare budgets. Following a successful implementation in New Brunswick that has grown to include 36 facilities, the program is now serving as a blueprint for national expansion intended to strengthen the capacity of communities to support independent living for their aging populations. </w:t>
            </w:r>
          </w:p>
          <w:p w14:paraId="72D38241" w14:textId="77777777" w:rsidR="00063693" w:rsidRDefault="004819DA" w:rsidP="004819DA">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AARP Washing</w:t>
            </w:r>
            <w:r w:rsidR="00B90B61">
              <w:rPr>
                <w:rFonts w:ascii="Aptos" w:eastAsia="Times New Roman" w:hAnsi="Aptos" w:cs="Times New Roman"/>
                <w:b/>
                <w:bCs/>
                <w:sz w:val="22"/>
                <w:szCs w:val="22"/>
              </w:rPr>
              <w:t>ton</w:t>
            </w:r>
          </w:p>
          <w:p w14:paraId="59FAC536" w14:textId="397CDD49" w:rsidR="00B90B61" w:rsidRDefault="00B90B61" w:rsidP="00B90B61">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 2026</w:t>
            </w:r>
          </w:p>
          <w:p w14:paraId="2CC8A64E" w14:textId="77777777" w:rsidR="00B90B61" w:rsidRDefault="00B90B61" w:rsidP="00B90B61">
            <w:pPr>
              <w:pStyle w:val="ListParagraph"/>
              <w:ind w:left="360"/>
              <w:rPr>
                <w:rFonts w:ascii="Aptos" w:eastAsia="Times New Roman" w:hAnsi="Aptos" w:cs="Times New Roman"/>
                <w:i/>
                <w:iCs/>
                <w:sz w:val="22"/>
                <w:szCs w:val="22"/>
              </w:rPr>
            </w:pPr>
            <w:hyperlink r:id="rId81" w:history="1">
              <w:r w:rsidRPr="00B90B61">
                <w:rPr>
                  <w:rStyle w:val="Hyperlink"/>
                  <w:rFonts w:ascii="Aptos" w:eastAsia="Times New Roman" w:hAnsi="Aptos" w:cs="Times New Roman"/>
                  <w:i/>
                  <w:iCs/>
                  <w:sz w:val="22"/>
                  <w:szCs w:val="22"/>
                </w:rPr>
                <w:t>Tackling the High Cost of Care</w:t>
              </w:r>
            </w:hyperlink>
          </w:p>
          <w:p w14:paraId="02B021EE" w14:textId="77777777" w:rsidR="00B90B61" w:rsidRDefault="00B90B61" w:rsidP="00B90B61">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005C6854">
              <w:rPr>
                <w:rFonts w:ascii="Aptos" w:eastAsia="Times New Roman" w:hAnsi="Aptos" w:cs="Times New Roman"/>
                <w:sz w:val="22"/>
                <w:szCs w:val="22"/>
              </w:rPr>
              <w:t>J</w:t>
            </w:r>
            <w:r w:rsidR="005C6854" w:rsidRPr="005C6854">
              <w:rPr>
                <w:rFonts w:ascii="Aptos" w:eastAsia="Times New Roman" w:hAnsi="Aptos" w:cs="Times New Roman"/>
                <w:sz w:val="22"/>
                <w:szCs w:val="22"/>
              </w:rPr>
              <w:t>ulie Rasicot</w:t>
            </w:r>
          </w:p>
          <w:p w14:paraId="1F840A67" w14:textId="77777777" w:rsidR="005C6854" w:rsidRDefault="00F1786E" w:rsidP="00B90B61">
            <w:pPr>
              <w:pStyle w:val="ListParagraph"/>
              <w:ind w:left="360"/>
              <w:rPr>
                <w:rFonts w:ascii="Aptos" w:eastAsia="Times New Roman" w:hAnsi="Aptos" w:cs="Times New Roman"/>
                <w:sz w:val="22"/>
                <w:szCs w:val="22"/>
              </w:rPr>
            </w:pPr>
            <w:r w:rsidRPr="00F1786E">
              <w:rPr>
                <w:rFonts w:ascii="Aptos" w:eastAsia="Times New Roman" w:hAnsi="Aptos" w:cs="Times New Roman"/>
                <w:sz w:val="22"/>
                <w:szCs w:val="22"/>
              </w:rPr>
              <w:t>The Washington Cares Fund, the nation’s first public long-term care insurance program, is scheduled to begin paying out benefits on July 1, 2026, with applications opening in May of that year. Funded by a 0.58 percent payroll tax that began in 2023, the program offers a lifetime benefit of up to $36,500—adjusted for inflation—to eligible workers who have contributed to the fund. This benefit is designed to be flexible, covering costs for in-home care providers, family caregivers, professional facilities, transportation, and home accessibility modifications. While critics suggest the payout is modest relative to the high costs of nursing home care, proponents view the fund as an essential bridge that helps individuals maintain autonomy and manage medical crises without immediately exhausting personal savings or qualifying for Medicaid.</w:t>
            </w:r>
          </w:p>
          <w:p w14:paraId="7B9B93DB" w14:textId="77777777" w:rsidR="004B0E52" w:rsidRDefault="004B0E52" w:rsidP="004B0E5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Ohio Department of Aging</w:t>
            </w:r>
          </w:p>
          <w:p w14:paraId="088EE450" w14:textId="77777777" w:rsidR="004B0E52" w:rsidRDefault="004B0E52" w:rsidP="004B0E52">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 2026</w:t>
            </w:r>
          </w:p>
          <w:p w14:paraId="509F7BA7" w14:textId="77777777" w:rsidR="004B0E52" w:rsidRDefault="004B0E52" w:rsidP="004B0E52">
            <w:pPr>
              <w:pStyle w:val="ListParagraph"/>
              <w:ind w:left="360"/>
              <w:rPr>
                <w:rFonts w:ascii="Aptos" w:eastAsia="Times New Roman" w:hAnsi="Aptos" w:cs="Times New Roman"/>
                <w:i/>
                <w:iCs/>
                <w:sz w:val="22"/>
                <w:szCs w:val="22"/>
              </w:rPr>
            </w:pPr>
            <w:hyperlink r:id="rId82" w:history="1">
              <w:r w:rsidRPr="004B0E52">
                <w:rPr>
                  <w:rStyle w:val="Hyperlink"/>
                  <w:rFonts w:ascii="Aptos" w:eastAsia="Times New Roman" w:hAnsi="Aptos" w:cs="Times New Roman"/>
                  <w:i/>
                  <w:iCs/>
                  <w:sz w:val="22"/>
                  <w:szCs w:val="22"/>
                </w:rPr>
                <w:t>Governor DeWine, Ohio Department of Aging Announce Launch of Ohio Aging Compass</w:t>
              </w:r>
            </w:hyperlink>
          </w:p>
          <w:p w14:paraId="5BA274AA" w14:textId="77777777" w:rsidR="004B0E52" w:rsidRPr="00795C02" w:rsidRDefault="004B0E52" w:rsidP="004B0E52">
            <w:pPr>
              <w:pStyle w:val="ListParagraph"/>
              <w:ind w:left="360"/>
              <w:rPr>
                <w:rFonts w:ascii="Aptos" w:eastAsia="Times New Roman" w:hAnsi="Aptos" w:cs="Times New Roman"/>
                <w:sz w:val="22"/>
                <w:szCs w:val="22"/>
              </w:rPr>
            </w:pPr>
            <w:r>
              <w:rPr>
                <w:rFonts w:ascii="Aptos" w:eastAsia="Times New Roman" w:hAnsi="Aptos" w:cs="Times New Roman"/>
                <w:i/>
                <w:iCs/>
                <w:sz w:val="22"/>
                <w:szCs w:val="22"/>
              </w:rPr>
              <w:t xml:space="preserve"> </w:t>
            </w:r>
            <w:r w:rsidR="00F16DD1" w:rsidRPr="00795C02">
              <w:rPr>
                <w:rFonts w:ascii="Aptos" w:eastAsia="Times New Roman" w:hAnsi="Aptos" w:cs="Times New Roman"/>
                <w:sz w:val="22"/>
                <w:szCs w:val="22"/>
              </w:rPr>
              <w:t>Governor Mike DeWine and the Ohio Department of Aging have launched the "Ohio Aging Compass," an interactive data dashboard designed to provide a comprehensive, transparent overview of the state's older population and the services they require. This tool aggregates data on demographics, health, economic security, and social factors, allowing users to analyze trends at both the state and county levels. By aligning with Ohio’s Strategic Action Plan on Aging, the platform is intended to help policymakers, community organizations, and the public make informed, data-driven decisions to support the well-being of seniors. The dashboard represents a significant step in using technology to identify service gaps and enhance the quality of life for aging residents across the state.</w:t>
            </w:r>
          </w:p>
          <w:p w14:paraId="38BF0737" w14:textId="77777777" w:rsidR="00795C02" w:rsidRDefault="00795C02" w:rsidP="00795C02">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Detroit Free Press</w:t>
            </w:r>
          </w:p>
          <w:p w14:paraId="187C6637" w14:textId="77777777" w:rsidR="00795C02" w:rsidRDefault="00795C02" w:rsidP="00795C02">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 2026</w:t>
            </w:r>
          </w:p>
          <w:p w14:paraId="7F70B40A" w14:textId="77777777" w:rsidR="00795C02" w:rsidRDefault="00795C02" w:rsidP="00795C02">
            <w:pPr>
              <w:pStyle w:val="ListParagraph"/>
              <w:ind w:left="360"/>
              <w:rPr>
                <w:rFonts w:ascii="Aptos" w:eastAsia="Times New Roman" w:hAnsi="Aptos" w:cs="Times New Roman"/>
                <w:i/>
                <w:iCs/>
                <w:sz w:val="22"/>
                <w:szCs w:val="22"/>
              </w:rPr>
            </w:pPr>
            <w:hyperlink r:id="rId83" w:history="1">
              <w:r w:rsidRPr="00795C02">
                <w:rPr>
                  <w:rStyle w:val="Hyperlink"/>
                  <w:rFonts w:ascii="Aptos" w:eastAsia="Times New Roman" w:hAnsi="Aptos" w:cs="Times New Roman"/>
                  <w:i/>
                  <w:iCs/>
                  <w:sz w:val="22"/>
                  <w:szCs w:val="22"/>
                </w:rPr>
                <w:t>Michigan bill could raise nursing home residents' allowance</w:t>
              </w:r>
            </w:hyperlink>
          </w:p>
          <w:p w14:paraId="5704BBD8" w14:textId="77777777" w:rsidR="00795C02" w:rsidRDefault="00340957" w:rsidP="00795C02">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340957">
              <w:rPr>
                <w:rFonts w:ascii="Aptos" w:eastAsia="Times New Roman" w:hAnsi="Aptos" w:cs="Times New Roman"/>
                <w:sz w:val="22"/>
                <w:szCs w:val="22"/>
              </w:rPr>
              <w:t>Kristi Tanner</w:t>
            </w:r>
          </w:p>
          <w:p w14:paraId="69072A2E" w14:textId="67500A4C" w:rsidR="00340957" w:rsidRPr="00795C02" w:rsidRDefault="002C4FFA" w:rsidP="00795C02">
            <w:pPr>
              <w:pStyle w:val="ListParagraph"/>
              <w:ind w:left="360"/>
              <w:rPr>
                <w:rFonts w:ascii="Aptos" w:eastAsia="Times New Roman" w:hAnsi="Aptos" w:cs="Times New Roman"/>
                <w:sz w:val="22"/>
                <w:szCs w:val="22"/>
              </w:rPr>
            </w:pPr>
            <w:r w:rsidRPr="002C4FFA">
              <w:rPr>
                <w:rFonts w:ascii="Aptos" w:eastAsia="Times New Roman" w:hAnsi="Aptos" w:cs="Times New Roman"/>
                <w:sz w:val="22"/>
                <w:szCs w:val="22"/>
              </w:rPr>
              <w:lastRenderedPageBreak/>
              <w:t>A new bill introduced in the Michigan Legislature, House Bill 5835, proposes a significant increase to the monthly personal needs allowance for Medicaid-funded nursing home residents, aiming to raise the stipend from the current $60 to $200. Sponsored by State Representative Karl Bohnak and other lawmakers, the legislation is designed to provide seniors with greater financial autonomy to cover personal expenses not included in their care, such as clothing, toiletries, and haircuts. Proponents argue that the current allowance has failed to keep pace with inflation, leaving residents with very little discretionary income and undermining their quality of life and dignity. By more than tripling this monthly amount, the bill seeks to ensure that thousands of vulnerable residents can better manage the rising costs of basic personal necessities while residing in long-term care facilities.</w:t>
            </w:r>
          </w:p>
        </w:tc>
      </w:tr>
      <w:tr w:rsidR="00FF2DC2" w:rsidRPr="00783903" w14:paraId="3569414B" w14:textId="77777777" w:rsidTr="00467E18">
        <w:trPr>
          <w:gridAfter w:val="1"/>
          <w:wAfter w:w="298" w:type="dxa"/>
        </w:trPr>
        <w:tc>
          <w:tcPr>
            <w:tcW w:w="2903" w:type="dxa"/>
            <w:gridSpan w:val="2"/>
          </w:tcPr>
          <w:p w14:paraId="026D3ACC" w14:textId="485B4D86" w:rsidR="00FF2DC2" w:rsidRPr="00B17AE3" w:rsidRDefault="00FF2DC2" w:rsidP="00B17AE3">
            <w:pPr>
              <w:pStyle w:val="Heading2"/>
              <w:rPr>
                <w:b/>
                <w:bCs/>
                <w:sz w:val="24"/>
                <w:szCs w:val="24"/>
              </w:rPr>
            </w:pPr>
            <w:r w:rsidRPr="00B17AE3">
              <w:rPr>
                <w:b/>
                <w:bCs/>
                <w:sz w:val="24"/>
                <w:szCs w:val="24"/>
              </w:rPr>
              <w:lastRenderedPageBreak/>
              <w:t>A Raise for Mom: Campaign to Increase the Personal Needs Allowance (PNA)</w:t>
            </w:r>
          </w:p>
        </w:tc>
        <w:tc>
          <w:tcPr>
            <w:tcW w:w="7622" w:type="dxa"/>
            <w:gridSpan w:val="4"/>
          </w:tcPr>
          <w:p w14:paraId="29CA39BA" w14:textId="77777777" w:rsidR="00FF2DC2" w:rsidRPr="00A80A31" w:rsidRDefault="00FF2DC2" w:rsidP="00FF2DC2">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FF2DC2" w:rsidRPr="00A80A31" w:rsidRDefault="00FF2DC2" w:rsidP="00FF2DC2">
            <w:pPr>
              <w:ind w:left="720"/>
              <w:rPr>
                <w:rFonts w:ascii="Aptos" w:hAnsi="Aptos"/>
              </w:rPr>
            </w:pPr>
            <w:r>
              <w:rPr>
                <w:rFonts w:ascii="Aptos" w:hAnsi="Aptos"/>
              </w:rPr>
              <w:tab/>
            </w:r>
            <w:r w:rsidRPr="00A80A31">
              <w:rPr>
                <w:rFonts w:ascii="Aptos" w:hAnsi="Aptos"/>
              </w:rPr>
              <w:t xml:space="preserve">For nearly 20 years, the Personal Needs Allowance for Nursing Home and Rest Home residents has been stuck at $72.80 per month. </w:t>
            </w:r>
            <w:r w:rsidRPr="00AE1315">
              <w:rPr>
                <w:rFonts w:ascii="Aptos" w:hAnsi="Aptos"/>
                <w:b/>
                <w:bCs/>
              </w:rPr>
              <w:t>If</w:t>
            </w:r>
            <w:r w:rsidRPr="00A80A31">
              <w:rPr>
                <w:rFonts w:ascii="Aptos" w:hAnsi="Aptos"/>
              </w:rPr>
              <w:t xml:space="preserve">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Pr="00A80A31">
              <w:rPr>
                <w:rFonts w:ascii="Aptos" w:hAnsi="Aptos"/>
              </w:rPr>
              <w:t xml:space="preserve"> meaning these vulnerable residents can afford less each and every year.</w:t>
            </w:r>
          </w:p>
          <w:p w14:paraId="22E3F5BD" w14:textId="69A37B7B" w:rsidR="00FF2DC2" w:rsidRPr="00A80A31" w:rsidRDefault="00FF2DC2" w:rsidP="00FF2DC2">
            <w:pPr>
              <w:ind w:left="720"/>
              <w:rPr>
                <w:rFonts w:ascii="Aptos" w:hAnsi="Aptos"/>
              </w:rPr>
            </w:pPr>
            <w:r>
              <w:rPr>
                <w:rFonts w:ascii="Aptos" w:hAnsi="Aptos"/>
              </w:rPr>
              <w:tab/>
            </w:r>
            <w:r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84" w:anchor="/25" w:history="1">
              <w:r w:rsidRPr="00850502">
                <w:rPr>
                  <w:rStyle w:val="Hyperlink"/>
                  <w:rFonts w:ascii="Aptos" w:hAnsi="Aptos"/>
                </w:rPr>
                <w:t>https://dignityalliancema.org/take-action/#/25</w:t>
              </w:r>
            </w:hyperlink>
            <w:r w:rsidRPr="00A80A31">
              <w:rPr>
                <w:rFonts w:ascii="Aptos" w:hAnsi="Aptos"/>
              </w:rPr>
              <w:t>. It literally takes less than a minute to deliver the message.</w:t>
            </w:r>
          </w:p>
          <w:p w14:paraId="1E571886" w14:textId="66E5BAA9" w:rsidR="00FF2DC2" w:rsidRPr="00A80A31" w:rsidRDefault="00FF2DC2" w:rsidP="00FF2DC2">
            <w:pPr>
              <w:ind w:left="720"/>
              <w:rPr>
                <w:rFonts w:ascii="Aptos" w:hAnsi="Aptos"/>
              </w:rPr>
            </w:pPr>
            <w:r>
              <w:rPr>
                <w:rFonts w:ascii="Aptos" w:hAnsi="Aptos"/>
              </w:rPr>
              <w:tab/>
            </w:r>
            <w:r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85" w:history="1">
              <w:r w:rsidRPr="000C4732">
                <w:rPr>
                  <w:rStyle w:val="Hyperlink"/>
                  <w:rFonts w:ascii="Aptos" w:hAnsi="Aptos"/>
                </w:rPr>
                <w:t>https://tinyurl.com/ForgetMeNotPNA</w:t>
              </w:r>
            </w:hyperlink>
            <w:r>
              <w:rPr>
                <w:rFonts w:ascii="Aptos" w:hAnsi="Aptos"/>
              </w:rPr>
              <w:t xml:space="preserve"> </w:t>
            </w:r>
            <w:r w:rsidRPr="00A80A31">
              <w:rPr>
                <w:rFonts w:ascii="Aptos" w:hAnsi="Aptos"/>
              </w:rPr>
              <w:t>or you can email your story to Dignity Alliance MA (</w:t>
            </w:r>
            <w:hyperlink r:id="rId86" w:history="1">
              <w:r w:rsidRPr="000C4732">
                <w:rPr>
                  <w:rStyle w:val="Hyperlink"/>
                  <w:rFonts w:ascii="Aptos" w:hAnsi="Aptos"/>
                </w:rPr>
                <w:t>info@DignityAllianceMA.org</w:t>
              </w:r>
            </w:hyperlink>
            <w:r w:rsidRPr="00A80A31">
              <w:rPr>
                <w:rFonts w:ascii="Aptos" w:hAnsi="Aptos"/>
              </w:rPr>
              <w:t>), noting at least your first name and town where you live so that we can include your story in the testimony submitted to the Legislature.</w:t>
            </w:r>
          </w:p>
          <w:p w14:paraId="33754873" w14:textId="063E221D" w:rsidR="00FF2DC2" w:rsidRPr="001F5ED2" w:rsidRDefault="00FF2DC2" w:rsidP="00FF2DC2">
            <w:pPr>
              <w:ind w:left="720"/>
              <w:rPr>
                <w:rFonts w:ascii="Aptos" w:hAnsi="Aptos"/>
                <w:i/>
                <w:iCs/>
              </w:rPr>
            </w:pPr>
            <w:r w:rsidRPr="001F5ED2">
              <w:rPr>
                <w:rFonts w:ascii="Aptos" w:hAnsi="Aptos"/>
                <w:i/>
                <w:iCs/>
              </w:rPr>
              <w:t>*We selected the Forget-me-not as our symbol to encourage legislators to remember older adults in nursing and rest homes who have gone so long without a raise in the PNA.</w:t>
            </w:r>
          </w:p>
        </w:tc>
      </w:tr>
      <w:tr w:rsidR="00FF2DC2" w:rsidRPr="00783903" w14:paraId="074674E1" w14:textId="77777777" w:rsidTr="00467E18">
        <w:trPr>
          <w:gridAfter w:val="1"/>
          <w:wAfter w:w="298" w:type="dxa"/>
        </w:trPr>
        <w:tc>
          <w:tcPr>
            <w:tcW w:w="2903" w:type="dxa"/>
            <w:gridSpan w:val="2"/>
          </w:tcPr>
          <w:p w14:paraId="796FD030" w14:textId="638CDCDF" w:rsidR="00FF2DC2" w:rsidRPr="0080432F" w:rsidRDefault="00FF2DC2" w:rsidP="0080432F">
            <w:pPr>
              <w:pStyle w:val="Heading2"/>
              <w:rPr>
                <w:b/>
                <w:bCs/>
                <w:sz w:val="24"/>
                <w:szCs w:val="24"/>
              </w:rPr>
            </w:pPr>
            <w:r w:rsidRPr="0080432F">
              <w:rPr>
                <w:b/>
                <w:bCs/>
                <w:sz w:val="24"/>
                <w:szCs w:val="24"/>
              </w:rPr>
              <w:lastRenderedPageBreak/>
              <w:t xml:space="preserve">Books by DignityMA Participants </w:t>
            </w:r>
          </w:p>
        </w:tc>
        <w:tc>
          <w:tcPr>
            <w:tcW w:w="7622" w:type="dxa"/>
            <w:gridSpan w:val="4"/>
          </w:tcPr>
          <w:p w14:paraId="2E0244B5" w14:textId="77777777" w:rsidR="00FF2DC2" w:rsidRPr="0065104C" w:rsidRDefault="00FF2DC2" w:rsidP="00FF2DC2">
            <w:pPr>
              <w:rPr>
                <w:rFonts w:ascii="Aptos" w:hAnsi="Aptos"/>
                <w:b/>
                <w:bCs/>
              </w:rPr>
            </w:pPr>
            <w:hyperlink r:id="rId87" w:tgtFrame="_blank" w:history="1">
              <w:r w:rsidRPr="0065104C">
                <w:rPr>
                  <w:rStyle w:val="Hyperlink"/>
                  <w:rFonts w:ascii="Aptos" w:hAnsi="Aptos"/>
                  <w:b/>
                  <w:bCs/>
                  <w:i/>
                  <w:iCs/>
                </w:rPr>
                <w:t>A Perfect Turmoil: Walter E. Fernald and the Struggle to Care for America’s Disabled</w:t>
              </w:r>
            </w:hyperlink>
          </w:p>
          <w:p w14:paraId="2812AA99" w14:textId="77777777" w:rsidR="00FF2DC2" w:rsidRPr="0065104C" w:rsidRDefault="00FF2DC2" w:rsidP="00FF2DC2">
            <w:pPr>
              <w:rPr>
                <w:rFonts w:ascii="Aptos" w:hAnsi="Aptos"/>
              </w:rPr>
            </w:pPr>
            <w:r w:rsidRPr="0065104C">
              <w:rPr>
                <w:rFonts w:ascii="Aptos" w:hAnsi="Aptos"/>
              </w:rPr>
              <w:t>By Alex Green</w:t>
            </w:r>
          </w:p>
          <w:p w14:paraId="6F277710" w14:textId="77777777" w:rsidR="00FF2DC2" w:rsidRPr="0065104C" w:rsidRDefault="00FF2DC2" w:rsidP="00FF2DC2">
            <w:pPr>
              <w:rPr>
                <w:rFonts w:ascii="Aptos" w:hAnsi="Aptos"/>
              </w:rPr>
            </w:pPr>
            <w:hyperlink r:id="rId88" w:history="1">
              <w:r w:rsidRPr="0065104C">
                <w:rPr>
                  <w:rStyle w:val="Hyperlink"/>
                  <w:rFonts w:ascii="Aptos" w:hAnsi="Aptos"/>
                  <w:b/>
                  <w:bCs/>
                </w:rPr>
                <w:t>Buy the book here</w:t>
              </w:r>
            </w:hyperlink>
          </w:p>
          <w:p w14:paraId="580F8597" w14:textId="77777777" w:rsidR="00FF2DC2" w:rsidRPr="0065104C" w:rsidRDefault="00FF2DC2" w:rsidP="00FF2DC2">
            <w:pPr>
              <w:ind w:left="720"/>
              <w:rPr>
                <w:rFonts w:ascii="Aptos" w:hAnsi="Aptos"/>
              </w:rPr>
            </w:pPr>
            <w:r w:rsidRPr="0065104C">
              <w:rPr>
                <w:rFonts w:ascii="Aptos" w:hAnsi="Aptos"/>
              </w:rPr>
              <w:t>Alex Green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w:t>
            </w:r>
          </w:p>
          <w:p w14:paraId="6684D788" w14:textId="77777777" w:rsidR="00FF2DC2" w:rsidRPr="0065104C" w:rsidRDefault="00FF2DC2" w:rsidP="00FF2DC2">
            <w:pPr>
              <w:rPr>
                <w:rFonts w:ascii="Aptos" w:hAnsi="Aptos"/>
                <w:b/>
                <w:bCs/>
                <w:i/>
                <w:iCs/>
              </w:rPr>
            </w:pPr>
            <w:hyperlink r:id="rId89" w:history="1">
              <w:r w:rsidRPr="0065104C">
                <w:rPr>
                  <w:rStyle w:val="Hyperlink"/>
                  <w:rFonts w:ascii="Aptos" w:hAnsi="Aptos"/>
                  <w:b/>
                  <w:bCs/>
                  <w:i/>
                  <w:iCs/>
                </w:rPr>
                <w:t>American Eldercide: How It Happened, How to Prevent It</w:t>
              </w:r>
            </w:hyperlink>
          </w:p>
          <w:p w14:paraId="114D68E8" w14:textId="77777777" w:rsidR="00FF2DC2" w:rsidRDefault="00FF2DC2" w:rsidP="00FF2DC2">
            <w:pPr>
              <w:rPr>
                <w:rFonts w:ascii="Aptos" w:hAnsi="Aptos"/>
              </w:rPr>
            </w:pPr>
            <w:r w:rsidRPr="0065104C">
              <w:rPr>
                <w:rFonts w:ascii="Aptos" w:hAnsi="Aptos"/>
              </w:rPr>
              <w:t xml:space="preserve">By </w:t>
            </w:r>
            <w:hyperlink r:id="rId90" w:history="1">
              <w:r w:rsidRPr="0065104C">
                <w:rPr>
                  <w:rStyle w:val="Hyperlink"/>
                  <w:rFonts w:ascii="Aptos" w:hAnsi="Aptos"/>
                </w:rPr>
                <w:t>Margaret Morganroth Gullette</w:t>
              </w:r>
            </w:hyperlink>
          </w:p>
          <w:p w14:paraId="61BE405B" w14:textId="77777777" w:rsidR="00FF2DC2" w:rsidRPr="0065104C" w:rsidRDefault="00FF2DC2" w:rsidP="00FF2DC2">
            <w:pPr>
              <w:rPr>
                <w:rFonts w:ascii="Aptos" w:hAnsi="Aptos"/>
              </w:rPr>
            </w:pPr>
            <w:hyperlink r:id="rId91" w:history="1">
              <w:r w:rsidRPr="00EC2869">
                <w:rPr>
                  <w:rStyle w:val="Hyperlink"/>
                  <w:rFonts w:ascii="Aptos" w:hAnsi="Aptos"/>
                  <w:b/>
                  <w:bCs/>
                </w:rPr>
                <w:t>Buy the book here</w:t>
              </w:r>
            </w:hyperlink>
            <w:r>
              <w:rPr>
                <w:rFonts w:ascii="Aptos" w:hAnsi="Aptos"/>
                <w:b/>
                <w:bCs/>
              </w:rPr>
              <w:t>.</w:t>
            </w:r>
          </w:p>
          <w:p w14:paraId="5192C96E" w14:textId="5AB7C61D" w:rsidR="00FF2DC2" w:rsidRDefault="00FF2DC2" w:rsidP="00FF2DC2">
            <w:pPr>
              <w:ind w:left="720"/>
              <w:rPr>
                <w:rFonts w:ascii="Aptos" w:hAnsi="Aptos"/>
              </w:rPr>
            </w:pPr>
            <w:r w:rsidRPr="0065104C">
              <w:rPr>
                <w:rFonts w:ascii="Aptos" w:hAnsi="Aptos"/>
                <w:b/>
                <w:bCs/>
              </w:rPr>
              <w:t xml:space="preserve">Margaret Morganroth Gullette </w:t>
            </w:r>
            <w:r w:rsidRPr="0065104C">
              <w:rPr>
                <w:rFonts w:ascii="Aptos" w:hAnsi="Aptos"/>
              </w:rPr>
              <w:t xml:space="preserve">is a cultural critic and anti-ageism pioneer whose prize-winning work is foundational in critical age studies. She is the author of several books, including </w:t>
            </w:r>
            <w:r w:rsidRPr="0065104C">
              <w:rPr>
                <w:rFonts w:ascii="Aptos" w:hAnsi="Aptos"/>
                <w:i/>
                <w:iCs/>
              </w:rPr>
              <w:t>Agewise</w:t>
            </w:r>
            <w:r w:rsidRPr="0065104C">
              <w:rPr>
                <w:rFonts w:ascii="Aptos" w:hAnsi="Aptos"/>
              </w:rPr>
              <w:t xml:space="preserve">, </w:t>
            </w:r>
            <w:r w:rsidRPr="0065104C">
              <w:rPr>
                <w:rFonts w:ascii="Aptos" w:hAnsi="Aptos"/>
                <w:i/>
                <w:iCs/>
              </w:rPr>
              <w:t>Aged by Culture</w:t>
            </w:r>
            <w:r w:rsidRPr="0065104C">
              <w:rPr>
                <w:rFonts w:ascii="Aptos" w:hAnsi="Aptos"/>
              </w:rPr>
              <w:t xml:space="preserve">, and </w:t>
            </w:r>
            <w:r w:rsidRPr="0065104C">
              <w:rPr>
                <w:rFonts w:ascii="Aptos" w:hAnsi="Aptos"/>
                <w:i/>
                <w:iCs/>
              </w:rPr>
              <w:t>Ending Ageism, or How Not to Shoot Old People</w:t>
            </w:r>
            <w:r w:rsidRPr="0065104C">
              <w:rPr>
                <w:rFonts w:ascii="Aptos" w:hAnsi="Aptos"/>
              </w:rPr>
              <w:t xml:space="preserve">. Her writing has appeared in publications such as the </w:t>
            </w:r>
            <w:r w:rsidRPr="0065104C">
              <w:rPr>
                <w:rFonts w:ascii="Aptos" w:hAnsi="Aptos"/>
                <w:i/>
                <w:iCs/>
              </w:rPr>
              <w:t>New York Times</w:t>
            </w:r>
            <w:r w:rsidRPr="0065104C">
              <w:rPr>
                <w:rFonts w:ascii="Aptos" w:hAnsi="Aptos"/>
              </w:rPr>
              <w:t xml:space="preserve">, </w:t>
            </w:r>
            <w:r w:rsidRPr="0065104C">
              <w:rPr>
                <w:rFonts w:ascii="Aptos" w:hAnsi="Aptos"/>
                <w:i/>
                <w:iCs/>
              </w:rPr>
              <w:t>Washington Post</w:t>
            </w:r>
            <w:r w:rsidRPr="0065104C">
              <w:rPr>
                <w:rFonts w:ascii="Aptos" w:hAnsi="Aptos"/>
              </w:rPr>
              <w:t xml:space="preserve">, </w:t>
            </w:r>
            <w:r w:rsidRPr="0065104C">
              <w:rPr>
                <w:rFonts w:ascii="Aptos" w:hAnsi="Aptos"/>
                <w:i/>
                <w:iCs/>
              </w:rPr>
              <w:t>Guardian</w:t>
            </w:r>
            <w:r w:rsidRPr="0065104C">
              <w:rPr>
                <w:rFonts w:ascii="Aptos" w:hAnsi="Aptos"/>
              </w:rPr>
              <w:t xml:space="preserve">, </w:t>
            </w:r>
            <w:r w:rsidRPr="0065104C">
              <w:rPr>
                <w:rFonts w:ascii="Aptos" w:hAnsi="Aptos"/>
                <w:i/>
                <w:iCs/>
              </w:rPr>
              <w:t>Atlantic</w:t>
            </w:r>
            <w:r w:rsidRPr="0065104C">
              <w:rPr>
                <w:rFonts w:ascii="Aptos" w:hAnsi="Aptos"/>
              </w:rPr>
              <w:t xml:space="preserve">, </w:t>
            </w:r>
            <w:r w:rsidRPr="0065104C">
              <w:rPr>
                <w:rFonts w:ascii="Aptos" w:hAnsi="Aptos"/>
                <w:i/>
                <w:iCs/>
              </w:rPr>
              <w:t>Nation</w:t>
            </w:r>
            <w:r w:rsidRPr="0065104C">
              <w:rPr>
                <w:rFonts w:ascii="Aptos" w:hAnsi="Aptos"/>
              </w:rPr>
              <w:t>, and the</w:t>
            </w:r>
            <w:r w:rsidRPr="0065104C">
              <w:rPr>
                <w:rFonts w:ascii="Aptos" w:hAnsi="Aptos"/>
                <w:i/>
                <w:iCs/>
              </w:rPr>
              <w:t xml:space="preserve"> Boston Globe</w:t>
            </w:r>
            <w:r w:rsidRPr="0065104C">
              <w:rPr>
                <w:rFonts w:ascii="Aptos" w:hAnsi="Aptos"/>
              </w:rPr>
              <w:t>. She is a resident scholar at the Women’s Studies Research Center, Brandeis, and lives in Newton, Massachusetts.</w:t>
            </w:r>
          </w:p>
        </w:tc>
      </w:tr>
      <w:tr w:rsidR="00FF2DC2" w:rsidRPr="00783903" w14:paraId="3A9E2EF4" w14:textId="77777777" w:rsidTr="00467E18">
        <w:trPr>
          <w:gridAfter w:val="1"/>
          <w:wAfter w:w="298" w:type="dxa"/>
        </w:trPr>
        <w:tc>
          <w:tcPr>
            <w:tcW w:w="2903" w:type="dxa"/>
            <w:gridSpan w:val="2"/>
          </w:tcPr>
          <w:p w14:paraId="6485FF96" w14:textId="77777777" w:rsidR="00FF2DC2" w:rsidRPr="0080432F" w:rsidRDefault="00FF2DC2" w:rsidP="0080432F">
            <w:pPr>
              <w:pStyle w:val="Heading2"/>
              <w:rPr>
                <w:b/>
                <w:bCs/>
                <w:sz w:val="24"/>
                <w:szCs w:val="24"/>
              </w:rPr>
            </w:pPr>
            <w:r w:rsidRPr="0080432F">
              <w:rPr>
                <w:b/>
                <w:bCs/>
                <w:sz w:val="24"/>
                <w:szCs w:val="24"/>
              </w:rPr>
              <w:t>Bringing People Home:</w:t>
            </w:r>
          </w:p>
          <w:p w14:paraId="7640A0AF" w14:textId="21802B42" w:rsidR="00FF2DC2" w:rsidRPr="0080432F" w:rsidRDefault="00FF2DC2" w:rsidP="0080432F">
            <w:pPr>
              <w:pStyle w:val="Heading2"/>
              <w:rPr>
                <w:b/>
                <w:bCs/>
                <w:sz w:val="24"/>
                <w:szCs w:val="24"/>
              </w:rPr>
            </w:pPr>
            <w:r w:rsidRPr="0080432F">
              <w:rPr>
                <w:b/>
                <w:bCs/>
                <w:sz w:val="24"/>
                <w:szCs w:val="24"/>
              </w:rPr>
              <w:t>The Marsters Settlement</w:t>
            </w:r>
          </w:p>
        </w:tc>
        <w:tc>
          <w:tcPr>
            <w:tcW w:w="7622" w:type="dxa"/>
            <w:gridSpan w:val="4"/>
          </w:tcPr>
          <w:p w14:paraId="12D4ACEB" w14:textId="36FC2F34" w:rsidR="00FF2DC2" w:rsidRDefault="00FF2DC2" w:rsidP="00FF2DC2">
            <w:pPr>
              <w:rPr>
                <w:rFonts w:ascii="Aptos" w:hAnsi="Aptos"/>
              </w:rPr>
            </w:pPr>
            <w:r>
              <w:rPr>
                <w:rFonts w:ascii="Aptos" w:hAnsi="Aptos"/>
              </w:rPr>
              <w:t xml:space="preserve">Webpages: </w:t>
            </w:r>
          </w:p>
          <w:p w14:paraId="245742CC" w14:textId="61F6AC9D" w:rsidR="00FF2DC2" w:rsidRDefault="00FF2DC2" w:rsidP="00FF2DC2">
            <w:pPr>
              <w:rPr>
                <w:rFonts w:ascii="Aptos" w:hAnsi="Aptos"/>
              </w:rPr>
            </w:pPr>
            <w:hyperlink r:id="rId92" w:history="1">
              <w:r w:rsidRPr="009971A9">
                <w:rPr>
                  <w:rStyle w:val="Hyperlink"/>
                  <w:rFonts w:ascii="Aptos" w:hAnsi="Aptos"/>
                </w:rPr>
                <w:t>https://www.centerforpublicrep.org/court_case/marsters-et-al-v-healey-et-al/</w:t>
              </w:r>
            </w:hyperlink>
            <w:r>
              <w:rPr>
                <w:rFonts w:ascii="Aptos" w:hAnsi="Aptos"/>
              </w:rPr>
              <w:t xml:space="preserve"> </w:t>
            </w:r>
          </w:p>
          <w:p w14:paraId="63E6C1ED" w14:textId="77777777" w:rsidR="00FF2DC2" w:rsidRDefault="00FF2DC2" w:rsidP="00FF2DC2">
            <w:pPr>
              <w:rPr>
                <w:rFonts w:ascii="Aptos" w:hAnsi="Aptos"/>
              </w:rPr>
            </w:pPr>
            <w:hyperlink r:id="rId93" w:history="1">
              <w:r w:rsidRPr="009971A9">
                <w:rPr>
                  <w:rStyle w:val="Hyperlink"/>
                  <w:rFonts w:ascii="Aptos" w:hAnsi="Aptos"/>
                </w:rPr>
                <w:t>https://marsters.centerforpublicrep.org/</w:t>
              </w:r>
            </w:hyperlink>
            <w:r>
              <w:rPr>
                <w:rFonts w:ascii="Aptos" w:hAnsi="Aptos"/>
              </w:rPr>
              <w:t xml:space="preserve"> </w:t>
            </w:r>
          </w:p>
          <w:p w14:paraId="11CB50A9" w14:textId="60288D1E" w:rsidR="00FF2DC2" w:rsidRPr="00B77D17" w:rsidRDefault="00FF2DC2" w:rsidP="00FF2DC2">
            <w:pPr>
              <w:rPr>
                <w:rFonts w:ascii="Aptos" w:hAnsi="Aptos"/>
                <w:sz w:val="22"/>
                <w:szCs w:val="22"/>
              </w:rPr>
            </w:pPr>
            <w:r w:rsidRPr="00B77D17">
              <w:rPr>
                <w:rFonts w:ascii="Aptos" w:hAnsi="Aptos"/>
                <w:sz w:val="22"/>
                <w:szCs w:val="22"/>
              </w:rPr>
              <w:t>Marsters data for the calendar year 2025:</w:t>
            </w:r>
          </w:p>
          <w:p w14:paraId="393C78A1" w14:textId="04E32723"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499 people who have returned and are active in the community</w:t>
            </w:r>
          </w:p>
          <w:p w14:paraId="5FEC8FEE" w14:textId="09DB5CDE"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Efforts to validate status of 63 others who are in the community</w:t>
            </w:r>
          </w:p>
          <w:p w14:paraId="115A7654" w14:textId="6B8DFC94"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Target for 2025 and 2026 is 600 transitions</w:t>
            </w:r>
          </w:p>
          <w:p w14:paraId="567A3853" w14:textId="3BA77F31"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1,369 currently enrolled</w:t>
            </w:r>
          </w:p>
          <w:p w14:paraId="6B346FF1" w14:textId="69369573"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100 AHVP vouchers issued for transitions: 71 used, 10 in process</w:t>
            </w:r>
            <w:r w:rsidR="00680D1C" w:rsidRPr="00B77D17">
              <w:rPr>
                <w:rFonts w:ascii="Aptos" w:hAnsi="Aptos"/>
                <w:sz w:val="22"/>
                <w:szCs w:val="22"/>
              </w:rPr>
              <w:t xml:space="preserve">. </w:t>
            </w:r>
            <w:r w:rsidRPr="00B77D17">
              <w:rPr>
                <w:rFonts w:ascii="Aptos" w:hAnsi="Aptos"/>
                <w:sz w:val="22"/>
                <w:szCs w:val="22"/>
              </w:rPr>
              <w:t>The Alternative Housing Voucher Program (AHVP) is a state-funded rental assistance program in Massachusetts specifically designed for non-elderly (under age 60) people with disabilities who have low incomes.</w:t>
            </w:r>
          </w:p>
          <w:p w14:paraId="28615F9F" w14:textId="54F570B9" w:rsidR="00FF2DC2" w:rsidRPr="00BC7AA1" w:rsidRDefault="00FF2DC2" w:rsidP="00FF2DC2">
            <w:pPr>
              <w:rPr>
                <w:rFonts w:ascii="Aptos" w:hAnsi="Aptos"/>
              </w:rPr>
            </w:pPr>
          </w:p>
        </w:tc>
      </w:tr>
      <w:tr w:rsidR="00FF2DC2" w:rsidRPr="00DC5CA0" w14:paraId="6084D1A6" w14:textId="77777777" w:rsidTr="00963E15">
        <w:trPr>
          <w:gridBefore w:val="1"/>
          <w:wBefore w:w="23" w:type="dxa"/>
        </w:trPr>
        <w:tc>
          <w:tcPr>
            <w:tcW w:w="2880" w:type="dxa"/>
          </w:tcPr>
          <w:p w14:paraId="5DA7C153" w14:textId="77777777" w:rsidR="00FF2DC2" w:rsidRPr="0080432F" w:rsidRDefault="00FF2DC2" w:rsidP="0080432F">
            <w:pPr>
              <w:pStyle w:val="Heading2"/>
              <w:rPr>
                <w:rFonts w:asciiTheme="minorHAnsi" w:hAnsiTheme="minorHAnsi" w:cstheme="minorHAnsi"/>
                <w:b/>
                <w:bCs/>
              </w:rPr>
            </w:pPr>
            <w:r w:rsidRPr="0080432F">
              <w:rPr>
                <w:rFonts w:asciiTheme="minorHAnsi" w:hAnsiTheme="minorHAnsi" w:cstheme="minorHAnsi"/>
                <w:b/>
                <w:bCs/>
              </w:rPr>
              <w:t xml:space="preserve">Support Dignity Alliance Massachusetts </w:t>
            </w:r>
          </w:p>
          <w:p w14:paraId="07B06BDE" w14:textId="77777777" w:rsidR="00FF2DC2" w:rsidRPr="0080432F" w:rsidRDefault="00FF2DC2" w:rsidP="0080432F">
            <w:pPr>
              <w:pStyle w:val="Heading2"/>
              <w:rPr>
                <w:rFonts w:asciiTheme="minorHAnsi" w:hAnsiTheme="minorHAnsi" w:cstheme="minorHAnsi"/>
                <w:b/>
                <w:bCs/>
              </w:rPr>
            </w:pPr>
          </w:p>
          <w:p w14:paraId="1626C78B" w14:textId="77777777" w:rsidR="00FF2DC2" w:rsidRPr="0080432F" w:rsidRDefault="00FF2DC2" w:rsidP="0080432F">
            <w:pPr>
              <w:pStyle w:val="Heading2"/>
              <w:rPr>
                <w:rFonts w:asciiTheme="minorHAnsi" w:hAnsiTheme="minorHAnsi" w:cstheme="minorHAnsi"/>
                <w:b/>
                <w:bCs/>
                <w:color w:val="4472C4" w:themeColor="accent1"/>
                <w:sz w:val="32"/>
                <w:szCs w:val="32"/>
              </w:rPr>
            </w:pPr>
            <w:r w:rsidRPr="0080432F">
              <w:rPr>
                <w:rFonts w:asciiTheme="minorHAnsi" w:hAnsiTheme="minorHAnsi" w:cstheme="minorHAnsi"/>
                <w:b/>
                <w:bCs/>
                <w:color w:val="4472C4" w:themeColor="accent1"/>
                <w:sz w:val="32"/>
                <w:szCs w:val="32"/>
              </w:rPr>
              <w:t xml:space="preserve">Please </w:t>
            </w:r>
            <w:hyperlink r:id="rId94" w:history="1">
              <w:r w:rsidRPr="0080432F">
                <w:rPr>
                  <w:rStyle w:val="Hyperlink"/>
                  <w:rFonts w:asciiTheme="minorHAnsi" w:hAnsiTheme="minorHAnsi" w:cstheme="minorHAnsi"/>
                  <w:b/>
                  <w:bCs/>
                  <w:color w:val="4472C4" w:themeColor="accent1"/>
                  <w:sz w:val="32"/>
                  <w:szCs w:val="32"/>
                </w:rPr>
                <w:t>Donate!</w:t>
              </w:r>
            </w:hyperlink>
          </w:p>
          <w:p w14:paraId="729A73FE" w14:textId="77777777" w:rsidR="00FF2DC2" w:rsidRPr="00762340" w:rsidRDefault="00FF2DC2" w:rsidP="00FF2DC2">
            <w:pPr>
              <w:rPr>
                <w:rFonts w:ascii="Aptos" w:hAnsi="Aptos"/>
                <w:b/>
                <w:bCs/>
                <w:sz w:val="24"/>
                <w:szCs w:val="24"/>
              </w:rPr>
            </w:pPr>
          </w:p>
        </w:tc>
        <w:tc>
          <w:tcPr>
            <w:tcW w:w="7920" w:type="dxa"/>
            <w:gridSpan w:val="5"/>
          </w:tcPr>
          <w:p w14:paraId="68C1D332" w14:textId="77777777" w:rsidR="00FF2DC2" w:rsidRPr="007030B2" w:rsidRDefault="00FF2DC2" w:rsidP="00FF2DC2">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FF2DC2" w:rsidRPr="007030B2" w:rsidRDefault="00FF2DC2" w:rsidP="00FF2DC2">
            <w:pPr>
              <w:spacing w:before="100" w:beforeAutospacing="1" w:after="100" w:afterAutospacing="1"/>
              <w:contextualSpacing/>
              <w:rPr>
                <w:rFonts w:ascii="Aptos" w:hAnsi="Aptos"/>
                <w:sz w:val="24"/>
                <w:szCs w:val="24"/>
              </w:rPr>
            </w:pPr>
          </w:p>
          <w:p w14:paraId="3E5F450D"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95"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FF2DC2" w:rsidRPr="007030B2" w:rsidRDefault="00FF2DC2" w:rsidP="00FF2DC2">
            <w:pPr>
              <w:spacing w:before="100" w:beforeAutospacing="1" w:after="100" w:afterAutospacing="1"/>
              <w:contextualSpacing/>
              <w:rPr>
                <w:rFonts w:ascii="Aptos" w:hAnsi="Aptos"/>
                <w:sz w:val="24"/>
                <w:szCs w:val="24"/>
              </w:rPr>
            </w:pPr>
          </w:p>
          <w:p w14:paraId="69F64116"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FF2DC2" w:rsidRPr="00CE6ED4" w:rsidRDefault="00FF2DC2" w:rsidP="00FF2DC2">
            <w:pPr>
              <w:spacing w:before="100" w:beforeAutospacing="1" w:after="100" w:afterAutospacing="1"/>
              <w:contextualSpacing/>
              <w:jc w:val="both"/>
              <w:rPr>
                <w:rFonts w:ascii="Aptos" w:hAnsi="Aptos"/>
                <w:b/>
                <w:bCs/>
                <w:sz w:val="24"/>
                <w:szCs w:val="24"/>
              </w:rPr>
            </w:pPr>
          </w:p>
          <w:p w14:paraId="00A0599B" w14:textId="77777777" w:rsidR="00FF2DC2" w:rsidRPr="00CE6ED4" w:rsidRDefault="00FF2DC2" w:rsidP="00FF2DC2">
            <w:pPr>
              <w:spacing w:before="100" w:beforeAutospacing="1" w:after="100" w:afterAutospacing="1"/>
              <w:contextualSpacing/>
              <w:jc w:val="both"/>
              <w:rPr>
                <w:rFonts w:ascii="Aptos" w:hAnsi="Aptos"/>
                <w:b/>
                <w:bCs/>
                <w:sz w:val="24"/>
                <w:szCs w:val="24"/>
              </w:rPr>
            </w:pPr>
            <w:hyperlink r:id="rId96"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FF2DC2" w:rsidRPr="005148D4" w:rsidRDefault="00FF2DC2" w:rsidP="00FF2DC2">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FF2DC2" w:rsidRPr="00DC5CA0" w14:paraId="3E29B3AB" w14:textId="77777777" w:rsidTr="00963E15">
        <w:trPr>
          <w:gridBefore w:val="1"/>
          <w:wBefore w:w="23" w:type="dxa"/>
        </w:trPr>
        <w:tc>
          <w:tcPr>
            <w:tcW w:w="2880" w:type="dxa"/>
          </w:tcPr>
          <w:p w14:paraId="7037E24E" w14:textId="77777777" w:rsidR="00FF2DC2" w:rsidRPr="0080432F" w:rsidRDefault="00FF2DC2" w:rsidP="0080432F">
            <w:pPr>
              <w:pStyle w:val="Heading2"/>
              <w:rPr>
                <w:b/>
                <w:bCs/>
                <w:sz w:val="24"/>
                <w:szCs w:val="24"/>
              </w:rPr>
            </w:pPr>
            <w:r w:rsidRPr="0080432F">
              <w:rPr>
                <w:b/>
                <w:bCs/>
                <w:sz w:val="24"/>
                <w:szCs w:val="24"/>
              </w:rPr>
              <w:lastRenderedPageBreak/>
              <w:t>Dignity Alliance Massachusetts Legislative Endorsements</w:t>
            </w:r>
          </w:p>
          <w:p w14:paraId="2AF1BCC1" w14:textId="77777777" w:rsidR="00FF2DC2" w:rsidRPr="0080432F" w:rsidRDefault="00FF2DC2" w:rsidP="0080432F">
            <w:pPr>
              <w:pStyle w:val="Heading2"/>
              <w:rPr>
                <w:b/>
                <w:bCs/>
                <w:sz w:val="24"/>
                <w:szCs w:val="24"/>
              </w:rPr>
            </w:pPr>
          </w:p>
        </w:tc>
        <w:tc>
          <w:tcPr>
            <w:tcW w:w="7920" w:type="dxa"/>
            <w:gridSpan w:val="5"/>
          </w:tcPr>
          <w:p w14:paraId="16E2F9AE" w14:textId="77777777"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FF2DC2" w:rsidRPr="005148D4" w:rsidRDefault="00FF2DC2" w:rsidP="00FF2DC2">
            <w:pPr>
              <w:pStyle w:val="ListParagraph"/>
              <w:spacing w:before="100" w:beforeAutospacing="1" w:after="100" w:afterAutospacing="1"/>
              <w:ind w:left="0"/>
              <w:rPr>
                <w:rFonts w:ascii="Aptos" w:hAnsi="Aptos"/>
                <w:bCs/>
              </w:rPr>
            </w:pPr>
            <w:hyperlink r:id="rId97"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062EEF64"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t xml:space="preserve"> </w:t>
            </w:r>
            <w:hyperlink r:id="rId98" w:history="1">
              <w:r w:rsidRPr="00AE0FD0">
                <w:rPr>
                  <w:rStyle w:val="Hyperlink"/>
                </w:rPr>
                <w:t>dickmoore1943@gmail.com</w:t>
              </w:r>
            </w:hyperlink>
            <w:r w:rsidRPr="005148D4">
              <w:rPr>
                <w:rFonts w:ascii="Aptos" w:hAnsi="Aptos"/>
                <w:bCs/>
              </w:rPr>
              <w:t xml:space="preserve">. </w:t>
            </w:r>
          </w:p>
        </w:tc>
      </w:tr>
      <w:tr w:rsidR="00FF2DC2" w:rsidRPr="00C321EF" w14:paraId="100D85B0" w14:textId="77777777" w:rsidTr="008F4397">
        <w:trPr>
          <w:gridBefore w:val="1"/>
          <w:wBefore w:w="23" w:type="dxa"/>
          <w:trHeight w:val="314"/>
        </w:trPr>
        <w:tc>
          <w:tcPr>
            <w:tcW w:w="2880" w:type="dxa"/>
          </w:tcPr>
          <w:p w14:paraId="4BFC9434" w14:textId="7B1BEE47" w:rsidR="00FF2DC2" w:rsidRPr="0080432F" w:rsidRDefault="00FF2DC2" w:rsidP="0080432F">
            <w:pPr>
              <w:pStyle w:val="Heading2"/>
              <w:rPr>
                <w:b/>
                <w:bCs/>
                <w:sz w:val="24"/>
                <w:szCs w:val="24"/>
              </w:rPr>
            </w:pPr>
            <w:r w:rsidRPr="0080432F">
              <w:rPr>
                <w:b/>
                <w:bCs/>
                <w:sz w:val="24"/>
                <w:szCs w:val="24"/>
              </w:rPr>
              <w:t>Websites</w:t>
            </w:r>
          </w:p>
        </w:tc>
        <w:tc>
          <w:tcPr>
            <w:tcW w:w="7920" w:type="dxa"/>
            <w:gridSpan w:val="5"/>
          </w:tcPr>
          <w:p w14:paraId="0533B7C1" w14:textId="19EF534D" w:rsidR="00241A6F" w:rsidRPr="004C1324" w:rsidRDefault="0045796C" w:rsidP="0045796C">
            <w:pPr>
              <w:rPr>
                <w:rFonts w:ascii="Aptos" w:hAnsi="Aptos"/>
                <w:b/>
                <w:bCs/>
                <w:sz w:val="22"/>
                <w:szCs w:val="22"/>
              </w:rPr>
            </w:pPr>
            <w:r w:rsidRPr="004C1324">
              <w:rPr>
                <w:rFonts w:ascii="Aptos" w:hAnsi="Aptos"/>
                <w:b/>
                <w:bCs/>
                <w:sz w:val="22"/>
                <w:szCs w:val="22"/>
              </w:rPr>
              <w:t>Massachusetts ADU Resource Center</w:t>
            </w:r>
          </w:p>
          <w:p w14:paraId="36D6C82B" w14:textId="5154AAEF" w:rsidR="0045796C" w:rsidRPr="004C1324" w:rsidRDefault="0045796C" w:rsidP="0045796C">
            <w:pPr>
              <w:rPr>
                <w:rFonts w:ascii="Aptos" w:hAnsi="Aptos"/>
                <w:b/>
                <w:bCs/>
                <w:sz w:val="22"/>
                <w:szCs w:val="22"/>
              </w:rPr>
            </w:pPr>
            <w:hyperlink r:id="rId99" w:history="1">
              <w:r w:rsidRPr="004C1324">
                <w:rPr>
                  <w:rFonts w:ascii="Aptos" w:hAnsi="Aptos"/>
                  <w:b/>
                  <w:bCs/>
                  <w:color w:val="0000FF"/>
                  <w:sz w:val="22"/>
                  <w:szCs w:val="22"/>
                  <w:u w:val="single"/>
                </w:rPr>
                <w:t>MyMassAD</w:t>
              </w:r>
              <w:r w:rsidRPr="004C1324">
                <w:rPr>
                  <w:rFonts w:ascii="Aptos" w:hAnsi="Aptos"/>
                  <w:b/>
                  <w:bCs/>
                  <w:color w:val="0000FF"/>
                  <w:sz w:val="22"/>
                  <w:szCs w:val="22"/>
                  <w:u w:val="single"/>
                </w:rPr>
                <w:t>U.org</w:t>
              </w:r>
            </w:hyperlink>
          </w:p>
          <w:p w14:paraId="6681B925" w14:textId="7CBA3BE9" w:rsidR="0045796C" w:rsidRPr="004C1324" w:rsidRDefault="004C1324" w:rsidP="0045796C">
            <w:pPr>
              <w:rPr>
                <w:rFonts w:ascii="Aptos" w:hAnsi="Aptos"/>
                <w:b/>
                <w:bCs/>
                <w:sz w:val="22"/>
                <w:szCs w:val="22"/>
              </w:rPr>
            </w:pPr>
            <w:hyperlink r:id="rId100" w:history="1">
              <w:r w:rsidRPr="004C1324">
                <w:rPr>
                  <w:rStyle w:val="Hyperlink"/>
                  <w:rFonts w:ascii="Aptos" w:hAnsi="Aptos"/>
                  <w:b/>
                  <w:bCs/>
                  <w:sz w:val="22"/>
                  <w:szCs w:val="22"/>
                </w:rPr>
                <w:t>https://goclean.masscec.com/adu/</w:t>
              </w:r>
            </w:hyperlink>
            <w:r w:rsidRPr="004C1324">
              <w:rPr>
                <w:rFonts w:ascii="Aptos" w:hAnsi="Aptos"/>
                <w:b/>
                <w:bCs/>
                <w:sz w:val="22"/>
                <w:szCs w:val="22"/>
              </w:rPr>
              <w:t xml:space="preserve"> </w:t>
            </w:r>
          </w:p>
          <w:p w14:paraId="33CE6536" w14:textId="165CE1B2" w:rsidR="00FF2DC2" w:rsidRPr="00F51B55" w:rsidRDefault="00241A6F" w:rsidP="00FF2DC2">
            <w:pPr>
              <w:ind w:left="720"/>
              <w:rPr>
                <w:rFonts w:ascii="Aptos" w:hAnsi="Aptos"/>
                <w:sz w:val="24"/>
                <w:szCs w:val="24"/>
              </w:rPr>
            </w:pPr>
            <w:r w:rsidRPr="004C1324">
              <w:rPr>
                <w:rFonts w:ascii="Aptos" w:hAnsi="Aptos"/>
                <w:sz w:val="22"/>
                <w:szCs w:val="22"/>
              </w:rPr>
              <w:t xml:space="preserve">The Massachusetts Clean Energy Center (MassCEC) </w:t>
            </w:r>
            <w:r w:rsidR="00A16ADB" w:rsidRPr="004C1324">
              <w:rPr>
                <w:rFonts w:ascii="Aptos" w:hAnsi="Aptos"/>
                <w:sz w:val="22"/>
                <w:szCs w:val="22"/>
              </w:rPr>
              <w:t>also</w:t>
            </w:r>
            <w:r w:rsidRPr="004C1324">
              <w:rPr>
                <w:rFonts w:ascii="Aptos" w:hAnsi="Aptos"/>
                <w:sz w:val="22"/>
                <w:szCs w:val="22"/>
              </w:rPr>
              <w:t xml:space="preserve"> launched a Massachusetts ADU Resource Center at </w:t>
            </w:r>
            <w:hyperlink r:id="rId101" w:history="1">
              <w:r w:rsidRPr="004C1324">
                <w:rPr>
                  <w:rFonts w:ascii="Aptos" w:hAnsi="Aptos"/>
                  <w:color w:val="0000FF"/>
                  <w:sz w:val="22"/>
                  <w:szCs w:val="22"/>
                  <w:u w:val="single"/>
                </w:rPr>
                <w:t>MyMassADU.org</w:t>
              </w:r>
            </w:hyperlink>
            <w:r w:rsidRPr="004C1324">
              <w:rPr>
                <w:rFonts w:ascii="Aptos" w:hAnsi="Aptos"/>
                <w:sz w:val="22"/>
                <w:szCs w:val="22"/>
              </w:rPr>
              <w:t>. Homeowners that are interested in building an ADU on their property can enter their address at the ADU Resource Center’s website to see what an ADU would look like on their lot, learn more about financing options, and access resources as they navigate the pre-development process.</w:t>
            </w:r>
          </w:p>
        </w:tc>
      </w:tr>
      <w:tr w:rsidR="00FF2DC2" w:rsidRPr="00C321EF" w14:paraId="3FA49F4B" w14:textId="77777777" w:rsidTr="00963E15">
        <w:trPr>
          <w:gridBefore w:val="1"/>
          <w:wBefore w:w="23" w:type="dxa"/>
        </w:trPr>
        <w:tc>
          <w:tcPr>
            <w:tcW w:w="2880" w:type="dxa"/>
          </w:tcPr>
          <w:p w14:paraId="76069A57" w14:textId="2A4F91CC" w:rsidR="00FF2DC2" w:rsidRPr="0080432F" w:rsidRDefault="00FF2DC2" w:rsidP="0080432F">
            <w:pPr>
              <w:pStyle w:val="Heading2"/>
              <w:rPr>
                <w:b/>
                <w:bCs/>
                <w:sz w:val="24"/>
                <w:szCs w:val="24"/>
              </w:rPr>
            </w:pPr>
            <w:r w:rsidRPr="0080432F">
              <w:rPr>
                <w:b/>
                <w:bCs/>
                <w:sz w:val="24"/>
                <w:szCs w:val="24"/>
              </w:rPr>
              <w:t>Blogs</w:t>
            </w:r>
          </w:p>
        </w:tc>
        <w:tc>
          <w:tcPr>
            <w:tcW w:w="7920" w:type="dxa"/>
            <w:gridSpan w:val="5"/>
          </w:tcPr>
          <w:p w14:paraId="765BED1E" w14:textId="0E9AAB6F" w:rsidR="00FF2DC2" w:rsidRPr="0017313E" w:rsidRDefault="00FF2DC2" w:rsidP="00FF2DC2">
            <w:pPr>
              <w:spacing w:before="100" w:beforeAutospacing="1" w:after="100" w:afterAutospacing="1"/>
              <w:ind w:left="720"/>
              <w:contextualSpacing/>
              <w:rPr>
                <w:rFonts w:ascii="Aptos" w:hAnsi="Aptos"/>
              </w:rPr>
            </w:pPr>
          </w:p>
        </w:tc>
      </w:tr>
      <w:tr w:rsidR="00FF2DC2" w:rsidRPr="00C321EF" w14:paraId="19E85380" w14:textId="77777777" w:rsidTr="00963E15">
        <w:trPr>
          <w:gridBefore w:val="1"/>
          <w:wBefore w:w="23" w:type="dxa"/>
        </w:trPr>
        <w:tc>
          <w:tcPr>
            <w:tcW w:w="2880" w:type="dxa"/>
          </w:tcPr>
          <w:p w14:paraId="30432057" w14:textId="2C47C1B1" w:rsidR="00FF2DC2" w:rsidRPr="0080432F" w:rsidRDefault="00FF2DC2" w:rsidP="0080432F">
            <w:pPr>
              <w:pStyle w:val="Heading2"/>
              <w:rPr>
                <w:b/>
                <w:bCs/>
                <w:sz w:val="24"/>
                <w:szCs w:val="24"/>
              </w:rPr>
            </w:pPr>
            <w:r w:rsidRPr="0080432F">
              <w:rPr>
                <w:b/>
                <w:bCs/>
                <w:sz w:val="24"/>
                <w:szCs w:val="24"/>
              </w:rPr>
              <w:t>Podcasts</w:t>
            </w:r>
          </w:p>
        </w:tc>
        <w:tc>
          <w:tcPr>
            <w:tcW w:w="7920" w:type="dxa"/>
            <w:gridSpan w:val="5"/>
          </w:tcPr>
          <w:p w14:paraId="1A3C6480" w14:textId="30805108" w:rsidR="00FF2DC2" w:rsidRPr="003B4DC5" w:rsidRDefault="00FF2DC2" w:rsidP="00FF2DC2">
            <w:pPr>
              <w:spacing w:before="100" w:beforeAutospacing="1" w:after="100" w:afterAutospacing="1"/>
              <w:ind w:left="720"/>
              <w:contextualSpacing/>
              <w:rPr>
                <w:rFonts w:ascii="Aptos" w:hAnsi="Aptos"/>
              </w:rPr>
            </w:pPr>
          </w:p>
        </w:tc>
      </w:tr>
      <w:tr w:rsidR="00FF2DC2" w:rsidRPr="00C321EF" w14:paraId="7518F396" w14:textId="77777777" w:rsidTr="00963E15">
        <w:trPr>
          <w:gridBefore w:val="1"/>
          <w:wBefore w:w="23" w:type="dxa"/>
        </w:trPr>
        <w:tc>
          <w:tcPr>
            <w:tcW w:w="2880" w:type="dxa"/>
          </w:tcPr>
          <w:p w14:paraId="307EB96E" w14:textId="6AF60AA9" w:rsidR="00FF2DC2" w:rsidRPr="0080432F" w:rsidRDefault="00FF2DC2" w:rsidP="0080432F">
            <w:pPr>
              <w:pStyle w:val="Heading2"/>
              <w:rPr>
                <w:b/>
                <w:bCs/>
                <w:sz w:val="24"/>
                <w:szCs w:val="24"/>
              </w:rPr>
            </w:pPr>
            <w:r w:rsidRPr="0080432F">
              <w:rPr>
                <w:b/>
                <w:bCs/>
                <w:sz w:val="24"/>
                <w:szCs w:val="24"/>
              </w:rPr>
              <w:t>YouTube Channels</w:t>
            </w:r>
          </w:p>
        </w:tc>
        <w:tc>
          <w:tcPr>
            <w:tcW w:w="7920" w:type="dxa"/>
            <w:gridSpan w:val="5"/>
          </w:tcPr>
          <w:p w14:paraId="089C73F3" w14:textId="0B3281B3" w:rsidR="00FF2DC2" w:rsidRPr="003B4DC5" w:rsidRDefault="00FF2DC2" w:rsidP="00FF2DC2">
            <w:pPr>
              <w:spacing w:before="100" w:beforeAutospacing="1" w:after="100" w:afterAutospacing="1"/>
              <w:ind w:left="720"/>
              <w:contextualSpacing/>
              <w:rPr>
                <w:rFonts w:ascii="Aptos" w:hAnsi="Aptos"/>
              </w:rPr>
            </w:pPr>
          </w:p>
        </w:tc>
      </w:tr>
      <w:tr w:rsidR="00FF2DC2" w:rsidRPr="0001587E" w14:paraId="22BE5CD3" w14:textId="77777777" w:rsidTr="00963E15">
        <w:trPr>
          <w:gridBefore w:val="1"/>
          <w:wBefore w:w="23" w:type="dxa"/>
        </w:trPr>
        <w:tc>
          <w:tcPr>
            <w:tcW w:w="2880" w:type="dxa"/>
          </w:tcPr>
          <w:p w14:paraId="5E401861" w14:textId="77777777" w:rsidR="00FF2DC2" w:rsidRPr="0080432F" w:rsidRDefault="00FF2DC2" w:rsidP="0080432F">
            <w:pPr>
              <w:pStyle w:val="Heading2"/>
              <w:rPr>
                <w:b/>
                <w:bCs/>
                <w:sz w:val="24"/>
                <w:szCs w:val="24"/>
              </w:rPr>
            </w:pPr>
            <w:r w:rsidRPr="0080432F">
              <w:rPr>
                <w:b/>
                <w:bCs/>
                <w:sz w:val="24"/>
                <w:szCs w:val="24"/>
              </w:rPr>
              <w:t>Previously recommended websites</w:t>
            </w:r>
          </w:p>
          <w:p w14:paraId="5BF42EC8" w14:textId="77777777" w:rsidR="00FF2DC2" w:rsidRPr="0080432F" w:rsidRDefault="00FF2DC2" w:rsidP="0080432F">
            <w:pPr>
              <w:pStyle w:val="Heading2"/>
              <w:rPr>
                <w:b/>
                <w:bCs/>
                <w:sz w:val="24"/>
                <w:szCs w:val="24"/>
              </w:rPr>
            </w:pPr>
          </w:p>
        </w:tc>
        <w:tc>
          <w:tcPr>
            <w:tcW w:w="7920" w:type="dxa"/>
            <w:gridSpan w:val="5"/>
          </w:tcPr>
          <w:p w14:paraId="41B39DED" w14:textId="77777777" w:rsidR="00FF2DC2" w:rsidRPr="005148D4" w:rsidRDefault="00FF2DC2" w:rsidP="00FF2DC2">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02"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FF2DC2" w14:paraId="1EE27311" w14:textId="77777777" w:rsidTr="00963E15">
        <w:trPr>
          <w:gridBefore w:val="1"/>
          <w:wBefore w:w="23" w:type="dxa"/>
        </w:trPr>
        <w:tc>
          <w:tcPr>
            <w:tcW w:w="2880" w:type="dxa"/>
          </w:tcPr>
          <w:p w14:paraId="7BFBC851" w14:textId="77777777" w:rsidR="00FF2DC2" w:rsidRPr="0080432F" w:rsidRDefault="00FF2DC2" w:rsidP="0080432F">
            <w:pPr>
              <w:pStyle w:val="Heading2"/>
              <w:rPr>
                <w:b/>
                <w:bCs/>
                <w:sz w:val="24"/>
                <w:szCs w:val="24"/>
              </w:rPr>
            </w:pPr>
            <w:r w:rsidRPr="0080432F">
              <w:rPr>
                <w:b/>
                <w:bCs/>
                <w:sz w:val="24"/>
                <w:szCs w:val="24"/>
              </w:rPr>
              <w:t>Previously posted funding opportunities</w:t>
            </w:r>
          </w:p>
        </w:tc>
        <w:tc>
          <w:tcPr>
            <w:tcW w:w="7920" w:type="dxa"/>
            <w:gridSpan w:val="5"/>
          </w:tcPr>
          <w:p w14:paraId="0540B813"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03" w:history="1">
              <w:r w:rsidRPr="005148D4">
                <w:rPr>
                  <w:rStyle w:val="Hyperlink"/>
                  <w:rFonts w:ascii="Aptos" w:hAnsi="Aptos"/>
                  <w:bCs/>
                  <w:color w:val="auto"/>
                </w:rPr>
                <w:t>https://dignityalliancema.org/funding-opportunities/</w:t>
              </w:r>
            </w:hyperlink>
            <w:r w:rsidRPr="005148D4">
              <w:rPr>
                <w:rFonts w:ascii="Aptos" w:hAnsi="Aptos"/>
                <w:bCs/>
              </w:rPr>
              <w:t>.</w:t>
            </w:r>
          </w:p>
        </w:tc>
      </w:tr>
      <w:tr w:rsidR="00FF2DC2" w:rsidRPr="00120016" w14:paraId="1D656150" w14:textId="77777777" w:rsidTr="00963E15">
        <w:trPr>
          <w:gridBefore w:val="1"/>
          <w:wBefore w:w="23" w:type="dxa"/>
        </w:trPr>
        <w:tc>
          <w:tcPr>
            <w:tcW w:w="2880" w:type="dxa"/>
          </w:tcPr>
          <w:p w14:paraId="7065158F" w14:textId="77777777" w:rsidR="00FF2DC2" w:rsidRPr="0080432F" w:rsidRDefault="00FF2DC2" w:rsidP="0080432F">
            <w:pPr>
              <w:pStyle w:val="Heading2"/>
              <w:rPr>
                <w:b/>
                <w:bCs/>
                <w:sz w:val="24"/>
                <w:szCs w:val="24"/>
              </w:rPr>
            </w:pPr>
            <w:r w:rsidRPr="0080432F">
              <w:rPr>
                <w:b/>
                <w:bCs/>
                <w:sz w:val="24"/>
                <w:szCs w:val="24"/>
              </w:rPr>
              <w:t>Websites of Dignity Alliance Massachusetts Members</w:t>
            </w:r>
          </w:p>
        </w:tc>
        <w:tc>
          <w:tcPr>
            <w:tcW w:w="7920" w:type="dxa"/>
            <w:gridSpan w:val="5"/>
          </w:tcPr>
          <w:p w14:paraId="70F90C9A"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04"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FF2DC2" w:rsidRPr="00992AF0" w14:paraId="2487D318" w14:textId="77777777" w:rsidTr="00963E15">
        <w:trPr>
          <w:gridBefore w:val="1"/>
          <w:wBefore w:w="23" w:type="dxa"/>
          <w:trHeight w:val="656"/>
        </w:trPr>
        <w:tc>
          <w:tcPr>
            <w:tcW w:w="2880" w:type="dxa"/>
          </w:tcPr>
          <w:p w14:paraId="38E0F322" w14:textId="1DA85BA6" w:rsidR="00FF2DC2" w:rsidRPr="0080432F" w:rsidRDefault="00FF2DC2" w:rsidP="0080432F">
            <w:pPr>
              <w:pStyle w:val="Heading2"/>
              <w:rPr>
                <w:b/>
                <w:bCs/>
                <w:sz w:val="24"/>
                <w:szCs w:val="24"/>
              </w:rPr>
            </w:pPr>
            <w:r w:rsidRPr="0080432F">
              <w:rPr>
                <w:b/>
                <w:bCs/>
                <w:sz w:val="24"/>
                <w:szCs w:val="24"/>
              </w:rPr>
              <w:t>Contact information for reporting complaints and concerns</w:t>
            </w:r>
          </w:p>
        </w:tc>
        <w:tc>
          <w:tcPr>
            <w:tcW w:w="2137" w:type="dxa"/>
          </w:tcPr>
          <w:p w14:paraId="1F5F05B3" w14:textId="53061DD1" w:rsidR="00FF2DC2" w:rsidRPr="005148D4" w:rsidRDefault="00FF2DC2" w:rsidP="00FF2DC2">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FF2DC2" w:rsidRPr="005148D4" w:rsidRDefault="00FF2DC2" w:rsidP="00FF2DC2">
            <w:pPr>
              <w:spacing w:before="100" w:beforeAutospacing="1" w:after="100" w:afterAutospacing="1"/>
              <w:contextualSpacing/>
              <w:rPr>
                <w:rFonts w:ascii="Aptos" w:hAnsi="Aptos"/>
              </w:rPr>
            </w:pPr>
            <w:hyperlink r:id="rId105" w:history="1">
              <w:r w:rsidRPr="005148D4">
                <w:rPr>
                  <w:rStyle w:val="Hyperlink"/>
                  <w:rFonts w:ascii="Aptos" w:hAnsi="Aptos"/>
                </w:rPr>
                <w:t>Department of Public Health</w:t>
              </w:r>
            </w:hyperlink>
          </w:p>
          <w:p w14:paraId="5A4BCF09" w14:textId="421D0692" w:rsidR="00FF2DC2" w:rsidRPr="005148D4" w:rsidRDefault="00FF2DC2" w:rsidP="00FF2DC2">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106" w:history="1">
              <w:r w:rsidRPr="005148D4">
                <w:rPr>
                  <w:rStyle w:val="Hyperlink"/>
                  <w:rFonts w:ascii="Aptos" w:hAnsi="Aptos"/>
                </w:rPr>
                <w:t>Consumer/Resident/Patient Complaint Form</w:t>
              </w:r>
            </w:hyperlink>
          </w:p>
          <w:p w14:paraId="2952643D" w14:textId="77777777" w:rsidR="00FF2DC2" w:rsidRPr="005148D4" w:rsidRDefault="00FF2DC2" w:rsidP="00FF2DC2">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Or</w:t>
            </w:r>
          </w:p>
          <w:p w14:paraId="18B7A520" w14:textId="3D9073E9"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FF2DC2" w:rsidRPr="005148D4" w:rsidRDefault="00FF2DC2" w:rsidP="00FF2DC2">
            <w:pPr>
              <w:spacing w:before="100" w:beforeAutospacing="1" w:after="100" w:afterAutospacing="1"/>
              <w:contextualSpacing/>
              <w:rPr>
                <w:rFonts w:ascii="Aptos" w:hAnsi="Aptos"/>
              </w:rPr>
            </w:pPr>
            <w:hyperlink r:id="rId107" w:history="1">
              <w:r w:rsidRPr="005148D4">
                <w:rPr>
                  <w:rStyle w:val="Hyperlink"/>
                  <w:rFonts w:ascii="Aptos" w:hAnsi="Aptos"/>
                </w:rPr>
                <w:t>Ombudsman Program</w:t>
              </w:r>
            </w:hyperlink>
          </w:p>
        </w:tc>
      </w:tr>
      <w:tr w:rsidR="00FF2DC2" w:rsidRPr="00992AF0" w14:paraId="3AAA0263" w14:textId="77777777" w:rsidTr="00963E15">
        <w:trPr>
          <w:gridBefore w:val="1"/>
          <w:wBefore w:w="23" w:type="dxa"/>
          <w:trHeight w:val="656"/>
        </w:trPr>
        <w:tc>
          <w:tcPr>
            <w:tcW w:w="2880" w:type="dxa"/>
          </w:tcPr>
          <w:p w14:paraId="7007323A" w14:textId="070EF9AC" w:rsidR="00FF2DC2" w:rsidRPr="0080432F" w:rsidRDefault="00FF2DC2" w:rsidP="0080432F">
            <w:pPr>
              <w:pStyle w:val="Heading2"/>
              <w:rPr>
                <w:b/>
                <w:bCs/>
                <w:sz w:val="24"/>
                <w:szCs w:val="24"/>
              </w:rPr>
            </w:pPr>
            <w:r w:rsidRPr="0080432F">
              <w:rPr>
                <w:b/>
                <w:bCs/>
                <w:sz w:val="24"/>
                <w:szCs w:val="24"/>
              </w:rPr>
              <w:t>MassHealth Eligibility Information</w:t>
            </w:r>
          </w:p>
        </w:tc>
        <w:tc>
          <w:tcPr>
            <w:tcW w:w="7920" w:type="dxa"/>
            <w:gridSpan w:val="5"/>
          </w:tcPr>
          <w:p w14:paraId="759B4E4D" w14:textId="353946EF" w:rsidR="00FF2DC2" w:rsidRDefault="00FF2DC2" w:rsidP="00FF2DC2">
            <w:pPr>
              <w:spacing w:before="100" w:beforeAutospacing="1" w:after="100" w:afterAutospacing="1"/>
              <w:contextualSpacing/>
              <w:rPr>
                <w:rFonts w:ascii="Aptos" w:hAnsi="Aptos"/>
                <w:b/>
                <w:bCs/>
              </w:rPr>
            </w:pPr>
            <w:hyperlink r:id="rId108" w:history="1">
              <w:r w:rsidRPr="001C5DE2">
                <w:rPr>
                  <w:rStyle w:val="Hyperlink"/>
                  <w:rFonts w:ascii="Aptos" w:hAnsi="Aptos"/>
                  <w:b/>
                  <w:bCs/>
                </w:rPr>
                <w:t>MassHealth / Massachusetts Medicaid Income &amp; Asset Limits for Nursing Homes &amp; Long-Term Care</w:t>
              </w:r>
            </w:hyperlink>
          </w:p>
          <w:p w14:paraId="37F14C94" w14:textId="4AD367D5" w:rsidR="00FF2DC2" w:rsidRPr="0058561A" w:rsidRDefault="00FF2DC2" w:rsidP="00FF2DC2">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FF2DC2" w:rsidRPr="0058561A" w:rsidRDefault="00FF2DC2" w:rsidP="00FF2DC2">
            <w:pPr>
              <w:spacing w:before="100" w:beforeAutospacing="1" w:after="100" w:afterAutospacing="1"/>
              <w:ind w:left="720"/>
              <w:contextualSpacing/>
              <w:rPr>
                <w:rFonts w:ascii="Aptos" w:hAnsi="Aptos"/>
                <w:b/>
                <w:bCs/>
              </w:rPr>
            </w:pPr>
            <w:hyperlink r:id="rId109" w:anchor="medicaid-definition" w:history="1">
              <w:r w:rsidRPr="0058561A">
                <w:rPr>
                  <w:rStyle w:val="Hyperlink"/>
                  <w:rFonts w:ascii="Aptos" w:hAnsi="Aptos"/>
                  <w:b/>
                  <w:bCs/>
                </w:rPr>
                <w:t>Massachusetts Medicaid Long-Term Care Definition</w:t>
              </w:r>
            </w:hyperlink>
          </w:p>
          <w:p w14:paraId="6BCC4D45" w14:textId="77777777" w:rsidR="00FF2DC2" w:rsidRPr="0058561A" w:rsidRDefault="00FF2DC2" w:rsidP="00FF2DC2">
            <w:pPr>
              <w:spacing w:before="100" w:beforeAutospacing="1" w:after="100" w:afterAutospacing="1"/>
              <w:ind w:left="720"/>
              <w:contextualSpacing/>
              <w:rPr>
                <w:rFonts w:ascii="Aptos" w:hAnsi="Aptos"/>
                <w:b/>
                <w:bCs/>
              </w:rPr>
            </w:pPr>
            <w:hyperlink r:id="rId110" w:anchor="income-asset-limits" w:history="1">
              <w:r w:rsidRPr="0058561A">
                <w:rPr>
                  <w:rStyle w:val="Hyperlink"/>
                  <w:rFonts w:ascii="Aptos" w:hAnsi="Aptos"/>
                  <w:b/>
                  <w:bCs/>
                </w:rPr>
                <w:t>Income &amp; Asset Limits for Eligibility</w:t>
              </w:r>
            </w:hyperlink>
          </w:p>
          <w:p w14:paraId="17BD2E54" w14:textId="77777777" w:rsidR="00FF2DC2" w:rsidRPr="0058561A" w:rsidRDefault="00FF2DC2" w:rsidP="00FF2DC2">
            <w:pPr>
              <w:spacing w:before="100" w:beforeAutospacing="1" w:after="100" w:afterAutospacing="1"/>
              <w:ind w:left="720"/>
              <w:contextualSpacing/>
              <w:rPr>
                <w:rFonts w:ascii="Aptos" w:hAnsi="Aptos"/>
                <w:b/>
                <w:bCs/>
              </w:rPr>
            </w:pPr>
            <w:hyperlink r:id="rId111" w:anchor="income-definition" w:history="1">
              <w:r w:rsidRPr="0058561A">
                <w:rPr>
                  <w:rStyle w:val="Hyperlink"/>
                  <w:rFonts w:ascii="Aptos" w:hAnsi="Aptos"/>
                  <w:b/>
                  <w:bCs/>
                </w:rPr>
                <w:t>Income Definition &amp; Exceptions</w:t>
              </w:r>
            </w:hyperlink>
          </w:p>
          <w:p w14:paraId="4FA71379" w14:textId="77777777" w:rsidR="00FF2DC2" w:rsidRPr="0058561A" w:rsidRDefault="00FF2DC2" w:rsidP="00FF2DC2">
            <w:pPr>
              <w:spacing w:before="100" w:beforeAutospacing="1" w:after="100" w:afterAutospacing="1"/>
              <w:ind w:left="720"/>
              <w:contextualSpacing/>
              <w:rPr>
                <w:rFonts w:ascii="Aptos" w:hAnsi="Aptos"/>
                <w:b/>
                <w:bCs/>
              </w:rPr>
            </w:pPr>
            <w:hyperlink r:id="rId112" w:anchor="asset-definition" w:history="1">
              <w:r w:rsidRPr="0058561A">
                <w:rPr>
                  <w:rStyle w:val="Hyperlink"/>
                  <w:rFonts w:ascii="Aptos" w:hAnsi="Aptos"/>
                  <w:b/>
                  <w:bCs/>
                </w:rPr>
                <w:t>Asset Definition &amp; Exceptions</w:t>
              </w:r>
            </w:hyperlink>
          </w:p>
          <w:p w14:paraId="57A2E352" w14:textId="77777777" w:rsidR="00FF2DC2" w:rsidRPr="0058561A" w:rsidRDefault="00FF2DC2" w:rsidP="00FF2DC2">
            <w:pPr>
              <w:spacing w:before="100" w:beforeAutospacing="1" w:after="100" w:afterAutospacing="1"/>
              <w:ind w:left="720"/>
              <w:contextualSpacing/>
              <w:rPr>
                <w:rFonts w:ascii="Aptos" w:hAnsi="Aptos"/>
                <w:b/>
                <w:bCs/>
              </w:rPr>
            </w:pPr>
            <w:hyperlink r:id="rId113" w:anchor="home-exemptions" w:history="1">
              <w:r w:rsidRPr="0058561A">
                <w:rPr>
                  <w:rStyle w:val="Hyperlink"/>
                  <w:rFonts w:ascii="Aptos" w:hAnsi="Aptos"/>
                  <w:b/>
                  <w:bCs/>
                </w:rPr>
                <w:t>Home Exemption Rules</w:t>
              </w:r>
            </w:hyperlink>
          </w:p>
          <w:p w14:paraId="1EF79CE1" w14:textId="77777777" w:rsidR="00FF2DC2" w:rsidRPr="0058561A" w:rsidRDefault="00FF2DC2" w:rsidP="00FF2DC2">
            <w:pPr>
              <w:spacing w:before="100" w:beforeAutospacing="1" w:after="100" w:afterAutospacing="1"/>
              <w:ind w:left="720"/>
              <w:contextualSpacing/>
              <w:rPr>
                <w:rFonts w:ascii="Aptos" w:hAnsi="Aptos"/>
                <w:b/>
                <w:bCs/>
              </w:rPr>
            </w:pPr>
            <w:hyperlink r:id="rId114" w:anchor="medical-criteria" w:history="1">
              <w:r w:rsidRPr="0058561A">
                <w:rPr>
                  <w:rStyle w:val="Hyperlink"/>
                  <w:rFonts w:ascii="Aptos" w:hAnsi="Aptos"/>
                  <w:b/>
                  <w:bCs/>
                </w:rPr>
                <w:t>Medical / Functional Need Requirements</w:t>
              </w:r>
            </w:hyperlink>
          </w:p>
          <w:p w14:paraId="1C4A2048" w14:textId="77777777" w:rsidR="00FF2DC2" w:rsidRPr="0058561A" w:rsidRDefault="00FF2DC2" w:rsidP="00FF2DC2">
            <w:pPr>
              <w:spacing w:before="100" w:beforeAutospacing="1" w:after="100" w:afterAutospacing="1"/>
              <w:ind w:left="720"/>
              <w:contextualSpacing/>
              <w:rPr>
                <w:rFonts w:ascii="Aptos" w:hAnsi="Aptos"/>
                <w:b/>
                <w:bCs/>
              </w:rPr>
            </w:pPr>
            <w:hyperlink r:id="rId115" w:anchor="exceed-limits" w:history="1">
              <w:r w:rsidRPr="0058561A">
                <w:rPr>
                  <w:rStyle w:val="Hyperlink"/>
                  <w:rFonts w:ascii="Aptos" w:hAnsi="Aptos"/>
                  <w:b/>
                  <w:bCs/>
                </w:rPr>
                <w:t>Qualifying When Over the Limits</w:t>
              </w:r>
            </w:hyperlink>
          </w:p>
          <w:p w14:paraId="62C53B01" w14:textId="77777777" w:rsidR="00FF2DC2" w:rsidRPr="0058561A" w:rsidRDefault="00FF2DC2" w:rsidP="00FF2DC2">
            <w:pPr>
              <w:spacing w:before="100" w:beforeAutospacing="1" w:after="100" w:afterAutospacing="1"/>
              <w:ind w:left="720"/>
              <w:contextualSpacing/>
              <w:rPr>
                <w:rFonts w:ascii="Aptos" w:hAnsi="Aptos"/>
                <w:b/>
                <w:bCs/>
              </w:rPr>
            </w:pPr>
            <w:hyperlink r:id="rId116" w:anchor="ma-medicaid-programs" w:history="1">
              <w:r w:rsidRPr="0058561A">
                <w:rPr>
                  <w:rStyle w:val="Hyperlink"/>
                  <w:rFonts w:ascii="Aptos" w:hAnsi="Aptos"/>
                  <w:b/>
                  <w:bCs/>
                </w:rPr>
                <w:t>Specific Massachusetts Medicaid Programs</w:t>
              </w:r>
            </w:hyperlink>
          </w:p>
          <w:p w14:paraId="5F1EC64B" w14:textId="5A7191CF" w:rsidR="00FF2DC2" w:rsidRPr="00FF524A" w:rsidRDefault="00FF2DC2" w:rsidP="00FF2DC2">
            <w:pPr>
              <w:spacing w:before="100" w:beforeAutospacing="1" w:after="100" w:afterAutospacing="1"/>
              <w:ind w:left="720"/>
              <w:contextualSpacing/>
              <w:rPr>
                <w:rFonts w:ascii="Aptos" w:hAnsi="Aptos"/>
                <w:b/>
                <w:bCs/>
              </w:rPr>
            </w:pPr>
            <w:hyperlink r:id="rId117" w:anchor="how-to-apply" w:history="1">
              <w:r w:rsidRPr="0058561A">
                <w:rPr>
                  <w:rStyle w:val="Hyperlink"/>
                  <w:rFonts w:ascii="Aptos" w:hAnsi="Aptos"/>
                  <w:b/>
                  <w:bCs/>
                </w:rPr>
                <w:t>How to Apply for Massachusetts Medicaid</w:t>
              </w:r>
            </w:hyperlink>
          </w:p>
        </w:tc>
      </w:tr>
      <w:tr w:rsidR="00FF2DC2" w:rsidRPr="00992AF0" w14:paraId="56759C90" w14:textId="77777777" w:rsidTr="00963E15">
        <w:trPr>
          <w:gridBefore w:val="1"/>
          <w:wBefore w:w="23" w:type="dxa"/>
          <w:trHeight w:val="656"/>
        </w:trPr>
        <w:tc>
          <w:tcPr>
            <w:tcW w:w="2880" w:type="dxa"/>
          </w:tcPr>
          <w:p w14:paraId="66A0D764" w14:textId="3A403E10" w:rsidR="00FF2DC2" w:rsidRPr="0080432F" w:rsidRDefault="00FF2DC2" w:rsidP="0080432F">
            <w:pPr>
              <w:pStyle w:val="Heading2"/>
              <w:rPr>
                <w:b/>
                <w:bCs/>
                <w:sz w:val="24"/>
                <w:szCs w:val="24"/>
              </w:rPr>
            </w:pPr>
            <w:r w:rsidRPr="0080432F">
              <w:rPr>
                <w:b/>
                <w:bCs/>
                <w:sz w:val="24"/>
                <w:szCs w:val="24"/>
              </w:rPr>
              <w:lastRenderedPageBreak/>
              <w:t>Money Follows the Person</w:t>
            </w:r>
          </w:p>
        </w:tc>
        <w:tc>
          <w:tcPr>
            <w:tcW w:w="7920" w:type="dxa"/>
            <w:gridSpan w:val="5"/>
          </w:tcPr>
          <w:p w14:paraId="3E8FCF17" w14:textId="7BFB81C5" w:rsidR="00FF2DC2" w:rsidRPr="00FF524A" w:rsidRDefault="00FF2DC2" w:rsidP="00FF2DC2">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FF2DC2" w:rsidRPr="00FF524A" w:rsidRDefault="00FF2DC2" w:rsidP="00FF2DC2">
            <w:pPr>
              <w:spacing w:before="100" w:beforeAutospacing="1" w:after="100" w:afterAutospacing="1"/>
              <w:contextualSpacing/>
              <w:rPr>
                <w:rFonts w:ascii="Aptos" w:hAnsi="Aptos"/>
                <w:i/>
                <w:iCs/>
              </w:rPr>
            </w:pPr>
            <w:hyperlink r:id="rId118" w:history="1">
              <w:r w:rsidRPr="00FF524A">
                <w:rPr>
                  <w:rStyle w:val="Hyperlink"/>
                  <w:rFonts w:ascii="Aptos" w:hAnsi="Aptos"/>
                  <w:i/>
                  <w:iCs/>
                </w:rPr>
                <w:t>Money Follows the Person</w:t>
              </w:r>
            </w:hyperlink>
          </w:p>
          <w:p w14:paraId="39DC588F" w14:textId="77777777" w:rsidR="00FF2DC2" w:rsidRPr="00FF524A" w:rsidRDefault="00FF2DC2" w:rsidP="00FF2DC2">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FF2DC2" w:rsidRPr="00350CC0" w:rsidRDefault="00FF2DC2" w:rsidP="00FF2DC2">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FF2DC2" w:rsidRPr="00FF524A" w:rsidRDefault="00FF2DC2" w:rsidP="00FF2DC2">
            <w:pPr>
              <w:spacing w:before="100" w:beforeAutospacing="1" w:after="100" w:afterAutospacing="1"/>
              <w:ind w:left="720"/>
              <w:contextualSpacing/>
              <w:rPr>
                <w:rFonts w:ascii="Aptos" w:hAnsi="Aptos"/>
              </w:rPr>
            </w:pPr>
            <w:hyperlink r:id="rId119" w:history="1">
              <w:r w:rsidRPr="00FF524A">
                <w:rPr>
                  <w:rStyle w:val="Hyperlink"/>
                  <w:rFonts w:ascii="Aptos" w:hAnsi="Aptos"/>
                </w:rPr>
                <w:t xml:space="preserve">Open PDF file, 1.34 MB, MFP Demonstration Brochure </w:t>
              </w:r>
            </w:hyperlink>
          </w:p>
          <w:p w14:paraId="5CAFDE8A" w14:textId="6A670136" w:rsidR="00FF2DC2" w:rsidRPr="00FF524A" w:rsidRDefault="00FF2DC2" w:rsidP="00FF2DC2">
            <w:pPr>
              <w:spacing w:before="100" w:beforeAutospacing="1" w:after="100" w:afterAutospacing="1"/>
              <w:ind w:left="720"/>
              <w:contextualSpacing/>
              <w:rPr>
                <w:rFonts w:ascii="Aptos" w:hAnsi="Aptos"/>
              </w:rPr>
            </w:pPr>
            <w:hyperlink r:id="rId120" w:history="1">
              <w:r w:rsidRPr="00FF524A">
                <w:rPr>
                  <w:rStyle w:val="Hyperlink"/>
                  <w:rFonts w:ascii="Aptos" w:hAnsi="Aptos"/>
                </w:rPr>
                <w:t xml:space="preserve">MFP Demonstration Brochure - Accessible Version </w:t>
              </w:r>
            </w:hyperlink>
          </w:p>
          <w:p w14:paraId="1C8542A4" w14:textId="77777777" w:rsidR="00FF2DC2" w:rsidRPr="00FF524A" w:rsidRDefault="00FF2DC2" w:rsidP="00FF2DC2">
            <w:pPr>
              <w:spacing w:before="100" w:beforeAutospacing="1" w:after="100" w:afterAutospacing="1"/>
              <w:ind w:left="720"/>
              <w:contextualSpacing/>
              <w:rPr>
                <w:rFonts w:ascii="Aptos" w:hAnsi="Aptos"/>
              </w:rPr>
            </w:pPr>
            <w:hyperlink r:id="rId121" w:history="1">
              <w:r w:rsidRPr="00FF524A">
                <w:rPr>
                  <w:rStyle w:val="Hyperlink"/>
                  <w:rFonts w:ascii="Aptos" w:hAnsi="Aptos"/>
                </w:rPr>
                <w:t xml:space="preserve">MFP Demonstration Fact Sheet </w:t>
              </w:r>
            </w:hyperlink>
          </w:p>
          <w:p w14:paraId="43740F23" w14:textId="43C4D47E" w:rsidR="00FF2DC2" w:rsidRPr="00FF524A" w:rsidRDefault="00FF2DC2" w:rsidP="00FF2DC2">
            <w:pPr>
              <w:spacing w:before="100" w:beforeAutospacing="1" w:after="100" w:afterAutospacing="1"/>
              <w:ind w:left="720"/>
              <w:contextualSpacing/>
              <w:rPr>
                <w:rFonts w:ascii="Aptos" w:hAnsi="Aptos"/>
              </w:rPr>
            </w:pPr>
            <w:hyperlink r:id="rId122" w:history="1">
              <w:r w:rsidRPr="00FF524A">
                <w:rPr>
                  <w:rStyle w:val="Hyperlink"/>
                  <w:rFonts w:ascii="Aptos" w:hAnsi="Aptos"/>
                </w:rPr>
                <w:t xml:space="preserve">MFP Demonstration Fact Sheet - Accessible Version </w:t>
              </w:r>
            </w:hyperlink>
          </w:p>
        </w:tc>
      </w:tr>
      <w:tr w:rsidR="00FF2DC2" w:rsidRPr="00992AF0" w14:paraId="7C2B47E4" w14:textId="77777777" w:rsidTr="00963E15">
        <w:trPr>
          <w:gridBefore w:val="1"/>
          <w:wBefore w:w="23" w:type="dxa"/>
          <w:trHeight w:val="656"/>
        </w:trPr>
        <w:tc>
          <w:tcPr>
            <w:tcW w:w="2880" w:type="dxa"/>
          </w:tcPr>
          <w:p w14:paraId="1E77A4B4" w14:textId="11E5F254" w:rsidR="00FF2DC2" w:rsidRPr="0080432F" w:rsidRDefault="00FF2DC2" w:rsidP="0080432F">
            <w:pPr>
              <w:pStyle w:val="Heading2"/>
              <w:rPr>
                <w:b/>
                <w:bCs/>
                <w:sz w:val="24"/>
                <w:szCs w:val="24"/>
              </w:rPr>
            </w:pPr>
            <w:r w:rsidRPr="0080432F">
              <w:rPr>
                <w:b/>
                <w:bCs/>
                <w:sz w:val="24"/>
                <w:szCs w:val="24"/>
              </w:rPr>
              <w:t>Nursing Home Closures</w:t>
            </w:r>
          </w:p>
        </w:tc>
        <w:tc>
          <w:tcPr>
            <w:tcW w:w="7920" w:type="dxa"/>
            <w:gridSpan w:val="5"/>
          </w:tcPr>
          <w:p w14:paraId="73A07D7A" w14:textId="237DA559" w:rsidR="00FF2DC2" w:rsidRDefault="00FF2DC2" w:rsidP="00FF2DC2">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FF2DC2" w:rsidRPr="00134B48" w:rsidRDefault="00FF2DC2" w:rsidP="00FF2DC2">
            <w:pPr>
              <w:spacing w:before="100" w:beforeAutospacing="1" w:after="100" w:afterAutospacing="1"/>
              <w:contextualSpacing/>
            </w:pPr>
            <w:hyperlink r:id="rId123" w:history="1">
              <w:r w:rsidRPr="004616F8">
                <w:rPr>
                  <w:rStyle w:val="Hyperlink"/>
                </w:rPr>
                <w:t>https://dignityalliancema.org/2025/04/07/nursing-home-closures-since-july-2021/</w:t>
              </w:r>
            </w:hyperlink>
            <w:r>
              <w:t xml:space="preserve"> </w:t>
            </w:r>
          </w:p>
        </w:tc>
      </w:tr>
      <w:tr w:rsidR="00FF2DC2" w:rsidRPr="00FF474F" w14:paraId="1325A728" w14:textId="77777777" w:rsidTr="00963E15">
        <w:trPr>
          <w:gridBefore w:val="1"/>
          <w:wBefore w:w="23" w:type="dxa"/>
          <w:trHeight w:val="656"/>
        </w:trPr>
        <w:tc>
          <w:tcPr>
            <w:tcW w:w="2880" w:type="dxa"/>
          </w:tcPr>
          <w:p w14:paraId="1CEF1A74" w14:textId="298D0983" w:rsidR="00FF2DC2" w:rsidRPr="0080432F" w:rsidRDefault="00FF2DC2" w:rsidP="0080432F">
            <w:pPr>
              <w:pStyle w:val="Heading2"/>
              <w:rPr>
                <w:b/>
                <w:bCs/>
                <w:color w:val="000000" w:themeColor="text1"/>
                <w:sz w:val="24"/>
                <w:szCs w:val="24"/>
              </w:rPr>
            </w:pPr>
            <w:r w:rsidRPr="0080432F">
              <w:rPr>
                <w:b/>
                <w:bCs/>
                <w:color w:val="000000" w:themeColor="text1"/>
                <w:sz w:val="24"/>
                <w:szCs w:val="24"/>
              </w:rPr>
              <w:t>Determination of Need Projects</w:t>
            </w:r>
          </w:p>
        </w:tc>
        <w:tc>
          <w:tcPr>
            <w:tcW w:w="7920" w:type="dxa"/>
            <w:gridSpan w:val="5"/>
          </w:tcPr>
          <w:p w14:paraId="215CF400" w14:textId="3C106D3E" w:rsidR="00FF2DC2" w:rsidRDefault="00FF2DC2" w:rsidP="00FF2DC2">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FF2DC2" w:rsidRDefault="00FF2DC2" w:rsidP="00FF2DC2">
            <w:pPr>
              <w:rPr>
                <w:rFonts w:ascii="Aptos" w:hAnsi="Aptos"/>
                <w:color w:val="000000" w:themeColor="text1"/>
              </w:rPr>
            </w:pPr>
            <w:hyperlink r:id="rId124"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FF2DC2" w:rsidRDefault="00FF2DC2" w:rsidP="00FF2DC2">
            <w:pPr>
              <w:ind w:left="720"/>
            </w:pPr>
            <w:r>
              <w:t>Recent approval:</w:t>
            </w:r>
          </w:p>
          <w:p w14:paraId="7DB2188F" w14:textId="01219B98" w:rsidR="00FF2DC2" w:rsidRDefault="00FF2DC2" w:rsidP="00FF2DC2">
            <w:pPr>
              <w:ind w:left="720"/>
              <w:rPr>
                <w:rFonts w:ascii="Aptos" w:hAnsi="Aptos"/>
                <w:b/>
                <w:bCs/>
                <w:color w:val="000000" w:themeColor="text1"/>
              </w:rPr>
            </w:pPr>
            <w:hyperlink r:id="rId125"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FF2DC2" w:rsidRPr="00E9789F" w:rsidRDefault="00FF2DC2" w:rsidP="00FF2DC2">
            <w:pPr>
              <w:ind w:left="720"/>
              <w:rPr>
                <w:rFonts w:ascii="Aptos" w:hAnsi="Aptos"/>
                <w:color w:val="000000" w:themeColor="text1"/>
              </w:rPr>
            </w:pPr>
            <w:r w:rsidRPr="00E9789F">
              <w:rPr>
                <w:rFonts w:ascii="Aptos" w:hAnsi="Aptos"/>
                <w:color w:val="000000" w:themeColor="text1"/>
              </w:rPr>
              <w:t>Approved May 5, 2025</w:t>
            </w:r>
          </w:p>
        </w:tc>
      </w:tr>
      <w:tr w:rsidR="00FF2DC2" w:rsidRPr="00FF474F" w14:paraId="5AB55CAC" w14:textId="77777777" w:rsidTr="00963E15">
        <w:trPr>
          <w:gridBefore w:val="1"/>
          <w:wBefore w:w="23" w:type="dxa"/>
          <w:trHeight w:val="656"/>
        </w:trPr>
        <w:tc>
          <w:tcPr>
            <w:tcW w:w="2880" w:type="dxa"/>
          </w:tcPr>
          <w:p w14:paraId="46D39F76" w14:textId="77777777" w:rsidR="00FF2DC2" w:rsidRPr="0080432F" w:rsidRDefault="00FF2DC2" w:rsidP="0080432F">
            <w:pPr>
              <w:pStyle w:val="Heading2"/>
              <w:rPr>
                <w:b/>
                <w:bCs/>
                <w:sz w:val="24"/>
                <w:szCs w:val="24"/>
              </w:rPr>
            </w:pPr>
            <w:r w:rsidRPr="0080432F">
              <w:rPr>
                <w:b/>
                <w:bCs/>
                <w:color w:val="000000" w:themeColor="text1"/>
                <w:sz w:val="24"/>
                <w:szCs w:val="24"/>
              </w:rPr>
              <w:t>List of Special Focus Facilities</w:t>
            </w:r>
          </w:p>
        </w:tc>
        <w:tc>
          <w:tcPr>
            <w:tcW w:w="7920" w:type="dxa"/>
            <w:gridSpan w:val="5"/>
          </w:tcPr>
          <w:p w14:paraId="3F995CDD"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FF2DC2" w:rsidRDefault="00FF2DC2" w:rsidP="00FF2DC2">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FF2DC2" w:rsidRPr="005148D4" w:rsidRDefault="00FF2DC2" w:rsidP="00FF2DC2">
            <w:pPr>
              <w:pStyle w:val="ListParagraph"/>
              <w:ind w:left="360"/>
              <w:rPr>
                <w:rFonts w:ascii="Aptos" w:hAnsi="Aptos"/>
                <w:i/>
                <w:iCs/>
                <w:color w:val="000000" w:themeColor="text1"/>
              </w:rPr>
            </w:pPr>
            <w:hyperlink r:id="rId126"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FF2DC2" w:rsidRPr="0020350A" w:rsidRDefault="00FF2DC2" w:rsidP="00FF2DC2">
            <w:pPr>
              <w:pStyle w:val="ListParagraph"/>
              <w:ind w:left="360"/>
              <w:rPr>
                <w:rFonts w:ascii="Aptos" w:hAnsi="Aptos"/>
                <w:b/>
                <w:bCs/>
                <w:color w:val="FF0000"/>
              </w:rPr>
            </w:pPr>
            <w:r w:rsidRPr="0020350A">
              <w:rPr>
                <w:rFonts w:ascii="Aptos" w:hAnsi="Aptos"/>
                <w:b/>
                <w:bCs/>
                <w:color w:val="FF0000"/>
              </w:rPr>
              <w:t xml:space="preserve">Updated </w:t>
            </w:r>
            <w:r>
              <w:rPr>
                <w:rFonts w:ascii="Aptos" w:hAnsi="Aptos"/>
                <w:b/>
                <w:bCs/>
                <w:color w:val="FF0000"/>
              </w:rPr>
              <w:t>March 26</w:t>
            </w:r>
            <w:r w:rsidRPr="0020350A">
              <w:rPr>
                <w:rFonts w:ascii="Aptos" w:hAnsi="Aptos"/>
                <w:b/>
                <w:bCs/>
                <w:color w:val="FF0000"/>
              </w:rPr>
              <w:t>, 202</w:t>
            </w:r>
            <w:r>
              <w:rPr>
                <w:rFonts w:ascii="Aptos" w:hAnsi="Aptos"/>
                <w:b/>
                <w:bCs/>
                <w:color w:val="FF0000"/>
              </w:rPr>
              <w:t>5</w:t>
            </w:r>
          </w:p>
          <w:p w14:paraId="70F757B5" w14:textId="41B715A9" w:rsidR="00FF2DC2" w:rsidRPr="005148D4" w:rsidRDefault="00FF2DC2" w:rsidP="00FF2DC2">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27"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0FF8E6A7" w14:textId="782F15F1" w:rsidR="00FF2DC2" w:rsidRPr="00A96015" w:rsidRDefault="00FF2DC2" w:rsidP="00FF2DC2">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r w:rsidRPr="00A96015">
              <w:rPr>
                <w:rFonts w:ascii="Aptos" w:hAnsi="Aptos"/>
                <w:color w:val="000000" w:themeColor="text1"/>
              </w:rPr>
              <w:t xml:space="preserve"> </w:t>
            </w:r>
          </w:p>
        </w:tc>
      </w:tr>
      <w:tr w:rsidR="00FF2DC2" w:rsidRPr="005D67E2" w14:paraId="357B390F" w14:textId="77777777" w:rsidTr="00963E15">
        <w:trPr>
          <w:gridBefore w:val="1"/>
          <w:wBefore w:w="23" w:type="dxa"/>
          <w:trHeight w:val="260"/>
        </w:trPr>
        <w:tc>
          <w:tcPr>
            <w:tcW w:w="2880" w:type="dxa"/>
          </w:tcPr>
          <w:p w14:paraId="7AB121AD" w14:textId="77777777" w:rsidR="00FF2DC2" w:rsidRPr="0080432F" w:rsidRDefault="00FF2DC2" w:rsidP="0080432F">
            <w:pPr>
              <w:pStyle w:val="Heading2"/>
              <w:rPr>
                <w:b/>
                <w:bCs/>
                <w:sz w:val="24"/>
                <w:szCs w:val="24"/>
              </w:rPr>
            </w:pPr>
            <w:r w:rsidRPr="0080432F">
              <w:rPr>
                <w:b/>
                <w:bCs/>
                <w:sz w:val="24"/>
                <w:szCs w:val="24"/>
              </w:rPr>
              <w:t>Nursing Home Inspect</w:t>
            </w:r>
          </w:p>
        </w:tc>
        <w:tc>
          <w:tcPr>
            <w:tcW w:w="7920" w:type="dxa"/>
            <w:gridSpan w:val="5"/>
          </w:tcPr>
          <w:p w14:paraId="7865D8F7" w14:textId="77777777" w:rsidR="00FF2DC2" w:rsidRPr="005148D4" w:rsidRDefault="00FF2DC2" w:rsidP="00FF2DC2">
            <w:pPr>
              <w:rPr>
                <w:rFonts w:ascii="Aptos" w:hAnsi="Aptos"/>
                <w:b/>
                <w:bCs/>
              </w:rPr>
            </w:pPr>
            <w:r w:rsidRPr="005148D4">
              <w:rPr>
                <w:rFonts w:ascii="Aptos" w:hAnsi="Aptos"/>
                <w:b/>
                <w:bCs/>
              </w:rPr>
              <w:t>ProPublica</w:t>
            </w:r>
          </w:p>
          <w:p w14:paraId="764163F4" w14:textId="77777777" w:rsidR="00FF2DC2" w:rsidRPr="005148D4" w:rsidRDefault="00FF2DC2" w:rsidP="00FF2DC2">
            <w:pPr>
              <w:rPr>
                <w:rFonts w:ascii="Aptos" w:hAnsi="Aptos"/>
                <w:b/>
                <w:bCs/>
              </w:rPr>
            </w:pPr>
            <w:r w:rsidRPr="005148D4">
              <w:rPr>
                <w:rFonts w:ascii="Aptos" w:hAnsi="Aptos"/>
                <w:b/>
                <w:bCs/>
                <w:i/>
                <w:iCs/>
              </w:rPr>
              <w:t>Nursing Home Inspect</w:t>
            </w:r>
          </w:p>
          <w:p w14:paraId="45A47AF5" w14:textId="1AE7E1F2" w:rsidR="00FF2DC2" w:rsidRPr="00785446" w:rsidRDefault="00FF2DC2" w:rsidP="00FF2DC2">
            <w:pPr>
              <w:ind w:left="720"/>
              <w:rPr>
                <w:rFonts w:ascii="Aptos" w:hAnsi="Aptos"/>
                <w:b/>
                <w:bCs/>
                <w:color w:val="FF0000"/>
              </w:rPr>
            </w:pPr>
            <w:r w:rsidRPr="00785446">
              <w:rPr>
                <w:rFonts w:ascii="Aptos" w:hAnsi="Aptos"/>
                <w:b/>
                <w:bCs/>
                <w:color w:val="FF0000"/>
              </w:rPr>
              <w:t xml:space="preserve">Data updated </w:t>
            </w:r>
            <w:r>
              <w:rPr>
                <w:rFonts w:ascii="Aptos" w:hAnsi="Aptos"/>
                <w:b/>
                <w:bCs/>
                <w:color w:val="FF0000"/>
              </w:rPr>
              <w:t>October 15, 2025</w:t>
            </w:r>
          </w:p>
          <w:p w14:paraId="520DD175" w14:textId="36069350" w:rsidR="00FF2DC2" w:rsidRPr="005148D4" w:rsidRDefault="00FF2DC2" w:rsidP="00FF2DC2">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Pr>
                <w:rFonts w:ascii="Aptos" w:hAnsi="Aptos"/>
              </w:rPr>
              <w:t xml:space="preserve"> (July 1, 2022 through September 30, 2025</w:t>
            </w:r>
            <w:r w:rsidRPr="005148D4">
              <w:rPr>
                <w:rFonts w:ascii="Aptos" w:hAnsi="Aptos"/>
              </w:rPr>
              <w:t xml:space="preserve">. </w:t>
            </w:r>
          </w:p>
          <w:p w14:paraId="77296824" w14:textId="77777777" w:rsidR="00FF2DC2" w:rsidRPr="005148D4" w:rsidRDefault="00FF2DC2" w:rsidP="00FF2DC2">
            <w:pPr>
              <w:ind w:left="720"/>
              <w:rPr>
                <w:rFonts w:ascii="Aptos" w:hAnsi="Aptos"/>
              </w:rPr>
            </w:pPr>
            <w:r w:rsidRPr="005148D4">
              <w:rPr>
                <w:rFonts w:ascii="Aptos" w:hAnsi="Aptos"/>
              </w:rPr>
              <w:lastRenderedPageBreak/>
              <w:t xml:space="preserve">Massachusetts listing: </w:t>
            </w:r>
          </w:p>
          <w:p w14:paraId="0A8D29D6" w14:textId="77777777" w:rsidR="00FF2DC2" w:rsidRPr="005148D4" w:rsidRDefault="00FF2DC2" w:rsidP="00FF2DC2">
            <w:pPr>
              <w:ind w:left="720"/>
              <w:rPr>
                <w:rFonts w:ascii="Aptos" w:hAnsi="Aptos"/>
              </w:rPr>
            </w:pPr>
            <w:hyperlink r:id="rId128"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FF2DC2" w:rsidRPr="005148D4" w:rsidRDefault="00FF2DC2" w:rsidP="00FF2DC2">
            <w:pPr>
              <w:ind w:left="720"/>
              <w:rPr>
                <w:rFonts w:ascii="Aptos" w:hAnsi="Aptos"/>
                <w:b/>
                <w:bCs/>
              </w:rPr>
            </w:pPr>
            <w:r w:rsidRPr="005148D4">
              <w:rPr>
                <w:rFonts w:ascii="Aptos" w:hAnsi="Aptos"/>
                <w:b/>
                <w:bCs/>
              </w:rPr>
              <w:t>Deficiencies By Severity in Massachusetts</w:t>
            </w:r>
          </w:p>
          <w:p w14:paraId="392F1B4E" w14:textId="77777777" w:rsidR="00FF2DC2" w:rsidRPr="005148D4" w:rsidRDefault="00FF2DC2" w:rsidP="00FF2DC2">
            <w:pPr>
              <w:ind w:left="720"/>
              <w:rPr>
                <w:rStyle w:val="Hyperlink"/>
                <w:rFonts w:ascii="Aptos" w:hAnsi="Aptos"/>
              </w:rPr>
            </w:pPr>
            <w:hyperlink r:id="rId129" w:history="1">
              <w:r w:rsidRPr="005148D4">
                <w:rPr>
                  <w:rStyle w:val="Hyperlink"/>
                  <w:rFonts w:ascii="Aptos" w:hAnsi="Aptos"/>
                </w:rPr>
                <w:t>(What do the severity ratings mean?)</w:t>
              </w:r>
            </w:hyperlink>
          </w:p>
          <w:p w14:paraId="5F375E91" w14:textId="25BCD5AD" w:rsidR="00FF2DC2" w:rsidRDefault="00FF2DC2" w:rsidP="00FF2DC2">
            <w:pPr>
              <w:ind w:left="720"/>
              <w:rPr>
                <w:rFonts w:ascii="Aptos" w:hAnsi="Aptos"/>
              </w:rPr>
            </w:pPr>
            <w:r w:rsidRPr="005148D4">
              <w:rPr>
                <w:rFonts w:ascii="Aptos" w:hAnsi="Aptos"/>
              </w:rPr>
              <w:t>Deficiency Tag</w:t>
            </w:r>
            <w:r>
              <w:rPr>
                <w:rFonts w:ascii="Aptos" w:hAnsi="Aptos"/>
              </w:rPr>
              <w:tab/>
              <w:t># Deficiencies</w:t>
            </w:r>
            <w:r>
              <w:rPr>
                <w:rFonts w:ascii="Aptos" w:hAnsi="Aptos"/>
              </w:rPr>
              <w:tab/>
              <w:t>in # Reports</w:t>
            </w:r>
            <w:r>
              <w:rPr>
                <w:rFonts w:ascii="Aptos" w:hAnsi="Aptos"/>
              </w:rPr>
              <w:tab/>
              <w:t>MA facilities cited</w:t>
            </w:r>
          </w:p>
          <w:p w14:paraId="2C8522F9" w14:textId="265E086F" w:rsidR="00FF2DC2" w:rsidRDefault="00FF2DC2" w:rsidP="00FF2DC2">
            <w:pPr>
              <w:ind w:left="720"/>
              <w:rPr>
                <w:rFonts w:ascii="Aptos" w:hAnsi="Aptos"/>
              </w:rPr>
            </w:pPr>
            <w:r>
              <w:rPr>
                <w:rFonts w:ascii="Aptos" w:hAnsi="Aptos"/>
              </w:rPr>
              <w:tab/>
              <w:t>B</w:t>
            </w:r>
            <w:r>
              <w:rPr>
                <w:rFonts w:ascii="Aptos" w:hAnsi="Aptos"/>
              </w:rPr>
              <w:tab/>
            </w:r>
            <w:r>
              <w:rPr>
                <w:rFonts w:ascii="Aptos" w:hAnsi="Aptos"/>
              </w:rPr>
              <w:tab/>
              <w:t>257</w:t>
            </w:r>
            <w:r>
              <w:rPr>
                <w:rFonts w:ascii="Aptos" w:hAnsi="Aptos"/>
              </w:rPr>
              <w:tab/>
            </w:r>
            <w:r>
              <w:rPr>
                <w:rFonts w:ascii="Aptos" w:hAnsi="Aptos"/>
              </w:rPr>
              <w:tab/>
              <w:t>187</w:t>
            </w:r>
            <w:r>
              <w:rPr>
                <w:rFonts w:ascii="Aptos" w:hAnsi="Aptos"/>
              </w:rPr>
              <w:tab/>
            </w:r>
            <w:r>
              <w:rPr>
                <w:rFonts w:ascii="Aptos" w:hAnsi="Aptos"/>
              </w:rPr>
              <w:tab/>
            </w:r>
            <w:hyperlink r:id="rId130" w:history="1">
              <w:r w:rsidRPr="00260B8E">
                <w:rPr>
                  <w:rStyle w:val="Hyperlink"/>
                  <w:rFonts w:ascii="Aptos" w:hAnsi="Aptos"/>
                </w:rPr>
                <w:t>Tag B</w:t>
              </w:r>
            </w:hyperlink>
          </w:p>
          <w:p w14:paraId="19F716B6" w14:textId="01AD5E49" w:rsidR="00FF2DC2" w:rsidRDefault="00FF2DC2" w:rsidP="00FF2DC2">
            <w:pPr>
              <w:ind w:left="720"/>
              <w:rPr>
                <w:rFonts w:ascii="Aptos" w:hAnsi="Aptos"/>
              </w:rPr>
            </w:pPr>
            <w:r>
              <w:rPr>
                <w:rFonts w:ascii="Aptos" w:hAnsi="Aptos"/>
              </w:rPr>
              <w:tab/>
              <w:t>C</w:t>
            </w:r>
            <w:r>
              <w:rPr>
                <w:rFonts w:ascii="Aptos" w:hAnsi="Aptos"/>
              </w:rPr>
              <w:tab/>
            </w:r>
            <w:r>
              <w:rPr>
                <w:rFonts w:ascii="Aptos" w:hAnsi="Aptos"/>
              </w:rPr>
              <w:tab/>
              <w:t>77</w:t>
            </w:r>
            <w:r>
              <w:rPr>
                <w:rFonts w:ascii="Aptos" w:hAnsi="Aptos"/>
              </w:rPr>
              <w:tab/>
            </w:r>
            <w:r>
              <w:rPr>
                <w:rFonts w:ascii="Aptos" w:hAnsi="Aptos"/>
              </w:rPr>
              <w:tab/>
              <w:t>63</w:t>
            </w:r>
            <w:r>
              <w:rPr>
                <w:rFonts w:ascii="Aptos" w:hAnsi="Aptos"/>
              </w:rPr>
              <w:tab/>
            </w:r>
            <w:r>
              <w:rPr>
                <w:rFonts w:ascii="Aptos" w:hAnsi="Aptos"/>
              </w:rPr>
              <w:tab/>
            </w:r>
            <w:hyperlink r:id="rId131" w:history="1">
              <w:r w:rsidRPr="007C5317">
                <w:rPr>
                  <w:rStyle w:val="Hyperlink"/>
                  <w:rFonts w:ascii="Aptos" w:hAnsi="Aptos"/>
                </w:rPr>
                <w:t>Tag C</w:t>
              </w:r>
            </w:hyperlink>
          </w:p>
          <w:p w14:paraId="3B602993" w14:textId="590DFFD7" w:rsidR="00FF2DC2" w:rsidRDefault="00FF2DC2" w:rsidP="00FF2DC2">
            <w:pPr>
              <w:ind w:left="720"/>
              <w:rPr>
                <w:rFonts w:ascii="Aptos" w:hAnsi="Aptos"/>
              </w:rPr>
            </w:pPr>
            <w:r>
              <w:rPr>
                <w:rFonts w:ascii="Aptos" w:hAnsi="Aptos"/>
              </w:rPr>
              <w:tab/>
              <w:t>D</w:t>
            </w:r>
            <w:r>
              <w:rPr>
                <w:rFonts w:ascii="Aptos" w:hAnsi="Aptos"/>
              </w:rPr>
              <w:tab/>
            </w:r>
            <w:r>
              <w:rPr>
                <w:rFonts w:ascii="Aptos" w:hAnsi="Aptos"/>
              </w:rPr>
              <w:tab/>
              <w:t>5,993</w:t>
            </w:r>
            <w:r>
              <w:rPr>
                <w:rFonts w:ascii="Aptos" w:hAnsi="Aptos"/>
              </w:rPr>
              <w:tab/>
            </w:r>
            <w:r>
              <w:rPr>
                <w:rFonts w:ascii="Aptos" w:hAnsi="Aptos"/>
              </w:rPr>
              <w:tab/>
              <w:t>1,193</w:t>
            </w:r>
            <w:r>
              <w:rPr>
                <w:rFonts w:ascii="Aptos" w:hAnsi="Aptos"/>
              </w:rPr>
              <w:tab/>
            </w:r>
            <w:r>
              <w:rPr>
                <w:rFonts w:ascii="Aptos" w:hAnsi="Aptos"/>
              </w:rPr>
              <w:tab/>
            </w:r>
            <w:hyperlink r:id="rId132" w:history="1">
              <w:r w:rsidRPr="00FF7992">
                <w:rPr>
                  <w:rStyle w:val="Hyperlink"/>
                  <w:rFonts w:ascii="Aptos" w:hAnsi="Aptos"/>
                </w:rPr>
                <w:t>Tag D</w:t>
              </w:r>
            </w:hyperlink>
          </w:p>
          <w:p w14:paraId="54FB8AD1" w14:textId="58F033FC" w:rsidR="00FF2DC2" w:rsidRDefault="00FF2DC2" w:rsidP="00FF2DC2">
            <w:pPr>
              <w:ind w:left="720"/>
              <w:rPr>
                <w:rFonts w:ascii="Aptos" w:hAnsi="Aptos"/>
              </w:rPr>
            </w:pPr>
            <w:r>
              <w:rPr>
                <w:rFonts w:ascii="Aptos" w:hAnsi="Aptos"/>
              </w:rPr>
              <w:tab/>
              <w:t>E</w:t>
            </w:r>
            <w:r>
              <w:rPr>
                <w:rFonts w:ascii="Aptos" w:hAnsi="Aptos"/>
              </w:rPr>
              <w:tab/>
            </w:r>
            <w:r>
              <w:rPr>
                <w:rFonts w:ascii="Aptos" w:hAnsi="Aptos"/>
              </w:rPr>
              <w:tab/>
              <w:t>1,872</w:t>
            </w:r>
            <w:r>
              <w:rPr>
                <w:rFonts w:ascii="Aptos" w:hAnsi="Aptos"/>
              </w:rPr>
              <w:tab/>
            </w:r>
            <w:r>
              <w:rPr>
                <w:rFonts w:ascii="Aptos" w:hAnsi="Aptos"/>
              </w:rPr>
              <w:tab/>
              <w:t>630</w:t>
            </w:r>
            <w:r>
              <w:rPr>
                <w:rFonts w:ascii="Aptos" w:hAnsi="Aptos"/>
              </w:rPr>
              <w:tab/>
            </w:r>
            <w:r>
              <w:rPr>
                <w:rFonts w:ascii="Aptos" w:hAnsi="Aptos"/>
              </w:rPr>
              <w:tab/>
            </w:r>
            <w:hyperlink r:id="rId133" w:history="1">
              <w:r w:rsidRPr="00300BD2">
                <w:rPr>
                  <w:rStyle w:val="Hyperlink"/>
                  <w:rFonts w:ascii="Aptos" w:hAnsi="Aptos"/>
                </w:rPr>
                <w:t>Tag E</w:t>
              </w:r>
            </w:hyperlink>
          </w:p>
          <w:p w14:paraId="188E78B6" w14:textId="010A3561" w:rsidR="00FF2DC2" w:rsidRDefault="00FF2DC2" w:rsidP="00FF2DC2">
            <w:pPr>
              <w:ind w:left="720"/>
              <w:rPr>
                <w:rFonts w:ascii="Aptos" w:hAnsi="Aptos"/>
              </w:rPr>
            </w:pPr>
            <w:r>
              <w:rPr>
                <w:rFonts w:ascii="Aptos" w:hAnsi="Aptos"/>
              </w:rPr>
              <w:tab/>
              <w:t>F</w:t>
            </w:r>
            <w:r>
              <w:rPr>
                <w:rFonts w:ascii="Aptos" w:hAnsi="Aptos"/>
              </w:rPr>
              <w:tab/>
            </w:r>
            <w:r>
              <w:rPr>
                <w:rFonts w:ascii="Aptos" w:hAnsi="Aptos"/>
              </w:rPr>
              <w:tab/>
              <w:t>446</w:t>
            </w:r>
            <w:r>
              <w:rPr>
                <w:rFonts w:ascii="Aptos" w:hAnsi="Aptos"/>
              </w:rPr>
              <w:tab/>
            </w:r>
            <w:r>
              <w:rPr>
                <w:rFonts w:ascii="Aptos" w:hAnsi="Aptos"/>
              </w:rPr>
              <w:tab/>
              <w:t>226</w:t>
            </w:r>
            <w:r>
              <w:rPr>
                <w:rFonts w:ascii="Aptos" w:hAnsi="Aptos"/>
              </w:rPr>
              <w:tab/>
            </w:r>
            <w:r>
              <w:rPr>
                <w:rFonts w:ascii="Aptos" w:hAnsi="Aptos"/>
              </w:rPr>
              <w:tab/>
            </w:r>
            <w:hyperlink r:id="rId134" w:history="1">
              <w:r w:rsidRPr="00750126">
                <w:rPr>
                  <w:rStyle w:val="Hyperlink"/>
                  <w:rFonts w:ascii="Aptos" w:hAnsi="Aptos"/>
                </w:rPr>
                <w:t>Tag F</w:t>
              </w:r>
            </w:hyperlink>
          </w:p>
          <w:p w14:paraId="22613667" w14:textId="241BDBC5" w:rsidR="00FF2DC2" w:rsidRDefault="00FF2DC2" w:rsidP="00FF2DC2">
            <w:pPr>
              <w:ind w:left="720"/>
              <w:rPr>
                <w:rFonts w:ascii="Aptos" w:hAnsi="Aptos"/>
              </w:rPr>
            </w:pPr>
            <w:r>
              <w:rPr>
                <w:rFonts w:ascii="Aptos" w:hAnsi="Aptos"/>
              </w:rPr>
              <w:tab/>
              <w:t>G</w:t>
            </w:r>
            <w:r>
              <w:rPr>
                <w:rFonts w:ascii="Aptos" w:hAnsi="Aptos"/>
              </w:rPr>
              <w:tab/>
            </w:r>
            <w:r>
              <w:rPr>
                <w:rFonts w:ascii="Aptos" w:hAnsi="Aptos"/>
              </w:rPr>
              <w:tab/>
              <w:t>420</w:t>
            </w:r>
            <w:r>
              <w:rPr>
                <w:rFonts w:ascii="Aptos" w:hAnsi="Aptos"/>
              </w:rPr>
              <w:tab/>
            </w:r>
            <w:r>
              <w:rPr>
                <w:rFonts w:ascii="Aptos" w:hAnsi="Aptos"/>
              </w:rPr>
              <w:tab/>
              <w:t>278</w:t>
            </w:r>
            <w:r>
              <w:rPr>
                <w:rFonts w:ascii="Aptos" w:hAnsi="Aptos"/>
              </w:rPr>
              <w:tab/>
            </w:r>
            <w:r>
              <w:rPr>
                <w:rFonts w:ascii="Aptos" w:hAnsi="Aptos"/>
              </w:rPr>
              <w:tab/>
            </w:r>
            <w:hyperlink r:id="rId135" w:history="1">
              <w:r w:rsidRPr="00AB76E3">
                <w:rPr>
                  <w:rStyle w:val="Hyperlink"/>
                  <w:rFonts w:ascii="Aptos" w:hAnsi="Aptos"/>
                </w:rPr>
                <w:t>Tag G</w:t>
              </w:r>
            </w:hyperlink>
          </w:p>
          <w:p w14:paraId="3C4CC9B9" w14:textId="0D1F3F54" w:rsidR="00FF2DC2" w:rsidRDefault="00FF2DC2" w:rsidP="00FF2DC2">
            <w:pPr>
              <w:ind w:left="720"/>
              <w:rPr>
                <w:rFonts w:ascii="Aptos" w:hAnsi="Aptos"/>
              </w:rPr>
            </w:pPr>
            <w:r>
              <w:rPr>
                <w:rFonts w:ascii="Aptos" w:hAnsi="Aptos"/>
              </w:rPr>
              <w:tab/>
              <w:t>H</w:t>
            </w:r>
            <w:r>
              <w:rPr>
                <w:rFonts w:ascii="Aptos" w:hAnsi="Aptos"/>
              </w:rPr>
              <w:tab/>
            </w:r>
            <w:r>
              <w:rPr>
                <w:rFonts w:ascii="Aptos" w:hAnsi="Aptos"/>
              </w:rPr>
              <w:tab/>
              <w:t>54</w:t>
            </w:r>
            <w:r>
              <w:rPr>
                <w:rFonts w:ascii="Aptos" w:hAnsi="Aptos"/>
              </w:rPr>
              <w:tab/>
            </w:r>
            <w:r>
              <w:rPr>
                <w:rFonts w:ascii="Aptos" w:hAnsi="Aptos"/>
              </w:rPr>
              <w:tab/>
              <w:t>30</w:t>
            </w:r>
            <w:r>
              <w:rPr>
                <w:rFonts w:ascii="Aptos" w:hAnsi="Aptos"/>
              </w:rPr>
              <w:tab/>
            </w:r>
            <w:r>
              <w:rPr>
                <w:rFonts w:ascii="Aptos" w:hAnsi="Aptos"/>
              </w:rPr>
              <w:tab/>
            </w:r>
            <w:hyperlink r:id="rId136" w:history="1">
              <w:r w:rsidRPr="000D0C97">
                <w:rPr>
                  <w:rStyle w:val="Hyperlink"/>
                  <w:rFonts w:ascii="Aptos" w:hAnsi="Aptos"/>
                </w:rPr>
                <w:t>Tag H</w:t>
              </w:r>
            </w:hyperlink>
          </w:p>
          <w:p w14:paraId="10F81734" w14:textId="550ED691" w:rsidR="00FF2DC2" w:rsidRDefault="00FF2DC2" w:rsidP="00FF2DC2">
            <w:pPr>
              <w:ind w:left="720"/>
              <w:rPr>
                <w:rFonts w:ascii="Aptos" w:hAnsi="Aptos"/>
              </w:rPr>
            </w:pPr>
            <w:r>
              <w:rPr>
                <w:rFonts w:ascii="Aptos" w:hAnsi="Aptos"/>
              </w:rPr>
              <w:tab/>
              <w:t>I</w:t>
            </w:r>
            <w:r>
              <w:rPr>
                <w:rFonts w:ascii="Aptos" w:hAnsi="Aptos"/>
              </w:rPr>
              <w:tab/>
            </w:r>
            <w:r>
              <w:rPr>
                <w:rFonts w:ascii="Aptos" w:hAnsi="Aptos"/>
              </w:rPr>
              <w:tab/>
              <w:t>2</w:t>
            </w:r>
            <w:r>
              <w:rPr>
                <w:rFonts w:ascii="Aptos" w:hAnsi="Aptos"/>
              </w:rPr>
              <w:tab/>
            </w:r>
            <w:r>
              <w:rPr>
                <w:rFonts w:ascii="Aptos" w:hAnsi="Aptos"/>
              </w:rPr>
              <w:tab/>
              <w:t>1</w:t>
            </w:r>
            <w:r>
              <w:rPr>
                <w:rFonts w:ascii="Aptos" w:hAnsi="Aptos"/>
              </w:rPr>
              <w:tab/>
            </w:r>
            <w:r>
              <w:rPr>
                <w:rFonts w:ascii="Aptos" w:hAnsi="Aptos"/>
              </w:rPr>
              <w:tab/>
            </w:r>
            <w:hyperlink r:id="rId137" w:history="1">
              <w:r w:rsidRPr="00ED28D9">
                <w:rPr>
                  <w:rStyle w:val="Hyperlink"/>
                  <w:rFonts w:ascii="Aptos" w:hAnsi="Aptos"/>
                </w:rPr>
                <w:t>Tag I</w:t>
              </w:r>
            </w:hyperlink>
          </w:p>
          <w:p w14:paraId="1F2F8A94" w14:textId="1F7714F9" w:rsidR="00FF2DC2" w:rsidRDefault="00FF2DC2" w:rsidP="00FF2DC2">
            <w:pPr>
              <w:ind w:left="720"/>
              <w:rPr>
                <w:rFonts w:ascii="Aptos" w:hAnsi="Aptos"/>
              </w:rPr>
            </w:pPr>
            <w:r>
              <w:rPr>
                <w:rFonts w:ascii="Aptos" w:hAnsi="Aptos"/>
              </w:rPr>
              <w:tab/>
              <w:t>J</w:t>
            </w:r>
            <w:r>
              <w:rPr>
                <w:rFonts w:ascii="Aptos" w:hAnsi="Aptos"/>
              </w:rPr>
              <w:tab/>
            </w:r>
            <w:r>
              <w:rPr>
                <w:rFonts w:ascii="Aptos" w:hAnsi="Aptos"/>
              </w:rPr>
              <w:tab/>
              <w:t>64</w:t>
            </w:r>
            <w:r>
              <w:rPr>
                <w:rFonts w:ascii="Aptos" w:hAnsi="Aptos"/>
              </w:rPr>
              <w:tab/>
            </w:r>
            <w:r>
              <w:rPr>
                <w:rFonts w:ascii="Aptos" w:hAnsi="Aptos"/>
              </w:rPr>
              <w:tab/>
              <w:t>31</w:t>
            </w:r>
            <w:r>
              <w:rPr>
                <w:rFonts w:ascii="Aptos" w:hAnsi="Aptos"/>
              </w:rPr>
              <w:tab/>
            </w:r>
            <w:r>
              <w:rPr>
                <w:rFonts w:ascii="Aptos" w:hAnsi="Aptos"/>
              </w:rPr>
              <w:tab/>
            </w:r>
            <w:hyperlink r:id="rId138" w:history="1">
              <w:r w:rsidRPr="00CA59B3">
                <w:rPr>
                  <w:rStyle w:val="Hyperlink"/>
                  <w:rFonts w:ascii="Aptos" w:hAnsi="Aptos"/>
                </w:rPr>
                <w:t>Tag J</w:t>
              </w:r>
            </w:hyperlink>
          </w:p>
          <w:p w14:paraId="3F44B2E4" w14:textId="4E6EC987" w:rsidR="00FF2DC2" w:rsidRDefault="00FF2DC2" w:rsidP="00FF2DC2">
            <w:pPr>
              <w:ind w:left="720"/>
              <w:rPr>
                <w:rFonts w:ascii="Aptos" w:hAnsi="Aptos"/>
              </w:rPr>
            </w:pPr>
            <w:r>
              <w:rPr>
                <w:rFonts w:ascii="Aptos" w:hAnsi="Aptos"/>
              </w:rPr>
              <w:tab/>
              <w:t>K</w:t>
            </w:r>
            <w:r>
              <w:rPr>
                <w:rFonts w:ascii="Aptos" w:hAnsi="Aptos"/>
              </w:rPr>
              <w:tab/>
            </w:r>
            <w:r>
              <w:rPr>
                <w:rFonts w:ascii="Aptos" w:hAnsi="Aptos"/>
              </w:rPr>
              <w:tab/>
              <w:t>30</w:t>
            </w:r>
            <w:r>
              <w:rPr>
                <w:rFonts w:ascii="Aptos" w:hAnsi="Aptos"/>
              </w:rPr>
              <w:tab/>
            </w:r>
            <w:r>
              <w:rPr>
                <w:rFonts w:ascii="Aptos" w:hAnsi="Aptos"/>
              </w:rPr>
              <w:tab/>
              <w:t>9</w:t>
            </w:r>
            <w:r>
              <w:rPr>
                <w:rFonts w:ascii="Aptos" w:hAnsi="Aptos"/>
              </w:rPr>
              <w:tab/>
            </w:r>
            <w:r>
              <w:rPr>
                <w:rFonts w:ascii="Aptos" w:hAnsi="Aptos"/>
              </w:rPr>
              <w:tab/>
            </w:r>
            <w:hyperlink r:id="rId139" w:history="1">
              <w:r w:rsidRPr="00DB5E74">
                <w:rPr>
                  <w:rStyle w:val="Hyperlink"/>
                  <w:rFonts w:ascii="Aptos" w:hAnsi="Aptos"/>
                </w:rPr>
                <w:t>Tag K</w:t>
              </w:r>
            </w:hyperlink>
          </w:p>
          <w:p w14:paraId="6CDCC2A7" w14:textId="138455F8" w:rsidR="00FF2DC2" w:rsidRDefault="00FF2DC2" w:rsidP="00FF2DC2">
            <w:pPr>
              <w:ind w:left="720"/>
              <w:rPr>
                <w:rFonts w:ascii="Aptos" w:hAnsi="Aptos"/>
              </w:rPr>
            </w:pPr>
            <w:r>
              <w:rPr>
                <w:rFonts w:ascii="Aptos" w:hAnsi="Aptos"/>
              </w:rPr>
              <w:tab/>
              <w:t>L</w:t>
            </w:r>
            <w:r>
              <w:rPr>
                <w:rFonts w:ascii="Aptos" w:hAnsi="Aptos"/>
              </w:rPr>
              <w:tab/>
            </w:r>
            <w:r>
              <w:rPr>
                <w:rFonts w:ascii="Aptos" w:hAnsi="Aptos"/>
              </w:rPr>
              <w:tab/>
              <w:t>7</w:t>
            </w:r>
            <w:r>
              <w:rPr>
                <w:rFonts w:ascii="Aptos" w:hAnsi="Aptos"/>
              </w:rPr>
              <w:tab/>
            </w:r>
            <w:r>
              <w:rPr>
                <w:rFonts w:ascii="Aptos" w:hAnsi="Aptos"/>
              </w:rPr>
              <w:tab/>
              <w:t>2</w:t>
            </w:r>
            <w:r>
              <w:rPr>
                <w:rFonts w:ascii="Aptos" w:hAnsi="Aptos"/>
              </w:rPr>
              <w:tab/>
            </w:r>
            <w:r>
              <w:rPr>
                <w:rFonts w:ascii="Aptos" w:hAnsi="Aptos"/>
              </w:rPr>
              <w:tab/>
            </w:r>
            <w:hyperlink r:id="rId140" w:history="1">
              <w:r w:rsidRPr="00CA59B3">
                <w:rPr>
                  <w:rStyle w:val="Hyperlink"/>
                  <w:rFonts w:ascii="Aptos" w:hAnsi="Aptos"/>
                </w:rPr>
                <w:t>Tag L</w:t>
              </w:r>
            </w:hyperlink>
          </w:p>
          <w:p w14:paraId="399C1FC2" w14:textId="6E7D3263" w:rsidR="00FF2DC2" w:rsidRPr="004778D4" w:rsidRDefault="00FF2DC2" w:rsidP="00FF2DC2">
            <w:pPr>
              <w:ind w:left="720"/>
              <w:rPr>
                <w:rFonts w:ascii="Aptos" w:hAnsi="Aptos"/>
                <w:b/>
                <w:bCs/>
                <w:color w:val="FF0000"/>
              </w:rPr>
            </w:pPr>
            <w:r w:rsidRPr="004778D4">
              <w:rPr>
                <w:rFonts w:ascii="Aptos" w:hAnsi="Aptos"/>
                <w:b/>
                <w:bCs/>
                <w:color w:val="FF0000"/>
              </w:rPr>
              <w:t xml:space="preserve">Updated </w:t>
            </w:r>
            <w:r>
              <w:rPr>
                <w:rFonts w:ascii="Aptos" w:hAnsi="Aptos"/>
                <w:b/>
                <w:bCs/>
                <w:color w:val="FF0000"/>
              </w:rPr>
              <w:t>October 15, 2025</w:t>
            </w:r>
          </w:p>
        </w:tc>
      </w:tr>
      <w:tr w:rsidR="00FF2DC2" w:rsidRPr="00044F46" w14:paraId="02D44F7A" w14:textId="77777777" w:rsidTr="00963E15">
        <w:trPr>
          <w:gridBefore w:val="1"/>
          <w:wBefore w:w="23" w:type="dxa"/>
          <w:trHeight w:val="656"/>
        </w:trPr>
        <w:tc>
          <w:tcPr>
            <w:tcW w:w="2880" w:type="dxa"/>
          </w:tcPr>
          <w:p w14:paraId="5348B749" w14:textId="77777777" w:rsidR="00FF2DC2" w:rsidRPr="0080432F" w:rsidRDefault="00FF2DC2" w:rsidP="0080432F">
            <w:pPr>
              <w:pStyle w:val="Heading2"/>
              <w:rPr>
                <w:b/>
                <w:bCs/>
                <w:sz w:val="24"/>
                <w:szCs w:val="24"/>
              </w:rPr>
            </w:pPr>
            <w:r w:rsidRPr="0080432F">
              <w:rPr>
                <w:b/>
                <w:bCs/>
                <w:sz w:val="24"/>
                <w:szCs w:val="24"/>
              </w:rPr>
              <w:lastRenderedPageBreak/>
              <w:t>Nursing Home Compare</w:t>
            </w:r>
          </w:p>
          <w:p w14:paraId="27AC4642" w14:textId="77777777" w:rsidR="00FF2DC2" w:rsidRPr="0080432F" w:rsidRDefault="00FF2DC2" w:rsidP="0080432F">
            <w:pPr>
              <w:pStyle w:val="Heading2"/>
              <w:rPr>
                <w:b/>
                <w:bCs/>
                <w:sz w:val="24"/>
                <w:szCs w:val="24"/>
              </w:rPr>
            </w:pPr>
          </w:p>
        </w:tc>
        <w:tc>
          <w:tcPr>
            <w:tcW w:w="7920" w:type="dxa"/>
            <w:gridSpan w:val="5"/>
          </w:tcPr>
          <w:p w14:paraId="17102A8B" w14:textId="77777777" w:rsidR="00FF2DC2" w:rsidRPr="005148D4" w:rsidRDefault="00FF2DC2" w:rsidP="00FF2DC2">
            <w:pPr>
              <w:rPr>
                <w:rFonts w:ascii="Aptos" w:hAnsi="Aptos"/>
                <w:b/>
                <w:bCs/>
              </w:rPr>
            </w:pPr>
            <w:r w:rsidRPr="005148D4">
              <w:rPr>
                <w:rFonts w:ascii="Aptos" w:hAnsi="Aptos"/>
                <w:b/>
                <w:bCs/>
              </w:rPr>
              <w:t>Centers for Medicare and Medicaid Services (CMS)</w:t>
            </w:r>
          </w:p>
          <w:p w14:paraId="623CE4CB" w14:textId="77777777" w:rsidR="00FF2DC2" w:rsidRPr="005148D4" w:rsidRDefault="00FF2DC2" w:rsidP="00FF2DC2">
            <w:pPr>
              <w:pStyle w:val="ListParagraph"/>
              <w:ind w:left="360"/>
              <w:rPr>
                <w:rFonts w:ascii="Aptos" w:hAnsi="Aptos"/>
                <w:i/>
                <w:iCs/>
              </w:rPr>
            </w:pPr>
            <w:r w:rsidRPr="005148D4">
              <w:rPr>
                <w:rFonts w:ascii="Aptos" w:hAnsi="Aptos"/>
                <w:i/>
                <w:iCs/>
              </w:rPr>
              <w:t>Nursing Home Compare Website</w:t>
            </w:r>
          </w:p>
          <w:p w14:paraId="552238D4" w14:textId="77777777" w:rsidR="00FF2DC2" w:rsidRPr="005148D4" w:rsidRDefault="00FF2DC2" w:rsidP="00FF2DC2">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213ED73F" w14:textId="77777777" w:rsidR="00FF2DC2" w:rsidRPr="005148D4" w:rsidRDefault="00FF2DC2" w:rsidP="00FF2DC2">
            <w:pPr>
              <w:pStyle w:val="ListParagraph"/>
              <w:ind w:left="360"/>
              <w:rPr>
                <w:rFonts w:ascii="Aptos" w:hAnsi="Aptos"/>
              </w:rPr>
            </w:pPr>
            <w:hyperlink r:id="rId141" w:history="1">
              <w:r w:rsidRPr="005148D4">
                <w:rPr>
                  <w:rStyle w:val="Hyperlink"/>
                  <w:rFonts w:ascii="Aptos" w:hAnsi="Aptos"/>
                </w:rPr>
                <w:t>https://tinyurl.com/NursingHomeCompareWebsite</w:t>
              </w:r>
            </w:hyperlink>
            <w:r w:rsidRPr="005148D4">
              <w:rPr>
                <w:rFonts w:ascii="Aptos" w:hAnsi="Aptos"/>
              </w:rPr>
              <w:t xml:space="preserve"> </w:t>
            </w:r>
          </w:p>
        </w:tc>
      </w:tr>
      <w:tr w:rsidR="00FF2DC2" w14:paraId="14F1D72A" w14:textId="77777777" w:rsidTr="00963E15">
        <w:trPr>
          <w:gridBefore w:val="1"/>
          <w:wBefore w:w="23" w:type="dxa"/>
          <w:trHeight w:val="656"/>
        </w:trPr>
        <w:tc>
          <w:tcPr>
            <w:tcW w:w="2880" w:type="dxa"/>
          </w:tcPr>
          <w:p w14:paraId="25F9A8A7" w14:textId="77777777" w:rsidR="00FF2DC2" w:rsidRPr="0080432F" w:rsidRDefault="00FF2DC2" w:rsidP="0080432F">
            <w:pPr>
              <w:pStyle w:val="Heading2"/>
              <w:rPr>
                <w:b/>
                <w:bCs/>
                <w:sz w:val="24"/>
                <w:szCs w:val="24"/>
              </w:rPr>
            </w:pPr>
            <w:r w:rsidRPr="0080432F">
              <w:rPr>
                <w:b/>
                <w:bCs/>
                <w:sz w:val="24"/>
                <w:szCs w:val="24"/>
              </w:rPr>
              <w:t>Data on Ownership of Nursing Homes</w:t>
            </w:r>
          </w:p>
        </w:tc>
        <w:tc>
          <w:tcPr>
            <w:tcW w:w="7920" w:type="dxa"/>
            <w:gridSpan w:val="5"/>
          </w:tcPr>
          <w:p w14:paraId="75C7E463"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FF2DC2" w:rsidRPr="005148D4" w:rsidRDefault="00FF2DC2" w:rsidP="00FF2DC2">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FF2DC2" w:rsidRPr="005148D4" w:rsidRDefault="00FF2DC2" w:rsidP="00FF2DC2">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42"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FF2DC2" w:rsidRPr="00782515" w14:paraId="72A06631" w14:textId="77777777" w:rsidTr="00963E15">
        <w:trPr>
          <w:gridBefore w:val="1"/>
          <w:wBefore w:w="23" w:type="dxa"/>
          <w:trHeight w:val="620"/>
        </w:trPr>
        <w:tc>
          <w:tcPr>
            <w:tcW w:w="2880" w:type="dxa"/>
          </w:tcPr>
          <w:p w14:paraId="727B3B74" w14:textId="77777777" w:rsidR="00FF2DC2" w:rsidRPr="0080432F" w:rsidRDefault="00FF2DC2" w:rsidP="0080432F">
            <w:pPr>
              <w:pStyle w:val="Heading2"/>
              <w:rPr>
                <w:b/>
                <w:bCs/>
                <w:sz w:val="24"/>
                <w:szCs w:val="24"/>
              </w:rPr>
            </w:pPr>
            <w:r w:rsidRPr="0080432F">
              <w:rPr>
                <w:b/>
                <w:bCs/>
                <w:sz w:val="24"/>
                <w:szCs w:val="24"/>
              </w:rPr>
              <w:t>DignityMA Call Action</w:t>
            </w:r>
          </w:p>
        </w:tc>
        <w:tc>
          <w:tcPr>
            <w:tcW w:w="7920" w:type="dxa"/>
            <w:gridSpan w:val="5"/>
          </w:tcPr>
          <w:p w14:paraId="564E3956"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43"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44"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45" w:history="1">
              <w:r w:rsidRPr="005148D4">
                <w:rPr>
                  <w:rStyle w:val="Hyperlink"/>
                  <w:rFonts w:ascii="Aptos" w:hAnsi="Aptos"/>
                  <w:b/>
                  <w:bCs/>
                </w:rPr>
                <w:t>Work Groups</w:t>
              </w:r>
              <w:r w:rsidRPr="005148D4">
                <w:rPr>
                  <w:rStyle w:val="Hyperlink"/>
                  <w:rFonts w:ascii="Aptos" w:hAnsi="Aptos"/>
                </w:rPr>
                <w:t>.</w:t>
              </w:r>
            </w:hyperlink>
          </w:p>
          <w:p w14:paraId="3A47E170" w14:textId="06D2402F" w:rsidR="00FF2DC2" w:rsidRPr="005148D4" w:rsidRDefault="00FF2DC2" w:rsidP="00FF2DC2">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46" w:history="1">
              <w:r w:rsidRPr="005148D4">
                <w:rPr>
                  <w:rStyle w:val="Hyperlink"/>
                  <w:rFonts w:ascii="Aptos" w:hAnsi="Aptos"/>
                  <w:b/>
                  <w:bCs/>
                </w:rPr>
                <w:t>Engaging Everyone: Creating Accessible, Powerful Social Media Content</w:t>
              </w:r>
            </w:hyperlink>
          </w:p>
        </w:tc>
      </w:tr>
      <w:tr w:rsidR="00FF2DC2" w14:paraId="65121339" w14:textId="77777777" w:rsidTr="00963E15">
        <w:trPr>
          <w:gridBefore w:val="1"/>
          <w:wBefore w:w="23" w:type="dxa"/>
          <w:trHeight w:val="656"/>
        </w:trPr>
        <w:tc>
          <w:tcPr>
            <w:tcW w:w="2880" w:type="dxa"/>
          </w:tcPr>
          <w:p w14:paraId="0E7D6435" w14:textId="77777777" w:rsidR="00FF2DC2" w:rsidRPr="0080432F" w:rsidRDefault="00FF2DC2" w:rsidP="0080432F">
            <w:pPr>
              <w:pStyle w:val="Heading2"/>
              <w:rPr>
                <w:b/>
                <w:bCs/>
                <w:sz w:val="24"/>
                <w:szCs w:val="24"/>
              </w:rPr>
            </w:pPr>
            <w:r w:rsidRPr="0080432F">
              <w:rPr>
                <w:b/>
                <w:bCs/>
                <w:sz w:val="24"/>
                <w:szCs w:val="24"/>
              </w:rPr>
              <w:t>Access to Dignity Alliance social media</w:t>
            </w:r>
          </w:p>
        </w:tc>
        <w:tc>
          <w:tcPr>
            <w:tcW w:w="7920" w:type="dxa"/>
            <w:gridSpan w:val="5"/>
          </w:tcPr>
          <w:p w14:paraId="7B7A0936"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47"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48"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49"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50"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51"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52"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FF2DC2" w:rsidRPr="004E6303" w14:paraId="49924FD8" w14:textId="77777777" w:rsidTr="00963E15">
        <w:trPr>
          <w:gridBefore w:val="1"/>
          <w:wBefore w:w="23" w:type="dxa"/>
        </w:trPr>
        <w:tc>
          <w:tcPr>
            <w:tcW w:w="2880" w:type="dxa"/>
            <w:vMerge w:val="restart"/>
          </w:tcPr>
          <w:p w14:paraId="01786AA5" w14:textId="77777777" w:rsidR="00FF2DC2" w:rsidRPr="0080432F" w:rsidRDefault="00FF2DC2" w:rsidP="0080432F">
            <w:pPr>
              <w:pStyle w:val="Heading2"/>
              <w:rPr>
                <w:b/>
                <w:bCs/>
                <w:sz w:val="24"/>
                <w:szCs w:val="24"/>
              </w:rPr>
            </w:pPr>
            <w:r w:rsidRPr="0080432F">
              <w:rPr>
                <w:b/>
                <w:bCs/>
                <w:sz w:val="24"/>
                <w:szCs w:val="24"/>
              </w:rPr>
              <w:t>Participation opportunities with Dignity Alliance Massachusetts</w:t>
            </w:r>
          </w:p>
          <w:p w14:paraId="039FF5DD" w14:textId="77777777" w:rsidR="00FF2DC2" w:rsidRPr="0080432F" w:rsidRDefault="00FF2DC2" w:rsidP="0080432F">
            <w:pPr>
              <w:pStyle w:val="Heading2"/>
              <w:rPr>
                <w:b/>
                <w:bCs/>
                <w:sz w:val="24"/>
                <w:szCs w:val="24"/>
              </w:rPr>
            </w:pPr>
          </w:p>
          <w:p w14:paraId="2AA7E26C" w14:textId="77777777" w:rsidR="00FF2DC2" w:rsidRPr="0080432F" w:rsidRDefault="00FF2DC2" w:rsidP="0080432F">
            <w:r w:rsidRPr="0080432F">
              <w:lastRenderedPageBreak/>
              <w:t>Most workgroups meet bi-weekly via Zoom.</w:t>
            </w:r>
          </w:p>
          <w:p w14:paraId="05A624FC" w14:textId="77777777" w:rsidR="00FF2DC2" w:rsidRPr="0080432F" w:rsidRDefault="00FF2DC2" w:rsidP="0080432F">
            <w:pPr>
              <w:pStyle w:val="Heading2"/>
              <w:rPr>
                <w:b/>
                <w:bCs/>
                <w:sz w:val="24"/>
                <w:szCs w:val="24"/>
              </w:rPr>
            </w:pPr>
          </w:p>
          <w:p w14:paraId="3A17D1C2" w14:textId="77777777" w:rsidR="00FF2DC2" w:rsidRPr="0080432F" w:rsidRDefault="00FF2DC2" w:rsidP="0080432F">
            <w:pPr>
              <w:pStyle w:val="Heading2"/>
              <w:rPr>
                <w:b/>
                <w:bCs/>
                <w:sz w:val="24"/>
                <w:szCs w:val="24"/>
              </w:rPr>
            </w:pPr>
            <w:r w:rsidRPr="0080432F">
              <w:rPr>
                <w:b/>
                <w:bCs/>
                <w:sz w:val="24"/>
                <w:szCs w:val="24"/>
              </w:rPr>
              <w:t>Interest Groups meet periodically (monthly, bi-monthly, or quarterly).</w:t>
            </w:r>
          </w:p>
          <w:p w14:paraId="3ED6D0A0" w14:textId="77777777" w:rsidR="00FF2DC2" w:rsidRPr="0080432F" w:rsidRDefault="00FF2DC2" w:rsidP="0080432F">
            <w:pPr>
              <w:pStyle w:val="Heading2"/>
              <w:rPr>
                <w:b/>
                <w:bCs/>
                <w:sz w:val="24"/>
                <w:szCs w:val="24"/>
              </w:rPr>
            </w:pPr>
          </w:p>
          <w:p w14:paraId="520E5919" w14:textId="2521272F" w:rsidR="00FF2DC2" w:rsidRPr="0080432F" w:rsidRDefault="00FF2DC2" w:rsidP="0080432F">
            <w:pPr>
              <w:pStyle w:val="Heading2"/>
              <w:rPr>
                <w:b/>
                <w:bCs/>
                <w:sz w:val="24"/>
                <w:szCs w:val="24"/>
              </w:rPr>
            </w:pPr>
            <w:r w:rsidRPr="0080432F">
              <w:rPr>
                <w:b/>
                <w:bCs/>
                <w:sz w:val="24"/>
                <w:szCs w:val="24"/>
              </w:rPr>
              <w:t>Please contact group leaders for more information.</w:t>
            </w:r>
          </w:p>
        </w:tc>
        <w:tc>
          <w:tcPr>
            <w:tcW w:w="2351" w:type="dxa"/>
            <w:gridSpan w:val="2"/>
          </w:tcPr>
          <w:p w14:paraId="0B7CFF28" w14:textId="77777777" w:rsidR="00FF2DC2" w:rsidRPr="005148D4" w:rsidRDefault="00FF2DC2" w:rsidP="00FF2DC2">
            <w:pPr>
              <w:rPr>
                <w:rFonts w:ascii="Aptos" w:hAnsi="Aptos"/>
                <w:b/>
                <w:bCs/>
              </w:rPr>
            </w:pPr>
            <w:r w:rsidRPr="005148D4">
              <w:rPr>
                <w:rFonts w:ascii="Aptos" w:hAnsi="Aptos"/>
                <w:b/>
                <w:bCs/>
              </w:rPr>
              <w:lastRenderedPageBreak/>
              <w:t>Workgroup</w:t>
            </w:r>
          </w:p>
        </w:tc>
        <w:tc>
          <w:tcPr>
            <w:tcW w:w="1789" w:type="dxa"/>
          </w:tcPr>
          <w:p w14:paraId="55556AA9" w14:textId="77777777" w:rsidR="00FF2DC2" w:rsidRPr="004E6303" w:rsidRDefault="00FF2DC2" w:rsidP="00FF2DC2">
            <w:pPr>
              <w:rPr>
                <w:b/>
                <w:bCs/>
              </w:rPr>
            </w:pPr>
            <w:r w:rsidRPr="004E6303">
              <w:rPr>
                <w:b/>
                <w:bCs/>
              </w:rPr>
              <w:t>Workgroup lead</w:t>
            </w:r>
          </w:p>
        </w:tc>
        <w:tc>
          <w:tcPr>
            <w:tcW w:w="3780" w:type="dxa"/>
            <w:gridSpan w:val="2"/>
          </w:tcPr>
          <w:p w14:paraId="48E9BA06" w14:textId="77777777" w:rsidR="00FF2DC2" w:rsidRPr="004E6303" w:rsidRDefault="00FF2DC2" w:rsidP="00FF2DC2">
            <w:pPr>
              <w:rPr>
                <w:b/>
                <w:bCs/>
              </w:rPr>
            </w:pPr>
            <w:r w:rsidRPr="004E6303">
              <w:rPr>
                <w:b/>
                <w:bCs/>
              </w:rPr>
              <w:t>Email</w:t>
            </w:r>
          </w:p>
        </w:tc>
      </w:tr>
      <w:tr w:rsidR="00FF2DC2" w:rsidRPr="00FD298F" w14:paraId="5C462C3F" w14:textId="77777777" w:rsidTr="00963E15">
        <w:trPr>
          <w:gridBefore w:val="1"/>
          <w:wBefore w:w="23" w:type="dxa"/>
        </w:trPr>
        <w:tc>
          <w:tcPr>
            <w:tcW w:w="2880" w:type="dxa"/>
            <w:vMerge/>
          </w:tcPr>
          <w:p w14:paraId="0D0DFF3E" w14:textId="77777777" w:rsidR="00FF2DC2" w:rsidRPr="005148D4" w:rsidRDefault="00FF2DC2" w:rsidP="00FF2DC2">
            <w:pPr>
              <w:rPr>
                <w:rFonts w:ascii="Aptos" w:hAnsi="Aptos"/>
                <w:sz w:val="24"/>
                <w:szCs w:val="24"/>
              </w:rPr>
            </w:pPr>
          </w:p>
        </w:tc>
        <w:tc>
          <w:tcPr>
            <w:tcW w:w="2351" w:type="dxa"/>
            <w:gridSpan w:val="2"/>
          </w:tcPr>
          <w:p w14:paraId="6D05A4F8" w14:textId="77777777" w:rsidR="00FF2DC2" w:rsidRPr="005148D4" w:rsidRDefault="00FF2DC2" w:rsidP="00FF2DC2">
            <w:pPr>
              <w:rPr>
                <w:rFonts w:ascii="Aptos" w:hAnsi="Aptos"/>
              </w:rPr>
            </w:pPr>
            <w:r w:rsidRPr="005148D4">
              <w:rPr>
                <w:rFonts w:ascii="Aptos" w:hAnsi="Aptos"/>
              </w:rPr>
              <w:t>General Membership</w:t>
            </w:r>
          </w:p>
        </w:tc>
        <w:tc>
          <w:tcPr>
            <w:tcW w:w="1789" w:type="dxa"/>
          </w:tcPr>
          <w:p w14:paraId="0C96A7D2" w14:textId="77777777" w:rsidR="00FF2DC2" w:rsidRDefault="00FF2DC2" w:rsidP="00FF2DC2">
            <w:r>
              <w:t>Bill Henning</w:t>
            </w:r>
          </w:p>
          <w:p w14:paraId="0AB0E228" w14:textId="77777777" w:rsidR="00FF2DC2" w:rsidRPr="00FD298F" w:rsidRDefault="00FF2DC2" w:rsidP="00FF2DC2">
            <w:r>
              <w:t>Paul Lanzikos</w:t>
            </w:r>
          </w:p>
        </w:tc>
        <w:tc>
          <w:tcPr>
            <w:tcW w:w="3780" w:type="dxa"/>
            <w:gridSpan w:val="2"/>
          </w:tcPr>
          <w:p w14:paraId="3EE0DB38" w14:textId="77777777" w:rsidR="00FF2DC2" w:rsidRDefault="00FF2DC2" w:rsidP="00FF2DC2">
            <w:hyperlink r:id="rId153" w:history="1">
              <w:r w:rsidRPr="00F344A9">
                <w:rPr>
                  <w:rStyle w:val="Hyperlink"/>
                </w:rPr>
                <w:t>bhenning@bostoncil.org</w:t>
              </w:r>
            </w:hyperlink>
          </w:p>
          <w:p w14:paraId="5346C025" w14:textId="77777777" w:rsidR="00FF2DC2" w:rsidRPr="00FD298F" w:rsidRDefault="00FF2DC2" w:rsidP="00FF2DC2">
            <w:hyperlink r:id="rId154" w:history="1">
              <w:r w:rsidRPr="00F344A9">
                <w:rPr>
                  <w:rStyle w:val="Hyperlink"/>
                </w:rPr>
                <w:t>paul.lanzikos@gmail.com</w:t>
              </w:r>
            </w:hyperlink>
            <w:r>
              <w:t xml:space="preserve"> </w:t>
            </w:r>
          </w:p>
        </w:tc>
      </w:tr>
      <w:tr w:rsidR="00FF2DC2" w14:paraId="5AAA72C6" w14:textId="77777777" w:rsidTr="00963E15">
        <w:trPr>
          <w:gridBefore w:val="1"/>
          <w:wBefore w:w="23" w:type="dxa"/>
        </w:trPr>
        <w:tc>
          <w:tcPr>
            <w:tcW w:w="2880" w:type="dxa"/>
            <w:vMerge/>
          </w:tcPr>
          <w:p w14:paraId="63DA4CFE" w14:textId="77777777" w:rsidR="00FF2DC2" w:rsidRPr="005148D4" w:rsidRDefault="00FF2DC2" w:rsidP="00FF2DC2">
            <w:pPr>
              <w:rPr>
                <w:rFonts w:ascii="Aptos" w:hAnsi="Aptos"/>
                <w:sz w:val="24"/>
                <w:szCs w:val="24"/>
              </w:rPr>
            </w:pPr>
          </w:p>
        </w:tc>
        <w:tc>
          <w:tcPr>
            <w:tcW w:w="2351" w:type="dxa"/>
            <w:gridSpan w:val="2"/>
          </w:tcPr>
          <w:p w14:paraId="48C88656" w14:textId="53679128" w:rsidR="00FF2DC2" w:rsidRPr="005148D4" w:rsidRDefault="00FF2DC2" w:rsidP="00FF2DC2">
            <w:pPr>
              <w:rPr>
                <w:rFonts w:ascii="Aptos" w:hAnsi="Aptos"/>
              </w:rPr>
            </w:pPr>
            <w:r w:rsidRPr="00F97AE9">
              <w:t>Assisted Living</w:t>
            </w:r>
          </w:p>
        </w:tc>
        <w:tc>
          <w:tcPr>
            <w:tcW w:w="1789" w:type="dxa"/>
          </w:tcPr>
          <w:p w14:paraId="4FD677D2" w14:textId="47389D33" w:rsidR="00FF2DC2" w:rsidRDefault="00FF2DC2" w:rsidP="00FF2DC2">
            <w:r w:rsidRPr="00F97AE9">
              <w:t>John Ford</w:t>
            </w:r>
          </w:p>
        </w:tc>
        <w:tc>
          <w:tcPr>
            <w:tcW w:w="3780" w:type="dxa"/>
            <w:gridSpan w:val="2"/>
          </w:tcPr>
          <w:p w14:paraId="71BF8050" w14:textId="0AC23511" w:rsidR="00FF2DC2" w:rsidRDefault="00FF2DC2" w:rsidP="00FF2DC2">
            <w:hyperlink r:id="rId155" w:history="1">
              <w:r w:rsidRPr="00AA775B">
                <w:rPr>
                  <w:rStyle w:val="Hyperlink"/>
                </w:rPr>
                <w:t>jford@njc-ma.org</w:t>
              </w:r>
            </w:hyperlink>
            <w:r>
              <w:t xml:space="preserve"> </w:t>
            </w:r>
          </w:p>
        </w:tc>
      </w:tr>
      <w:tr w:rsidR="00FF2DC2" w14:paraId="39C3A6F6" w14:textId="77777777" w:rsidTr="00963E15">
        <w:trPr>
          <w:gridBefore w:val="1"/>
          <w:wBefore w:w="23" w:type="dxa"/>
        </w:trPr>
        <w:tc>
          <w:tcPr>
            <w:tcW w:w="2880" w:type="dxa"/>
            <w:vMerge/>
          </w:tcPr>
          <w:p w14:paraId="0B1C60CE" w14:textId="77777777" w:rsidR="00FF2DC2" w:rsidRPr="005148D4" w:rsidRDefault="00FF2DC2" w:rsidP="00FF2DC2">
            <w:pPr>
              <w:rPr>
                <w:rFonts w:ascii="Aptos" w:hAnsi="Aptos"/>
                <w:sz w:val="24"/>
                <w:szCs w:val="24"/>
              </w:rPr>
            </w:pPr>
          </w:p>
        </w:tc>
        <w:tc>
          <w:tcPr>
            <w:tcW w:w="2351" w:type="dxa"/>
            <w:gridSpan w:val="2"/>
          </w:tcPr>
          <w:p w14:paraId="5ABA723C" w14:textId="77777777" w:rsidR="00FF2DC2" w:rsidRPr="005148D4" w:rsidRDefault="00FF2DC2" w:rsidP="00FF2DC2">
            <w:pPr>
              <w:rPr>
                <w:rFonts w:ascii="Aptos" w:hAnsi="Aptos"/>
              </w:rPr>
            </w:pPr>
            <w:r w:rsidRPr="005148D4">
              <w:rPr>
                <w:rFonts w:ascii="Aptos" w:hAnsi="Aptos"/>
              </w:rPr>
              <w:t>Behavioral Health</w:t>
            </w:r>
          </w:p>
        </w:tc>
        <w:tc>
          <w:tcPr>
            <w:tcW w:w="1789" w:type="dxa"/>
          </w:tcPr>
          <w:p w14:paraId="3DBD58DD" w14:textId="77777777" w:rsidR="00FF2DC2" w:rsidRDefault="00FF2DC2" w:rsidP="00FF2DC2">
            <w:r>
              <w:t>Frank Baskin</w:t>
            </w:r>
          </w:p>
        </w:tc>
        <w:tc>
          <w:tcPr>
            <w:tcW w:w="3780" w:type="dxa"/>
            <w:gridSpan w:val="2"/>
          </w:tcPr>
          <w:p w14:paraId="2406F3CC" w14:textId="77777777" w:rsidR="00FF2DC2" w:rsidRDefault="00FF2DC2" w:rsidP="00FF2DC2">
            <w:hyperlink r:id="rId156" w:history="1">
              <w:r w:rsidRPr="00F344A9">
                <w:rPr>
                  <w:rStyle w:val="Hyperlink"/>
                </w:rPr>
                <w:t>baskinfrank19@gmail.com</w:t>
              </w:r>
            </w:hyperlink>
            <w:r>
              <w:t xml:space="preserve"> </w:t>
            </w:r>
          </w:p>
        </w:tc>
      </w:tr>
      <w:tr w:rsidR="00FF2DC2" w14:paraId="233359F2" w14:textId="77777777" w:rsidTr="00963E15">
        <w:trPr>
          <w:gridBefore w:val="1"/>
          <w:wBefore w:w="23" w:type="dxa"/>
        </w:trPr>
        <w:tc>
          <w:tcPr>
            <w:tcW w:w="2880" w:type="dxa"/>
            <w:vMerge/>
          </w:tcPr>
          <w:p w14:paraId="21E8FAA5" w14:textId="77777777" w:rsidR="00FF2DC2" w:rsidRPr="005148D4" w:rsidRDefault="00FF2DC2" w:rsidP="00FF2DC2">
            <w:pPr>
              <w:rPr>
                <w:rFonts w:ascii="Aptos" w:hAnsi="Aptos"/>
                <w:sz w:val="24"/>
                <w:szCs w:val="24"/>
              </w:rPr>
            </w:pPr>
          </w:p>
        </w:tc>
        <w:tc>
          <w:tcPr>
            <w:tcW w:w="2351" w:type="dxa"/>
            <w:gridSpan w:val="2"/>
          </w:tcPr>
          <w:p w14:paraId="01E4462A" w14:textId="77777777" w:rsidR="00FF2DC2" w:rsidRPr="005148D4" w:rsidRDefault="00FF2DC2" w:rsidP="00FF2DC2">
            <w:pPr>
              <w:rPr>
                <w:rFonts w:ascii="Aptos" w:hAnsi="Aptos"/>
              </w:rPr>
            </w:pPr>
            <w:r w:rsidRPr="005148D4">
              <w:rPr>
                <w:rFonts w:ascii="Aptos" w:hAnsi="Aptos"/>
              </w:rPr>
              <w:t>Communications</w:t>
            </w:r>
          </w:p>
        </w:tc>
        <w:tc>
          <w:tcPr>
            <w:tcW w:w="1789" w:type="dxa"/>
          </w:tcPr>
          <w:p w14:paraId="2D6471E8" w14:textId="77777777" w:rsidR="00FF2DC2" w:rsidRDefault="00FF2DC2" w:rsidP="00FF2DC2">
            <w:r>
              <w:t>Lachlan Forrow</w:t>
            </w:r>
          </w:p>
        </w:tc>
        <w:tc>
          <w:tcPr>
            <w:tcW w:w="3780" w:type="dxa"/>
            <w:gridSpan w:val="2"/>
          </w:tcPr>
          <w:p w14:paraId="0172910D" w14:textId="77777777" w:rsidR="00FF2DC2" w:rsidRDefault="00FF2DC2" w:rsidP="00FF2DC2">
            <w:hyperlink r:id="rId157" w:history="1">
              <w:r w:rsidRPr="001B4A69">
                <w:rPr>
                  <w:rStyle w:val="Hyperlink"/>
                </w:rPr>
                <w:t>lforrow@bidmc.harvard.edu</w:t>
              </w:r>
            </w:hyperlink>
          </w:p>
        </w:tc>
      </w:tr>
      <w:tr w:rsidR="00FF2DC2" w14:paraId="52D90BF6" w14:textId="77777777" w:rsidTr="00963E15">
        <w:trPr>
          <w:gridBefore w:val="1"/>
          <w:wBefore w:w="23" w:type="dxa"/>
        </w:trPr>
        <w:tc>
          <w:tcPr>
            <w:tcW w:w="2880" w:type="dxa"/>
            <w:vMerge/>
          </w:tcPr>
          <w:p w14:paraId="040E5191" w14:textId="77777777" w:rsidR="00FF2DC2" w:rsidRPr="005148D4" w:rsidRDefault="00FF2DC2" w:rsidP="00FF2DC2">
            <w:pPr>
              <w:rPr>
                <w:rFonts w:ascii="Aptos" w:hAnsi="Aptos"/>
                <w:sz w:val="24"/>
                <w:szCs w:val="24"/>
              </w:rPr>
            </w:pPr>
          </w:p>
        </w:tc>
        <w:tc>
          <w:tcPr>
            <w:tcW w:w="2351" w:type="dxa"/>
            <w:gridSpan w:val="2"/>
          </w:tcPr>
          <w:p w14:paraId="345BCC94" w14:textId="4877EB44" w:rsidR="00FF2DC2" w:rsidRPr="005148D4" w:rsidRDefault="00FF2DC2" w:rsidP="00FF2DC2">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FF2DC2" w:rsidRDefault="00FF2DC2" w:rsidP="00FF2DC2">
            <w:r>
              <w:t>Jim Lomastro</w:t>
            </w:r>
          </w:p>
        </w:tc>
        <w:tc>
          <w:tcPr>
            <w:tcW w:w="3780" w:type="dxa"/>
            <w:gridSpan w:val="2"/>
          </w:tcPr>
          <w:p w14:paraId="3362BE54" w14:textId="7F1C001E" w:rsidR="00FF2DC2" w:rsidRDefault="00FF2DC2" w:rsidP="00FF2DC2">
            <w:hyperlink r:id="rId158" w:history="1">
              <w:r w:rsidRPr="00E30117">
                <w:rPr>
                  <w:rStyle w:val="Hyperlink"/>
                </w:rPr>
                <w:t>jimlomastro@comcast.net</w:t>
              </w:r>
            </w:hyperlink>
            <w:r>
              <w:t xml:space="preserve"> </w:t>
            </w:r>
          </w:p>
          <w:p w14:paraId="3F58F5C3" w14:textId="61011797" w:rsidR="00FF2DC2" w:rsidRDefault="00FF2DC2" w:rsidP="00FF2DC2"/>
        </w:tc>
      </w:tr>
      <w:tr w:rsidR="00FF2DC2" w14:paraId="4472DD82" w14:textId="77777777" w:rsidTr="00963E15">
        <w:trPr>
          <w:gridBefore w:val="1"/>
          <w:wBefore w:w="23" w:type="dxa"/>
        </w:trPr>
        <w:tc>
          <w:tcPr>
            <w:tcW w:w="2880" w:type="dxa"/>
            <w:vMerge/>
          </w:tcPr>
          <w:p w14:paraId="6BACB933" w14:textId="77777777" w:rsidR="00FF2DC2" w:rsidRPr="005148D4" w:rsidRDefault="00FF2DC2" w:rsidP="00FF2DC2">
            <w:pPr>
              <w:rPr>
                <w:rFonts w:ascii="Aptos" w:hAnsi="Aptos"/>
                <w:sz w:val="24"/>
                <w:szCs w:val="24"/>
              </w:rPr>
            </w:pPr>
          </w:p>
        </w:tc>
        <w:tc>
          <w:tcPr>
            <w:tcW w:w="2351" w:type="dxa"/>
            <w:gridSpan w:val="2"/>
          </w:tcPr>
          <w:p w14:paraId="5C49DBC0" w14:textId="77777777" w:rsidR="00FF2DC2" w:rsidRPr="005148D4" w:rsidRDefault="00FF2DC2" w:rsidP="00FF2DC2">
            <w:pPr>
              <w:rPr>
                <w:rFonts w:ascii="Aptos" w:hAnsi="Aptos"/>
              </w:rPr>
            </w:pPr>
            <w:r w:rsidRPr="005148D4">
              <w:rPr>
                <w:rFonts w:ascii="Aptos" w:hAnsi="Aptos"/>
              </w:rPr>
              <w:t>Home and Community Based Services</w:t>
            </w:r>
          </w:p>
        </w:tc>
        <w:tc>
          <w:tcPr>
            <w:tcW w:w="1789" w:type="dxa"/>
          </w:tcPr>
          <w:p w14:paraId="18804944" w14:textId="77777777" w:rsidR="00FF2DC2" w:rsidRDefault="00FF2DC2" w:rsidP="00FF2DC2">
            <w:r>
              <w:t>Meg Coffin</w:t>
            </w:r>
          </w:p>
        </w:tc>
        <w:tc>
          <w:tcPr>
            <w:tcW w:w="3780" w:type="dxa"/>
            <w:gridSpan w:val="2"/>
          </w:tcPr>
          <w:p w14:paraId="0C877A7E" w14:textId="77777777" w:rsidR="00FF2DC2" w:rsidRDefault="00FF2DC2" w:rsidP="00FF2DC2">
            <w:hyperlink r:id="rId159" w:history="1">
              <w:r w:rsidRPr="00F344A9">
                <w:rPr>
                  <w:rStyle w:val="Hyperlink"/>
                </w:rPr>
                <w:t>mcoffin@centerlw.org</w:t>
              </w:r>
            </w:hyperlink>
            <w:r>
              <w:t xml:space="preserve"> </w:t>
            </w:r>
          </w:p>
        </w:tc>
      </w:tr>
      <w:tr w:rsidR="00FF2DC2" w14:paraId="4721116B" w14:textId="77777777" w:rsidTr="00963E15">
        <w:trPr>
          <w:gridBefore w:val="1"/>
          <w:wBefore w:w="23" w:type="dxa"/>
        </w:trPr>
        <w:tc>
          <w:tcPr>
            <w:tcW w:w="2880" w:type="dxa"/>
            <w:vMerge/>
          </w:tcPr>
          <w:p w14:paraId="05A8A4BD" w14:textId="77777777" w:rsidR="00FF2DC2" w:rsidRPr="005148D4" w:rsidRDefault="00FF2DC2" w:rsidP="00FF2DC2">
            <w:pPr>
              <w:rPr>
                <w:rFonts w:ascii="Aptos" w:hAnsi="Aptos"/>
                <w:sz w:val="24"/>
                <w:szCs w:val="24"/>
              </w:rPr>
            </w:pPr>
          </w:p>
        </w:tc>
        <w:tc>
          <w:tcPr>
            <w:tcW w:w="2351" w:type="dxa"/>
            <w:gridSpan w:val="2"/>
          </w:tcPr>
          <w:p w14:paraId="31C49857" w14:textId="77777777" w:rsidR="00FF2DC2" w:rsidRPr="005148D4" w:rsidRDefault="00FF2DC2" w:rsidP="00FF2DC2">
            <w:pPr>
              <w:rPr>
                <w:rFonts w:ascii="Aptos" w:hAnsi="Aptos"/>
              </w:rPr>
            </w:pPr>
            <w:r w:rsidRPr="005148D4">
              <w:rPr>
                <w:rFonts w:ascii="Aptos" w:hAnsi="Aptos"/>
              </w:rPr>
              <w:t>Legislative</w:t>
            </w:r>
          </w:p>
        </w:tc>
        <w:tc>
          <w:tcPr>
            <w:tcW w:w="1789" w:type="dxa"/>
          </w:tcPr>
          <w:p w14:paraId="5E15057D" w14:textId="77777777" w:rsidR="00FF2DC2" w:rsidRDefault="00FF2DC2" w:rsidP="00FF2DC2">
            <w:r>
              <w:t>Richard Moore</w:t>
            </w:r>
          </w:p>
        </w:tc>
        <w:tc>
          <w:tcPr>
            <w:tcW w:w="3780" w:type="dxa"/>
            <w:gridSpan w:val="2"/>
          </w:tcPr>
          <w:p w14:paraId="67807BFA" w14:textId="5F151D6F" w:rsidR="00FF2DC2" w:rsidRDefault="00FF2DC2" w:rsidP="00FF2DC2">
            <w:hyperlink r:id="rId160" w:history="1">
              <w:r w:rsidRPr="001731B6">
                <w:rPr>
                  <w:rStyle w:val="Hyperlink"/>
                </w:rPr>
                <w:t>Dickmoore1943@gmail.com</w:t>
              </w:r>
            </w:hyperlink>
            <w:r>
              <w:t xml:space="preserve"> </w:t>
            </w:r>
          </w:p>
        </w:tc>
      </w:tr>
      <w:tr w:rsidR="00FF2DC2" w14:paraId="2732B14A" w14:textId="77777777" w:rsidTr="00963E15">
        <w:trPr>
          <w:gridBefore w:val="1"/>
          <w:wBefore w:w="23" w:type="dxa"/>
        </w:trPr>
        <w:tc>
          <w:tcPr>
            <w:tcW w:w="2880" w:type="dxa"/>
            <w:vMerge/>
          </w:tcPr>
          <w:p w14:paraId="5AA6096A" w14:textId="77777777" w:rsidR="00FF2DC2" w:rsidRPr="005148D4" w:rsidRDefault="00FF2DC2" w:rsidP="00FF2DC2">
            <w:pPr>
              <w:rPr>
                <w:rFonts w:ascii="Aptos" w:hAnsi="Aptos"/>
                <w:sz w:val="24"/>
                <w:szCs w:val="24"/>
              </w:rPr>
            </w:pPr>
          </w:p>
        </w:tc>
        <w:tc>
          <w:tcPr>
            <w:tcW w:w="2351" w:type="dxa"/>
            <w:gridSpan w:val="2"/>
          </w:tcPr>
          <w:p w14:paraId="2EC415A7" w14:textId="77777777" w:rsidR="00FF2DC2" w:rsidRPr="005148D4" w:rsidRDefault="00FF2DC2" w:rsidP="00FF2DC2">
            <w:pPr>
              <w:rPr>
                <w:rFonts w:ascii="Aptos" w:hAnsi="Aptos"/>
              </w:rPr>
            </w:pPr>
            <w:r w:rsidRPr="005148D4">
              <w:rPr>
                <w:rFonts w:ascii="Aptos" w:hAnsi="Aptos"/>
              </w:rPr>
              <w:t>Legal Issues</w:t>
            </w:r>
          </w:p>
        </w:tc>
        <w:tc>
          <w:tcPr>
            <w:tcW w:w="1789" w:type="dxa"/>
          </w:tcPr>
          <w:p w14:paraId="337F81F5" w14:textId="5E30F99B" w:rsidR="00FF2DC2" w:rsidRDefault="00FF2DC2" w:rsidP="00FF2DC2">
            <w:r>
              <w:t>Stephen Schwartz</w:t>
            </w:r>
          </w:p>
        </w:tc>
        <w:tc>
          <w:tcPr>
            <w:tcW w:w="3780" w:type="dxa"/>
            <w:gridSpan w:val="2"/>
          </w:tcPr>
          <w:p w14:paraId="3DA9691F" w14:textId="3FD76544" w:rsidR="00FF2DC2" w:rsidRDefault="00FF2DC2" w:rsidP="00FF2DC2">
            <w:hyperlink r:id="rId161" w:history="1">
              <w:r w:rsidRPr="009E760E">
                <w:rPr>
                  <w:rStyle w:val="Hyperlink"/>
                </w:rPr>
                <w:t>sschwartz@cpr-ma.org</w:t>
              </w:r>
            </w:hyperlink>
            <w:r>
              <w:t xml:space="preserve"> </w:t>
            </w:r>
          </w:p>
        </w:tc>
      </w:tr>
      <w:tr w:rsidR="00FF2DC2" w14:paraId="41BAF89C" w14:textId="77777777" w:rsidTr="00963E15">
        <w:trPr>
          <w:gridBefore w:val="1"/>
          <w:wBefore w:w="23" w:type="dxa"/>
        </w:trPr>
        <w:tc>
          <w:tcPr>
            <w:tcW w:w="2880" w:type="dxa"/>
            <w:vMerge/>
          </w:tcPr>
          <w:p w14:paraId="5EC8345B" w14:textId="77777777" w:rsidR="00FF2DC2" w:rsidRPr="005148D4" w:rsidRDefault="00FF2DC2" w:rsidP="00FF2DC2">
            <w:pPr>
              <w:rPr>
                <w:rFonts w:ascii="Aptos" w:hAnsi="Aptos"/>
                <w:sz w:val="24"/>
                <w:szCs w:val="24"/>
              </w:rPr>
            </w:pPr>
          </w:p>
        </w:tc>
        <w:tc>
          <w:tcPr>
            <w:tcW w:w="2351" w:type="dxa"/>
            <w:gridSpan w:val="2"/>
          </w:tcPr>
          <w:p w14:paraId="418D640B" w14:textId="77777777" w:rsidR="00FF2DC2" w:rsidRPr="005148D4" w:rsidRDefault="00FF2DC2" w:rsidP="00FF2DC2">
            <w:pPr>
              <w:rPr>
                <w:rFonts w:ascii="Aptos" w:hAnsi="Aptos"/>
                <w:b/>
                <w:bCs/>
              </w:rPr>
            </w:pPr>
            <w:r w:rsidRPr="005148D4">
              <w:rPr>
                <w:rFonts w:ascii="Aptos" w:hAnsi="Aptos"/>
                <w:b/>
                <w:bCs/>
              </w:rPr>
              <w:t>Interest Group</w:t>
            </w:r>
          </w:p>
        </w:tc>
        <w:tc>
          <w:tcPr>
            <w:tcW w:w="1789" w:type="dxa"/>
          </w:tcPr>
          <w:p w14:paraId="6843E3CB" w14:textId="77777777" w:rsidR="00FF2DC2" w:rsidRDefault="00FF2DC2" w:rsidP="00FF2DC2">
            <w:r>
              <w:rPr>
                <w:b/>
                <w:bCs/>
              </w:rPr>
              <w:t>Group</w:t>
            </w:r>
            <w:r w:rsidRPr="004E6303">
              <w:rPr>
                <w:b/>
                <w:bCs/>
              </w:rPr>
              <w:t xml:space="preserve"> lead</w:t>
            </w:r>
          </w:p>
        </w:tc>
        <w:tc>
          <w:tcPr>
            <w:tcW w:w="3780" w:type="dxa"/>
            <w:gridSpan w:val="2"/>
          </w:tcPr>
          <w:p w14:paraId="0F86CEDF" w14:textId="77777777" w:rsidR="00FF2DC2" w:rsidRDefault="00FF2DC2" w:rsidP="00FF2DC2">
            <w:r w:rsidRPr="004E6303">
              <w:rPr>
                <w:b/>
                <w:bCs/>
              </w:rPr>
              <w:t>Email</w:t>
            </w:r>
          </w:p>
        </w:tc>
      </w:tr>
      <w:tr w:rsidR="00FF2DC2" w14:paraId="43918004" w14:textId="77777777" w:rsidTr="00963E15">
        <w:trPr>
          <w:gridBefore w:val="1"/>
          <w:wBefore w:w="23" w:type="dxa"/>
        </w:trPr>
        <w:tc>
          <w:tcPr>
            <w:tcW w:w="2880" w:type="dxa"/>
            <w:vMerge/>
          </w:tcPr>
          <w:p w14:paraId="1020C107" w14:textId="77777777" w:rsidR="00FF2DC2" w:rsidRPr="005148D4" w:rsidRDefault="00FF2DC2" w:rsidP="00FF2DC2">
            <w:pPr>
              <w:rPr>
                <w:rFonts w:ascii="Aptos" w:hAnsi="Aptos"/>
                <w:sz w:val="24"/>
                <w:szCs w:val="24"/>
              </w:rPr>
            </w:pPr>
          </w:p>
        </w:tc>
        <w:tc>
          <w:tcPr>
            <w:tcW w:w="2351" w:type="dxa"/>
            <w:gridSpan w:val="2"/>
          </w:tcPr>
          <w:p w14:paraId="5399D560" w14:textId="77777777" w:rsidR="00FF2DC2" w:rsidRPr="005148D4" w:rsidRDefault="00FF2DC2" w:rsidP="00FF2DC2">
            <w:pPr>
              <w:rPr>
                <w:rFonts w:ascii="Aptos" w:hAnsi="Aptos"/>
              </w:rPr>
            </w:pPr>
            <w:r w:rsidRPr="005148D4">
              <w:rPr>
                <w:rFonts w:ascii="Aptos" w:hAnsi="Aptos"/>
              </w:rPr>
              <w:t>Housing</w:t>
            </w:r>
          </w:p>
        </w:tc>
        <w:tc>
          <w:tcPr>
            <w:tcW w:w="1789" w:type="dxa"/>
          </w:tcPr>
          <w:p w14:paraId="4F9BA7AE" w14:textId="77777777" w:rsidR="00FF2DC2" w:rsidRDefault="00FF2DC2" w:rsidP="00FF2DC2">
            <w:r>
              <w:t>Bill Henning</w:t>
            </w:r>
          </w:p>
        </w:tc>
        <w:tc>
          <w:tcPr>
            <w:tcW w:w="3780" w:type="dxa"/>
            <w:gridSpan w:val="2"/>
          </w:tcPr>
          <w:p w14:paraId="217C95F4" w14:textId="77777777" w:rsidR="00FF2DC2" w:rsidRDefault="00FF2DC2" w:rsidP="00FF2DC2">
            <w:hyperlink r:id="rId162" w:history="1">
              <w:r w:rsidRPr="002B65DF">
                <w:rPr>
                  <w:rStyle w:val="Hyperlink"/>
                </w:rPr>
                <w:t>bhenning@bostoncil.org</w:t>
              </w:r>
            </w:hyperlink>
            <w:r>
              <w:t xml:space="preserve"> </w:t>
            </w:r>
          </w:p>
        </w:tc>
      </w:tr>
      <w:tr w:rsidR="00FF2DC2" w14:paraId="11046D32" w14:textId="77777777" w:rsidTr="00963E15">
        <w:trPr>
          <w:gridBefore w:val="1"/>
          <w:wBefore w:w="23" w:type="dxa"/>
        </w:trPr>
        <w:tc>
          <w:tcPr>
            <w:tcW w:w="2880" w:type="dxa"/>
            <w:vMerge/>
          </w:tcPr>
          <w:p w14:paraId="3FE8F325" w14:textId="77777777" w:rsidR="00FF2DC2" w:rsidRPr="005148D4" w:rsidRDefault="00FF2DC2" w:rsidP="00FF2DC2">
            <w:pPr>
              <w:rPr>
                <w:rFonts w:ascii="Aptos" w:hAnsi="Aptos"/>
                <w:sz w:val="24"/>
                <w:szCs w:val="24"/>
              </w:rPr>
            </w:pPr>
          </w:p>
        </w:tc>
        <w:tc>
          <w:tcPr>
            <w:tcW w:w="2351" w:type="dxa"/>
            <w:gridSpan w:val="2"/>
          </w:tcPr>
          <w:p w14:paraId="66C4962D" w14:textId="77777777" w:rsidR="00FF2DC2" w:rsidRPr="005148D4" w:rsidRDefault="00FF2DC2" w:rsidP="00FF2DC2">
            <w:pPr>
              <w:rPr>
                <w:rFonts w:ascii="Aptos" w:hAnsi="Aptos"/>
              </w:rPr>
            </w:pPr>
            <w:r w:rsidRPr="005148D4">
              <w:rPr>
                <w:rFonts w:ascii="Aptos" w:hAnsi="Aptos"/>
              </w:rPr>
              <w:t>Veteran Services</w:t>
            </w:r>
          </w:p>
        </w:tc>
        <w:tc>
          <w:tcPr>
            <w:tcW w:w="1789" w:type="dxa"/>
          </w:tcPr>
          <w:p w14:paraId="1EC21DFB" w14:textId="77777777" w:rsidR="00FF2DC2" w:rsidRDefault="00FF2DC2" w:rsidP="00FF2DC2">
            <w:r>
              <w:t>James Lomastro</w:t>
            </w:r>
          </w:p>
        </w:tc>
        <w:tc>
          <w:tcPr>
            <w:tcW w:w="3780" w:type="dxa"/>
            <w:gridSpan w:val="2"/>
          </w:tcPr>
          <w:p w14:paraId="1804F3AA" w14:textId="77777777" w:rsidR="00FF2DC2" w:rsidRDefault="00FF2DC2" w:rsidP="00FF2DC2">
            <w:hyperlink r:id="rId163" w:history="1">
              <w:r w:rsidRPr="00CF68E8">
                <w:rPr>
                  <w:rStyle w:val="Hyperlink"/>
                </w:rPr>
                <w:t>jimlomastro@comcast.net</w:t>
              </w:r>
            </w:hyperlink>
            <w:r>
              <w:t xml:space="preserve"> </w:t>
            </w:r>
          </w:p>
        </w:tc>
      </w:tr>
      <w:tr w:rsidR="00FF2DC2" w14:paraId="500B92ED" w14:textId="77777777" w:rsidTr="00963E15">
        <w:trPr>
          <w:gridBefore w:val="1"/>
          <w:wBefore w:w="23" w:type="dxa"/>
        </w:trPr>
        <w:tc>
          <w:tcPr>
            <w:tcW w:w="2880" w:type="dxa"/>
            <w:vMerge/>
          </w:tcPr>
          <w:p w14:paraId="71DDBF9F" w14:textId="77777777" w:rsidR="00FF2DC2" w:rsidRPr="005148D4" w:rsidRDefault="00FF2DC2" w:rsidP="00FF2DC2">
            <w:pPr>
              <w:rPr>
                <w:rFonts w:ascii="Aptos" w:hAnsi="Aptos"/>
                <w:sz w:val="24"/>
                <w:szCs w:val="24"/>
              </w:rPr>
            </w:pPr>
          </w:p>
        </w:tc>
        <w:tc>
          <w:tcPr>
            <w:tcW w:w="2351" w:type="dxa"/>
            <w:gridSpan w:val="2"/>
          </w:tcPr>
          <w:p w14:paraId="630D3A42" w14:textId="77777777" w:rsidR="00FF2DC2" w:rsidRPr="005148D4" w:rsidRDefault="00FF2DC2" w:rsidP="00FF2DC2">
            <w:pPr>
              <w:rPr>
                <w:rFonts w:ascii="Aptos" w:hAnsi="Aptos"/>
              </w:rPr>
            </w:pPr>
            <w:r w:rsidRPr="005148D4">
              <w:rPr>
                <w:rFonts w:ascii="Aptos" w:hAnsi="Aptos"/>
              </w:rPr>
              <w:t>Transportation</w:t>
            </w:r>
          </w:p>
        </w:tc>
        <w:tc>
          <w:tcPr>
            <w:tcW w:w="1789" w:type="dxa"/>
          </w:tcPr>
          <w:p w14:paraId="0D80EDCA" w14:textId="77777777" w:rsidR="00FF2DC2" w:rsidRDefault="00FF2DC2" w:rsidP="00FF2DC2">
            <w:r>
              <w:t>Frank Baskin</w:t>
            </w:r>
          </w:p>
          <w:p w14:paraId="262F22DF" w14:textId="77777777" w:rsidR="00FF2DC2" w:rsidRDefault="00FF2DC2" w:rsidP="00FF2DC2">
            <w:r>
              <w:t>Chris Hoeh</w:t>
            </w:r>
          </w:p>
        </w:tc>
        <w:tc>
          <w:tcPr>
            <w:tcW w:w="3780" w:type="dxa"/>
            <w:gridSpan w:val="2"/>
          </w:tcPr>
          <w:p w14:paraId="7959793C" w14:textId="77777777" w:rsidR="00FF2DC2" w:rsidRDefault="00FF2DC2" w:rsidP="00FF2DC2">
            <w:hyperlink r:id="rId164" w:history="1">
              <w:r w:rsidRPr="00613FC7">
                <w:rPr>
                  <w:rStyle w:val="Hyperlink"/>
                </w:rPr>
                <w:t>baskinfrank19@gmail.com</w:t>
              </w:r>
            </w:hyperlink>
            <w:r>
              <w:t xml:space="preserve"> </w:t>
            </w:r>
          </w:p>
          <w:p w14:paraId="788CE3C9" w14:textId="77777777" w:rsidR="00FF2DC2" w:rsidRDefault="00FF2DC2" w:rsidP="00FF2DC2">
            <w:hyperlink r:id="rId165" w:history="1">
              <w:r w:rsidRPr="00613FC7">
                <w:rPr>
                  <w:rStyle w:val="Hyperlink"/>
                </w:rPr>
                <w:t>cdhoeh@gmail.com</w:t>
              </w:r>
            </w:hyperlink>
            <w:r>
              <w:t xml:space="preserve"> </w:t>
            </w:r>
          </w:p>
        </w:tc>
      </w:tr>
      <w:tr w:rsidR="00FF2DC2" w14:paraId="23361B22" w14:textId="77777777" w:rsidTr="00963E15">
        <w:trPr>
          <w:gridBefore w:val="1"/>
          <w:wBefore w:w="23" w:type="dxa"/>
        </w:trPr>
        <w:tc>
          <w:tcPr>
            <w:tcW w:w="2880" w:type="dxa"/>
            <w:vMerge/>
          </w:tcPr>
          <w:p w14:paraId="67106024" w14:textId="77777777" w:rsidR="00FF2DC2" w:rsidRPr="005148D4" w:rsidRDefault="00FF2DC2" w:rsidP="00FF2DC2">
            <w:pPr>
              <w:rPr>
                <w:rFonts w:ascii="Aptos" w:hAnsi="Aptos"/>
                <w:sz w:val="24"/>
                <w:szCs w:val="24"/>
              </w:rPr>
            </w:pPr>
          </w:p>
        </w:tc>
        <w:tc>
          <w:tcPr>
            <w:tcW w:w="2351" w:type="dxa"/>
            <w:gridSpan w:val="2"/>
          </w:tcPr>
          <w:p w14:paraId="7A45414E" w14:textId="77777777" w:rsidR="00FF2DC2" w:rsidRPr="005148D4" w:rsidRDefault="00FF2DC2" w:rsidP="00FF2DC2">
            <w:pPr>
              <w:rPr>
                <w:rFonts w:ascii="Aptos" w:hAnsi="Aptos"/>
              </w:rPr>
            </w:pPr>
            <w:r w:rsidRPr="005148D4">
              <w:rPr>
                <w:rFonts w:ascii="Aptos" w:hAnsi="Aptos"/>
              </w:rPr>
              <w:t>Covid / Long Covid</w:t>
            </w:r>
          </w:p>
        </w:tc>
        <w:tc>
          <w:tcPr>
            <w:tcW w:w="1789" w:type="dxa"/>
          </w:tcPr>
          <w:p w14:paraId="4DE753AF" w14:textId="77777777" w:rsidR="00FF2DC2" w:rsidRDefault="00FF2DC2" w:rsidP="00FF2DC2">
            <w:r>
              <w:t>James Lomastro</w:t>
            </w:r>
          </w:p>
        </w:tc>
        <w:tc>
          <w:tcPr>
            <w:tcW w:w="3780" w:type="dxa"/>
            <w:gridSpan w:val="2"/>
          </w:tcPr>
          <w:p w14:paraId="3E822E46" w14:textId="77777777" w:rsidR="00FF2DC2" w:rsidRDefault="00FF2DC2" w:rsidP="00FF2DC2">
            <w:hyperlink r:id="rId166" w:history="1">
              <w:r w:rsidRPr="00CF68E8">
                <w:rPr>
                  <w:rStyle w:val="Hyperlink"/>
                </w:rPr>
                <w:t>jimlomastro@comcast.net</w:t>
              </w:r>
            </w:hyperlink>
            <w:r>
              <w:t xml:space="preserve"> </w:t>
            </w:r>
          </w:p>
        </w:tc>
      </w:tr>
      <w:tr w:rsidR="00FF2DC2" w14:paraId="607E175B" w14:textId="77777777" w:rsidTr="00963E15">
        <w:trPr>
          <w:gridBefore w:val="1"/>
          <w:wBefore w:w="23" w:type="dxa"/>
        </w:trPr>
        <w:tc>
          <w:tcPr>
            <w:tcW w:w="2880" w:type="dxa"/>
            <w:vMerge/>
          </w:tcPr>
          <w:p w14:paraId="6DBBA9CF" w14:textId="77777777" w:rsidR="00FF2DC2" w:rsidRPr="005148D4" w:rsidRDefault="00FF2DC2" w:rsidP="00FF2DC2">
            <w:pPr>
              <w:rPr>
                <w:rFonts w:ascii="Aptos" w:hAnsi="Aptos"/>
                <w:sz w:val="24"/>
                <w:szCs w:val="24"/>
              </w:rPr>
            </w:pPr>
          </w:p>
        </w:tc>
        <w:tc>
          <w:tcPr>
            <w:tcW w:w="2351" w:type="dxa"/>
            <w:gridSpan w:val="2"/>
          </w:tcPr>
          <w:p w14:paraId="536E6ED2" w14:textId="77777777" w:rsidR="00FF2DC2" w:rsidRPr="005148D4" w:rsidRDefault="00FF2DC2" w:rsidP="00FF2DC2">
            <w:pPr>
              <w:rPr>
                <w:rFonts w:ascii="Aptos" w:hAnsi="Aptos"/>
              </w:rPr>
            </w:pPr>
            <w:r w:rsidRPr="005148D4">
              <w:rPr>
                <w:rFonts w:ascii="Aptos" w:hAnsi="Aptos"/>
              </w:rPr>
              <w:t>Incarcerated Persons</w:t>
            </w:r>
          </w:p>
        </w:tc>
        <w:tc>
          <w:tcPr>
            <w:tcW w:w="1789" w:type="dxa"/>
          </w:tcPr>
          <w:p w14:paraId="4E9E5B9C" w14:textId="77777777" w:rsidR="00FF2DC2" w:rsidRDefault="00FF2DC2" w:rsidP="00FF2DC2">
            <w:r>
              <w:t>TBD</w:t>
            </w:r>
          </w:p>
        </w:tc>
        <w:tc>
          <w:tcPr>
            <w:tcW w:w="3780" w:type="dxa"/>
            <w:gridSpan w:val="2"/>
          </w:tcPr>
          <w:p w14:paraId="2C2D4A09" w14:textId="77777777" w:rsidR="00FF2DC2" w:rsidRDefault="00FF2DC2" w:rsidP="00FF2DC2">
            <w:hyperlink r:id="rId167" w:history="1">
              <w:r w:rsidRPr="00613FC7">
                <w:rPr>
                  <w:rStyle w:val="Hyperlink"/>
                </w:rPr>
                <w:t>info@DignityAllianceMA.org</w:t>
              </w:r>
            </w:hyperlink>
            <w:r>
              <w:t xml:space="preserve"> </w:t>
            </w:r>
          </w:p>
        </w:tc>
      </w:tr>
      <w:tr w:rsidR="00FF2DC2" w:rsidRPr="004E6303" w14:paraId="058AF13A" w14:textId="77777777" w:rsidTr="00963E15">
        <w:trPr>
          <w:gridBefore w:val="1"/>
          <w:wBefore w:w="23" w:type="dxa"/>
        </w:trPr>
        <w:tc>
          <w:tcPr>
            <w:tcW w:w="2880" w:type="dxa"/>
          </w:tcPr>
          <w:p w14:paraId="7DB2E318" w14:textId="265A7D98" w:rsidR="00FF2DC2" w:rsidRPr="0080432F" w:rsidRDefault="00FF2DC2" w:rsidP="0080432F">
            <w:pPr>
              <w:pStyle w:val="Heading2"/>
              <w:rPr>
                <w:b/>
                <w:bCs/>
                <w:sz w:val="24"/>
                <w:szCs w:val="24"/>
              </w:rPr>
            </w:pPr>
            <w:r w:rsidRPr="0080432F">
              <w:rPr>
                <w:b/>
                <w:bCs/>
                <w:i/>
                <w:iCs/>
                <w:sz w:val="24"/>
                <w:szCs w:val="24"/>
              </w:rPr>
              <w:t>Bringing People Home</w:t>
            </w:r>
            <w:r w:rsidRPr="0080432F">
              <w:rPr>
                <w:b/>
                <w:bCs/>
                <w:sz w:val="24"/>
                <w:szCs w:val="24"/>
              </w:rPr>
              <w:t xml:space="preserve">: Implementing the </w:t>
            </w:r>
            <w:r w:rsidRPr="0080432F">
              <w:rPr>
                <w:b/>
                <w:bCs/>
                <w:i/>
                <w:iCs/>
                <w:sz w:val="24"/>
                <w:szCs w:val="24"/>
              </w:rPr>
              <w:t xml:space="preserve">Marsters </w:t>
            </w:r>
            <w:r w:rsidRPr="0080432F">
              <w:rPr>
                <w:b/>
                <w:bCs/>
                <w:sz w:val="24"/>
                <w:szCs w:val="24"/>
              </w:rPr>
              <w:t>class action settlement</w:t>
            </w:r>
          </w:p>
        </w:tc>
        <w:tc>
          <w:tcPr>
            <w:tcW w:w="7920" w:type="dxa"/>
            <w:gridSpan w:val="5"/>
          </w:tcPr>
          <w:p w14:paraId="4ACD3324" w14:textId="77777777" w:rsidR="00FF2DC2" w:rsidRDefault="00FF2DC2" w:rsidP="00FF2DC2">
            <w:pPr>
              <w:rPr>
                <w:rFonts w:ascii="Aptos" w:hAnsi="Aptos"/>
              </w:rPr>
            </w:pPr>
            <w:r>
              <w:rPr>
                <w:rFonts w:ascii="Aptos" w:hAnsi="Aptos"/>
              </w:rPr>
              <w:t xml:space="preserve">Website: </w:t>
            </w:r>
            <w:r>
              <w:t xml:space="preserve"> </w:t>
            </w:r>
            <w:hyperlink r:id="rId168" w:history="1">
              <w:r w:rsidRPr="009E760E">
                <w:rPr>
                  <w:rStyle w:val="Hyperlink"/>
                  <w:rFonts w:ascii="Aptos" w:hAnsi="Aptos"/>
                </w:rPr>
                <w:t>https://marsters.centerforpublicrep.org/</w:t>
              </w:r>
            </w:hyperlink>
            <w:r>
              <w:rPr>
                <w:rFonts w:ascii="Aptos" w:hAnsi="Aptos"/>
              </w:rPr>
              <w:t xml:space="preserve"> </w:t>
            </w:r>
          </w:p>
          <w:p w14:paraId="4D01B397" w14:textId="35FC23CC" w:rsidR="00FF2DC2" w:rsidRPr="00ED556B" w:rsidRDefault="00FF2DC2" w:rsidP="00FF2DC2">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169" w:history="1">
              <w:r w:rsidRPr="00ED556B">
                <w:rPr>
                  <w:rStyle w:val="Hyperlink"/>
                  <w:rFonts w:ascii="Aptos" w:hAnsi="Aptos"/>
                </w:rPr>
                <w:t>bringingpeoplehome@cpr-ma.org</w:t>
              </w:r>
            </w:hyperlink>
            <w:r w:rsidRPr="00ED556B">
              <w:rPr>
                <w:rFonts w:ascii="Aptos" w:hAnsi="Aptos"/>
              </w:rPr>
              <w:t xml:space="preserve"> </w:t>
            </w:r>
          </w:p>
          <w:p w14:paraId="52BF0761" w14:textId="35141E1B" w:rsidR="00FF2DC2" w:rsidRPr="001731FF" w:rsidRDefault="00FF2DC2" w:rsidP="00FF2DC2">
            <w:pPr>
              <w:rPr>
                <w:rFonts w:ascii="Aptos" w:hAnsi="Aptos"/>
              </w:rPr>
            </w:pPr>
            <w:r>
              <w:rPr>
                <w:rFonts w:ascii="Aptos" w:hAnsi="Aptos"/>
              </w:rPr>
              <w:t xml:space="preserve">Newsletter registration: </w:t>
            </w:r>
            <w:r>
              <w:t xml:space="preserve"> </w:t>
            </w:r>
            <w:hyperlink r:id="rId170" w:history="1">
              <w:r w:rsidRPr="009402B1">
                <w:rPr>
                  <w:rStyle w:val="Hyperlink"/>
                  <w:rFonts w:ascii="Aptos" w:hAnsi="Aptos"/>
                </w:rPr>
                <w:t>https://marsters.centerforpublicrep.org/7b3c2-contact/</w:t>
              </w:r>
            </w:hyperlink>
            <w:r>
              <w:rPr>
                <w:rFonts w:ascii="Aptos" w:hAnsi="Aptos"/>
              </w:rPr>
              <w:t xml:space="preserve"> </w:t>
            </w:r>
          </w:p>
        </w:tc>
      </w:tr>
      <w:tr w:rsidR="00FF2DC2" w:rsidRPr="004E6303" w14:paraId="2A8A4F17" w14:textId="77777777" w:rsidTr="00963E15">
        <w:trPr>
          <w:gridBefore w:val="1"/>
          <w:wBefore w:w="23" w:type="dxa"/>
        </w:trPr>
        <w:tc>
          <w:tcPr>
            <w:tcW w:w="2880" w:type="dxa"/>
          </w:tcPr>
          <w:p w14:paraId="1234AA68" w14:textId="345C73B7" w:rsidR="00FF2DC2" w:rsidRPr="0080432F" w:rsidRDefault="00FF2DC2" w:rsidP="0080432F">
            <w:pPr>
              <w:pStyle w:val="Heading2"/>
              <w:rPr>
                <w:b/>
                <w:bCs/>
                <w:i/>
                <w:iCs/>
                <w:sz w:val="24"/>
                <w:szCs w:val="24"/>
              </w:rPr>
            </w:pPr>
            <w:r w:rsidRPr="0080432F">
              <w:rPr>
                <w:b/>
                <w:bCs/>
                <w:i/>
                <w:iCs/>
                <w:sz w:val="24"/>
                <w:szCs w:val="24"/>
              </w:rPr>
              <w:t>REV UP Massachusetts</w:t>
            </w:r>
          </w:p>
        </w:tc>
        <w:tc>
          <w:tcPr>
            <w:tcW w:w="7920" w:type="dxa"/>
            <w:gridSpan w:val="5"/>
          </w:tcPr>
          <w:p w14:paraId="3420EC1B" w14:textId="4C369766" w:rsidR="00FF2DC2" w:rsidRDefault="00FF2DC2" w:rsidP="00FF2DC2">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FF2DC2" w:rsidRDefault="00FF2DC2" w:rsidP="00FF2DC2">
            <w:pPr>
              <w:rPr>
                <w:rFonts w:ascii="Aptos" w:hAnsi="Aptos"/>
              </w:rPr>
            </w:pPr>
            <w:r>
              <w:rPr>
                <w:rFonts w:ascii="Aptos" w:hAnsi="Aptos"/>
              </w:rPr>
              <w:t xml:space="preserve">Website: </w:t>
            </w:r>
            <w:hyperlink r:id="rId171" w:history="1">
              <w:r w:rsidRPr="009402B1">
                <w:rPr>
                  <w:rStyle w:val="Hyperlink"/>
                  <w:rFonts w:ascii="Aptos" w:hAnsi="Aptos"/>
                </w:rPr>
                <w:t>https://revupma.org/wp/</w:t>
              </w:r>
            </w:hyperlink>
          </w:p>
          <w:p w14:paraId="097A0E7C" w14:textId="31E6CB2B" w:rsidR="00FF2DC2" w:rsidRDefault="00FF2DC2" w:rsidP="00FF2DC2">
            <w:pPr>
              <w:rPr>
                <w:rFonts w:ascii="Aptos" w:hAnsi="Aptos"/>
              </w:rPr>
            </w:pPr>
            <w:r w:rsidRPr="0059432E">
              <w:rPr>
                <w:rFonts w:ascii="Aptos" w:hAnsi="Aptos"/>
              </w:rPr>
              <w:t xml:space="preserve">To join REV UP Massachusetts – go to the </w:t>
            </w:r>
            <w:hyperlink r:id="rId172" w:history="1">
              <w:r w:rsidRPr="0059432E">
                <w:rPr>
                  <w:rStyle w:val="Hyperlink"/>
                  <w:rFonts w:ascii="Aptos" w:hAnsi="Aptos"/>
                </w:rPr>
                <w:t>SIGN UP page</w:t>
              </w:r>
            </w:hyperlink>
            <w:r w:rsidRPr="0059432E">
              <w:rPr>
                <w:rFonts w:ascii="Aptos" w:hAnsi="Aptos"/>
              </w:rPr>
              <w:t>.</w:t>
            </w:r>
          </w:p>
        </w:tc>
      </w:tr>
      <w:tr w:rsidR="00FF2DC2" w:rsidRPr="004E6303" w14:paraId="02A1D066" w14:textId="77777777" w:rsidTr="00963E15">
        <w:trPr>
          <w:gridBefore w:val="1"/>
          <w:wBefore w:w="23" w:type="dxa"/>
        </w:trPr>
        <w:tc>
          <w:tcPr>
            <w:tcW w:w="2880" w:type="dxa"/>
          </w:tcPr>
          <w:p w14:paraId="6052E0F6" w14:textId="77777777" w:rsidR="00FF2DC2" w:rsidRPr="0080432F" w:rsidRDefault="00FF2DC2" w:rsidP="0080432F">
            <w:pPr>
              <w:pStyle w:val="Heading2"/>
              <w:rPr>
                <w:b/>
                <w:bCs/>
                <w:sz w:val="24"/>
                <w:szCs w:val="24"/>
              </w:rPr>
            </w:pPr>
            <w:r w:rsidRPr="0080432F">
              <w:rPr>
                <w:b/>
                <w:bCs/>
                <w:i/>
                <w:iCs/>
                <w:sz w:val="24"/>
                <w:szCs w:val="24"/>
              </w:rPr>
              <w:t>The Dignity Digest</w:t>
            </w:r>
          </w:p>
        </w:tc>
        <w:tc>
          <w:tcPr>
            <w:tcW w:w="7920" w:type="dxa"/>
            <w:gridSpan w:val="5"/>
          </w:tcPr>
          <w:p w14:paraId="668D3493" w14:textId="77777777" w:rsidR="00FF2DC2" w:rsidRPr="001731FF" w:rsidRDefault="00FF2DC2" w:rsidP="00FF2DC2">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FF2DC2" w:rsidRPr="005148D4" w:rsidRDefault="00FF2DC2" w:rsidP="00FF2DC2">
            <w:pPr>
              <w:rPr>
                <w:rFonts w:ascii="Aptos" w:hAnsi="Aptos"/>
              </w:rPr>
            </w:pPr>
            <w:hyperlink r:id="rId173"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FF2DC2" w:rsidRPr="005148D4" w:rsidRDefault="00FF2DC2" w:rsidP="00FF2DC2">
            <w:pPr>
              <w:rPr>
                <w:rFonts w:ascii="Aptos" w:hAnsi="Aptos"/>
              </w:rPr>
            </w:pPr>
            <w:r w:rsidRPr="005148D4">
              <w:rPr>
                <w:rFonts w:ascii="Aptos" w:hAnsi="Aptos"/>
              </w:rPr>
              <w:t>Editor: Paul Lanzikos</w:t>
            </w:r>
          </w:p>
          <w:p w14:paraId="3A99E71F" w14:textId="77777777" w:rsidR="00FF2DC2" w:rsidRPr="005148D4" w:rsidRDefault="00FF2DC2" w:rsidP="00FF2DC2">
            <w:pPr>
              <w:rPr>
                <w:rFonts w:ascii="Aptos" w:hAnsi="Aptos"/>
              </w:rPr>
            </w:pPr>
            <w:r w:rsidRPr="005148D4">
              <w:rPr>
                <w:rFonts w:ascii="Aptos" w:hAnsi="Aptos"/>
              </w:rPr>
              <w:t>Primary contributor: Sandy Novack</w:t>
            </w:r>
          </w:p>
          <w:p w14:paraId="3D445C9D" w14:textId="77777777" w:rsidR="00FF2DC2" w:rsidRPr="005148D4" w:rsidRDefault="00FF2DC2" w:rsidP="00FF2DC2">
            <w:pPr>
              <w:rPr>
                <w:rFonts w:ascii="Aptos" w:hAnsi="Aptos"/>
              </w:rPr>
            </w:pPr>
            <w:r w:rsidRPr="005148D4">
              <w:rPr>
                <w:rFonts w:ascii="Aptos" w:hAnsi="Aptos"/>
              </w:rPr>
              <w:t>MailChimp Specialist: Sue Rorke</w:t>
            </w:r>
          </w:p>
        </w:tc>
      </w:tr>
      <w:tr w:rsidR="00FF2DC2" w:rsidRPr="00FD298F" w14:paraId="61C97FA1" w14:textId="77777777" w:rsidTr="00963E15">
        <w:trPr>
          <w:gridBefore w:val="1"/>
          <w:wBefore w:w="23" w:type="dxa"/>
        </w:trPr>
        <w:tc>
          <w:tcPr>
            <w:tcW w:w="2880" w:type="dxa"/>
          </w:tcPr>
          <w:p w14:paraId="14C498F9" w14:textId="77777777" w:rsidR="00FF2DC2" w:rsidRPr="0080432F" w:rsidRDefault="00FF2DC2" w:rsidP="0080432F">
            <w:pPr>
              <w:pStyle w:val="Heading2"/>
              <w:rPr>
                <w:b/>
                <w:bCs/>
                <w:sz w:val="24"/>
                <w:szCs w:val="24"/>
              </w:rPr>
            </w:pPr>
            <w:r w:rsidRPr="0080432F">
              <w:rPr>
                <w:b/>
                <w:bCs/>
                <w:sz w:val="24"/>
                <w:szCs w:val="24"/>
              </w:rPr>
              <w:t>Note of thanks</w:t>
            </w:r>
          </w:p>
        </w:tc>
        <w:tc>
          <w:tcPr>
            <w:tcW w:w="7920" w:type="dxa"/>
            <w:gridSpan w:val="5"/>
          </w:tcPr>
          <w:p w14:paraId="2D142905" w14:textId="5590EC7D" w:rsidR="00FF2DC2" w:rsidRPr="005E3D94" w:rsidRDefault="00FF2DC2" w:rsidP="00FF2DC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53B5315B" w14:textId="76EBA14D" w:rsidR="00933B99" w:rsidRDefault="00933B99" w:rsidP="00FF2DC2">
            <w:pPr>
              <w:pStyle w:val="ListParagraph"/>
              <w:numPr>
                <w:ilvl w:val="0"/>
                <w:numId w:val="5"/>
              </w:numPr>
              <w:ind w:left="720"/>
              <w:rPr>
                <w:rFonts w:ascii="Aptos" w:hAnsi="Aptos"/>
              </w:rPr>
            </w:pPr>
            <w:r>
              <w:rPr>
                <w:rFonts w:ascii="Aptos" w:hAnsi="Aptos"/>
              </w:rPr>
              <w:t>Wynn Gerhard</w:t>
            </w:r>
          </w:p>
          <w:p w14:paraId="418C140C" w14:textId="357B3BE3" w:rsidR="00933B99" w:rsidRDefault="00933B99" w:rsidP="00FF2DC2">
            <w:pPr>
              <w:pStyle w:val="ListParagraph"/>
              <w:numPr>
                <w:ilvl w:val="0"/>
                <w:numId w:val="5"/>
              </w:numPr>
              <w:ind w:left="720"/>
              <w:rPr>
                <w:rFonts w:ascii="Aptos" w:hAnsi="Aptos"/>
              </w:rPr>
            </w:pPr>
            <w:r>
              <w:rPr>
                <w:rFonts w:ascii="Aptos" w:hAnsi="Aptos"/>
              </w:rPr>
              <w:t>Jim Lomastro</w:t>
            </w:r>
          </w:p>
          <w:p w14:paraId="5292F5C7" w14:textId="16AB37E5" w:rsidR="00FF2DC2" w:rsidRDefault="00FF2DC2" w:rsidP="00FF2DC2">
            <w:pPr>
              <w:pStyle w:val="ListParagraph"/>
              <w:numPr>
                <w:ilvl w:val="0"/>
                <w:numId w:val="5"/>
              </w:numPr>
              <w:ind w:left="720"/>
              <w:rPr>
                <w:rFonts w:ascii="Aptos" w:hAnsi="Aptos"/>
              </w:rPr>
            </w:pPr>
            <w:r>
              <w:rPr>
                <w:rFonts w:ascii="Aptos" w:hAnsi="Aptos"/>
              </w:rPr>
              <w:t>Dick Moore</w:t>
            </w:r>
          </w:p>
          <w:p w14:paraId="26D4B437" w14:textId="2708514B" w:rsidR="00FF2DC2" w:rsidRPr="00750220" w:rsidRDefault="00FF2DC2" w:rsidP="00FF2DC2">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FF2DC2" w:rsidRPr="005148D4" w:rsidRDefault="00FF2DC2" w:rsidP="00FF2DC2">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174" w:history="1">
              <w:r w:rsidRPr="005148D4">
                <w:rPr>
                  <w:rStyle w:val="Hyperlink"/>
                  <w:rFonts w:ascii="Aptos" w:hAnsi="Aptos"/>
                  <w:i/>
                  <w:iCs/>
                </w:rPr>
                <w:t>Digest@DignityAllianceMA.org</w:t>
              </w:r>
            </w:hyperlink>
            <w:r w:rsidRPr="005148D4">
              <w:rPr>
                <w:rFonts w:ascii="Aptos" w:hAnsi="Aptos"/>
                <w:i/>
                <w:iCs/>
              </w:rPr>
              <w:t>.</w:t>
            </w:r>
          </w:p>
        </w:tc>
      </w:tr>
      <w:tr w:rsidR="00FF2DC2" w:rsidRPr="00FD298F" w14:paraId="6C5B2BA0" w14:textId="77777777" w:rsidTr="00963E15">
        <w:trPr>
          <w:gridBefore w:val="1"/>
          <w:wBefore w:w="23" w:type="dxa"/>
          <w:trHeight w:val="692"/>
        </w:trPr>
        <w:tc>
          <w:tcPr>
            <w:tcW w:w="10800" w:type="dxa"/>
            <w:gridSpan w:val="6"/>
          </w:tcPr>
          <w:p w14:paraId="0A322174" w14:textId="77777777" w:rsidR="00FF2DC2" w:rsidRPr="005148D4" w:rsidRDefault="00FF2DC2" w:rsidP="00FF2DC2">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F2DC2" w:rsidRPr="005148D4" w:rsidRDefault="00FF2DC2" w:rsidP="00FF2DC2">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FF2DC2" w:rsidRPr="005148D4" w:rsidRDefault="00FF2DC2" w:rsidP="00FF2DC2">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FF2DC2" w:rsidRPr="005148D4" w:rsidRDefault="00FF2DC2" w:rsidP="00FF2DC2">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175"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FF2DC2" w:rsidRPr="00046D2B" w:rsidRDefault="00FF2DC2" w:rsidP="00FF2DC2">
            <w:pPr>
              <w:rPr>
                <w:rFonts w:ascii="Aptos" w:hAnsi="Aptos"/>
                <w:i/>
                <w:iCs/>
              </w:rPr>
            </w:pPr>
            <w:r w:rsidRPr="005148D4">
              <w:rPr>
                <w:rFonts w:ascii="Aptos" w:hAnsi="Aptos"/>
                <w:i/>
                <w:iCs/>
              </w:rPr>
              <w:t xml:space="preserve">For more information about Dignity Alliance Massachusetts, please visit </w:t>
            </w:r>
            <w:hyperlink r:id="rId176"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17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E0247" w14:textId="77777777" w:rsidR="00250FA6" w:rsidRDefault="00250FA6" w:rsidP="00A60749">
      <w:pPr>
        <w:spacing w:after="0" w:line="240" w:lineRule="auto"/>
      </w:pPr>
      <w:r>
        <w:separator/>
      </w:r>
    </w:p>
  </w:endnote>
  <w:endnote w:type="continuationSeparator" w:id="0">
    <w:p w14:paraId="58A6A9C4" w14:textId="77777777" w:rsidR="00250FA6" w:rsidRDefault="00250FA6" w:rsidP="00A60749">
      <w:pPr>
        <w:spacing w:after="0" w:line="240" w:lineRule="auto"/>
      </w:pPr>
      <w:r>
        <w:continuationSeparator/>
      </w:r>
    </w:p>
  </w:endnote>
  <w:endnote w:type="continuationNotice" w:id="1">
    <w:p w14:paraId="7D2CBEA0" w14:textId="77777777" w:rsidR="00250FA6" w:rsidRDefault="00250F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36B5EAA4"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276128">
            <w:rPr>
              <w:rFonts w:ascii="Aptos" w:hAnsi="Aptos"/>
            </w:rPr>
            <w:t>8</w:t>
          </w:r>
          <w:r w:rsidR="00127418">
            <w:rPr>
              <w:rFonts w:ascii="Aptos" w:hAnsi="Aptos"/>
            </w:rPr>
            <w:t>2</w:t>
          </w:r>
          <w:r w:rsidR="00804E4D">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0D5CE86B" w:rsidR="005B442D" w:rsidRPr="005148D4" w:rsidRDefault="00127418" w:rsidP="00947699">
          <w:pPr>
            <w:pStyle w:val="Footer"/>
            <w:rPr>
              <w:rFonts w:ascii="Aptos" w:hAnsi="Aptos"/>
            </w:rPr>
          </w:pPr>
          <w:r>
            <w:rPr>
              <w:rFonts w:ascii="Aptos" w:hAnsi="Aptos"/>
            </w:rPr>
            <w:t>May 5</w:t>
          </w:r>
          <w:r w:rsidR="00D05A38">
            <w:rPr>
              <w:rFonts w:ascii="Aptos" w:hAnsi="Aptos"/>
            </w:rPr>
            <w:t>,</w:t>
          </w:r>
          <w:r w:rsidR="00B510EC">
            <w:rPr>
              <w:rFonts w:ascii="Aptos" w:hAnsi="Aptos"/>
            </w:rPr>
            <w:t xml:space="preserve"> 202</w:t>
          </w:r>
          <w:r w:rsidR="006112EC">
            <w:rPr>
              <w:rFonts w:ascii="Aptos" w:hAnsi="Aptos"/>
            </w:rPr>
            <w:t>6</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2A4B98" w14:textId="77777777" w:rsidR="00250FA6" w:rsidRDefault="00250FA6" w:rsidP="00A60749">
      <w:pPr>
        <w:spacing w:after="0" w:line="240" w:lineRule="auto"/>
      </w:pPr>
      <w:r>
        <w:separator/>
      </w:r>
    </w:p>
  </w:footnote>
  <w:footnote w:type="continuationSeparator" w:id="0">
    <w:p w14:paraId="65644BB4" w14:textId="77777777" w:rsidR="00250FA6" w:rsidRDefault="00250FA6" w:rsidP="00A60749">
      <w:pPr>
        <w:spacing w:after="0" w:line="240" w:lineRule="auto"/>
      </w:pPr>
      <w:r>
        <w:continuationSeparator/>
      </w:r>
    </w:p>
  </w:footnote>
  <w:footnote w:type="continuationNotice" w:id="1">
    <w:p w14:paraId="01BA680B" w14:textId="77777777" w:rsidR="00250FA6" w:rsidRDefault="00250FA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5D4A"/>
    <w:multiLevelType w:val="multilevel"/>
    <w:tmpl w:val="460EE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C74A0D"/>
    <w:multiLevelType w:val="hybridMultilevel"/>
    <w:tmpl w:val="B080AA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376443"/>
    <w:multiLevelType w:val="multilevel"/>
    <w:tmpl w:val="7422C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6D6600"/>
    <w:multiLevelType w:val="hybridMultilevel"/>
    <w:tmpl w:val="B41C4C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5" w15:restartNumberingAfterBreak="0">
    <w:nsid w:val="0B5857D4"/>
    <w:multiLevelType w:val="hybridMultilevel"/>
    <w:tmpl w:val="EB8282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FFA0F23"/>
    <w:multiLevelType w:val="hybridMultilevel"/>
    <w:tmpl w:val="B47216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9C71919"/>
    <w:multiLevelType w:val="hybridMultilevel"/>
    <w:tmpl w:val="F0E2CC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A445657"/>
    <w:multiLevelType w:val="hybridMultilevel"/>
    <w:tmpl w:val="E25A56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13200D"/>
    <w:multiLevelType w:val="multilevel"/>
    <w:tmpl w:val="AD22A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2B55CE"/>
    <w:multiLevelType w:val="multilevel"/>
    <w:tmpl w:val="08921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623950"/>
    <w:multiLevelType w:val="hybridMultilevel"/>
    <w:tmpl w:val="A3A6C65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3D67807"/>
    <w:multiLevelType w:val="hybridMultilevel"/>
    <w:tmpl w:val="D1449E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D0A1283"/>
    <w:multiLevelType w:val="multilevel"/>
    <w:tmpl w:val="C2607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B775DF"/>
    <w:multiLevelType w:val="multilevel"/>
    <w:tmpl w:val="62FCC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084D77"/>
    <w:multiLevelType w:val="multilevel"/>
    <w:tmpl w:val="365CE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10001C7"/>
    <w:multiLevelType w:val="multilevel"/>
    <w:tmpl w:val="DABC1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3382ABC"/>
    <w:multiLevelType w:val="multilevel"/>
    <w:tmpl w:val="6A4EC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BC418A"/>
    <w:multiLevelType w:val="hybridMultilevel"/>
    <w:tmpl w:val="194E0E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67159B0"/>
    <w:multiLevelType w:val="multilevel"/>
    <w:tmpl w:val="F6106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88A473D"/>
    <w:multiLevelType w:val="hybridMultilevel"/>
    <w:tmpl w:val="87CC27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BD34B45"/>
    <w:multiLevelType w:val="hybridMultilevel"/>
    <w:tmpl w:val="C9543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FB13869"/>
    <w:multiLevelType w:val="multilevel"/>
    <w:tmpl w:val="BCEC3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E70C8F"/>
    <w:multiLevelType w:val="multilevel"/>
    <w:tmpl w:val="1652BFF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4"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8192A23"/>
    <w:multiLevelType w:val="multilevel"/>
    <w:tmpl w:val="55506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A166D4D"/>
    <w:multiLevelType w:val="multilevel"/>
    <w:tmpl w:val="D5441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8" w15:restartNumberingAfterBreak="0">
    <w:nsid w:val="4D8E04BC"/>
    <w:multiLevelType w:val="multilevel"/>
    <w:tmpl w:val="91E46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4103ECC"/>
    <w:multiLevelType w:val="multilevel"/>
    <w:tmpl w:val="99609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5DA66DB"/>
    <w:multiLevelType w:val="multilevel"/>
    <w:tmpl w:val="7E981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627710C"/>
    <w:multiLevelType w:val="multilevel"/>
    <w:tmpl w:val="64AA4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889368B"/>
    <w:multiLevelType w:val="hybridMultilevel"/>
    <w:tmpl w:val="5D2259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5A372725"/>
    <w:multiLevelType w:val="multilevel"/>
    <w:tmpl w:val="E8021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BBC03A2"/>
    <w:multiLevelType w:val="multilevel"/>
    <w:tmpl w:val="40766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D18305A"/>
    <w:multiLevelType w:val="hybridMultilevel"/>
    <w:tmpl w:val="37483A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D95799D"/>
    <w:multiLevelType w:val="multilevel"/>
    <w:tmpl w:val="7F76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FD7773C"/>
    <w:multiLevelType w:val="multilevel"/>
    <w:tmpl w:val="201AF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3463512"/>
    <w:multiLevelType w:val="multilevel"/>
    <w:tmpl w:val="861A1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B295707"/>
    <w:multiLevelType w:val="hybridMultilevel"/>
    <w:tmpl w:val="E354A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6E976713"/>
    <w:multiLevelType w:val="multilevel"/>
    <w:tmpl w:val="FC6C6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3DB6DA8"/>
    <w:multiLevelType w:val="multilevel"/>
    <w:tmpl w:val="2FFC4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7" w15:restartNumberingAfterBreak="0">
    <w:nsid w:val="77A12B63"/>
    <w:multiLevelType w:val="hybridMultilevel"/>
    <w:tmpl w:val="655C0B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7E71FF0"/>
    <w:multiLevelType w:val="hybridMultilevel"/>
    <w:tmpl w:val="F6B064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7AFD10CB"/>
    <w:multiLevelType w:val="multilevel"/>
    <w:tmpl w:val="02F6F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E1713F9"/>
    <w:multiLevelType w:val="hybridMultilevel"/>
    <w:tmpl w:val="B6B615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7F8D26D9"/>
    <w:multiLevelType w:val="multilevel"/>
    <w:tmpl w:val="06429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FAE0A93"/>
    <w:multiLevelType w:val="hybridMultilevel"/>
    <w:tmpl w:val="A72250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097433206">
    <w:abstractNumId w:val="27"/>
  </w:num>
  <w:num w:numId="2" w16cid:durableId="1358655616">
    <w:abstractNumId w:val="24"/>
  </w:num>
  <w:num w:numId="3" w16cid:durableId="734664851">
    <w:abstractNumId w:val="38"/>
  </w:num>
  <w:num w:numId="4" w16cid:durableId="947661450">
    <w:abstractNumId w:val="36"/>
  </w:num>
  <w:num w:numId="5" w16cid:durableId="818770111">
    <w:abstractNumId w:val="4"/>
  </w:num>
  <w:num w:numId="6" w16cid:durableId="345137719">
    <w:abstractNumId w:val="46"/>
  </w:num>
  <w:num w:numId="7" w16cid:durableId="282617308">
    <w:abstractNumId w:val="30"/>
  </w:num>
  <w:num w:numId="8" w16cid:durableId="722753219">
    <w:abstractNumId w:val="29"/>
  </w:num>
  <w:num w:numId="9" w16cid:durableId="1756171254">
    <w:abstractNumId w:val="8"/>
  </w:num>
  <w:num w:numId="10" w16cid:durableId="2016498288">
    <w:abstractNumId w:val="34"/>
  </w:num>
  <w:num w:numId="11" w16cid:durableId="322705365">
    <w:abstractNumId w:val="47"/>
  </w:num>
  <w:num w:numId="12" w16cid:durableId="1523939241">
    <w:abstractNumId w:val="44"/>
  </w:num>
  <w:num w:numId="13" w16cid:durableId="2140225965">
    <w:abstractNumId w:val="40"/>
  </w:num>
  <w:num w:numId="14" w16cid:durableId="1168328324">
    <w:abstractNumId w:val="28"/>
  </w:num>
  <w:num w:numId="15" w16cid:durableId="1053968679">
    <w:abstractNumId w:val="0"/>
  </w:num>
  <w:num w:numId="16" w16cid:durableId="1997221735">
    <w:abstractNumId w:val="13"/>
  </w:num>
  <w:num w:numId="17" w16cid:durableId="2143111345">
    <w:abstractNumId w:val="26"/>
  </w:num>
  <w:num w:numId="18" w16cid:durableId="753746417">
    <w:abstractNumId w:val="41"/>
  </w:num>
  <w:num w:numId="19" w16cid:durableId="2144761370">
    <w:abstractNumId w:val="51"/>
  </w:num>
  <w:num w:numId="20" w16cid:durableId="1847938732">
    <w:abstractNumId w:val="10"/>
  </w:num>
  <w:num w:numId="21" w16cid:durableId="239826022">
    <w:abstractNumId w:val="45"/>
  </w:num>
  <w:num w:numId="22" w16cid:durableId="594242317">
    <w:abstractNumId w:val="22"/>
  </w:num>
  <w:num w:numId="23" w16cid:durableId="774325699">
    <w:abstractNumId w:val="14"/>
  </w:num>
  <w:num w:numId="24" w16cid:durableId="1841579651">
    <w:abstractNumId w:val="2"/>
  </w:num>
  <w:num w:numId="25" w16cid:durableId="1310674168">
    <w:abstractNumId w:val="32"/>
  </w:num>
  <w:num w:numId="26" w16cid:durableId="841092120">
    <w:abstractNumId w:val="9"/>
  </w:num>
  <w:num w:numId="27" w16cid:durableId="172231261">
    <w:abstractNumId w:val="16"/>
  </w:num>
  <w:num w:numId="28" w16cid:durableId="1028481996">
    <w:abstractNumId w:val="15"/>
  </w:num>
  <w:num w:numId="29" w16cid:durableId="1954677385">
    <w:abstractNumId w:val="35"/>
  </w:num>
  <w:num w:numId="30" w16cid:durableId="981426108">
    <w:abstractNumId w:val="31"/>
  </w:num>
  <w:num w:numId="31" w16cid:durableId="1385791304">
    <w:abstractNumId w:val="37"/>
  </w:num>
  <w:num w:numId="32" w16cid:durableId="969938397">
    <w:abstractNumId w:val="52"/>
  </w:num>
  <w:num w:numId="33" w16cid:durableId="343555467">
    <w:abstractNumId w:val="21"/>
  </w:num>
  <w:num w:numId="34" w16cid:durableId="643235952">
    <w:abstractNumId w:val="1"/>
  </w:num>
  <w:num w:numId="35" w16cid:durableId="1849171315">
    <w:abstractNumId w:val="43"/>
  </w:num>
  <w:num w:numId="36" w16cid:durableId="902326705">
    <w:abstractNumId w:val="50"/>
  </w:num>
  <w:num w:numId="37" w16cid:durableId="1537741064">
    <w:abstractNumId w:val="5"/>
  </w:num>
  <w:num w:numId="38" w16cid:durableId="2062750983">
    <w:abstractNumId w:val="39"/>
  </w:num>
  <w:num w:numId="39" w16cid:durableId="300814550">
    <w:abstractNumId w:val="3"/>
  </w:num>
  <w:num w:numId="40" w16cid:durableId="1292638479">
    <w:abstractNumId w:val="6"/>
  </w:num>
  <w:num w:numId="41" w16cid:durableId="1169054726">
    <w:abstractNumId w:val="12"/>
  </w:num>
  <w:num w:numId="42" w16cid:durableId="296375370">
    <w:abstractNumId w:val="23"/>
  </w:num>
  <w:num w:numId="43" w16cid:durableId="991329486">
    <w:abstractNumId w:val="18"/>
  </w:num>
  <w:num w:numId="44" w16cid:durableId="1003358345">
    <w:abstractNumId w:val="11"/>
  </w:num>
  <w:num w:numId="45" w16cid:durableId="1757434905">
    <w:abstractNumId w:val="48"/>
  </w:num>
  <w:num w:numId="46" w16cid:durableId="880435561">
    <w:abstractNumId w:val="33"/>
  </w:num>
  <w:num w:numId="47" w16cid:durableId="164134565">
    <w:abstractNumId w:val="25"/>
  </w:num>
  <w:num w:numId="48" w16cid:durableId="2018576343">
    <w:abstractNumId w:val="49"/>
  </w:num>
  <w:num w:numId="49" w16cid:durableId="395475674">
    <w:abstractNumId w:val="42"/>
  </w:num>
  <w:num w:numId="50" w16cid:durableId="1407343408">
    <w:abstractNumId w:val="7"/>
  </w:num>
  <w:num w:numId="51" w16cid:durableId="1701664470">
    <w:abstractNumId w:val="19"/>
  </w:num>
  <w:num w:numId="52" w16cid:durableId="414518700">
    <w:abstractNumId w:val="20"/>
  </w:num>
  <w:num w:numId="53" w16cid:durableId="1884323472">
    <w:abstractNumId w:val="1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25"/>
    <w:rsid w:val="000019BE"/>
    <w:rsid w:val="00001B0C"/>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876"/>
    <w:rsid w:val="000049B4"/>
    <w:rsid w:val="00004A57"/>
    <w:rsid w:val="00004AD9"/>
    <w:rsid w:val="0000530F"/>
    <w:rsid w:val="00005379"/>
    <w:rsid w:val="00005403"/>
    <w:rsid w:val="000056E9"/>
    <w:rsid w:val="0000574E"/>
    <w:rsid w:val="000058E5"/>
    <w:rsid w:val="000059A4"/>
    <w:rsid w:val="000059D9"/>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A7A"/>
    <w:rsid w:val="00006BA6"/>
    <w:rsid w:val="00006C98"/>
    <w:rsid w:val="00006EB3"/>
    <w:rsid w:val="00006F9E"/>
    <w:rsid w:val="00006FD7"/>
    <w:rsid w:val="000070CD"/>
    <w:rsid w:val="00007359"/>
    <w:rsid w:val="000073C7"/>
    <w:rsid w:val="000076D5"/>
    <w:rsid w:val="00007C60"/>
    <w:rsid w:val="00007EC1"/>
    <w:rsid w:val="00007F7A"/>
    <w:rsid w:val="00010024"/>
    <w:rsid w:val="00010254"/>
    <w:rsid w:val="00010286"/>
    <w:rsid w:val="0001029E"/>
    <w:rsid w:val="00010322"/>
    <w:rsid w:val="000104C9"/>
    <w:rsid w:val="000104ED"/>
    <w:rsid w:val="0001082D"/>
    <w:rsid w:val="000108F5"/>
    <w:rsid w:val="00010B04"/>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08"/>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82"/>
    <w:rsid w:val="000219A5"/>
    <w:rsid w:val="00021C19"/>
    <w:rsid w:val="0002221C"/>
    <w:rsid w:val="0002222C"/>
    <w:rsid w:val="000223C4"/>
    <w:rsid w:val="000224A4"/>
    <w:rsid w:val="0002278E"/>
    <w:rsid w:val="000228FF"/>
    <w:rsid w:val="00022A93"/>
    <w:rsid w:val="00022D02"/>
    <w:rsid w:val="00022E49"/>
    <w:rsid w:val="00022F2E"/>
    <w:rsid w:val="00022F3D"/>
    <w:rsid w:val="000232E0"/>
    <w:rsid w:val="000233FF"/>
    <w:rsid w:val="0002343C"/>
    <w:rsid w:val="00023553"/>
    <w:rsid w:val="0002378D"/>
    <w:rsid w:val="00023A3B"/>
    <w:rsid w:val="00023CD6"/>
    <w:rsid w:val="00023EE6"/>
    <w:rsid w:val="00024194"/>
    <w:rsid w:val="0002423A"/>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9B0"/>
    <w:rsid w:val="00027A4F"/>
    <w:rsid w:val="00027AC8"/>
    <w:rsid w:val="00027B47"/>
    <w:rsid w:val="00027BE9"/>
    <w:rsid w:val="00027C1C"/>
    <w:rsid w:val="00027CE7"/>
    <w:rsid w:val="00027F17"/>
    <w:rsid w:val="000300A9"/>
    <w:rsid w:val="0003010D"/>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329"/>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097"/>
    <w:rsid w:val="00037124"/>
    <w:rsid w:val="000371E6"/>
    <w:rsid w:val="0003722D"/>
    <w:rsid w:val="00037328"/>
    <w:rsid w:val="00037560"/>
    <w:rsid w:val="0003756B"/>
    <w:rsid w:val="0003768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0B5"/>
    <w:rsid w:val="00042163"/>
    <w:rsid w:val="00042290"/>
    <w:rsid w:val="00042505"/>
    <w:rsid w:val="00042927"/>
    <w:rsid w:val="00042980"/>
    <w:rsid w:val="00042BA5"/>
    <w:rsid w:val="00042C4D"/>
    <w:rsid w:val="000432DB"/>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9B"/>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629"/>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199"/>
    <w:rsid w:val="0006061D"/>
    <w:rsid w:val="000608C7"/>
    <w:rsid w:val="00060923"/>
    <w:rsid w:val="00060A5E"/>
    <w:rsid w:val="00060B9B"/>
    <w:rsid w:val="00060C88"/>
    <w:rsid w:val="00060C8A"/>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693"/>
    <w:rsid w:val="00063753"/>
    <w:rsid w:val="000638D3"/>
    <w:rsid w:val="0006390F"/>
    <w:rsid w:val="00063A5D"/>
    <w:rsid w:val="00063B55"/>
    <w:rsid w:val="00063C79"/>
    <w:rsid w:val="00063D9F"/>
    <w:rsid w:val="00063EF0"/>
    <w:rsid w:val="00063F8F"/>
    <w:rsid w:val="0006412B"/>
    <w:rsid w:val="0006425B"/>
    <w:rsid w:val="000643B3"/>
    <w:rsid w:val="0006444F"/>
    <w:rsid w:val="0006445C"/>
    <w:rsid w:val="00064464"/>
    <w:rsid w:val="000644B5"/>
    <w:rsid w:val="0006459C"/>
    <w:rsid w:val="000647A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981"/>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63"/>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8F"/>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67B"/>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71F"/>
    <w:rsid w:val="0008675E"/>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ACF"/>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2AB"/>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996"/>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78"/>
    <w:rsid w:val="000A358F"/>
    <w:rsid w:val="000A35CB"/>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DFB"/>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5AB"/>
    <w:rsid w:val="000C07AD"/>
    <w:rsid w:val="000C08EF"/>
    <w:rsid w:val="000C09B0"/>
    <w:rsid w:val="000C0AD8"/>
    <w:rsid w:val="000C0C99"/>
    <w:rsid w:val="000C0CC6"/>
    <w:rsid w:val="000C0CFF"/>
    <w:rsid w:val="000C0D6A"/>
    <w:rsid w:val="000C0E60"/>
    <w:rsid w:val="000C1187"/>
    <w:rsid w:val="000C11B8"/>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501"/>
    <w:rsid w:val="000C4709"/>
    <w:rsid w:val="000C472F"/>
    <w:rsid w:val="000C4C42"/>
    <w:rsid w:val="000C4CFE"/>
    <w:rsid w:val="000C4F75"/>
    <w:rsid w:val="000C50F5"/>
    <w:rsid w:val="000C5273"/>
    <w:rsid w:val="000C5307"/>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43E"/>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1A2"/>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70A"/>
    <w:rsid w:val="000D687A"/>
    <w:rsid w:val="000D692B"/>
    <w:rsid w:val="000D6C7D"/>
    <w:rsid w:val="000D6DB8"/>
    <w:rsid w:val="000D6E1C"/>
    <w:rsid w:val="000D6E28"/>
    <w:rsid w:val="000D6E30"/>
    <w:rsid w:val="000D7088"/>
    <w:rsid w:val="000D72E1"/>
    <w:rsid w:val="000D73D0"/>
    <w:rsid w:val="000D73D2"/>
    <w:rsid w:val="000D748F"/>
    <w:rsid w:val="000D74E3"/>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15"/>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C"/>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4B6"/>
    <w:rsid w:val="000F17D0"/>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E0D"/>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761"/>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3E8"/>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565"/>
    <w:rsid w:val="001107B1"/>
    <w:rsid w:val="001107B6"/>
    <w:rsid w:val="00110A4C"/>
    <w:rsid w:val="00110D50"/>
    <w:rsid w:val="00110E70"/>
    <w:rsid w:val="00110F27"/>
    <w:rsid w:val="00110F59"/>
    <w:rsid w:val="00111144"/>
    <w:rsid w:val="001111DC"/>
    <w:rsid w:val="001114AE"/>
    <w:rsid w:val="0011155D"/>
    <w:rsid w:val="001115FA"/>
    <w:rsid w:val="00111695"/>
    <w:rsid w:val="00111E2D"/>
    <w:rsid w:val="00111FDD"/>
    <w:rsid w:val="00112048"/>
    <w:rsid w:val="00112054"/>
    <w:rsid w:val="0011205C"/>
    <w:rsid w:val="00112102"/>
    <w:rsid w:val="001121D2"/>
    <w:rsid w:val="0011243C"/>
    <w:rsid w:val="0011247F"/>
    <w:rsid w:val="001124FF"/>
    <w:rsid w:val="00112664"/>
    <w:rsid w:val="00112710"/>
    <w:rsid w:val="00112749"/>
    <w:rsid w:val="0011278E"/>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C91"/>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52"/>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9C0"/>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BE6"/>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418"/>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A"/>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BD7"/>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0B"/>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CAC"/>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4FD"/>
    <w:rsid w:val="001406CB"/>
    <w:rsid w:val="0014094C"/>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B9C"/>
    <w:rsid w:val="00142CA2"/>
    <w:rsid w:val="00142EBB"/>
    <w:rsid w:val="00142F1F"/>
    <w:rsid w:val="0014300B"/>
    <w:rsid w:val="001430E9"/>
    <w:rsid w:val="0014337D"/>
    <w:rsid w:val="001433D8"/>
    <w:rsid w:val="001433FE"/>
    <w:rsid w:val="00143654"/>
    <w:rsid w:val="001437E5"/>
    <w:rsid w:val="00143A92"/>
    <w:rsid w:val="00143B8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D40"/>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55C"/>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9E2"/>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5C08"/>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5EE"/>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40A"/>
    <w:rsid w:val="001745E8"/>
    <w:rsid w:val="0017466F"/>
    <w:rsid w:val="001748FA"/>
    <w:rsid w:val="001749A4"/>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DA0"/>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48C"/>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4BF"/>
    <w:rsid w:val="00182500"/>
    <w:rsid w:val="00182507"/>
    <w:rsid w:val="00182B58"/>
    <w:rsid w:val="00182C75"/>
    <w:rsid w:val="00182C91"/>
    <w:rsid w:val="00182E22"/>
    <w:rsid w:val="00183215"/>
    <w:rsid w:val="00183236"/>
    <w:rsid w:val="00183344"/>
    <w:rsid w:val="0018343D"/>
    <w:rsid w:val="00183638"/>
    <w:rsid w:val="0018381D"/>
    <w:rsid w:val="00183A63"/>
    <w:rsid w:val="00183A95"/>
    <w:rsid w:val="00183A98"/>
    <w:rsid w:val="00183AC2"/>
    <w:rsid w:val="00183CF0"/>
    <w:rsid w:val="00183D2F"/>
    <w:rsid w:val="00183FB5"/>
    <w:rsid w:val="00184417"/>
    <w:rsid w:val="0018446F"/>
    <w:rsid w:val="001845A1"/>
    <w:rsid w:val="0018474D"/>
    <w:rsid w:val="00184A0E"/>
    <w:rsid w:val="00184B55"/>
    <w:rsid w:val="00184C6E"/>
    <w:rsid w:val="00184CC3"/>
    <w:rsid w:val="00184E13"/>
    <w:rsid w:val="00184F69"/>
    <w:rsid w:val="00184FDC"/>
    <w:rsid w:val="0018521C"/>
    <w:rsid w:val="00185247"/>
    <w:rsid w:val="00185639"/>
    <w:rsid w:val="001856EB"/>
    <w:rsid w:val="001857C9"/>
    <w:rsid w:val="0018580B"/>
    <w:rsid w:val="00185814"/>
    <w:rsid w:val="00185877"/>
    <w:rsid w:val="00185BE0"/>
    <w:rsid w:val="00185E2F"/>
    <w:rsid w:val="00185E4A"/>
    <w:rsid w:val="00185F0F"/>
    <w:rsid w:val="00186015"/>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6F6D"/>
    <w:rsid w:val="00187001"/>
    <w:rsid w:val="00187028"/>
    <w:rsid w:val="00187062"/>
    <w:rsid w:val="001873ED"/>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0FB"/>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560"/>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D6E"/>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5B0"/>
    <w:rsid w:val="001B66E4"/>
    <w:rsid w:val="001B6706"/>
    <w:rsid w:val="001B6751"/>
    <w:rsid w:val="001B6998"/>
    <w:rsid w:val="001B6BA4"/>
    <w:rsid w:val="001B6C4A"/>
    <w:rsid w:val="001B7074"/>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3A"/>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CBF"/>
    <w:rsid w:val="001C2D7F"/>
    <w:rsid w:val="001C30F8"/>
    <w:rsid w:val="001C31F7"/>
    <w:rsid w:val="001C3373"/>
    <w:rsid w:val="001C33A0"/>
    <w:rsid w:val="001C3418"/>
    <w:rsid w:val="001C3514"/>
    <w:rsid w:val="001C356F"/>
    <w:rsid w:val="001C3644"/>
    <w:rsid w:val="001C37A3"/>
    <w:rsid w:val="001C3830"/>
    <w:rsid w:val="001C3B0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53"/>
    <w:rsid w:val="001D0691"/>
    <w:rsid w:val="001D06CF"/>
    <w:rsid w:val="001D09E8"/>
    <w:rsid w:val="001D0B26"/>
    <w:rsid w:val="001D0BA6"/>
    <w:rsid w:val="001D0CBB"/>
    <w:rsid w:val="001D0D53"/>
    <w:rsid w:val="001D0E4C"/>
    <w:rsid w:val="001D0EAE"/>
    <w:rsid w:val="001D10C2"/>
    <w:rsid w:val="001D1279"/>
    <w:rsid w:val="001D12A7"/>
    <w:rsid w:val="001D15AE"/>
    <w:rsid w:val="001D161B"/>
    <w:rsid w:val="001D17FC"/>
    <w:rsid w:val="001D183D"/>
    <w:rsid w:val="001D18C9"/>
    <w:rsid w:val="001D19EF"/>
    <w:rsid w:val="001D1AF1"/>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3D"/>
    <w:rsid w:val="001D4359"/>
    <w:rsid w:val="001D4408"/>
    <w:rsid w:val="001D496A"/>
    <w:rsid w:val="001D49B2"/>
    <w:rsid w:val="001D4B13"/>
    <w:rsid w:val="001D4BDA"/>
    <w:rsid w:val="001D4E33"/>
    <w:rsid w:val="001D4E47"/>
    <w:rsid w:val="001D4F54"/>
    <w:rsid w:val="001D4F88"/>
    <w:rsid w:val="001D503F"/>
    <w:rsid w:val="001D5151"/>
    <w:rsid w:val="001D537E"/>
    <w:rsid w:val="001D548D"/>
    <w:rsid w:val="001D5558"/>
    <w:rsid w:val="001D56E0"/>
    <w:rsid w:val="001D5A4F"/>
    <w:rsid w:val="001D5A98"/>
    <w:rsid w:val="001D5B7C"/>
    <w:rsid w:val="001D5C11"/>
    <w:rsid w:val="001D5CA6"/>
    <w:rsid w:val="001D5CCE"/>
    <w:rsid w:val="001D5DE7"/>
    <w:rsid w:val="001D5F04"/>
    <w:rsid w:val="001D5F39"/>
    <w:rsid w:val="001D61C3"/>
    <w:rsid w:val="001D625B"/>
    <w:rsid w:val="001D626B"/>
    <w:rsid w:val="001D6291"/>
    <w:rsid w:val="001D63AC"/>
    <w:rsid w:val="001D648A"/>
    <w:rsid w:val="001D6656"/>
    <w:rsid w:val="001D6B8E"/>
    <w:rsid w:val="001D6C8E"/>
    <w:rsid w:val="001D6CEA"/>
    <w:rsid w:val="001D6E5E"/>
    <w:rsid w:val="001D6E9E"/>
    <w:rsid w:val="001D70FA"/>
    <w:rsid w:val="001D72AA"/>
    <w:rsid w:val="001D758B"/>
    <w:rsid w:val="001D75D5"/>
    <w:rsid w:val="001D7890"/>
    <w:rsid w:val="001D78AF"/>
    <w:rsid w:val="001D7A2D"/>
    <w:rsid w:val="001D7D5E"/>
    <w:rsid w:val="001D7E0C"/>
    <w:rsid w:val="001E00AD"/>
    <w:rsid w:val="001E013C"/>
    <w:rsid w:val="001E05B2"/>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80D"/>
    <w:rsid w:val="001E1B34"/>
    <w:rsid w:val="001E1C58"/>
    <w:rsid w:val="001E1CD9"/>
    <w:rsid w:val="001E1E5D"/>
    <w:rsid w:val="001E20F5"/>
    <w:rsid w:val="001E22D6"/>
    <w:rsid w:val="001E247F"/>
    <w:rsid w:val="001E2584"/>
    <w:rsid w:val="001E25ED"/>
    <w:rsid w:val="001E26F8"/>
    <w:rsid w:val="001E2ACE"/>
    <w:rsid w:val="001E2B1B"/>
    <w:rsid w:val="001E2B48"/>
    <w:rsid w:val="001E2B7B"/>
    <w:rsid w:val="001E2C43"/>
    <w:rsid w:val="001E2C5C"/>
    <w:rsid w:val="001E2D28"/>
    <w:rsid w:val="001E2D55"/>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495"/>
    <w:rsid w:val="001E452D"/>
    <w:rsid w:val="001E476A"/>
    <w:rsid w:val="001E4923"/>
    <w:rsid w:val="001E49D4"/>
    <w:rsid w:val="001E4A8D"/>
    <w:rsid w:val="001E4B7A"/>
    <w:rsid w:val="001E4BB0"/>
    <w:rsid w:val="001E4BBB"/>
    <w:rsid w:val="001E4BBD"/>
    <w:rsid w:val="001E4BC2"/>
    <w:rsid w:val="001E4DC7"/>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968"/>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338"/>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4D"/>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2EBB"/>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88"/>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0B"/>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65A"/>
    <w:rsid w:val="00215718"/>
    <w:rsid w:val="002157A8"/>
    <w:rsid w:val="002158D6"/>
    <w:rsid w:val="00215900"/>
    <w:rsid w:val="00215AF4"/>
    <w:rsid w:val="00215B20"/>
    <w:rsid w:val="00215C1C"/>
    <w:rsid w:val="00215F88"/>
    <w:rsid w:val="00215FBC"/>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E97"/>
    <w:rsid w:val="00217F1A"/>
    <w:rsid w:val="002201AA"/>
    <w:rsid w:val="00220206"/>
    <w:rsid w:val="00220263"/>
    <w:rsid w:val="0022030B"/>
    <w:rsid w:val="00220434"/>
    <w:rsid w:val="00220468"/>
    <w:rsid w:val="002206D0"/>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9F0"/>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2F7"/>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8C2"/>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3A"/>
    <w:rsid w:val="00230E5D"/>
    <w:rsid w:val="00230F4E"/>
    <w:rsid w:val="00230FE6"/>
    <w:rsid w:val="002310B2"/>
    <w:rsid w:val="0023115A"/>
    <w:rsid w:val="0023117A"/>
    <w:rsid w:val="00231335"/>
    <w:rsid w:val="002314F0"/>
    <w:rsid w:val="002314FF"/>
    <w:rsid w:val="002316C6"/>
    <w:rsid w:val="00231771"/>
    <w:rsid w:val="002318E9"/>
    <w:rsid w:val="00231931"/>
    <w:rsid w:val="00231ABC"/>
    <w:rsid w:val="00231AC8"/>
    <w:rsid w:val="00231D35"/>
    <w:rsid w:val="00231DEC"/>
    <w:rsid w:val="00231FD3"/>
    <w:rsid w:val="0023209D"/>
    <w:rsid w:val="0023220C"/>
    <w:rsid w:val="00232294"/>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EF1"/>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6F"/>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4DD"/>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6A3"/>
    <w:rsid w:val="00244713"/>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36"/>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BEF"/>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0FA6"/>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36"/>
    <w:rsid w:val="002531C2"/>
    <w:rsid w:val="002532D6"/>
    <w:rsid w:val="00253401"/>
    <w:rsid w:val="00253426"/>
    <w:rsid w:val="002534D7"/>
    <w:rsid w:val="0025385A"/>
    <w:rsid w:val="002539D2"/>
    <w:rsid w:val="00253A1A"/>
    <w:rsid w:val="00253A7E"/>
    <w:rsid w:val="00253C6A"/>
    <w:rsid w:val="00253D0E"/>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076"/>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4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3C"/>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79"/>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05C"/>
    <w:rsid w:val="00276128"/>
    <w:rsid w:val="00276151"/>
    <w:rsid w:val="002761F8"/>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648"/>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5D43"/>
    <w:rsid w:val="00286445"/>
    <w:rsid w:val="002867B2"/>
    <w:rsid w:val="00286811"/>
    <w:rsid w:val="002869A7"/>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3C5"/>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D7"/>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37"/>
    <w:rsid w:val="002A024A"/>
    <w:rsid w:val="002A0379"/>
    <w:rsid w:val="002A0432"/>
    <w:rsid w:val="002A04AB"/>
    <w:rsid w:val="002A069C"/>
    <w:rsid w:val="002A06B6"/>
    <w:rsid w:val="002A06BB"/>
    <w:rsid w:val="002A079A"/>
    <w:rsid w:val="002A09AC"/>
    <w:rsid w:val="002A0CD6"/>
    <w:rsid w:val="002A0D03"/>
    <w:rsid w:val="002A0EA9"/>
    <w:rsid w:val="002A13CA"/>
    <w:rsid w:val="002A1452"/>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68"/>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B8E"/>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6D"/>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77C"/>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4FFA"/>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66E"/>
    <w:rsid w:val="002C768D"/>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02"/>
    <w:rsid w:val="002D43F5"/>
    <w:rsid w:val="002D4413"/>
    <w:rsid w:val="002D448C"/>
    <w:rsid w:val="002D49DA"/>
    <w:rsid w:val="002D4A17"/>
    <w:rsid w:val="002D4B0C"/>
    <w:rsid w:val="002D4D36"/>
    <w:rsid w:val="002D5062"/>
    <w:rsid w:val="002D5203"/>
    <w:rsid w:val="002D5263"/>
    <w:rsid w:val="002D5325"/>
    <w:rsid w:val="002D550E"/>
    <w:rsid w:val="002D5586"/>
    <w:rsid w:val="002D5603"/>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CE8"/>
    <w:rsid w:val="002D7E22"/>
    <w:rsid w:val="002D7EC9"/>
    <w:rsid w:val="002D7EDE"/>
    <w:rsid w:val="002D7EE5"/>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AF"/>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0B"/>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16D"/>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67"/>
    <w:rsid w:val="002F1380"/>
    <w:rsid w:val="002F165B"/>
    <w:rsid w:val="002F16CF"/>
    <w:rsid w:val="002F17CE"/>
    <w:rsid w:val="002F193E"/>
    <w:rsid w:val="002F1B17"/>
    <w:rsid w:val="002F1B60"/>
    <w:rsid w:val="002F1C7D"/>
    <w:rsid w:val="002F1D07"/>
    <w:rsid w:val="002F1E53"/>
    <w:rsid w:val="002F2041"/>
    <w:rsid w:val="002F20A5"/>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029"/>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A6C"/>
    <w:rsid w:val="00301C82"/>
    <w:rsid w:val="00301D39"/>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7A"/>
    <w:rsid w:val="0030328D"/>
    <w:rsid w:val="0030331B"/>
    <w:rsid w:val="003033E8"/>
    <w:rsid w:val="003033ED"/>
    <w:rsid w:val="00303794"/>
    <w:rsid w:val="00303829"/>
    <w:rsid w:val="00303AD0"/>
    <w:rsid w:val="00303AD3"/>
    <w:rsid w:val="00303B71"/>
    <w:rsid w:val="00303C90"/>
    <w:rsid w:val="00303CA8"/>
    <w:rsid w:val="00303E66"/>
    <w:rsid w:val="0030405F"/>
    <w:rsid w:val="003041A4"/>
    <w:rsid w:val="0030454D"/>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46"/>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699"/>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66D"/>
    <w:rsid w:val="00317823"/>
    <w:rsid w:val="00317875"/>
    <w:rsid w:val="00317939"/>
    <w:rsid w:val="0031795C"/>
    <w:rsid w:val="0031796D"/>
    <w:rsid w:val="00317A5E"/>
    <w:rsid w:val="00317C6E"/>
    <w:rsid w:val="00317CC5"/>
    <w:rsid w:val="00317CE5"/>
    <w:rsid w:val="00317D36"/>
    <w:rsid w:val="00317D4A"/>
    <w:rsid w:val="00317E2B"/>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51"/>
    <w:rsid w:val="00321790"/>
    <w:rsid w:val="0032180D"/>
    <w:rsid w:val="00321884"/>
    <w:rsid w:val="003218E1"/>
    <w:rsid w:val="00321945"/>
    <w:rsid w:val="00321C66"/>
    <w:rsid w:val="00321C6B"/>
    <w:rsid w:val="00321C86"/>
    <w:rsid w:val="00321D89"/>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234"/>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DF8"/>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230"/>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491"/>
    <w:rsid w:val="00340511"/>
    <w:rsid w:val="003405C3"/>
    <w:rsid w:val="003405C8"/>
    <w:rsid w:val="00340746"/>
    <w:rsid w:val="00340750"/>
    <w:rsid w:val="00340957"/>
    <w:rsid w:val="00340A99"/>
    <w:rsid w:val="00340C04"/>
    <w:rsid w:val="00340CC2"/>
    <w:rsid w:val="00340DCB"/>
    <w:rsid w:val="0034102D"/>
    <w:rsid w:val="00341055"/>
    <w:rsid w:val="00341101"/>
    <w:rsid w:val="00341138"/>
    <w:rsid w:val="003412D3"/>
    <w:rsid w:val="00341471"/>
    <w:rsid w:val="003414CC"/>
    <w:rsid w:val="00341520"/>
    <w:rsid w:val="00341523"/>
    <w:rsid w:val="00341591"/>
    <w:rsid w:val="0034176B"/>
    <w:rsid w:val="00341888"/>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89A"/>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CA5"/>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C4"/>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0AE"/>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BA"/>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1F"/>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9AA"/>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44"/>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0CD"/>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9A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1F8"/>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6D"/>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416"/>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329"/>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DC7"/>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C1"/>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3E4"/>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2DB"/>
    <w:rsid w:val="003962DF"/>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457"/>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12"/>
    <w:rsid w:val="003A6585"/>
    <w:rsid w:val="003A69A2"/>
    <w:rsid w:val="003A6A0E"/>
    <w:rsid w:val="003A6A15"/>
    <w:rsid w:val="003A6C32"/>
    <w:rsid w:val="003A6C55"/>
    <w:rsid w:val="003A6C6A"/>
    <w:rsid w:val="003A6D3A"/>
    <w:rsid w:val="003A6E0A"/>
    <w:rsid w:val="003A6EF6"/>
    <w:rsid w:val="003A6EF8"/>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7"/>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AFF"/>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277"/>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588"/>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B57"/>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B2D"/>
    <w:rsid w:val="003D4C22"/>
    <w:rsid w:val="003D4C2E"/>
    <w:rsid w:val="003D4C50"/>
    <w:rsid w:val="003D4D09"/>
    <w:rsid w:val="003D4E17"/>
    <w:rsid w:val="003D4EA5"/>
    <w:rsid w:val="003D4EAF"/>
    <w:rsid w:val="003D4ED2"/>
    <w:rsid w:val="003D4F67"/>
    <w:rsid w:val="003D51FB"/>
    <w:rsid w:val="003D5AF2"/>
    <w:rsid w:val="003D5BBE"/>
    <w:rsid w:val="003D5C4E"/>
    <w:rsid w:val="003D5CEF"/>
    <w:rsid w:val="003D5E64"/>
    <w:rsid w:val="003D5E70"/>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16F"/>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98"/>
    <w:rsid w:val="003E35C7"/>
    <w:rsid w:val="003E398B"/>
    <w:rsid w:val="003E39BA"/>
    <w:rsid w:val="003E3B67"/>
    <w:rsid w:val="003E3BCB"/>
    <w:rsid w:val="003E3BEA"/>
    <w:rsid w:val="003E3C10"/>
    <w:rsid w:val="003E3D30"/>
    <w:rsid w:val="003E3D64"/>
    <w:rsid w:val="003E3DF5"/>
    <w:rsid w:val="003E4020"/>
    <w:rsid w:val="003E40C2"/>
    <w:rsid w:val="003E43F0"/>
    <w:rsid w:val="003E4794"/>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3F"/>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D7E"/>
    <w:rsid w:val="003F0FFD"/>
    <w:rsid w:val="003F1578"/>
    <w:rsid w:val="003F15D7"/>
    <w:rsid w:val="003F1634"/>
    <w:rsid w:val="003F1672"/>
    <w:rsid w:val="003F198C"/>
    <w:rsid w:val="003F1A44"/>
    <w:rsid w:val="003F1A6B"/>
    <w:rsid w:val="003F1B65"/>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1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92F"/>
    <w:rsid w:val="003F6AF8"/>
    <w:rsid w:val="003F6C35"/>
    <w:rsid w:val="003F6CA0"/>
    <w:rsid w:val="003F6D25"/>
    <w:rsid w:val="003F6F77"/>
    <w:rsid w:val="003F7115"/>
    <w:rsid w:val="003F7242"/>
    <w:rsid w:val="003F7298"/>
    <w:rsid w:val="003F77F4"/>
    <w:rsid w:val="003F7BD7"/>
    <w:rsid w:val="003F7E4B"/>
    <w:rsid w:val="003F7F2A"/>
    <w:rsid w:val="003F7FA3"/>
    <w:rsid w:val="003F7FEE"/>
    <w:rsid w:val="00400019"/>
    <w:rsid w:val="004000DC"/>
    <w:rsid w:val="004001C2"/>
    <w:rsid w:val="00400201"/>
    <w:rsid w:val="0040039C"/>
    <w:rsid w:val="00400500"/>
    <w:rsid w:val="00400650"/>
    <w:rsid w:val="004006AC"/>
    <w:rsid w:val="00400779"/>
    <w:rsid w:val="00400804"/>
    <w:rsid w:val="004008A8"/>
    <w:rsid w:val="00400920"/>
    <w:rsid w:val="004009EC"/>
    <w:rsid w:val="00400A68"/>
    <w:rsid w:val="00400AD0"/>
    <w:rsid w:val="00400ADC"/>
    <w:rsid w:val="00400B06"/>
    <w:rsid w:val="00400BB9"/>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2CC"/>
    <w:rsid w:val="004034D3"/>
    <w:rsid w:val="0040361A"/>
    <w:rsid w:val="00403741"/>
    <w:rsid w:val="00403CD0"/>
    <w:rsid w:val="00403CF4"/>
    <w:rsid w:val="00403D48"/>
    <w:rsid w:val="00403DFD"/>
    <w:rsid w:val="00403ECA"/>
    <w:rsid w:val="0040408C"/>
    <w:rsid w:val="00404161"/>
    <w:rsid w:val="00404176"/>
    <w:rsid w:val="004042AC"/>
    <w:rsid w:val="00404300"/>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2F8"/>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294"/>
    <w:rsid w:val="0041038D"/>
    <w:rsid w:val="004107D7"/>
    <w:rsid w:val="004107EE"/>
    <w:rsid w:val="00410AF6"/>
    <w:rsid w:val="00410BF6"/>
    <w:rsid w:val="00410E3D"/>
    <w:rsid w:val="00410E51"/>
    <w:rsid w:val="004111FA"/>
    <w:rsid w:val="004113E8"/>
    <w:rsid w:val="0041140F"/>
    <w:rsid w:val="00411415"/>
    <w:rsid w:val="0041155F"/>
    <w:rsid w:val="00411569"/>
    <w:rsid w:val="00411574"/>
    <w:rsid w:val="00411687"/>
    <w:rsid w:val="0041180E"/>
    <w:rsid w:val="004118A4"/>
    <w:rsid w:val="00411931"/>
    <w:rsid w:val="004119AF"/>
    <w:rsid w:val="00411A9C"/>
    <w:rsid w:val="00411BCA"/>
    <w:rsid w:val="00411BE3"/>
    <w:rsid w:val="00411E61"/>
    <w:rsid w:val="00411EBF"/>
    <w:rsid w:val="00412751"/>
    <w:rsid w:val="00412B35"/>
    <w:rsid w:val="00412B8A"/>
    <w:rsid w:val="00412D03"/>
    <w:rsid w:val="00412E9B"/>
    <w:rsid w:val="00412F7D"/>
    <w:rsid w:val="0041300B"/>
    <w:rsid w:val="00413074"/>
    <w:rsid w:val="00413285"/>
    <w:rsid w:val="004132FD"/>
    <w:rsid w:val="004135B1"/>
    <w:rsid w:val="004135F1"/>
    <w:rsid w:val="00413B4D"/>
    <w:rsid w:val="00413CC7"/>
    <w:rsid w:val="00413DA0"/>
    <w:rsid w:val="00413ED6"/>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45"/>
    <w:rsid w:val="004209D3"/>
    <w:rsid w:val="00420CBD"/>
    <w:rsid w:val="00420DFB"/>
    <w:rsid w:val="00420EC6"/>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1"/>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7D3"/>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5C1"/>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22"/>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6E5"/>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3E8"/>
    <w:rsid w:val="004406C5"/>
    <w:rsid w:val="00440758"/>
    <w:rsid w:val="00440806"/>
    <w:rsid w:val="00440862"/>
    <w:rsid w:val="00440AE9"/>
    <w:rsid w:val="00440C77"/>
    <w:rsid w:val="00440D25"/>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BAA"/>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826"/>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79F"/>
    <w:rsid w:val="00446870"/>
    <w:rsid w:val="00446A23"/>
    <w:rsid w:val="00446D62"/>
    <w:rsid w:val="004472C8"/>
    <w:rsid w:val="00447396"/>
    <w:rsid w:val="00447662"/>
    <w:rsid w:val="004476E8"/>
    <w:rsid w:val="004478B2"/>
    <w:rsid w:val="00447A10"/>
    <w:rsid w:val="00447A1B"/>
    <w:rsid w:val="00447A49"/>
    <w:rsid w:val="00447D1B"/>
    <w:rsid w:val="00447DD0"/>
    <w:rsid w:val="00447FA6"/>
    <w:rsid w:val="00450053"/>
    <w:rsid w:val="004500B6"/>
    <w:rsid w:val="00450135"/>
    <w:rsid w:val="0045025C"/>
    <w:rsid w:val="004503D1"/>
    <w:rsid w:val="004504DE"/>
    <w:rsid w:val="00450576"/>
    <w:rsid w:val="00450654"/>
    <w:rsid w:val="004506D2"/>
    <w:rsid w:val="004506E6"/>
    <w:rsid w:val="0045072A"/>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AF6"/>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02"/>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951"/>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A3"/>
    <w:rsid w:val="004578F1"/>
    <w:rsid w:val="00457915"/>
    <w:rsid w:val="0045796C"/>
    <w:rsid w:val="00457B02"/>
    <w:rsid w:val="00457F0C"/>
    <w:rsid w:val="00460186"/>
    <w:rsid w:val="004601C6"/>
    <w:rsid w:val="00460616"/>
    <w:rsid w:val="0046063F"/>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4A42"/>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3"/>
    <w:rsid w:val="0046659B"/>
    <w:rsid w:val="00466682"/>
    <w:rsid w:val="004667A2"/>
    <w:rsid w:val="004667F2"/>
    <w:rsid w:val="0046686A"/>
    <w:rsid w:val="004669CB"/>
    <w:rsid w:val="00466A2C"/>
    <w:rsid w:val="00466B67"/>
    <w:rsid w:val="00466B9E"/>
    <w:rsid w:val="00466C23"/>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89F"/>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43"/>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379"/>
    <w:rsid w:val="00476413"/>
    <w:rsid w:val="00476421"/>
    <w:rsid w:val="0047645A"/>
    <w:rsid w:val="004766E1"/>
    <w:rsid w:val="0047673D"/>
    <w:rsid w:val="00476740"/>
    <w:rsid w:val="0047676F"/>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42"/>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9DA"/>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15B"/>
    <w:rsid w:val="0048515D"/>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BE"/>
    <w:rsid w:val="004875E6"/>
    <w:rsid w:val="00487605"/>
    <w:rsid w:val="00487DEE"/>
    <w:rsid w:val="00487E7C"/>
    <w:rsid w:val="00487F4B"/>
    <w:rsid w:val="00490020"/>
    <w:rsid w:val="00490059"/>
    <w:rsid w:val="00490364"/>
    <w:rsid w:val="0049039B"/>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9BE"/>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AE6"/>
    <w:rsid w:val="00493BFB"/>
    <w:rsid w:val="00493C50"/>
    <w:rsid w:val="00493F61"/>
    <w:rsid w:val="00494009"/>
    <w:rsid w:val="004940FE"/>
    <w:rsid w:val="00494157"/>
    <w:rsid w:val="004941FC"/>
    <w:rsid w:val="004941FE"/>
    <w:rsid w:val="004943E9"/>
    <w:rsid w:val="00494406"/>
    <w:rsid w:val="004944A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B69"/>
    <w:rsid w:val="00495E3C"/>
    <w:rsid w:val="00495E94"/>
    <w:rsid w:val="00496079"/>
    <w:rsid w:val="004960C7"/>
    <w:rsid w:val="0049646D"/>
    <w:rsid w:val="00496AC5"/>
    <w:rsid w:val="00496CEF"/>
    <w:rsid w:val="00496E0D"/>
    <w:rsid w:val="00496FDC"/>
    <w:rsid w:val="004971FA"/>
    <w:rsid w:val="00497229"/>
    <w:rsid w:val="0049728C"/>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1E1C"/>
    <w:rsid w:val="004A2120"/>
    <w:rsid w:val="004A23D3"/>
    <w:rsid w:val="004A2491"/>
    <w:rsid w:val="004A2495"/>
    <w:rsid w:val="004A284C"/>
    <w:rsid w:val="004A2934"/>
    <w:rsid w:val="004A2A79"/>
    <w:rsid w:val="004A2AB1"/>
    <w:rsid w:val="004A2C15"/>
    <w:rsid w:val="004A2ECC"/>
    <w:rsid w:val="004A2F14"/>
    <w:rsid w:val="004A2F99"/>
    <w:rsid w:val="004A2FF2"/>
    <w:rsid w:val="004A3047"/>
    <w:rsid w:val="004A30A0"/>
    <w:rsid w:val="004A34DE"/>
    <w:rsid w:val="004A3676"/>
    <w:rsid w:val="004A3730"/>
    <w:rsid w:val="004A3791"/>
    <w:rsid w:val="004A3865"/>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61A"/>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E52"/>
    <w:rsid w:val="004B0F3F"/>
    <w:rsid w:val="004B0F9D"/>
    <w:rsid w:val="004B1310"/>
    <w:rsid w:val="004B147B"/>
    <w:rsid w:val="004B1681"/>
    <w:rsid w:val="004B1729"/>
    <w:rsid w:val="004B1927"/>
    <w:rsid w:val="004B1AEB"/>
    <w:rsid w:val="004B1D1B"/>
    <w:rsid w:val="004B1D6B"/>
    <w:rsid w:val="004B1DCB"/>
    <w:rsid w:val="004B1DD9"/>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324"/>
    <w:rsid w:val="004C15C0"/>
    <w:rsid w:val="004C1765"/>
    <w:rsid w:val="004C1775"/>
    <w:rsid w:val="004C17C5"/>
    <w:rsid w:val="004C1984"/>
    <w:rsid w:val="004C1A0D"/>
    <w:rsid w:val="004C1AFD"/>
    <w:rsid w:val="004C1C19"/>
    <w:rsid w:val="004C1CE2"/>
    <w:rsid w:val="004C1D87"/>
    <w:rsid w:val="004C1DAB"/>
    <w:rsid w:val="004C1F0F"/>
    <w:rsid w:val="004C1F49"/>
    <w:rsid w:val="004C24E3"/>
    <w:rsid w:val="004C2858"/>
    <w:rsid w:val="004C29A9"/>
    <w:rsid w:val="004C2B52"/>
    <w:rsid w:val="004C2BCA"/>
    <w:rsid w:val="004C2C71"/>
    <w:rsid w:val="004C2F70"/>
    <w:rsid w:val="004C2FF7"/>
    <w:rsid w:val="004C3269"/>
    <w:rsid w:val="004C333F"/>
    <w:rsid w:val="004C334A"/>
    <w:rsid w:val="004C3571"/>
    <w:rsid w:val="004C36EE"/>
    <w:rsid w:val="004C37AC"/>
    <w:rsid w:val="004C388B"/>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1F6"/>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EDE"/>
    <w:rsid w:val="004C7F82"/>
    <w:rsid w:val="004C7FF3"/>
    <w:rsid w:val="004D0212"/>
    <w:rsid w:val="004D03F2"/>
    <w:rsid w:val="004D0460"/>
    <w:rsid w:val="004D053F"/>
    <w:rsid w:val="004D0598"/>
    <w:rsid w:val="004D05C0"/>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91F"/>
    <w:rsid w:val="004D4BE0"/>
    <w:rsid w:val="004D4D3F"/>
    <w:rsid w:val="004D4E5B"/>
    <w:rsid w:val="004D52CA"/>
    <w:rsid w:val="004D531B"/>
    <w:rsid w:val="004D53F9"/>
    <w:rsid w:val="004D5818"/>
    <w:rsid w:val="004D589C"/>
    <w:rsid w:val="004D5B16"/>
    <w:rsid w:val="004D5B41"/>
    <w:rsid w:val="004D5B60"/>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6FE4"/>
    <w:rsid w:val="004D7014"/>
    <w:rsid w:val="004D7093"/>
    <w:rsid w:val="004D77EA"/>
    <w:rsid w:val="004D78C4"/>
    <w:rsid w:val="004D7ACD"/>
    <w:rsid w:val="004D7ADE"/>
    <w:rsid w:val="004D7D48"/>
    <w:rsid w:val="004D7DA9"/>
    <w:rsid w:val="004D7E0F"/>
    <w:rsid w:val="004D7F89"/>
    <w:rsid w:val="004E001B"/>
    <w:rsid w:val="004E0047"/>
    <w:rsid w:val="004E009C"/>
    <w:rsid w:val="004E02A9"/>
    <w:rsid w:val="004E0375"/>
    <w:rsid w:val="004E03F5"/>
    <w:rsid w:val="004E0500"/>
    <w:rsid w:val="004E053A"/>
    <w:rsid w:val="004E0559"/>
    <w:rsid w:val="004E05FA"/>
    <w:rsid w:val="004E0699"/>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9CB"/>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1DE"/>
    <w:rsid w:val="004E6303"/>
    <w:rsid w:val="004E6449"/>
    <w:rsid w:val="004E666E"/>
    <w:rsid w:val="004E683C"/>
    <w:rsid w:val="004E690B"/>
    <w:rsid w:val="004E69EF"/>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B9E"/>
    <w:rsid w:val="004F1C2F"/>
    <w:rsid w:val="004F1F59"/>
    <w:rsid w:val="004F201F"/>
    <w:rsid w:val="004F2092"/>
    <w:rsid w:val="004F2122"/>
    <w:rsid w:val="004F225A"/>
    <w:rsid w:val="004F22BC"/>
    <w:rsid w:val="004F23CF"/>
    <w:rsid w:val="004F245C"/>
    <w:rsid w:val="004F25E3"/>
    <w:rsid w:val="004F268B"/>
    <w:rsid w:val="004F272E"/>
    <w:rsid w:val="004F2879"/>
    <w:rsid w:val="004F28CF"/>
    <w:rsid w:val="004F2CFE"/>
    <w:rsid w:val="004F31CA"/>
    <w:rsid w:val="004F31E8"/>
    <w:rsid w:val="004F3364"/>
    <w:rsid w:val="004F33F2"/>
    <w:rsid w:val="004F3448"/>
    <w:rsid w:val="004F355C"/>
    <w:rsid w:val="004F3867"/>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66"/>
    <w:rsid w:val="00503BB4"/>
    <w:rsid w:val="00503DE3"/>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3F"/>
    <w:rsid w:val="00512E90"/>
    <w:rsid w:val="005133A2"/>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46"/>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66"/>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C"/>
    <w:rsid w:val="0052724D"/>
    <w:rsid w:val="005272CE"/>
    <w:rsid w:val="005273EA"/>
    <w:rsid w:val="00527421"/>
    <w:rsid w:val="00527829"/>
    <w:rsid w:val="0052784C"/>
    <w:rsid w:val="005278DD"/>
    <w:rsid w:val="00527A54"/>
    <w:rsid w:val="00527AC1"/>
    <w:rsid w:val="00527BFF"/>
    <w:rsid w:val="00527D4C"/>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0F4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002"/>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4EB3"/>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3E"/>
    <w:rsid w:val="00537AD9"/>
    <w:rsid w:val="00537DCE"/>
    <w:rsid w:val="00537EEE"/>
    <w:rsid w:val="005401A5"/>
    <w:rsid w:val="0054075E"/>
    <w:rsid w:val="00540794"/>
    <w:rsid w:val="005407BB"/>
    <w:rsid w:val="00540876"/>
    <w:rsid w:val="00540896"/>
    <w:rsid w:val="00540922"/>
    <w:rsid w:val="0054092A"/>
    <w:rsid w:val="00540AF7"/>
    <w:rsid w:val="00540DFF"/>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2DE2"/>
    <w:rsid w:val="005430F1"/>
    <w:rsid w:val="00543111"/>
    <w:rsid w:val="005432CC"/>
    <w:rsid w:val="005434F9"/>
    <w:rsid w:val="005437D0"/>
    <w:rsid w:val="00543A9E"/>
    <w:rsid w:val="00543AA7"/>
    <w:rsid w:val="00543C0E"/>
    <w:rsid w:val="00543CCB"/>
    <w:rsid w:val="00543F66"/>
    <w:rsid w:val="00543FB0"/>
    <w:rsid w:val="00544023"/>
    <w:rsid w:val="005442A1"/>
    <w:rsid w:val="005442B5"/>
    <w:rsid w:val="00544517"/>
    <w:rsid w:val="0054451E"/>
    <w:rsid w:val="0054472A"/>
    <w:rsid w:val="00544B44"/>
    <w:rsid w:val="00544EDB"/>
    <w:rsid w:val="00544FBC"/>
    <w:rsid w:val="00545164"/>
    <w:rsid w:val="005451D5"/>
    <w:rsid w:val="0054527B"/>
    <w:rsid w:val="0054546B"/>
    <w:rsid w:val="005456B9"/>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6FB1"/>
    <w:rsid w:val="005472E4"/>
    <w:rsid w:val="00547315"/>
    <w:rsid w:val="00547591"/>
    <w:rsid w:val="00547797"/>
    <w:rsid w:val="005477B9"/>
    <w:rsid w:val="00547E9D"/>
    <w:rsid w:val="00547F0E"/>
    <w:rsid w:val="00547F85"/>
    <w:rsid w:val="00547F8E"/>
    <w:rsid w:val="005500C8"/>
    <w:rsid w:val="0055011D"/>
    <w:rsid w:val="00550176"/>
    <w:rsid w:val="0055017C"/>
    <w:rsid w:val="0055027F"/>
    <w:rsid w:val="005502F6"/>
    <w:rsid w:val="00550663"/>
    <w:rsid w:val="005506B5"/>
    <w:rsid w:val="005507B1"/>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46"/>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155"/>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4AE"/>
    <w:rsid w:val="00555556"/>
    <w:rsid w:val="00555603"/>
    <w:rsid w:val="0055560E"/>
    <w:rsid w:val="005556C2"/>
    <w:rsid w:val="005557AE"/>
    <w:rsid w:val="00555804"/>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82"/>
    <w:rsid w:val="005600C8"/>
    <w:rsid w:val="005600E7"/>
    <w:rsid w:val="0056015E"/>
    <w:rsid w:val="00560555"/>
    <w:rsid w:val="005605B5"/>
    <w:rsid w:val="00560826"/>
    <w:rsid w:val="005609BC"/>
    <w:rsid w:val="00560DE1"/>
    <w:rsid w:val="00560F92"/>
    <w:rsid w:val="00560FD1"/>
    <w:rsid w:val="00560FFF"/>
    <w:rsid w:val="00561206"/>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3"/>
    <w:rsid w:val="00566599"/>
    <w:rsid w:val="0056688C"/>
    <w:rsid w:val="005668F0"/>
    <w:rsid w:val="00566938"/>
    <w:rsid w:val="005669D8"/>
    <w:rsid w:val="00566AF2"/>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AC5"/>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95"/>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13"/>
    <w:rsid w:val="005821EA"/>
    <w:rsid w:val="00582242"/>
    <w:rsid w:val="00582296"/>
    <w:rsid w:val="005822CC"/>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4F93"/>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2E5"/>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342"/>
    <w:rsid w:val="00587815"/>
    <w:rsid w:val="0058787A"/>
    <w:rsid w:val="00587B05"/>
    <w:rsid w:val="00587B34"/>
    <w:rsid w:val="00587C9C"/>
    <w:rsid w:val="00587DF8"/>
    <w:rsid w:val="005900D4"/>
    <w:rsid w:val="005901F4"/>
    <w:rsid w:val="005902DE"/>
    <w:rsid w:val="00590548"/>
    <w:rsid w:val="00590699"/>
    <w:rsid w:val="005906E3"/>
    <w:rsid w:val="00590775"/>
    <w:rsid w:val="005907FF"/>
    <w:rsid w:val="00590AE5"/>
    <w:rsid w:val="00590C25"/>
    <w:rsid w:val="00590C3D"/>
    <w:rsid w:val="00590C9D"/>
    <w:rsid w:val="00590D26"/>
    <w:rsid w:val="00590E7E"/>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C"/>
    <w:rsid w:val="0059489D"/>
    <w:rsid w:val="00594A35"/>
    <w:rsid w:val="00594E83"/>
    <w:rsid w:val="0059556E"/>
    <w:rsid w:val="005957FC"/>
    <w:rsid w:val="00595933"/>
    <w:rsid w:val="00595A41"/>
    <w:rsid w:val="00595C68"/>
    <w:rsid w:val="00595CD7"/>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973"/>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78D"/>
    <w:rsid w:val="005A08B4"/>
    <w:rsid w:val="005A0A77"/>
    <w:rsid w:val="005A0C4E"/>
    <w:rsid w:val="005A0E47"/>
    <w:rsid w:val="005A10F4"/>
    <w:rsid w:val="005A12A6"/>
    <w:rsid w:val="005A1337"/>
    <w:rsid w:val="005A134D"/>
    <w:rsid w:val="005A13EB"/>
    <w:rsid w:val="005A1467"/>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AAE"/>
    <w:rsid w:val="005B4BEF"/>
    <w:rsid w:val="005B4C68"/>
    <w:rsid w:val="005B5027"/>
    <w:rsid w:val="005B504D"/>
    <w:rsid w:val="005B564A"/>
    <w:rsid w:val="005B5AFD"/>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7F"/>
    <w:rsid w:val="005C32F3"/>
    <w:rsid w:val="005C3402"/>
    <w:rsid w:val="005C3744"/>
    <w:rsid w:val="005C3A28"/>
    <w:rsid w:val="005C3CCB"/>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DF"/>
    <w:rsid w:val="005C60ED"/>
    <w:rsid w:val="005C6360"/>
    <w:rsid w:val="005C6423"/>
    <w:rsid w:val="005C6489"/>
    <w:rsid w:val="005C683F"/>
    <w:rsid w:val="005C6853"/>
    <w:rsid w:val="005C6854"/>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C7E31"/>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01D"/>
    <w:rsid w:val="005D3200"/>
    <w:rsid w:val="005D353D"/>
    <w:rsid w:val="005D391E"/>
    <w:rsid w:val="005D3A1D"/>
    <w:rsid w:val="005D3B6D"/>
    <w:rsid w:val="005D3C0A"/>
    <w:rsid w:val="005D3FFF"/>
    <w:rsid w:val="005D421C"/>
    <w:rsid w:val="005D42BE"/>
    <w:rsid w:val="005D4304"/>
    <w:rsid w:val="005D44C0"/>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19A"/>
    <w:rsid w:val="005E2485"/>
    <w:rsid w:val="005E24DA"/>
    <w:rsid w:val="005E26B1"/>
    <w:rsid w:val="005E276D"/>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94"/>
    <w:rsid w:val="005E3DE1"/>
    <w:rsid w:val="005E3E62"/>
    <w:rsid w:val="005E3E70"/>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8A"/>
    <w:rsid w:val="005E5DEB"/>
    <w:rsid w:val="005E615D"/>
    <w:rsid w:val="005E6163"/>
    <w:rsid w:val="005E63C8"/>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2F0"/>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96E"/>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99E"/>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C5"/>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8E1"/>
    <w:rsid w:val="0061098F"/>
    <w:rsid w:val="00610AF4"/>
    <w:rsid w:val="00610CA6"/>
    <w:rsid w:val="00610D4C"/>
    <w:rsid w:val="0061125B"/>
    <w:rsid w:val="006112B8"/>
    <w:rsid w:val="006112EC"/>
    <w:rsid w:val="0061131B"/>
    <w:rsid w:val="0061164F"/>
    <w:rsid w:val="00611816"/>
    <w:rsid w:val="00611978"/>
    <w:rsid w:val="00611AA6"/>
    <w:rsid w:val="00611AE3"/>
    <w:rsid w:val="00611CA4"/>
    <w:rsid w:val="00611CA8"/>
    <w:rsid w:val="00611D2F"/>
    <w:rsid w:val="00611DAD"/>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9C9"/>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87"/>
    <w:rsid w:val="00616AE5"/>
    <w:rsid w:val="00616B6D"/>
    <w:rsid w:val="00616B87"/>
    <w:rsid w:val="00616BC2"/>
    <w:rsid w:val="00616C6B"/>
    <w:rsid w:val="00616DCB"/>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7B"/>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076"/>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78"/>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09"/>
    <w:rsid w:val="00625BCF"/>
    <w:rsid w:val="00625C67"/>
    <w:rsid w:val="00625F38"/>
    <w:rsid w:val="00625FFD"/>
    <w:rsid w:val="006261BA"/>
    <w:rsid w:val="00626409"/>
    <w:rsid w:val="00626467"/>
    <w:rsid w:val="006265A5"/>
    <w:rsid w:val="00626854"/>
    <w:rsid w:val="00626934"/>
    <w:rsid w:val="00626A87"/>
    <w:rsid w:val="00626D3A"/>
    <w:rsid w:val="00626EA9"/>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E60"/>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105"/>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7E1"/>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39"/>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CB3"/>
    <w:rsid w:val="00645EF0"/>
    <w:rsid w:val="00645FC4"/>
    <w:rsid w:val="0064604C"/>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19"/>
    <w:rsid w:val="00661CEB"/>
    <w:rsid w:val="00661E68"/>
    <w:rsid w:val="0066214A"/>
    <w:rsid w:val="00662218"/>
    <w:rsid w:val="006624C6"/>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9E9"/>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E0"/>
    <w:rsid w:val="006676F3"/>
    <w:rsid w:val="00667785"/>
    <w:rsid w:val="006677BC"/>
    <w:rsid w:val="00667823"/>
    <w:rsid w:val="00667AD7"/>
    <w:rsid w:val="00667C2F"/>
    <w:rsid w:val="00667C31"/>
    <w:rsid w:val="00667C62"/>
    <w:rsid w:val="00667D7F"/>
    <w:rsid w:val="00667DC6"/>
    <w:rsid w:val="00667F0C"/>
    <w:rsid w:val="00667F5B"/>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D2"/>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D1C"/>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DBB"/>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821"/>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B46"/>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9DE"/>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AB9"/>
    <w:rsid w:val="006B0C3B"/>
    <w:rsid w:val="006B0C93"/>
    <w:rsid w:val="006B0F02"/>
    <w:rsid w:val="006B0F3B"/>
    <w:rsid w:val="006B122D"/>
    <w:rsid w:val="006B124C"/>
    <w:rsid w:val="006B129E"/>
    <w:rsid w:val="006B17C5"/>
    <w:rsid w:val="006B17FC"/>
    <w:rsid w:val="006B1802"/>
    <w:rsid w:val="006B1901"/>
    <w:rsid w:val="006B1A0B"/>
    <w:rsid w:val="006B1B6A"/>
    <w:rsid w:val="006B1F8B"/>
    <w:rsid w:val="006B2006"/>
    <w:rsid w:val="006B20AA"/>
    <w:rsid w:val="006B20B0"/>
    <w:rsid w:val="006B218D"/>
    <w:rsid w:val="006B236F"/>
    <w:rsid w:val="006B251E"/>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4EAB"/>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B5"/>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4E"/>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5D"/>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18B"/>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1DC"/>
    <w:rsid w:val="006E351B"/>
    <w:rsid w:val="006E36FB"/>
    <w:rsid w:val="006E37FD"/>
    <w:rsid w:val="006E38E2"/>
    <w:rsid w:val="006E3981"/>
    <w:rsid w:val="006E3997"/>
    <w:rsid w:val="006E39BA"/>
    <w:rsid w:val="006E3C7F"/>
    <w:rsid w:val="006E3CFE"/>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3"/>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CF"/>
    <w:rsid w:val="006E68DB"/>
    <w:rsid w:val="006E6B41"/>
    <w:rsid w:val="006E6B7A"/>
    <w:rsid w:val="006E6BB6"/>
    <w:rsid w:val="006E6CD0"/>
    <w:rsid w:val="006E6CF3"/>
    <w:rsid w:val="006E6E20"/>
    <w:rsid w:val="006E6E54"/>
    <w:rsid w:val="006E717E"/>
    <w:rsid w:val="006E7330"/>
    <w:rsid w:val="006E73AF"/>
    <w:rsid w:val="006E73CA"/>
    <w:rsid w:val="006E74A8"/>
    <w:rsid w:val="006E75F3"/>
    <w:rsid w:val="006E7802"/>
    <w:rsid w:val="006E796E"/>
    <w:rsid w:val="006E7EA8"/>
    <w:rsid w:val="006F01D3"/>
    <w:rsid w:val="006F02B9"/>
    <w:rsid w:val="006F02E7"/>
    <w:rsid w:val="006F0345"/>
    <w:rsid w:val="006F0363"/>
    <w:rsid w:val="006F0686"/>
    <w:rsid w:val="006F06EB"/>
    <w:rsid w:val="006F07E9"/>
    <w:rsid w:val="006F0BAD"/>
    <w:rsid w:val="006F0BC0"/>
    <w:rsid w:val="006F0ECD"/>
    <w:rsid w:val="006F0FF7"/>
    <w:rsid w:val="006F1078"/>
    <w:rsid w:val="006F11C0"/>
    <w:rsid w:val="006F120A"/>
    <w:rsid w:val="006F127B"/>
    <w:rsid w:val="006F131F"/>
    <w:rsid w:val="006F13C5"/>
    <w:rsid w:val="006F16DA"/>
    <w:rsid w:val="006F173C"/>
    <w:rsid w:val="006F1862"/>
    <w:rsid w:val="006F1B81"/>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87"/>
    <w:rsid w:val="006F5BB0"/>
    <w:rsid w:val="006F5DD4"/>
    <w:rsid w:val="006F6141"/>
    <w:rsid w:val="006F619D"/>
    <w:rsid w:val="006F6380"/>
    <w:rsid w:val="006F6717"/>
    <w:rsid w:val="006F68E7"/>
    <w:rsid w:val="006F69CB"/>
    <w:rsid w:val="006F6A71"/>
    <w:rsid w:val="006F6AF4"/>
    <w:rsid w:val="006F6B76"/>
    <w:rsid w:val="006F6D41"/>
    <w:rsid w:val="006F6D4A"/>
    <w:rsid w:val="006F6E4F"/>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4F74"/>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6F5F"/>
    <w:rsid w:val="00707043"/>
    <w:rsid w:val="007071B1"/>
    <w:rsid w:val="007071F7"/>
    <w:rsid w:val="007072C1"/>
    <w:rsid w:val="0070733D"/>
    <w:rsid w:val="007073D9"/>
    <w:rsid w:val="007074E6"/>
    <w:rsid w:val="007077E2"/>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2E9"/>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A3A"/>
    <w:rsid w:val="00712D1B"/>
    <w:rsid w:val="00712D51"/>
    <w:rsid w:val="00712E93"/>
    <w:rsid w:val="00713247"/>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3B3"/>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6EF"/>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84"/>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53"/>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1F05"/>
    <w:rsid w:val="00731FA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599"/>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1C"/>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40A"/>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8D1"/>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B9"/>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3B8"/>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C11"/>
    <w:rsid w:val="00764E54"/>
    <w:rsid w:val="00764EE4"/>
    <w:rsid w:val="00764FDD"/>
    <w:rsid w:val="00765090"/>
    <w:rsid w:val="0076512C"/>
    <w:rsid w:val="007652A8"/>
    <w:rsid w:val="0076564A"/>
    <w:rsid w:val="00765743"/>
    <w:rsid w:val="00765999"/>
    <w:rsid w:val="007659C6"/>
    <w:rsid w:val="00765B2E"/>
    <w:rsid w:val="00765D2D"/>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79"/>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41"/>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34D"/>
    <w:rsid w:val="00776440"/>
    <w:rsid w:val="007766D6"/>
    <w:rsid w:val="007766F8"/>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635"/>
    <w:rsid w:val="007776DD"/>
    <w:rsid w:val="0077786D"/>
    <w:rsid w:val="00777912"/>
    <w:rsid w:val="007779BE"/>
    <w:rsid w:val="00777AE7"/>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514"/>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29"/>
    <w:rsid w:val="00782437"/>
    <w:rsid w:val="007824A2"/>
    <w:rsid w:val="007824C1"/>
    <w:rsid w:val="00782515"/>
    <w:rsid w:val="007825DB"/>
    <w:rsid w:val="007825EC"/>
    <w:rsid w:val="0078267D"/>
    <w:rsid w:val="0078291E"/>
    <w:rsid w:val="00782D9C"/>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BD4"/>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0F79"/>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C02"/>
    <w:rsid w:val="00795D31"/>
    <w:rsid w:val="00795DD5"/>
    <w:rsid w:val="00795E37"/>
    <w:rsid w:val="00795EDC"/>
    <w:rsid w:val="00795FB1"/>
    <w:rsid w:val="00796124"/>
    <w:rsid w:val="007961F7"/>
    <w:rsid w:val="00796345"/>
    <w:rsid w:val="00796461"/>
    <w:rsid w:val="00796591"/>
    <w:rsid w:val="00796731"/>
    <w:rsid w:val="0079674F"/>
    <w:rsid w:val="0079680A"/>
    <w:rsid w:val="00796935"/>
    <w:rsid w:val="007969B3"/>
    <w:rsid w:val="00796C44"/>
    <w:rsid w:val="00796D47"/>
    <w:rsid w:val="00796DAD"/>
    <w:rsid w:val="00796DEF"/>
    <w:rsid w:val="00796F7D"/>
    <w:rsid w:val="007971F9"/>
    <w:rsid w:val="00797224"/>
    <w:rsid w:val="0079722E"/>
    <w:rsid w:val="00797491"/>
    <w:rsid w:val="007975E6"/>
    <w:rsid w:val="00797928"/>
    <w:rsid w:val="007979DC"/>
    <w:rsid w:val="00797AE6"/>
    <w:rsid w:val="00797C81"/>
    <w:rsid w:val="00797CA7"/>
    <w:rsid w:val="00797D45"/>
    <w:rsid w:val="00797F74"/>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3C0"/>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817"/>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7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1D2"/>
    <w:rsid w:val="007B426F"/>
    <w:rsid w:val="007B42E4"/>
    <w:rsid w:val="007B42EC"/>
    <w:rsid w:val="007B42F5"/>
    <w:rsid w:val="007B43AA"/>
    <w:rsid w:val="007B45D4"/>
    <w:rsid w:val="007B4726"/>
    <w:rsid w:val="007B476C"/>
    <w:rsid w:val="007B4988"/>
    <w:rsid w:val="007B4BAD"/>
    <w:rsid w:val="007B4ECA"/>
    <w:rsid w:val="007B508B"/>
    <w:rsid w:val="007B50CC"/>
    <w:rsid w:val="007B515A"/>
    <w:rsid w:val="007B51A4"/>
    <w:rsid w:val="007B5429"/>
    <w:rsid w:val="007B562F"/>
    <w:rsid w:val="007B5884"/>
    <w:rsid w:val="007B5C49"/>
    <w:rsid w:val="007B5D45"/>
    <w:rsid w:val="007B5F68"/>
    <w:rsid w:val="007B6115"/>
    <w:rsid w:val="007B625A"/>
    <w:rsid w:val="007B6371"/>
    <w:rsid w:val="007B642E"/>
    <w:rsid w:val="007B657E"/>
    <w:rsid w:val="007B669F"/>
    <w:rsid w:val="007B66FC"/>
    <w:rsid w:val="007B69A2"/>
    <w:rsid w:val="007B6A74"/>
    <w:rsid w:val="007B6A7A"/>
    <w:rsid w:val="007B6B3B"/>
    <w:rsid w:val="007B6C94"/>
    <w:rsid w:val="007B6F1C"/>
    <w:rsid w:val="007B732F"/>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AF2"/>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816"/>
    <w:rsid w:val="007C39F6"/>
    <w:rsid w:val="007C3C7F"/>
    <w:rsid w:val="007C3C98"/>
    <w:rsid w:val="007C3EDB"/>
    <w:rsid w:val="007C4286"/>
    <w:rsid w:val="007C4406"/>
    <w:rsid w:val="007C4422"/>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5F"/>
    <w:rsid w:val="007C7273"/>
    <w:rsid w:val="007C74C9"/>
    <w:rsid w:val="007C74E4"/>
    <w:rsid w:val="007C7526"/>
    <w:rsid w:val="007C766F"/>
    <w:rsid w:val="007C767D"/>
    <w:rsid w:val="007C7771"/>
    <w:rsid w:val="007C77AD"/>
    <w:rsid w:val="007C78BC"/>
    <w:rsid w:val="007C7EB5"/>
    <w:rsid w:val="007C7F0F"/>
    <w:rsid w:val="007C7F56"/>
    <w:rsid w:val="007D013B"/>
    <w:rsid w:val="007D05D8"/>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A0A"/>
    <w:rsid w:val="007D7B84"/>
    <w:rsid w:val="007D7CBB"/>
    <w:rsid w:val="007D7CBC"/>
    <w:rsid w:val="007D7D7E"/>
    <w:rsid w:val="007D7D80"/>
    <w:rsid w:val="007D7EF2"/>
    <w:rsid w:val="007D7F2B"/>
    <w:rsid w:val="007E0B3D"/>
    <w:rsid w:val="007E0BBF"/>
    <w:rsid w:val="007E0BC3"/>
    <w:rsid w:val="007E0C58"/>
    <w:rsid w:val="007E0C7D"/>
    <w:rsid w:val="007E0CC4"/>
    <w:rsid w:val="007E0D44"/>
    <w:rsid w:val="007E0E02"/>
    <w:rsid w:val="007E0FE8"/>
    <w:rsid w:val="007E105B"/>
    <w:rsid w:val="007E112D"/>
    <w:rsid w:val="007E136D"/>
    <w:rsid w:val="007E138C"/>
    <w:rsid w:val="007E145C"/>
    <w:rsid w:val="007E1485"/>
    <w:rsid w:val="007E1602"/>
    <w:rsid w:val="007E16A1"/>
    <w:rsid w:val="007E16FD"/>
    <w:rsid w:val="007E1732"/>
    <w:rsid w:val="007E175C"/>
    <w:rsid w:val="007E18BE"/>
    <w:rsid w:val="007E1929"/>
    <w:rsid w:val="007E197D"/>
    <w:rsid w:val="007E19DA"/>
    <w:rsid w:val="007E1D8E"/>
    <w:rsid w:val="007E1F6A"/>
    <w:rsid w:val="007E21FB"/>
    <w:rsid w:val="007E2440"/>
    <w:rsid w:val="007E2564"/>
    <w:rsid w:val="007E27BF"/>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22"/>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1BED"/>
    <w:rsid w:val="007F20BB"/>
    <w:rsid w:val="007F20CE"/>
    <w:rsid w:val="007F212F"/>
    <w:rsid w:val="007F23B9"/>
    <w:rsid w:val="007F243B"/>
    <w:rsid w:val="007F2477"/>
    <w:rsid w:val="007F2551"/>
    <w:rsid w:val="007F29CF"/>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4E50"/>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893"/>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00"/>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C7E"/>
    <w:rsid w:val="00802F9A"/>
    <w:rsid w:val="0080311D"/>
    <w:rsid w:val="008031F5"/>
    <w:rsid w:val="00803509"/>
    <w:rsid w:val="008035BE"/>
    <w:rsid w:val="00803AF5"/>
    <w:rsid w:val="00803BAD"/>
    <w:rsid w:val="00803C07"/>
    <w:rsid w:val="00803EE8"/>
    <w:rsid w:val="00803F59"/>
    <w:rsid w:val="00803FFD"/>
    <w:rsid w:val="00804169"/>
    <w:rsid w:val="0080430C"/>
    <w:rsid w:val="0080432F"/>
    <w:rsid w:val="008045EE"/>
    <w:rsid w:val="00804831"/>
    <w:rsid w:val="008048BF"/>
    <w:rsid w:val="00804911"/>
    <w:rsid w:val="00804A3C"/>
    <w:rsid w:val="00804E4D"/>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6A1"/>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A5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5"/>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D77"/>
    <w:rsid w:val="00833ED6"/>
    <w:rsid w:val="00833FD1"/>
    <w:rsid w:val="0083407A"/>
    <w:rsid w:val="008340B1"/>
    <w:rsid w:val="0083414A"/>
    <w:rsid w:val="00834249"/>
    <w:rsid w:val="00834418"/>
    <w:rsid w:val="0083444D"/>
    <w:rsid w:val="008346DD"/>
    <w:rsid w:val="0083470F"/>
    <w:rsid w:val="00834906"/>
    <w:rsid w:val="00834A64"/>
    <w:rsid w:val="00834C67"/>
    <w:rsid w:val="00834D65"/>
    <w:rsid w:val="00834F00"/>
    <w:rsid w:val="00835038"/>
    <w:rsid w:val="00835149"/>
    <w:rsid w:val="008351AF"/>
    <w:rsid w:val="008353C3"/>
    <w:rsid w:val="00835487"/>
    <w:rsid w:val="0083557D"/>
    <w:rsid w:val="00835598"/>
    <w:rsid w:val="0083561B"/>
    <w:rsid w:val="00835630"/>
    <w:rsid w:val="00835756"/>
    <w:rsid w:val="00835768"/>
    <w:rsid w:val="00835773"/>
    <w:rsid w:val="008357A5"/>
    <w:rsid w:val="00835800"/>
    <w:rsid w:val="008359B2"/>
    <w:rsid w:val="00835A25"/>
    <w:rsid w:val="00835AEF"/>
    <w:rsid w:val="00835B8D"/>
    <w:rsid w:val="00835CBD"/>
    <w:rsid w:val="00835D27"/>
    <w:rsid w:val="00835D49"/>
    <w:rsid w:val="00835FCC"/>
    <w:rsid w:val="00836453"/>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57"/>
    <w:rsid w:val="00840868"/>
    <w:rsid w:val="00840883"/>
    <w:rsid w:val="008408B2"/>
    <w:rsid w:val="0084095F"/>
    <w:rsid w:val="00840A59"/>
    <w:rsid w:val="00840A93"/>
    <w:rsid w:val="00840ACD"/>
    <w:rsid w:val="00840F1D"/>
    <w:rsid w:val="00841005"/>
    <w:rsid w:val="0084103A"/>
    <w:rsid w:val="008410DF"/>
    <w:rsid w:val="00841149"/>
    <w:rsid w:val="008411C6"/>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B72"/>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4B4"/>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4F6E"/>
    <w:rsid w:val="00855067"/>
    <w:rsid w:val="0085523F"/>
    <w:rsid w:val="00855288"/>
    <w:rsid w:val="008553AF"/>
    <w:rsid w:val="00855517"/>
    <w:rsid w:val="00855651"/>
    <w:rsid w:val="008556EB"/>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8F9"/>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A9"/>
    <w:rsid w:val="00863D7A"/>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1D"/>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A6"/>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301"/>
    <w:rsid w:val="0087740A"/>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14"/>
    <w:rsid w:val="00881432"/>
    <w:rsid w:val="00881495"/>
    <w:rsid w:val="00881610"/>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72A"/>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4E4"/>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0C0"/>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845"/>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4FC9"/>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09"/>
    <w:rsid w:val="008A047E"/>
    <w:rsid w:val="008A048A"/>
    <w:rsid w:val="008A0808"/>
    <w:rsid w:val="008A0841"/>
    <w:rsid w:val="008A0925"/>
    <w:rsid w:val="008A0B64"/>
    <w:rsid w:val="008A0D4B"/>
    <w:rsid w:val="008A0E42"/>
    <w:rsid w:val="008A0ECE"/>
    <w:rsid w:val="008A14A8"/>
    <w:rsid w:val="008A14DA"/>
    <w:rsid w:val="008A1696"/>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EDA"/>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BA3"/>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0BB"/>
    <w:rsid w:val="008B219B"/>
    <w:rsid w:val="008B22EC"/>
    <w:rsid w:val="008B2386"/>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6BD"/>
    <w:rsid w:val="008B6C74"/>
    <w:rsid w:val="008B6D8E"/>
    <w:rsid w:val="008B6EAF"/>
    <w:rsid w:val="008B6F30"/>
    <w:rsid w:val="008B6F45"/>
    <w:rsid w:val="008B6F8C"/>
    <w:rsid w:val="008B709C"/>
    <w:rsid w:val="008B71CE"/>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4CC"/>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54"/>
    <w:rsid w:val="008D2292"/>
    <w:rsid w:val="008D24FC"/>
    <w:rsid w:val="008D2536"/>
    <w:rsid w:val="008D271B"/>
    <w:rsid w:val="008D2848"/>
    <w:rsid w:val="008D286A"/>
    <w:rsid w:val="008D2B13"/>
    <w:rsid w:val="008D2E0A"/>
    <w:rsid w:val="008D2FCF"/>
    <w:rsid w:val="008D3020"/>
    <w:rsid w:val="008D31AB"/>
    <w:rsid w:val="008D32DD"/>
    <w:rsid w:val="008D330F"/>
    <w:rsid w:val="008D35E0"/>
    <w:rsid w:val="008D36A4"/>
    <w:rsid w:val="008D36B4"/>
    <w:rsid w:val="008D38EB"/>
    <w:rsid w:val="008D3A4E"/>
    <w:rsid w:val="008D3A93"/>
    <w:rsid w:val="008D3C0F"/>
    <w:rsid w:val="008D3C17"/>
    <w:rsid w:val="008D3C1D"/>
    <w:rsid w:val="008D3D05"/>
    <w:rsid w:val="008D3D67"/>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B3"/>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3F"/>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66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446"/>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53"/>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77D"/>
    <w:rsid w:val="00900A11"/>
    <w:rsid w:val="00900A17"/>
    <w:rsid w:val="00900BAC"/>
    <w:rsid w:val="00900BDB"/>
    <w:rsid w:val="00900CDE"/>
    <w:rsid w:val="00900F04"/>
    <w:rsid w:val="00900F4B"/>
    <w:rsid w:val="00900F69"/>
    <w:rsid w:val="00901024"/>
    <w:rsid w:val="00901032"/>
    <w:rsid w:val="00901301"/>
    <w:rsid w:val="0090130E"/>
    <w:rsid w:val="009013BB"/>
    <w:rsid w:val="009013FD"/>
    <w:rsid w:val="009015CA"/>
    <w:rsid w:val="0090167C"/>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03A"/>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84"/>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B79"/>
    <w:rsid w:val="00907CA3"/>
    <w:rsid w:val="00907D24"/>
    <w:rsid w:val="00907FE7"/>
    <w:rsid w:val="00910015"/>
    <w:rsid w:val="00910059"/>
    <w:rsid w:val="0091013A"/>
    <w:rsid w:val="009102DC"/>
    <w:rsid w:val="00910306"/>
    <w:rsid w:val="0091076F"/>
    <w:rsid w:val="009107AB"/>
    <w:rsid w:val="0091091E"/>
    <w:rsid w:val="00910AEA"/>
    <w:rsid w:val="00910B01"/>
    <w:rsid w:val="00910B0A"/>
    <w:rsid w:val="00910B60"/>
    <w:rsid w:val="00910D40"/>
    <w:rsid w:val="00910F97"/>
    <w:rsid w:val="009110F4"/>
    <w:rsid w:val="0091125F"/>
    <w:rsid w:val="009112E6"/>
    <w:rsid w:val="0091134B"/>
    <w:rsid w:val="00911463"/>
    <w:rsid w:val="00911517"/>
    <w:rsid w:val="009118B7"/>
    <w:rsid w:val="009118C2"/>
    <w:rsid w:val="00911AFE"/>
    <w:rsid w:val="00911D4C"/>
    <w:rsid w:val="00911DBF"/>
    <w:rsid w:val="00911EBC"/>
    <w:rsid w:val="00911F67"/>
    <w:rsid w:val="009120FD"/>
    <w:rsid w:val="00912189"/>
    <w:rsid w:val="009123E9"/>
    <w:rsid w:val="00912566"/>
    <w:rsid w:val="00912591"/>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204"/>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E28"/>
    <w:rsid w:val="00926F60"/>
    <w:rsid w:val="00927243"/>
    <w:rsid w:val="009272EE"/>
    <w:rsid w:val="00927331"/>
    <w:rsid w:val="009273C0"/>
    <w:rsid w:val="00927436"/>
    <w:rsid w:val="009274CB"/>
    <w:rsid w:val="00927632"/>
    <w:rsid w:val="009277AE"/>
    <w:rsid w:val="0092780C"/>
    <w:rsid w:val="0092787F"/>
    <w:rsid w:val="00927880"/>
    <w:rsid w:val="00927BE1"/>
    <w:rsid w:val="00927C19"/>
    <w:rsid w:val="00927E55"/>
    <w:rsid w:val="00927EAB"/>
    <w:rsid w:val="00927EE6"/>
    <w:rsid w:val="00930015"/>
    <w:rsid w:val="00930262"/>
    <w:rsid w:val="00930502"/>
    <w:rsid w:val="00930610"/>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3B99"/>
    <w:rsid w:val="009341F6"/>
    <w:rsid w:val="00934255"/>
    <w:rsid w:val="009342F9"/>
    <w:rsid w:val="00934519"/>
    <w:rsid w:val="00934626"/>
    <w:rsid w:val="009346C4"/>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A75"/>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ABF"/>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756"/>
    <w:rsid w:val="00953A8B"/>
    <w:rsid w:val="00953B3A"/>
    <w:rsid w:val="0095436E"/>
    <w:rsid w:val="00954447"/>
    <w:rsid w:val="00954572"/>
    <w:rsid w:val="0095458A"/>
    <w:rsid w:val="00954628"/>
    <w:rsid w:val="009546E9"/>
    <w:rsid w:val="0095479C"/>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8AC"/>
    <w:rsid w:val="00955AE8"/>
    <w:rsid w:val="00955C2F"/>
    <w:rsid w:val="00955DCB"/>
    <w:rsid w:val="00955E43"/>
    <w:rsid w:val="00956723"/>
    <w:rsid w:val="00956874"/>
    <w:rsid w:val="009569C2"/>
    <w:rsid w:val="00956A2E"/>
    <w:rsid w:val="00956B19"/>
    <w:rsid w:val="00956B8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11"/>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37"/>
    <w:rsid w:val="00961D61"/>
    <w:rsid w:val="00961D94"/>
    <w:rsid w:val="00961DED"/>
    <w:rsid w:val="00962067"/>
    <w:rsid w:val="009623AB"/>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668"/>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B91"/>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A93"/>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00E"/>
    <w:rsid w:val="00981195"/>
    <w:rsid w:val="009812E9"/>
    <w:rsid w:val="00981312"/>
    <w:rsid w:val="0098159B"/>
    <w:rsid w:val="009817C5"/>
    <w:rsid w:val="009817DD"/>
    <w:rsid w:val="009817F2"/>
    <w:rsid w:val="00981865"/>
    <w:rsid w:val="00981881"/>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0D1"/>
    <w:rsid w:val="0098424C"/>
    <w:rsid w:val="009843A5"/>
    <w:rsid w:val="00984471"/>
    <w:rsid w:val="009844AA"/>
    <w:rsid w:val="00984704"/>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5F39"/>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58"/>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09"/>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5EBE"/>
    <w:rsid w:val="009A60DB"/>
    <w:rsid w:val="009A61B8"/>
    <w:rsid w:val="009A627B"/>
    <w:rsid w:val="009A627C"/>
    <w:rsid w:val="009A62AE"/>
    <w:rsid w:val="009A6480"/>
    <w:rsid w:val="009A670E"/>
    <w:rsid w:val="009A6786"/>
    <w:rsid w:val="009A6833"/>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4FF"/>
    <w:rsid w:val="009B05F3"/>
    <w:rsid w:val="009B0600"/>
    <w:rsid w:val="009B06AE"/>
    <w:rsid w:val="009B075C"/>
    <w:rsid w:val="009B09C2"/>
    <w:rsid w:val="009B0A05"/>
    <w:rsid w:val="009B0A92"/>
    <w:rsid w:val="009B0C61"/>
    <w:rsid w:val="009B0DCE"/>
    <w:rsid w:val="009B0FAA"/>
    <w:rsid w:val="009B12C0"/>
    <w:rsid w:val="009B136D"/>
    <w:rsid w:val="009B1667"/>
    <w:rsid w:val="009B1680"/>
    <w:rsid w:val="009B16D9"/>
    <w:rsid w:val="009B1835"/>
    <w:rsid w:val="009B1839"/>
    <w:rsid w:val="009B19BC"/>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67A"/>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4B"/>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AB9"/>
    <w:rsid w:val="009C6CBF"/>
    <w:rsid w:val="009C6D4D"/>
    <w:rsid w:val="009C6F27"/>
    <w:rsid w:val="009C7036"/>
    <w:rsid w:val="009C70CA"/>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A8C"/>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B72"/>
    <w:rsid w:val="009D5D24"/>
    <w:rsid w:val="009D5DEC"/>
    <w:rsid w:val="009D5E8B"/>
    <w:rsid w:val="009D5FCE"/>
    <w:rsid w:val="009D630E"/>
    <w:rsid w:val="009D632C"/>
    <w:rsid w:val="009D647E"/>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2D"/>
    <w:rsid w:val="009E3CFA"/>
    <w:rsid w:val="009E3DD4"/>
    <w:rsid w:val="009E4021"/>
    <w:rsid w:val="009E4032"/>
    <w:rsid w:val="009E4064"/>
    <w:rsid w:val="009E4120"/>
    <w:rsid w:val="009E431D"/>
    <w:rsid w:val="009E43D2"/>
    <w:rsid w:val="009E4439"/>
    <w:rsid w:val="009E447C"/>
    <w:rsid w:val="009E46F5"/>
    <w:rsid w:val="009E470B"/>
    <w:rsid w:val="009E4724"/>
    <w:rsid w:val="009E4756"/>
    <w:rsid w:val="009E482B"/>
    <w:rsid w:val="009E4904"/>
    <w:rsid w:val="009E4A97"/>
    <w:rsid w:val="009E4B46"/>
    <w:rsid w:val="009E4DDC"/>
    <w:rsid w:val="009E4E98"/>
    <w:rsid w:val="009E4F2F"/>
    <w:rsid w:val="009E4FD3"/>
    <w:rsid w:val="009E503D"/>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7FC"/>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4F8"/>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156"/>
    <w:rsid w:val="00A0647C"/>
    <w:rsid w:val="00A065A5"/>
    <w:rsid w:val="00A0667E"/>
    <w:rsid w:val="00A067AE"/>
    <w:rsid w:val="00A067B3"/>
    <w:rsid w:val="00A069F1"/>
    <w:rsid w:val="00A06C30"/>
    <w:rsid w:val="00A06C43"/>
    <w:rsid w:val="00A06C4B"/>
    <w:rsid w:val="00A06C83"/>
    <w:rsid w:val="00A06CB7"/>
    <w:rsid w:val="00A06D61"/>
    <w:rsid w:val="00A06D62"/>
    <w:rsid w:val="00A06D74"/>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38D"/>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5F04"/>
    <w:rsid w:val="00A16176"/>
    <w:rsid w:val="00A16410"/>
    <w:rsid w:val="00A16587"/>
    <w:rsid w:val="00A167C7"/>
    <w:rsid w:val="00A167E5"/>
    <w:rsid w:val="00A16949"/>
    <w:rsid w:val="00A16976"/>
    <w:rsid w:val="00A169ED"/>
    <w:rsid w:val="00A16ADB"/>
    <w:rsid w:val="00A16BA9"/>
    <w:rsid w:val="00A16C06"/>
    <w:rsid w:val="00A16CA5"/>
    <w:rsid w:val="00A16D25"/>
    <w:rsid w:val="00A16E71"/>
    <w:rsid w:val="00A1729E"/>
    <w:rsid w:val="00A1737A"/>
    <w:rsid w:val="00A173B6"/>
    <w:rsid w:val="00A17562"/>
    <w:rsid w:val="00A17870"/>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27F"/>
    <w:rsid w:val="00A20360"/>
    <w:rsid w:val="00A2041A"/>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7B5"/>
    <w:rsid w:val="00A22A2E"/>
    <w:rsid w:val="00A22BA2"/>
    <w:rsid w:val="00A22C33"/>
    <w:rsid w:val="00A22C4B"/>
    <w:rsid w:val="00A22DD6"/>
    <w:rsid w:val="00A22E27"/>
    <w:rsid w:val="00A22E74"/>
    <w:rsid w:val="00A22F2D"/>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AAC"/>
    <w:rsid w:val="00A26D1A"/>
    <w:rsid w:val="00A26DE9"/>
    <w:rsid w:val="00A26F6E"/>
    <w:rsid w:val="00A26FEA"/>
    <w:rsid w:val="00A27060"/>
    <w:rsid w:val="00A27101"/>
    <w:rsid w:val="00A2721B"/>
    <w:rsid w:val="00A275C2"/>
    <w:rsid w:val="00A27740"/>
    <w:rsid w:val="00A27AD3"/>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92"/>
    <w:rsid w:val="00A328B6"/>
    <w:rsid w:val="00A3290F"/>
    <w:rsid w:val="00A329F5"/>
    <w:rsid w:val="00A32ACB"/>
    <w:rsid w:val="00A32B71"/>
    <w:rsid w:val="00A32BE4"/>
    <w:rsid w:val="00A32C5C"/>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3"/>
    <w:rsid w:val="00A34BEB"/>
    <w:rsid w:val="00A34BF7"/>
    <w:rsid w:val="00A34CA2"/>
    <w:rsid w:val="00A34D91"/>
    <w:rsid w:val="00A34F83"/>
    <w:rsid w:val="00A3508B"/>
    <w:rsid w:val="00A350E5"/>
    <w:rsid w:val="00A35144"/>
    <w:rsid w:val="00A3517B"/>
    <w:rsid w:val="00A35221"/>
    <w:rsid w:val="00A35355"/>
    <w:rsid w:val="00A3536C"/>
    <w:rsid w:val="00A353B8"/>
    <w:rsid w:val="00A353F0"/>
    <w:rsid w:val="00A35441"/>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CD7"/>
    <w:rsid w:val="00A40DB3"/>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C7B"/>
    <w:rsid w:val="00A42D29"/>
    <w:rsid w:val="00A42FE1"/>
    <w:rsid w:val="00A43039"/>
    <w:rsid w:val="00A4314A"/>
    <w:rsid w:val="00A43354"/>
    <w:rsid w:val="00A43356"/>
    <w:rsid w:val="00A4344D"/>
    <w:rsid w:val="00A4351C"/>
    <w:rsid w:val="00A43534"/>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D7B"/>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BFF"/>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25F"/>
    <w:rsid w:val="00A63589"/>
    <w:rsid w:val="00A635CC"/>
    <w:rsid w:val="00A6362F"/>
    <w:rsid w:val="00A6365F"/>
    <w:rsid w:val="00A6377E"/>
    <w:rsid w:val="00A637D7"/>
    <w:rsid w:val="00A63974"/>
    <w:rsid w:val="00A6399C"/>
    <w:rsid w:val="00A63CB1"/>
    <w:rsid w:val="00A63CEE"/>
    <w:rsid w:val="00A6404B"/>
    <w:rsid w:val="00A641A4"/>
    <w:rsid w:val="00A645A3"/>
    <w:rsid w:val="00A64A0F"/>
    <w:rsid w:val="00A64A11"/>
    <w:rsid w:val="00A64A34"/>
    <w:rsid w:val="00A64C1D"/>
    <w:rsid w:val="00A64EDB"/>
    <w:rsid w:val="00A65224"/>
    <w:rsid w:val="00A65235"/>
    <w:rsid w:val="00A652BE"/>
    <w:rsid w:val="00A65537"/>
    <w:rsid w:val="00A65541"/>
    <w:rsid w:val="00A655B5"/>
    <w:rsid w:val="00A6561A"/>
    <w:rsid w:val="00A6563E"/>
    <w:rsid w:val="00A656C5"/>
    <w:rsid w:val="00A658DC"/>
    <w:rsid w:val="00A65A56"/>
    <w:rsid w:val="00A65A92"/>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0E"/>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D9"/>
    <w:rsid w:val="00A672F1"/>
    <w:rsid w:val="00A67401"/>
    <w:rsid w:val="00A6741B"/>
    <w:rsid w:val="00A674BE"/>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36"/>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2ED"/>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04"/>
    <w:rsid w:val="00A83558"/>
    <w:rsid w:val="00A837AD"/>
    <w:rsid w:val="00A8384B"/>
    <w:rsid w:val="00A8387C"/>
    <w:rsid w:val="00A839CC"/>
    <w:rsid w:val="00A83AE3"/>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58D"/>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DEB"/>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015"/>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64"/>
    <w:rsid w:val="00A973A2"/>
    <w:rsid w:val="00A974CF"/>
    <w:rsid w:val="00A976B5"/>
    <w:rsid w:val="00A977DD"/>
    <w:rsid w:val="00A97C0A"/>
    <w:rsid w:val="00A97E6A"/>
    <w:rsid w:val="00A97FF7"/>
    <w:rsid w:val="00AA00DE"/>
    <w:rsid w:val="00AA01F0"/>
    <w:rsid w:val="00AA030C"/>
    <w:rsid w:val="00AA030F"/>
    <w:rsid w:val="00AA0370"/>
    <w:rsid w:val="00AA03CD"/>
    <w:rsid w:val="00AA03D6"/>
    <w:rsid w:val="00AA03F1"/>
    <w:rsid w:val="00AA0487"/>
    <w:rsid w:val="00AA058E"/>
    <w:rsid w:val="00AA0629"/>
    <w:rsid w:val="00AA065B"/>
    <w:rsid w:val="00AA06E7"/>
    <w:rsid w:val="00AA07A8"/>
    <w:rsid w:val="00AA07D3"/>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713"/>
    <w:rsid w:val="00AA482B"/>
    <w:rsid w:val="00AA4BC1"/>
    <w:rsid w:val="00AA4C40"/>
    <w:rsid w:val="00AA4D65"/>
    <w:rsid w:val="00AA51A8"/>
    <w:rsid w:val="00AA51D1"/>
    <w:rsid w:val="00AA5216"/>
    <w:rsid w:val="00AA527A"/>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BD1"/>
    <w:rsid w:val="00AA6CB2"/>
    <w:rsid w:val="00AA6CC7"/>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A7E91"/>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16"/>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951"/>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DBD"/>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6"/>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1FAA"/>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B88"/>
    <w:rsid w:val="00AE0CE6"/>
    <w:rsid w:val="00AE0FB3"/>
    <w:rsid w:val="00AE12D1"/>
    <w:rsid w:val="00AE1315"/>
    <w:rsid w:val="00AE145B"/>
    <w:rsid w:val="00AE17B9"/>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9E4"/>
    <w:rsid w:val="00AE5B31"/>
    <w:rsid w:val="00AE5C79"/>
    <w:rsid w:val="00AE5D9C"/>
    <w:rsid w:val="00AE5F4E"/>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B19"/>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0A1"/>
    <w:rsid w:val="00AF3100"/>
    <w:rsid w:val="00AF31ED"/>
    <w:rsid w:val="00AF35BE"/>
    <w:rsid w:val="00AF3629"/>
    <w:rsid w:val="00AF3748"/>
    <w:rsid w:val="00AF376B"/>
    <w:rsid w:val="00AF3911"/>
    <w:rsid w:val="00AF3A1F"/>
    <w:rsid w:val="00AF3AC4"/>
    <w:rsid w:val="00AF3B3C"/>
    <w:rsid w:val="00AF3C66"/>
    <w:rsid w:val="00AF3D79"/>
    <w:rsid w:val="00AF4042"/>
    <w:rsid w:val="00AF4137"/>
    <w:rsid w:val="00AF42E8"/>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618"/>
    <w:rsid w:val="00AF578D"/>
    <w:rsid w:val="00AF5817"/>
    <w:rsid w:val="00AF5843"/>
    <w:rsid w:val="00AF59AD"/>
    <w:rsid w:val="00AF5A25"/>
    <w:rsid w:val="00AF5A97"/>
    <w:rsid w:val="00AF5ABE"/>
    <w:rsid w:val="00AF5B64"/>
    <w:rsid w:val="00AF5BB9"/>
    <w:rsid w:val="00AF5D5C"/>
    <w:rsid w:val="00AF5D72"/>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0F9"/>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6"/>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3FC2"/>
    <w:rsid w:val="00B04466"/>
    <w:rsid w:val="00B04687"/>
    <w:rsid w:val="00B04730"/>
    <w:rsid w:val="00B04A2D"/>
    <w:rsid w:val="00B04EB8"/>
    <w:rsid w:val="00B05508"/>
    <w:rsid w:val="00B05547"/>
    <w:rsid w:val="00B05577"/>
    <w:rsid w:val="00B05657"/>
    <w:rsid w:val="00B056BD"/>
    <w:rsid w:val="00B05714"/>
    <w:rsid w:val="00B0586E"/>
    <w:rsid w:val="00B05877"/>
    <w:rsid w:val="00B058A7"/>
    <w:rsid w:val="00B058D0"/>
    <w:rsid w:val="00B0599B"/>
    <w:rsid w:val="00B05D5A"/>
    <w:rsid w:val="00B05DBA"/>
    <w:rsid w:val="00B05EA0"/>
    <w:rsid w:val="00B05F4A"/>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2F4"/>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1F50"/>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6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AE3"/>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09D"/>
    <w:rsid w:val="00B2331F"/>
    <w:rsid w:val="00B2332F"/>
    <w:rsid w:val="00B2365D"/>
    <w:rsid w:val="00B23727"/>
    <w:rsid w:val="00B23818"/>
    <w:rsid w:val="00B238AE"/>
    <w:rsid w:val="00B239C7"/>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14"/>
    <w:rsid w:val="00B26872"/>
    <w:rsid w:val="00B2699A"/>
    <w:rsid w:val="00B26D17"/>
    <w:rsid w:val="00B27142"/>
    <w:rsid w:val="00B27150"/>
    <w:rsid w:val="00B2733E"/>
    <w:rsid w:val="00B2745A"/>
    <w:rsid w:val="00B275E9"/>
    <w:rsid w:val="00B275EB"/>
    <w:rsid w:val="00B277C3"/>
    <w:rsid w:val="00B279F8"/>
    <w:rsid w:val="00B27ACD"/>
    <w:rsid w:val="00B27B33"/>
    <w:rsid w:val="00B27C47"/>
    <w:rsid w:val="00B27DAD"/>
    <w:rsid w:val="00B27E49"/>
    <w:rsid w:val="00B27FAA"/>
    <w:rsid w:val="00B3013C"/>
    <w:rsid w:val="00B302E9"/>
    <w:rsid w:val="00B305A1"/>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500"/>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617"/>
    <w:rsid w:val="00B35788"/>
    <w:rsid w:val="00B35A43"/>
    <w:rsid w:val="00B35CD8"/>
    <w:rsid w:val="00B35E57"/>
    <w:rsid w:val="00B36085"/>
    <w:rsid w:val="00B36267"/>
    <w:rsid w:val="00B363BE"/>
    <w:rsid w:val="00B3642C"/>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86A"/>
    <w:rsid w:val="00B37A64"/>
    <w:rsid w:val="00B37BD6"/>
    <w:rsid w:val="00B37D44"/>
    <w:rsid w:val="00B37D87"/>
    <w:rsid w:val="00B40019"/>
    <w:rsid w:val="00B40063"/>
    <w:rsid w:val="00B400AA"/>
    <w:rsid w:val="00B400B7"/>
    <w:rsid w:val="00B4020E"/>
    <w:rsid w:val="00B40234"/>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371"/>
    <w:rsid w:val="00B44645"/>
    <w:rsid w:val="00B446E5"/>
    <w:rsid w:val="00B44728"/>
    <w:rsid w:val="00B447D8"/>
    <w:rsid w:val="00B448C7"/>
    <w:rsid w:val="00B44A5F"/>
    <w:rsid w:val="00B44CC3"/>
    <w:rsid w:val="00B44EBC"/>
    <w:rsid w:val="00B44F26"/>
    <w:rsid w:val="00B44F82"/>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5F30"/>
    <w:rsid w:val="00B4661A"/>
    <w:rsid w:val="00B467FD"/>
    <w:rsid w:val="00B46920"/>
    <w:rsid w:val="00B46A2C"/>
    <w:rsid w:val="00B46AF4"/>
    <w:rsid w:val="00B46B88"/>
    <w:rsid w:val="00B46C9A"/>
    <w:rsid w:val="00B46FB2"/>
    <w:rsid w:val="00B47061"/>
    <w:rsid w:val="00B47449"/>
    <w:rsid w:val="00B47521"/>
    <w:rsid w:val="00B475C6"/>
    <w:rsid w:val="00B477AC"/>
    <w:rsid w:val="00B47892"/>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A77"/>
    <w:rsid w:val="00B53D1B"/>
    <w:rsid w:val="00B53EE1"/>
    <w:rsid w:val="00B54070"/>
    <w:rsid w:val="00B540C0"/>
    <w:rsid w:val="00B540F1"/>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9F"/>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194"/>
    <w:rsid w:val="00B62269"/>
    <w:rsid w:val="00B623DC"/>
    <w:rsid w:val="00B6241C"/>
    <w:rsid w:val="00B6250F"/>
    <w:rsid w:val="00B62759"/>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E86"/>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BC9"/>
    <w:rsid w:val="00B67CC1"/>
    <w:rsid w:val="00B67D20"/>
    <w:rsid w:val="00B67DFC"/>
    <w:rsid w:val="00B67E36"/>
    <w:rsid w:val="00B67F1B"/>
    <w:rsid w:val="00B70143"/>
    <w:rsid w:val="00B7017C"/>
    <w:rsid w:val="00B702FD"/>
    <w:rsid w:val="00B70405"/>
    <w:rsid w:val="00B7043D"/>
    <w:rsid w:val="00B7060F"/>
    <w:rsid w:val="00B708F3"/>
    <w:rsid w:val="00B709B8"/>
    <w:rsid w:val="00B70AA8"/>
    <w:rsid w:val="00B70E10"/>
    <w:rsid w:val="00B70F72"/>
    <w:rsid w:val="00B71116"/>
    <w:rsid w:val="00B7114F"/>
    <w:rsid w:val="00B71409"/>
    <w:rsid w:val="00B714CB"/>
    <w:rsid w:val="00B7163D"/>
    <w:rsid w:val="00B71696"/>
    <w:rsid w:val="00B717A2"/>
    <w:rsid w:val="00B71A9E"/>
    <w:rsid w:val="00B71AD9"/>
    <w:rsid w:val="00B71C4C"/>
    <w:rsid w:val="00B71D33"/>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3D6"/>
    <w:rsid w:val="00B7545D"/>
    <w:rsid w:val="00B754CA"/>
    <w:rsid w:val="00B7573D"/>
    <w:rsid w:val="00B75774"/>
    <w:rsid w:val="00B75884"/>
    <w:rsid w:val="00B758CD"/>
    <w:rsid w:val="00B758D2"/>
    <w:rsid w:val="00B759F3"/>
    <w:rsid w:val="00B75A08"/>
    <w:rsid w:val="00B75A54"/>
    <w:rsid w:val="00B75DD2"/>
    <w:rsid w:val="00B75F8B"/>
    <w:rsid w:val="00B75FB1"/>
    <w:rsid w:val="00B760D9"/>
    <w:rsid w:val="00B7613A"/>
    <w:rsid w:val="00B761DC"/>
    <w:rsid w:val="00B76271"/>
    <w:rsid w:val="00B763EE"/>
    <w:rsid w:val="00B76542"/>
    <w:rsid w:val="00B7681E"/>
    <w:rsid w:val="00B76A68"/>
    <w:rsid w:val="00B76A70"/>
    <w:rsid w:val="00B76B1A"/>
    <w:rsid w:val="00B76F2C"/>
    <w:rsid w:val="00B77114"/>
    <w:rsid w:val="00B773F0"/>
    <w:rsid w:val="00B7788C"/>
    <w:rsid w:val="00B77D17"/>
    <w:rsid w:val="00B77E0D"/>
    <w:rsid w:val="00B77E6B"/>
    <w:rsid w:val="00B8012A"/>
    <w:rsid w:val="00B80236"/>
    <w:rsid w:val="00B8038A"/>
    <w:rsid w:val="00B8046E"/>
    <w:rsid w:val="00B8050F"/>
    <w:rsid w:val="00B80788"/>
    <w:rsid w:val="00B80B3F"/>
    <w:rsid w:val="00B80B7C"/>
    <w:rsid w:val="00B80B9E"/>
    <w:rsid w:val="00B80BE6"/>
    <w:rsid w:val="00B81053"/>
    <w:rsid w:val="00B813DF"/>
    <w:rsid w:val="00B81408"/>
    <w:rsid w:val="00B814EA"/>
    <w:rsid w:val="00B814FA"/>
    <w:rsid w:val="00B816BF"/>
    <w:rsid w:val="00B817C2"/>
    <w:rsid w:val="00B818AB"/>
    <w:rsid w:val="00B81EA6"/>
    <w:rsid w:val="00B81F91"/>
    <w:rsid w:val="00B82133"/>
    <w:rsid w:val="00B82152"/>
    <w:rsid w:val="00B821C8"/>
    <w:rsid w:val="00B821D3"/>
    <w:rsid w:val="00B822C3"/>
    <w:rsid w:val="00B82455"/>
    <w:rsid w:val="00B82506"/>
    <w:rsid w:val="00B8254B"/>
    <w:rsid w:val="00B82555"/>
    <w:rsid w:val="00B827E9"/>
    <w:rsid w:val="00B82942"/>
    <w:rsid w:val="00B82A13"/>
    <w:rsid w:val="00B82BC9"/>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92C"/>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5F"/>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87F66"/>
    <w:rsid w:val="00B90006"/>
    <w:rsid w:val="00B90269"/>
    <w:rsid w:val="00B902F4"/>
    <w:rsid w:val="00B9033D"/>
    <w:rsid w:val="00B905E8"/>
    <w:rsid w:val="00B90752"/>
    <w:rsid w:val="00B90770"/>
    <w:rsid w:val="00B909FF"/>
    <w:rsid w:val="00B90B49"/>
    <w:rsid w:val="00B90B61"/>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501"/>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0B"/>
    <w:rsid w:val="00B9668C"/>
    <w:rsid w:val="00B96727"/>
    <w:rsid w:val="00B967A5"/>
    <w:rsid w:val="00B96909"/>
    <w:rsid w:val="00B96ACE"/>
    <w:rsid w:val="00B96B28"/>
    <w:rsid w:val="00B96B78"/>
    <w:rsid w:val="00B96CD9"/>
    <w:rsid w:val="00B96CE9"/>
    <w:rsid w:val="00B96D36"/>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0CC2"/>
    <w:rsid w:val="00BA1064"/>
    <w:rsid w:val="00BA1121"/>
    <w:rsid w:val="00BA1138"/>
    <w:rsid w:val="00BA11CB"/>
    <w:rsid w:val="00BA13E7"/>
    <w:rsid w:val="00BA1519"/>
    <w:rsid w:val="00BA1706"/>
    <w:rsid w:val="00BA17EC"/>
    <w:rsid w:val="00BA18E9"/>
    <w:rsid w:val="00BA1907"/>
    <w:rsid w:val="00BA19AD"/>
    <w:rsid w:val="00BA19E4"/>
    <w:rsid w:val="00BA1C1D"/>
    <w:rsid w:val="00BA1E50"/>
    <w:rsid w:val="00BA1E77"/>
    <w:rsid w:val="00BA21B4"/>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CE2"/>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BEB"/>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0A"/>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EE0"/>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81"/>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0D0"/>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D27"/>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D2A"/>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8EA"/>
    <w:rsid w:val="00BD0C2D"/>
    <w:rsid w:val="00BD0C41"/>
    <w:rsid w:val="00BD0D04"/>
    <w:rsid w:val="00BD0D2C"/>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A1"/>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4AC"/>
    <w:rsid w:val="00BD45DC"/>
    <w:rsid w:val="00BD4754"/>
    <w:rsid w:val="00BD47D6"/>
    <w:rsid w:val="00BD4C8A"/>
    <w:rsid w:val="00BD4CA2"/>
    <w:rsid w:val="00BD4D56"/>
    <w:rsid w:val="00BD4EAB"/>
    <w:rsid w:val="00BD517E"/>
    <w:rsid w:val="00BD51B8"/>
    <w:rsid w:val="00BD5204"/>
    <w:rsid w:val="00BD53A4"/>
    <w:rsid w:val="00BD53A9"/>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B42"/>
    <w:rsid w:val="00BD7C39"/>
    <w:rsid w:val="00BD7E88"/>
    <w:rsid w:val="00BD7ECD"/>
    <w:rsid w:val="00BD7ED1"/>
    <w:rsid w:val="00BD7F37"/>
    <w:rsid w:val="00BE016F"/>
    <w:rsid w:val="00BE019C"/>
    <w:rsid w:val="00BE025F"/>
    <w:rsid w:val="00BE0387"/>
    <w:rsid w:val="00BE03B4"/>
    <w:rsid w:val="00BE03B6"/>
    <w:rsid w:val="00BE053E"/>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6E"/>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1EF"/>
    <w:rsid w:val="00BE226B"/>
    <w:rsid w:val="00BE22DB"/>
    <w:rsid w:val="00BE2650"/>
    <w:rsid w:val="00BE27A8"/>
    <w:rsid w:val="00BE281B"/>
    <w:rsid w:val="00BE29D3"/>
    <w:rsid w:val="00BE2B7A"/>
    <w:rsid w:val="00BE2F2C"/>
    <w:rsid w:val="00BE3163"/>
    <w:rsid w:val="00BE3180"/>
    <w:rsid w:val="00BE324F"/>
    <w:rsid w:val="00BE3386"/>
    <w:rsid w:val="00BE34E0"/>
    <w:rsid w:val="00BE371F"/>
    <w:rsid w:val="00BE3798"/>
    <w:rsid w:val="00BE397B"/>
    <w:rsid w:val="00BE3C6D"/>
    <w:rsid w:val="00BE3CBB"/>
    <w:rsid w:val="00BE3D73"/>
    <w:rsid w:val="00BE3E73"/>
    <w:rsid w:val="00BE4113"/>
    <w:rsid w:val="00BE41F7"/>
    <w:rsid w:val="00BE431D"/>
    <w:rsid w:val="00BE43B8"/>
    <w:rsid w:val="00BE43CC"/>
    <w:rsid w:val="00BE4420"/>
    <w:rsid w:val="00BE442A"/>
    <w:rsid w:val="00BE4483"/>
    <w:rsid w:val="00BE476D"/>
    <w:rsid w:val="00BE4848"/>
    <w:rsid w:val="00BE48DE"/>
    <w:rsid w:val="00BE4948"/>
    <w:rsid w:val="00BE4971"/>
    <w:rsid w:val="00BE49A8"/>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30"/>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35"/>
    <w:rsid w:val="00BF30AE"/>
    <w:rsid w:val="00BF3270"/>
    <w:rsid w:val="00BF3288"/>
    <w:rsid w:val="00BF32D0"/>
    <w:rsid w:val="00BF350E"/>
    <w:rsid w:val="00BF377C"/>
    <w:rsid w:val="00BF37DE"/>
    <w:rsid w:val="00BF3914"/>
    <w:rsid w:val="00BF399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B20"/>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7F"/>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472"/>
    <w:rsid w:val="00C00880"/>
    <w:rsid w:val="00C00A56"/>
    <w:rsid w:val="00C00A91"/>
    <w:rsid w:val="00C00A9B"/>
    <w:rsid w:val="00C00BBD"/>
    <w:rsid w:val="00C00C12"/>
    <w:rsid w:val="00C00C1C"/>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078"/>
    <w:rsid w:val="00C02140"/>
    <w:rsid w:val="00C025A3"/>
    <w:rsid w:val="00C025AE"/>
    <w:rsid w:val="00C026C2"/>
    <w:rsid w:val="00C026DF"/>
    <w:rsid w:val="00C0271F"/>
    <w:rsid w:val="00C0285A"/>
    <w:rsid w:val="00C0287B"/>
    <w:rsid w:val="00C028E5"/>
    <w:rsid w:val="00C029E7"/>
    <w:rsid w:val="00C02A0A"/>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48C"/>
    <w:rsid w:val="00C04513"/>
    <w:rsid w:val="00C04666"/>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8E0"/>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E95"/>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CA"/>
    <w:rsid w:val="00C16EE5"/>
    <w:rsid w:val="00C17192"/>
    <w:rsid w:val="00C173FB"/>
    <w:rsid w:val="00C1750E"/>
    <w:rsid w:val="00C17692"/>
    <w:rsid w:val="00C179DF"/>
    <w:rsid w:val="00C17A8F"/>
    <w:rsid w:val="00C17AB9"/>
    <w:rsid w:val="00C17BC1"/>
    <w:rsid w:val="00C17BCB"/>
    <w:rsid w:val="00C17C4A"/>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5CC"/>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74"/>
    <w:rsid w:val="00C24ADD"/>
    <w:rsid w:val="00C24BB0"/>
    <w:rsid w:val="00C24D0B"/>
    <w:rsid w:val="00C24D8F"/>
    <w:rsid w:val="00C24EE8"/>
    <w:rsid w:val="00C24F9F"/>
    <w:rsid w:val="00C24FC5"/>
    <w:rsid w:val="00C25012"/>
    <w:rsid w:val="00C253CB"/>
    <w:rsid w:val="00C253F0"/>
    <w:rsid w:val="00C25540"/>
    <w:rsid w:val="00C2559A"/>
    <w:rsid w:val="00C2576D"/>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645"/>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747"/>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3E"/>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4E98"/>
    <w:rsid w:val="00C450A7"/>
    <w:rsid w:val="00C4536B"/>
    <w:rsid w:val="00C454F2"/>
    <w:rsid w:val="00C45748"/>
    <w:rsid w:val="00C457B0"/>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8D0"/>
    <w:rsid w:val="00C46981"/>
    <w:rsid w:val="00C46AAE"/>
    <w:rsid w:val="00C46C21"/>
    <w:rsid w:val="00C46D18"/>
    <w:rsid w:val="00C46E20"/>
    <w:rsid w:val="00C47188"/>
    <w:rsid w:val="00C471D5"/>
    <w:rsid w:val="00C47203"/>
    <w:rsid w:val="00C4723C"/>
    <w:rsid w:val="00C47523"/>
    <w:rsid w:val="00C4756A"/>
    <w:rsid w:val="00C476CC"/>
    <w:rsid w:val="00C476E4"/>
    <w:rsid w:val="00C47829"/>
    <w:rsid w:val="00C47AB8"/>
    <w:rsid w:val="00C47AF8"/>
    <w:rsid w:val="00C47D40"/>
    <w:rsid w:val="00C47E20"/>
    <w:rsid w:val="00C47F9C"/>
    <w:rsid w:val="00C47FCD"/>
    <w:rsid w:val="00C501A4"/>
    <w:rsid w:val="00C5025D"/>
    <w:rsid w:val="00C50265"/>
    <w:rsid w:val="00C50301"/>
    <w:rsid w:val="00C50400"/>
    <w:rsid w:val="00C50425"/>
    <w:rsid w:val="00C5059A"/>
    <w:rsid w:val="00C5060E"/>
    <w:rsid w:val="00C508AA"/>
    <w:rsid w:val="00C5097A"/>
    <w:rsid w:val="00C509FC"/>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13"/>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3F74"/>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A22"/>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BA8"/>
    <w:rsid w:val="00C61C4C"/>
    <w:rsid w:val="00C61C5F"/>
    <w:rsid w:val="00C61C86"/>
    <w:rsid w:val="00C61C8F"/>
    <w:rsid w:val="00C61E3A"/>
    <w:rsid w:val="00C61E6C"/>
    <w:rsid w:val="00C61FC6"/>
    <w:rsid w:val="00C6217B"/>
    <w:rsid w:val="00C621CE"/>
    <w:rsid w:val="00C622D2"/>
    <w:rsid w:val="00C627D1"/>
    <w:rsid w:val="00C62944"/>
    <w:rsid w:val="00C62D09"/>
    <w:rsid w:val="00C62DC4"/>
    <w:rsid w:val="00C62EF2"/>
    <w:rsid w:val="00C630ED"/>
    <w:rsid w:val="00C63162"/>
    <w:rsid w:val="00C631E3"/>
    <w:rsid w:val="00C6329F"/>
    <w:rsid w:val="00C634EF"/>
    <w:rsid w:val="00C636B9"/>
    <w:rsid w:val="00C63AB7"/>
    <w:rsid w:val="00C63C12"/>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1C3"/>
    <w:rsid w:val="00C6540E"/>
    <w:rsid w:val="00C6544E"/>
    <w:rsid w:val="00C65523"/>
    <w:rsid w:val="00C6561E"/>
    <w:rsid w:val="00C656EE"/>
    <w:rsid w:val="00C658E9"/>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6E"/>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94E"/>
    <w:rsid w:val="00C77A51"/>
    <w:rsid w:val="00C77B36"/>
    <w:rsid w:val="00C77B7A"/>
    <w:rsid w:val="00C77CA4"/>
    <w:rsid w:val="00C77F42"/>
    <w:rsid w:val="00C80133"/>
    <w:rsid w:val="00C803FC"/>
    <w:rsid w:val="00C8041A"/>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8C4"/>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A69"/>
    <w:rsid w:val="00C84B1B"/>
    <w:rsid w:val="00C84BA5"/>
    <w:rsid w:val="00C84D55"/>
    <w:rsid w:val="00C84E05"/>
    <w:rsid w:val="00C84ECD"/>
    <w:rsid w:val="00C84F14"/>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2AB"/>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1F5"/>
    <w:rsid w:val="00C912C3"/>
    <w:rsid w:val="00C91928"/>
    <w:rsid w:val="00C91996"/>
    <w:rsid w:val="00C91AFC"/>
    <w:rsid w:val="00C91C43"/>
    <w:rsid w:val="00C91C71"/>
    <w:rsid w:val="00C91CD8"/>
    <w:rsid w:val="00C91CDB"/>
    <w:rsid w:val="00C91CE9"/>
    <w:rsid w:val="00C91EF4"/>
    <w:rsid w:val="00C921E8"/>
    <w:rsid w:val="00C92430"/>
    <w:rsid w:val="00C925AE"/>
    <w:rsid w:val="00C9283B"/>
    <w:rsid w:val="00C92A6C"/>
    <w:rsid w:val="00C92A72"/>
    <w:rsid w:val="00C92AB6"/>
    <w:rsid w:val="00C92CDF"/>
    <w:rsid w:val="00C92DB8"/>
    <w:rsid w:val="00C92FBB"/>
    <w:rsid w:val="00C93026"/>
    <w:rsid w:val="00C9305B"/>
    <w:rsid w:val="00C93065"/>
    <w:rsid w:val="00C93104"/>
    <w:rsid w:val="00C93353"/>
    <w:rsid w:val="00C93437"/>
    <w:rsid w:val="00C9364F"/>
    <w:rsid w:val="00C938DE"/>
    <w:rsid w:val="00C93A7C"/>
    <w:rsid w:val="00C93A8F"/>
    <w:rsid w:val="00C93AE4"/>
    <w:rsid w:val="00C93C7A"/>
    <w:rsid w:val="00C93CE8"/>
    <w:rsid w:val="00C93CF4"/>
    <w:rsid w:val="00C93DA6"/>
    <w:rsid w:val="00C93DCA"/>
    <w:rsid w:val="00C93EE2"/>
    <w:rsid w:val="00C93F78"/>
    <w:rsid w:val="00C93FDF"/>
    <w:rsid w:val="00C941A2"/>
    <w:rsid w:val="00C9444D"/>
    <w:rsid w:val="00C94776"/>
    <w:rsid w:val="00C94DC9"/>
    <w:rsid w:val="00C94F23"/>
    <w:rsid w:val="00C95062"/>
    <w:rsid w:val="00C950A2"/>
    <w:rsid w:val="00C95207"/>
    <w:rsid w:val="00C9539C"/>
    <w:rsid w:val="00C95550"/>
    <w:rsid w:val="00C95649"/>
    <w:rsid w:val="00C957A7"/>
    <w:rsid w:val="00C957D6"/>
    <w:rsid w:val="00C95845"/>
    <w:rsid w:val="00C95971"/>
    <w:rsid w:val="00C959BB"/>
    <w:rsid w:val="00C95AD6"/>
    <w:rsid w:val="00C95AE8"/>
    <w:rsid w:val="00C95B9F"/>
    <w:rsid w:val="00C95CC4"/>
    <w:rsid w:val="00C95E86"/>
    <w:rsid w:val="00C960C2"/>
    <w:rsid w:val="00C96364"/>
    <w:rsid w:val="00C965E5"/>
    <w:rsid w:val="00C965F3"/>
    <w:rsid w:val="00C9661B"/>
    <w:rsid w:val="00C966B2"/>
    <w:rsid w:val="00C96A03"/>
    <w:rsid w:val="00C96A0D"/>
    <w:rsid w:val="00C96B82"/>
    <w:rsid w:val="00C96C5D"/>
    <w:rsid w:val="00C96C64"/>
    <w:rsid w:val="00C96F66"/>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1F4D"/>
    <w:rsid w:val="00CA210F"/>
    <w:rsid w:val="00CA2127"/>
    <w:rsid w:val="00CA2294"/>
    <w:rsid w:val="00CA2340"/>
    <w:rsid w:val="00CA26A1"/>
    <w:rsid w:val="00CA2890"/>
    <w:rsid w:val="00CA2891"/>
    <w:rsid w:val="00CA29A2"/>
    <w:rsid w:val="00CA2F45"/>
    <w:rsid w:val="00CA2F46"/>
    <w:rsid w:val="00CA2F83"/>
    <w:rsid w:val="00CA30BD"/>
    <w:rsid w:val="00CA3285"/>
    <w:rsid w:val="00CA330B"/>
    <w:rsid w:val="00CA3520"/>
    <w:rsid w:val="00CA35BA"/>
    <w:rsid w:val="00CA3897"/>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4A1"/>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1F0"/>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843"/>
    <w:rsid w:val="00CB5B47"/>
    <w:rsid w:val="00CB5C17"/>
    <w:rsid w:val="00CB609D"/>
    <w:rsid w:val="00CB61FE"/>
    <w:rsid w:val="00CB622F"/>
    <w:rsid w:val="00CB6397"/>
    <w:rsid w:val="00CB65DE"/>
    <w:rsid w:val="00CB65E5"/>
    <w:rsid w:val="00CB679D"/>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4A7"/>
    <w:rsid w:val="00CC0582"/>
    <w:rsid w:val="00CC067C"/>
    <w:rsid w:val="00CC08C1"/>
    <w:rsid w:val="00CC08EF"/>
    <w:rsid w:val="00CC0BDE"/>
    <w:rsid w:val="00CC0C79"/>
    <w:rsid w:val="00CC0C95"/>
    <w:rsid w:val="00CC0CE8"/>
    <w:rsid w:val="00CC0DB1"/>
    <w:rsid w:val="00CC0DF2"/>
    <w:rsid w:val="00CC1496"/>
    <w:rsid w:val="00CC1509"/>
    <w:rsid w:val="00CC153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535"/>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F5"/>
    <w:rsid w:val="00CE0F2E"/>
    <w:rsid w:val="00CE10A7"/>
    <w:rsid w:val="00CE1164"/>
    <w:rsid w:val="00CE1296"/>
    <w:rsid w:val="00CE12AF"/>
    <w:rsid w:val="00CE12C3"/>
    <w:rsid w:val="00CE132B"/>
    <w:rsid w:val="00CE134A"/>
    <w:rsid w:val="00CE13A2"/>
    <w:rsid w:val="00CE13F0"/>
    <w:rsid w:val="00CE1485"/>
    <w:rsid w:val="00CE1575"/>
    <w:rsid w:val="00CE15DF"/>
    <w:rsid w:val="00CE15E0"/>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959"/>
    <w:rsid w:val="00CE4BFE"/>
    <w:rsid w:val="00CE4C28"/>
    <w:rsid w:val="00CE4C6E"/>
    <w:rsid w:val="00CE4CE2"/>
    <w:rsid w:val="00CE4D1F"/>
    <w:rsid w:val="00CE4DC9"/>
    <w:rsid w:val="00CE4E4A"/>
    <w:rsid w:val="00CE4F72"/>
    <w:rsid w:val="00CE5103"/>
    <w:rsid w:val="00CE53F2"/>
    <w:rsid w:val="00CE54E3"/>
    <w:rsid w:val="00CE55F9"/>
    <w:rsid w:val="00CE5775"/>
    <w:rsid w:val="00CE5812"/>
    <w:rsid w:val="00CE5AFA"/>
    <w:rsid w:val="00CE5CD4"/>
    <w:rsid w:val="00CE5CE8"/>
    <w:rsid w:val="00CE606F"/>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628"/>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865"/>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11E"/>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0DB"/>
    <w:rsid w:val="00D05182"/>
    <w:rsid w:val="00D0529A"/>
    <w:rsid w:val="00D0575E"/>
    <w:rsid w:val="00D057CA"/>
    <w:rsid w:val="00D057FF"/>
    <w:rsid w:val="00D05891"/>
    <w:rsid w:val="00D0599D"/>
    <w:rsid w:val="00D05A38"/>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9"/>
    <w:rsid w:val="00D102ED"/>
    <w:rsid w:val="00D1038B"/>
    <w:rsid w:val="00D10432"/>
    <w:rsid w:val="00D1045A"/>
    <w:rsid w:val="00D10604"/>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1D6"/>
    <w:rsid w:val="00D13311"/>
    <w:rsid w:val="00D134B4"/>
    <w:rsid w:val="00D134CB"/>
    <w:rsid w:val="00D1352E"/>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CE"/>
    <w:rsid w:val="00D14DF4"/>
    <w:rsid w:val="00D14FA7"/>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AF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63"/>
    <w:rsid w:val="00D2279B"/>
    <w:rsid w:val="00D22895"/>
    <w:rsid w:val="00D2290C"/>
    <w:rsid w:val="00D22AE7"/>
    <w:rsid w:val="00D22B32"/>
    <w:rsid w:val="00D22BEE"/>
    <w:rsid w:val="00D22D8A"/>
    <w:rsid w:val="00D22DC8"/>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19A"/>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9CD"/>
    <w:rsid w:val="00D33A69"/>
    <w:rsid w:val="00D33BF1"/>
    <w:rsid w:val="00D33D64"/>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4BB"/>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DA"/>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813"/>
    <w:rsid w:val="00D4597E"/>
    <w:rsid w:val="00D45CD9"/>
    <w:rsid w:val="00D46081"/>
    <w:rsid w:val="00D46096"/>
    <w:rsid w:val="00D460C0"/>
    <w:rsid w:val="00D46148"/>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768"/>
    <w:rsid w:val="00D47877"/>
    <w:rsid w:val="00D479E8"/>
    <w:rsid w:val="00D47A19"/>
    <w:rsid w:val="00D47AA3"/>
    <w:rsid w:val="00D47B08"/>
    <w:rsid w:val="00D47B11"/>
    <w:rsid w:val="00D47BD7"/>
    <w:rsid w:val="00D47C8A"/>
    <w:rsid w:val="00D47CE1"/>
    <w:rsid w:val="00D47E74"/>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18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BF0"/>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CA6"/>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8E7"/>
    <w:rsid w:val="00D6397D"/>
    <w:rsid w:val="00D639DD"/>
    <w:rsid w:val="00D63ACC"/>
    <w:rsid w:val="00D63C93"/>
    <w:rsid w:val="00D63D1B"/>
    <w:rsid w:val="00D63DA7"/>
    <w:rsid w:val="00D63EA4"/>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DB"/>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C7"/>
    <w:rsid w:val="00D755EF"/>
    <w:rsid w:val="00D7587B"/>
    <w:rsid w:val="00D758E6"/>
    <w:rsid w:val="00D75AFB"/>
    <w:rsid w:val="00D75C34"/>
    <w:rsid w:val="00D75D36"/>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AA1"/>
    <w:rsid w:val="00D81DF5"/>
    <w:rsid w:val="00D81E29"/>
    <w:rsid w:val="00D81E46"/>
    <w:rsid w:val="00D82046"/>
    <w:rsid w:val="00D820F7"/>
    <w:rsid w:val="00D8212F"/>
    <w:rsid w:val="00D82426"/>
    <w:rsid w:val="00D82657"/>
    <w:rsid w:val="00D8266D"/>
    <w:rsid w:val="00D8268F"/>
    <w:rsid w:val="00D82A39"/>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22"/>
    <w:rsid w:val="00D8594A"/>
    <w:rsid w:val="00D85E1A"/>
    <w:rsid w:val="00D85E2C"/>
    <w:rsid w:val="00D85F16"/>
    <w:rsid w:val="00D85FAC"/>
    <w:rsid w:val="00D85FE1"/>
    <w:rsid w:val="00D8600D"/>
    <w:rsid w:val="00D86017"/>
    <w:rsid w:val="00D860E0"/>
    <w:rsid w:val="00D8623D"/>
    <w:rsid w:val="00D863D7"/>
    <w:rsid w:val="00D8642A"/>
    <w:rsid w:val="00D8663A"/>
    <w:rsid w:val="00D868B1"/>
    <w:rsid w:val="00D869F0"/>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1F"/>
    <w:rsid w:val="00D9133F"/>
    <w:rsid w:val="00D9139C"/>
    <w:rsid w:val="00D913A1"/>
    <w:rsid w:val="00D913EB"/>
    <w:rsid w:val="00D9142D"/>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9DD"/>
    <w:rsid w:val="00D949FA"/>
    <w:rsid w:val="00D94A91"/>
    <w:rsid w:val="00D94BBF"/>
    <w:rsid w:val="00D94E68"/>
    <w:rsid w:val="00D95008"/>
    <w:rsid w:val="00D9514D"/>
    <w:rsid w:val="00D9526A"/>
    <w:rsid w:val="00D952BC"/>
    <w:rsid w:val="00D953F2"/>
    <w:rsid w:val="00D95525"/>
    <w:rsid w:val="00D956FE"/>
    <w:rsid w:val="00D95748"/>
    <w:rsid w:val="00D9587D"/>
    <w:rsid w:val="00D959B3"/>
    <w:rsid w:val="00D95A9F"/>
    <w:rsid w:val="00D95AF7"/>
    <w:rsid w:val="00D95B2A"/>
    <w:rsid w:val="00D95D26"/>
    <w:rsid w:val="00D95E52"/>
    <w:rsid w:val="00D960DE"/>
    <w:rsid w:val="00D960F8"/>
    <w:rsid w:val="00D9611B"/>
    <w:rsid w:val="00D961AE"/>
    <w:rsid w:val="00D96361"/>
    <w:rsid w:val="00D963FD"/>
    <w:rsid w:val="00D964D0"/>
    <w:rsid w:val="00D9655A"/>
    <w:rsid w:val="00D96642"/>
    <w:rsid w:val="00D9666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528"/>
    <w:rsid w:val="00DA1936"/>
    <w:rsid w:val="00DA1A3E"/>
    <w:rsid w:val="00DA1B67"/>
    <w:rsid w:val="00DA1B81"/>
    <w:rsid w:val="00DA1C24"/>
    <w:rsid w:val="00DA2184"/>
    <w:rsid w:val="00DA2495"/>
    <w:rsid w:val="00DA24EA"/>
    <w:rsid w:val="00DA259B"/>
    <w:rsid w:val="00DA267C"/>
    <w:rsid w:val="00DA269A"/>
    <w:rsid w:val="00DA27D9"/>
    <w:rsid w:val="00DA2894"/>
    <w:rsid w:val="00DA29C8"/>
    <w:rsid w:val="00DA2AEE"/>
    <w:rsid w:val="00DA2C3F"/>
    <w:rsid w:val="00DA2C9F"/>
    <w:rsid w:val="00DA2FDA"/>
    <w:rsid w:val="00DA3151"/>
    <w:rsid w:val="00DA3168"/>
    <w:rsid w:val="00DA349D"/>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8A9"/>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078"/>
    <w:rsid w:val="00DB412E"/>
    <w:rsid w:val="00DB43FE"/>
    <w:rsid w:val="00DB4402"/>
    <w:rsid w:val="00DB44FF"/>
    <w:rsid w:val="00DB467B"/>
    <w:rsid w:val="00DB46E3"/>
    <w:rsid w:val="00DB472D"/>
    <w:rsid w:val="00DB486D"/>
    <w:rsid w:val="00DB48CD"/>
    <w:rsid w:val="00DB49D5"/>
    <w:rsid w:val="00DB4A62"/>
    <w:rsid w:val="00DB4CC8"/>
    <w:rsid w:val="00DB4E8D"/>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17A"/>
    <w:rsid w:val="00DC22BC"/>
    <w:rsid w:val="00DC2A4E"/>
    <w:rsid w:val="00DC2AA3"/>
    <w:rsid w:val="00DC3547"/>
    <w:rsid w:val="00DC3565"/>
    <w:rsid w:val="00DC3601"/>
    <w:rsid w:val="00DC3665"/>
    <w:rsid w:val="00DC36AB"/>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55"/>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C89"/>
    <w:rsid w:val="00DD0F06"/>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AC4"/>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CEA"/>
    <w:rsid w:val="00DD4E20"/>
    <w:rsid w:val="00DD4E7B"/>
    <w:rsid w:val="00DD4E96"/>
    <w:rsid w:val="00DD508E"/>
    <w:rsid w:val="00DD52C5"/>
    <w:rsid w:val="00DD54B3"/>
    <w:rsid w:val="00DD5616"/>
    <w:rsid w:val="00DD5A41"/>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01"/>
    <w:rsid w:val="00DD6D6B"/>
    <w:rsid w:val="00DD6D78"/>
    <w:rsid w:val="00DD70FA"/>
    <w:rsid w:val="00DD7107"/>
    <w:rsid w:val="00DD7193"/>
    <w:rsid w:val="00DD725F"/>
    <w:rsid w:val="00DD7311"/>
    <w:rsid w:val="00DD74B2"/>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70"/>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9"/>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1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D1"/>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60"/>
    <w:rsid w:val="00E007F8"/>
    <w:rsid w:val="00E00807"/>
    <w:rsid w:val="00E00CC8"/>
    <w:rsid w:val="00E00CDF"/>
    <w:rsid w:val="00E00DA1"/>
    <w:rsid w:val="00E00E85"/>
    <w:rsid w:val="00E00EB9"/>
    <w:rsid w:val="00E012D4"/>
    <w:rsid w:val="00E01413"/>
    <w:rsid w:val="00E01427"/>
    <w:rsid w:val="00E01538"/>
    <w:rsid w:val="00E01582"/>
    <w:rsid w:val="00E01698"/>
    <w:rsid w:val="00E01978"/>
    <w:rsid w:val="00E01BE2"/>
    <w:rsid w:val="00E01C59"/>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14"/>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03"/>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D39"/>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861"/>
    <w:rsid w:val="00E25A35"/>
    <w:rsid w:val="00E25C5F"/>
    <w:rsid w:val="00E25CD5"/>
    <w:rsid w:val="00E25D27"/>
    <w:rsid w:val="00E25D49"/>
    <w:rsid w:val="00E25DAC"/>
    <w:rsid w:val="00E25DBD"/>
    <w:rsid w:val="00E25F11"/>
    <w:rsid w:val="00E25F2E"/>
    <w:rsid w:val="00E26006"/>
    <w:rsid w:val="00E260A9"/>
    <w:rsid w:val="00E2615D"/>
    <w:rsid w:val="00E2620A"/>
    <w:rsid w:val="00E262BE"/>
    <w:rsid w:val="00E262C6"/>
    <w:rsid w:val="00E263F7"/>
    <w:rsid w:val="00E26742"/>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4C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76"/>
    <w:rsid w:val="00E32F89"/>
    <w:rsid w:val="00E32FA0"/>
    <w:rsid w:val="00E33185"/>
    <w:rsid w:val="00E33279"/>
    <w:rsid w:val="00E332B9"/>
    <w:rsid w:val="00E334FA"/>
    <w:rsid w:val="00E335CC"/>
    <w:rsid w:val="00E33666"/>
    <w:rsid w:val="00E3381C"/>
    <w:rsid w:val="00E33963"/>
    <w:rsid w:val="00E33A3E"/>
    <w:rsid w:val="00E33AB6"/>
    <w:rsid w:val="00E33C19"/>
    <w:rsid w:val="00E33C55"/>
    <w:rsid w:val="00E33E42"/>
    <w:rsid w:val="00E34213"/>
    <w:rsid w:val="00E3422C"/>
    <w:rsid w:val="00E342FC"/>
    <w:rsid w:val="00E343DA"/>
    <w:rsid w:val="00E343E5"/>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8F6"/>
    <w:rsid w:val="00E35905"/>
    <w:rsid w:val="00E35A45"/>
    <w:rsid w:val="00E35C1D"/>
    <w:rsid w:val="00E35C8F"/>
    <w:rsid w:val="00E35D9A"/>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7EE"/>
    <w:rsid w:val="00E408E3"/>
    <w:rsid w:val="00E409AC"/>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70"/>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9F5"/>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73"/>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25"/>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349"/>
    <w:rsid w:val="00E50678"/>
    <w:rsid w:val="00E5072A"/>
    <w:rsid w:val="00E50B3C"/>
    <w:rsid w:val="00E50CAD"/>
    <w:rsid w:val="00E50CED"/>
    <w:rsid w:val="00E50E33"/>
    <w:rsid w:val="00E50F06"/>
    <w:rsid w:val="00E50FCE"/>
    <w:rsid w:val="00E50FF1"/>
    <w:rsid w:val="00E5117D"/>
    <w:rsid w:val="00E5125A"/>
    <w:rsid w:val="00E5152C"/>
    <w:rsid w:val="00E51625"/>
    <w:rsid w:val="00E5168E"/>
    <w:rsid w:val="00E5192F"/>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2C"/>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AA"/>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AB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62E"/>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EEC"/>
    <w:rsid w:val="00E85F01"/>
    <w:rsid w:val="00E85F66"/>
    <w:rsid w:val="00E85F95"/>
    <w:rsid w:val="00E85F99"/>
    <w:rsid w:val="00E85FF2"/>
    <w:rsid w:val="00E8612A"/>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71E"/>
    <w:rsid w:val="00E90A4F"/>
    <w:rsid w:val="00E90AC7"/>
    <w:rsid w:val="00E90D8C"/>
    <w:rsid w:val="00E90E66"/>
    <w:rsid w:val="00E90EDC"/>
    <w:rsid w:val="00E91011"/>
    <w:rsid w:val="00E9138C"/>
    <w:rsid w:val="00E913A4"/>
    <w:rsid w:val="00E914B8"/>
    <w:rsid w:val="00E91653"/>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4C13"/>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52D"/>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3FBC"/>
    <w:rsid w:val="00EB4254"/>
    <w:rsid w:val="00EB43BA"/>
    <w:rsid w:val="00EB4647"/>
    <w:rsid w:val="00EB4A6D"/>
    <w:rsid w:val="00EB4ABF"/>
    <w:rsid w:val="00EB4CF3"/>
    <w:rsid w:val="00EB4D43"/>
    <w:rsid w:val="00EB4EAA"/>
    <w:rsid w:val="00EB507D"/>
    <w:rsid w:val="00EB5193"/>
    <w:rsid w:val="00EB51BD"/>
    <w:rsid w:val="00EB542D"/>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B7FDF"/>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A6C"/>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455"/>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C2E"/>
    <w:rsid w:val="00ED5D6E"/>
    <w:rsid w:val="00ED6105"/>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EE1"/>
    <w:rsid w:val="00ED7F7B"/>
    <w:rsid w:val="00EE008A"/>
    <w:rsid w:val="00EE01DB"/>
    <w:rsid w:val="00EE0212"/>
    <w:rsid w:val="00EE023B"/>
    <w:rsid w:val="00EE034F"/>
    <w:rsid w:val="00EE03DD"/>
    <w:rsid w:val="00EE03FE"/>
    <w:rsid w:val="00EE043E"/>
    <w:rsid w:val="00EE0517"/>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1F5F"/>
    <w:rsid w:val="00EE2587"/>
    <w:rsid w:val="00EE259B"/>
    <w:rsid w:val="00EE270D"/>
    <w:rsid w:val="00EE279C"/>
    <w:rsid w:val="00EE29A6"/>
    <w:rsid w:val="00EE2A41"/>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01"/>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72"/>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AA3"/>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DC2"/>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4A8"/>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0D9"/>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284"/>
    <w:rsid w:val="00F043B3"/>
    <w:rsid w:val="00F0458F"/>
    <w:rsid w:val="00F045E8"/>
    <w:rsid w:val="00F046BF"/>
    <w:rsid w:val="00F046E7"/>
    <w:rsid w:val="00F04805"/>
    <w:rsid w:val="00F04898"/>
    <w:rsid w:val="00F04996"/>
    <w:rsid w:val="00F049A3"/>
    <w:rsid w:val="00F04A40"/>
    <w:rsid w:val="00F04C39"/>
    <w:rsid w:val="00F04E19"/>
    <w:rsid w:val="00F04E5A"/>
    <w:rsid w:val="00F04FB1"/>
    <w:rsid w:val="00F04FE4"/>
    <w:rsid w:val="00F05048"/>
    <w:rsid w:val="00F050D5"/>
    <w:rsid w:val="00F051C1"/>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ADF"/>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7F"/>
    <w:rsid w:val="00F10CF1"/>
    <w:rsid w:val="00F10D0A"/>
    <w:rsid w:val="00F10D5B"/>
    <w:rsid w:val="00F10E10"/>
    <w:rsid w:val="00F10E44"/>
    <w:rsid w:val="00F10EBD"/>
    <w:rsid w:val="00F10ED1"/>
    <w:rsid w:val="00F11054"/>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4D"/>
    <w:rsid w:val="00F13CF2"/>
    <w:rsid w:val="00F13E5C"/>
    <w:rsid w:val="00F13FB7"/>
    <w:rsid w:val="00F14246"/>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6DD1"/>
    <w:rsid w:val="00F17154"/>
    <w:rsid w:val="00F172AD"/>
    <w:rsid w:val="00F17315"/>
    <w:rsid w:val="00F17398"/>
    <w:rsid w:val="00F1748B"/>
    <w:rsid w:val="00F17503"/>
    <w:rsid w:val="00F17505"/>
    <w:rsid w:val="00F1752C"/>
    <w:rsid w:val="00F17844"/>
    <w:rsid w:val="00F1786E"/>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2C5"/>
    <w:rsid w:val="00F213B6"/>
    <w:rsid w:val="00F21570"/>
    <w:rsid w:val="00F215E9"/>
    <w:rsid w:val="00F21689"/>
    <w:rsid w:val="00F218EF"/>
    <w:rsid w:val="00F21973"/>
    <w:rsid w:val="00F219DC"/>
    <w:rsid w:val="00F21BA7"/>
    <w:rsid w:val="00F21E31"/>
    <w:rsid w:val="00F22008"/>
    <w:rsid w:val="00F22119"/>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A7D"/>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43"/>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8B"/>
    <w:rsid w:val="00F342D5"/>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ABE"/>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A87"/>
    <w:rsid w:val="00F41E5B"/>
    <w:rsid w:val="00F42033"/>
    <w:rsid w:val="00F42122"/>
    <w:rsid w:val="00F42291"/>
    <w:rsid w:val="00F422C7"/>
    <w:rsid w:val="00F42488"/>
    <w:rsid w:val="00F424D8"/>
    <w:rsid w:val="00F424E5"/>
    <w:rsid w:val="00F4279F"/>
    <w:rsid w:val="00F427E6"/>
    <w:rsid w:val="00F42836"/>
    <w:rsid w:val="00F42895"/>
    <w:rsid w:val="00F428AE"/>
    <w:rsid w:val="00F42AA4"/>
    <w:rsid w:val="00F43187"/>
    <w:rsid w:val="00F431F0"/>
    <w:rsid w:val="00F43222"/>
    <w:rsid w:val="00F4351A"/>
    <w:rsid w:val="00F436A0"/>
    <w:rsid w:val="00F436B2"/>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D4F"/>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950"/>
    <w:rsid w:val="00F50EBA"/>
    <w:rsid w:val="00F51082"/>
    <w:rsid w:val="00F5127F"/>
    <w:rsid w:val="00F515DE"/>
    <w:rsid w:val="00F51610"/>
    <w:rsid w:val="00F517FF"/>
    <w:rsid w:val="00F51B55"/>
    <w:rsid w:val="00F51B9A"/>
    <w:rsid w:val="00F51BD1"/>
    <w:rsid w:val="00F51BD4"/>
    <w:rsid w:val="00F51C98"/>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81"/>
    <w:rsid w:val="00F576A4"/>
    <w:rsid w:val="00F57769"/>
    <w:rsid w:val="00F5780B"/>
    <w:rsid w:val="00F57861"/>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2F"/>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3CB"/>
    <w:rsid w:val="00F65496"/>
    <w:rsid w:val="00F654AE"/>
    <w:rsid w:val="00F654B8"/>
    <w:rsid w:val="00F654CC"/>
    <w:rsid w:val="00F65819"/>
    <w:rsid w:val="00F658A0"/>
    <w:rsid w:val="00F65A0F"/>
    <w:rsid w:val="00F65C1D"/>
    <w:rsid w:val="00F65C2B"/>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67FEA"/>
    <w:rsid w:val="00F7010B"/>
    <w:rsid w:val="00F70179"/>
    <w:rsid w:val="00F70369"/>
    <w:rsid w:val="00F703E9"/>
    <w:rsid w:val="00F70449"/>
    <w:rsid w:val="00F7052E"/>
    <w:rsid w:val="00F70669"/>
    <w:rsid w:val="00F7066F"/>
    <w:rsid w:val="00F706AA"/>
    <w:rsid w:val="00F70711"/>
    <w:rsid w:val="00F7080E"/>
    <w:rsid w:val="00F70A6A"/>
    <w:rsid w:val="00F70B94"/>
    <w:rsid w:val="00F70B9A"/>
    <w:rsid w:val="00F70C5B"/>
    <w:rsid w:val="00F710DA"/>
    <w:rsid w:val="00F712D3"/>
    <w:rsid w:val="00F71367"/>
    <w:rsid w:val="00F718A2"/>
    <w:rsid w:val="00F71918"/>
    <w:rsid w:val="00F719E9"/>
    <w:rsid w:val="00F71A01"/>
    <w:rsid w:val="00F71A78"/>
    <w:rsid w:val="00F71AD7"/>
    <w:rsid w:val="00F71D05"/>
    <w:rsid w:val="00F71D77"/>
    <w:rsid w:val="00F71DD5"/>
    <w:rsid w:val="00F71EDB"/>
    <w:rsid w:val="00F721B3"/>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77FB3"/>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CB9"/>
    <w:rsid w:val="00F82F7B"/>
    <w:rsid w:val="00F8300D"/>
    <w:rsid w:val="00F83084"/>
    <w:rsid w:val="00F8314F"/>
    <w:rsid w:val="00F8317D"/>
    <w:rsid w:val="00F8327F"/>
    <w:rsid w:val="00F8328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2B"/>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06"/>
    <w:rsid w:val="00F871E0"/>
    <w:rsid w:val="00F87494"/>
    <w:rsid w:val="00F877A6"/>
    <w:rsid w:val="00F877BD"/>
    <w:rsid w:val="00F87985"/>
    <w:rsid w:val="00F87CA3"/>
    <w:rsid w:val="00F87FCF"/>
    <w:rsid w:val="00F903BB"/>
    <w:rsid w:val="00F905B0"/>
    <w:rsid w:val="00F907F0"/>
    <w:rsid w:val="00F90862"/>
    <w:rsid w:val="00F908FE"/>
    <w:rsid w:val="00F909C0"/>
    <w:rsid w:val="00F90C2C"/>
    <w:rsid w:val="00F90C36"/>
    <w:rsid w:val="00F90C43"/>
    <w:rsid w:val="00F90E49"/>
    <w:rsid w:val="00F913DA"/>
    <w:rsid w:val="00F91553"/>
    <w:rsid w:val="00F915BA"/>
    <w:rsid w:val="00F918C4"/>
    <w:rsid w:val="00F91956"/>
    <w:rsid w:val="00F919D9"/>
    <w:rsid w:val="00F91A30"/>
    <w:rsid w:val="00F91A43"/>
    <w:rsid w:val="00F91C53"/>
    <w:rsid w:val="00F91F01"/>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97B2B"/>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30"/>
    <w:rsid w:val="00FA44A7"/>
    <w:rsid w:val="00FA469D"/>
    <w:rsid w:val="00FA484A"/>
    <w:rsid w:val="00FA48A9"/>
    <w:rsid w:val="00FA4C63"/>
    <w:rsid w:val="00FA4C8B"/>
    <w:rsid w:val="00FA4CC2"/>
    <w:rsid w:val="00FA4CF1"/>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B"/>
    <w:rsid w:val="00FA703D"/>
    <w:rsid w:val="00FA72CB"/>
    <w:rsid w:val="00FA742D"/>
    <w:rsid w:val="00FA743A"/>
    <w:rsid w:val="00FA74E0"/>
    <w:rsid w:val="00FA7537"/>
    <w:rsid w:val="00FA75BC"/>
    <w:rsid w:val="00FA78D1"/>
    <w:rsid w:val="00FA7950"/>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09"/>
    <w:rsid w:val="00FB1192"/>
    <w:rsid w:val="00FB1254"/>
    <w:rsid w:val="00FB12E0"/>
    <w:rsid w:val="00FB1383"/>
    <w:rsid w:val="00FB145E"/>
    <w:rsid w:val="00FB156C"/>
    <w:rsid w:val="00FB16BB"/>
    <w:rsid w:val="00FB179E"/>
    <w:rsid w:val="00FB18BC"/>
    <w:rsid w:val="00FB19C0"/>
    <w:rsid w:val="00FB1A83"/>
    <w:rsid w:val="00FB1F11"/>
    <w:rsid w:val="00FB2128"/>
    <w:rsid w:val="00FB22D9"/>
    <w:rsid w:val="00FB230D"/>
    <w:rsid w:val="00FB238E"/>
    <w:rsid w:val="00FB2615"/>
    <w:rsid w:val="00FB2BB2"/>
    <w:rsid w:val="00FB2C6A"/>
    <w:rsid w:val="00FB2E06"/>
    <w:rsid w:val="00FB3068"/>
    <w:rsid w:val="00FB313B"/>
    <w:rsid w:val="00FB317F"/>
    <w:rsid w:val="00FB320C"/>
    <w:rsid w:val="00FB32D6"/>
    <w:rsid w:val="00FB3367"/>
    <w:rsid w:val="00FB336E"/>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A37"/>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B9F"/>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8D1"/>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0FF6"/>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5E"/>
    <w:rsid w:val="00FD246E"/>
    <w:rsid w:val="00FD2626"/>
    <w:rsid w:val="00FD26D5"/>
    <w:rsid w:val="00FD278D"/>
    <w:rsid w:val="00FD27B1"/>
    <w:rsid w:val="00FD28D4"/>
    <w:rsid w:val="00FD298F"/>
    <w:rsid w:val="00FD2B0D"/>
    <w:rsid w:val="00FD2CFB"/>
    <w:rsid w:val="00FD2CFE"/>
    <w:rsid w:val="00FD2D81"/>
    <w:rsid w:val="00FD2E62"/>
    <w:rsid w:val="00FD2F25"/>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78F"/>
    <w:rsid w:val="00FD5ADE"/>
    <w:rsid w:val="00FD5B43"/>
    <w:rsid w:val="00FD5C4B"/>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251"/>
    <w:rsid w:val="00FE035B"/>
    <w:rsid w:val="00FE0375"/>
    <w:rsid w:val="00FE044A"/>
    <w:rsid w:val="00FE0559"/>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B7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1A"/>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B0"/>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742"/>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DC2"/>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C6D"/>
  </w:style>
  <w:style w:type="paragraph" w:styleId="Heading1">
    <w:name w:val="heading 1"/>
    <w:basedOn w:val="Normal"/>
    <w:next w:val="Normal"/>
    <w:link w:val="Heading1Char"/>
    <w:uiPriority w:val="9"/>
    <w:qFormat/>
    <w:rsid w:val="00BE3C6D"/>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3C6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BE3C6D"/>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BE3C6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E3C6D"/>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BE3C6D"/>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BE3C6D"/>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BE3C6D"/>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BE3C6D"/>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BE3C6D"/>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BE3C6D"/>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BE3C6D"/>
    <w:rPr>
      <w:rFonts w:asciiTheme="majorHAnsi" w:eastAsiaTheme="majorEastAsia" w:hAnsiTheme="majorHAnsi" w:cstheme="majorBidi"/>
      <w:color w:val="44546A" w:themeColor="text2"/>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BE3C6D"/>
    <w:rPr>
      <w:rFonts w:asciiTheme="majorHAnsi" w:eastAsiaTheme="majorEastAsia" w:hAnsiTheme="majorHAnsi" w:cstheme="majorBidi"/>
      <w:color w:val="404040" w:themeColor="text1" w:themeTint="BF"/>
      <w:sz w:val="28"/>
      <w:szCs w:val="28"/>
    </w:rPr>
  </w:style>
  <w:style w:type="character" w:styleId="Emphasis">
    <w:name w:val="Emphasis"/>
    <w:basedOn w:val="DefaultParagraphFont"/>
    <w:uiPriority w:val="20"/>
    <w:qFormat/>
    <w:rsid w:val="00BE3C6D"/>
    <w:rPr>
      <w:i/>
      <w:iCs/>
    </w:rPr>
  </w:style>
  <w:style w:type="character" w:customStyle="1" w:styleId="Heading4Char">
    <w:name w:val="Heading 4 Char"/>
    <w:basedOn w:val="DefaultParagraphFont"/>
    <w:link w:val="Heading4"/>
    <w:uiPriority w:val="9"/>
    <w:semiHidden/>
    <w:rsid w:val="00BE3C6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E3C6D"/>
    <w:rPr>
      <w:rFonts w:asciiTheme="majorHAnsi" w:eastAsiaTheme="majorEastAsia" w:hAnsiTheme="majorHAnsi" w:cstheme="majorBidi"/>
      <w:color w:val="44546A" w:themeColor="text2"/>
      <w:sz w:val="22"/>
      <w:szCs w:val="22"/>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BE3C6D"/>
    <w:rPr>
      <w:rFonts w:asciiTheme="majorHAnsi" w:eastAsiaTheme="majorEastAsia" w:hAnsiTheme="majorHAnsi" w:cstheme="majorBidi"/>
      <w:i/>
      <w:iCs/>
      <w:color w:val="44546A" w:themeColor="text2"/>
      <w:sz w:val="21"/>
      <w:szCs w:val="21"/>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BE3C6D"/>
    <w:pPr>
      <w:spacing w:line="240" w:lineRule="auto"/>
    </w:pPr>
    <w:rPr>
      <w:b/>
      <w:bCs/>
      <w:smallCaps/>
      <w:color w:val="595959" w:themeColor="text1" w:themeTint="A6"/>
      <w:spacing w:val="6"/>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BE3C6D"/>
    <w:pPr>
      <w:spacing w:after="0" w:line="240" w:lineRule="auto"/>
    </w:p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 w:type="character" w:customStyle="1" w:styleId="Heading7Char">
    <w:name w:val="Heading 7 Char"/>
    <w:basedOn w:val="DefaultParagraphFont"/>
    <w:link w:val="Heading7"/>
    <w:uiPriority w:val="9"/>
    <w:semiHidden/>
    <w:rsid w:val="00BE3C6D"/>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BE3C6D"/>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BE3C6D"/>
    <w:rPr>
      <w:rFonts w:asciiTheme="majorHAnsi" w:eastAsiaTheme="majorEastAsia" w:hAnsiTheme="majorHAnsi" w:cstheme="majorBidi"/>
      <w:b/>
      <w:bCs/>
      <w:i/>
      <w:iCs/>
      <w:color w:val="44546A" w:themeColor="text2"/>
    </w:rPr>
  </w:style>
  <w:style w:type="paragraph" w:styleId="Title">
    <w:name w:val="Title"/>
    <w:basedOn w:val="Normal"/>
    <w:next w:val="Normal"/>
    <w:link w:val="TitleChar"/>
    <w:uiPriority w:val="10"/>
    <w:qFormat/>
    <w:rsid w:val="00BE3C6D"/>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BE3C6D"/>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BE3C6D"/>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E3C6D"/>
    <w:rPr>
      <w:rFonts w:asciiTheme="majorHAnsi" w:eastAsiaTheme="majorEastAsia" w:hAnsiTheme="majorHAnsi" w:cstheme="majorBidi"/>
      <w:sz w:val="24"/>
      <w:szCs w:val="24"/>
    </w:rPr>
  </w:style>
  <w:style w:type="paragraph" w:styleId="Quote">
    <w:name w:val="Quote"/>
    <w:basedOn w:val="Normal"/>
    <w:next w:val="Normal"/>
    <w:link w:val="QuoteChar"/>
    <w:uiPriority w:val="29"/>
    <w:qFormat/>
    <w:rsid w:val="00BE3C6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E3C6D"/>
    <w:rPr>
      <w:i/>
      <w:iCs/>
      <w:color w:val="404040" w:themeColor="text1" w:themeTint="BF"/>
    </w:rPr>
  </w:style>
  <w:style w:type="paragraph" w:styleId="IntenseQuote">
    <w:name w:val="Intense Quote"/>
    <w:basedOn w:val="Normal"/>
    <w:next w:val="Normal"/>
    <w:link w:val="IntenseQuoteChar"/>
    <w:uiPriority w:val="30"/>
    <w:qFormat/>
    <w:rsid w:val="00BE3C6D"/>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BE3C6D"/>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BE3C6D"/>
    <w:rPr>
      <w:i/>
      <w:iCs/>
      <w:color w:val="404040" w:themeColor="text1" w:themeTint="BF"/>
    </w:rPr>
  </w:style>
  <w:style w:type="character" w:styleId="IntenseEmphasis">
    <w:name w:val="Intense Emphasis"/>
    <w:basedOn w:val="DefaultParagraphFont"/>
    <w:uiPriority w:val="21"/>
    <w:qFormat/>
    <w:rsid w:val="00BE3C6D"/>
    <w:rPr>
      <w:b/>
      <w:bCs/>
      <w:i/>
      <w:iCs/>
    </w:rPr>
  </w:style>
  <w:style w:type="character" w:styleId="SubtleReference">
    <w:name w:val="Subtle Reference"/>
    <w:basedOn w:val="DefaultParagraphFont"/>
    <w:uiPriority w:val="31"/>
    <w:qFormat/>
    <w:rsid w:val="00BE3C6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E3C6D"/>
    <w:rPr>
      <w:b/>
      <w:bCs/>
      <w:smallCaps/>
      <w:spacing w:val="5"/>
      <w:u w:val="single"/>
    </w:rPr>
  </w:style>
  <w:style w:type="character" w:styleId="BookTitle">
    <w:name w:val="Book Title"/>
    <w:basedOn w:val="DefaultParagraphFont"/>
    <w:uiPriority w:val="33"/>
    <w:qFormat/>
    <w:rsid w:val="00BE3C6D"/>
    <w:rPr>
      <w:b/>
      <w:bCs/>
      <w:smallCaps/>
    </w:rPr>
  </w:style>
  <w:style w:type="paragraph" w:styleId="TOCHeading">
    <w:name w:val="TOC Heading"/>
    <w:basedOn w:val="Heading1"/>
    <w:next w:val="Normal"/>
    <w:uiPriority w:val="39"/>
    <w:semiHidden/>
    <w:unhideWhenUsed/>
    <w:qFormat/>
    <w:rsid w:val="00BE3C6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edicaidplanningassistance.org/medicaid-eligibility-massachusetts/" TargetMode="External"/><Relationship Id="rId21" Type="http://schemas.openxmlformats.org/officeDocument/2006/relationships/hyperlink" Target="https://www.aarp.org/states/washington/wa-cares-fund-2026/" TargetMode="External"/><Relationship Id="rId42" Type="http://schemas.openxmlformats.org/officeDocument/2006/relationships/hyperlink" Target="https://agingaccess.org/older-adult-lobby-day-may6/" TargetMode="External"/><Relationship Id="rId63" Type="http://schemas.openxmlformats.org/officeDocument/2006/relationships/hyperlink" Target="https://link.springer.com/article/10.1186/s12877-026-07595-4" TargetMode="External"/><Relationship Id="rId84" Type="http://schemas.openxmlformats.org/officeDocument/2006/relationships/hyperlink" Target="https://dignityalliancema.org/take-action/" TargetMode="External"/><Relationship Id="rId138"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59" Type="http://schemas.openxmlformats.org/officeDocument/2006/relationships/hyperlink" Target="mailto:mcoffin@centerlw.org" TargetMode="External"/><Relationship Id="rId170" Type="http://schemas.openxmlformats.org/officeDocument/2006/relationships/hyperlink" Target="https://marsters.centerforpublicrep.org/7b3c2-contact/" TargetMode="External"/><Relationship Id="rId107" Type="http://schemas.openxmlformats.org/officeDocument/2006/relationships/hyperlink" Target="https://www.mass.gov/info-details/ombudsman-programs" TargetMode="External"/><Relationship Id="rId11" Type="http://schemas.openxmlformats.org/officeDocument/2006/relationships/hyperlink" Target="https://link.springer.com/article/10.1186/s12877-026-07595-4" TargetMode="External"/><Relationship Id="rId32" Type="http://schemas.openxmlformats.org/officeDocument/2006/relationships/image" Target="media/image3.jpeg"/><Relationship Id="rId53" Type="http://schemas.openxmlformats.org/officeDocument/2006/relationships/hyperlink" Target="https://u7h4oqcab.cc.rs6.net/tn.jsp?f=001kOmJP31IehpNjZqrYRxbXm-StGXoL4vOqNxsPeg6NIIecZTJ7VAXKbTKzFgY_Z0-qKI_bDcW1aAWBaT8C3gS_HQZDOPuGMvMZXx-ghZ840i_6H0W6FrOfr7ZjKj0kQDwzuhb8GGreEIqU5zi8UgavEFUrLbW4yUG2dlpxfu3HKhYYRy44V3VknFHezLTcVFg4ys9DD8fh_jPKfGcHGC0nPWcE9VF6AVVrzopDDnV2d64tI6HDwixfUF8pDtFRNE1&amp;c=aBGPs29Sc6Gg931xyULvIFTYKG9hPZwQmMGidyF7fZhTKqw9wDc0hg==&amp;ch=XmGRHUTgu1UoyBcsJ0WI2VcjIAX8NtO170iHiZyoHqa8oI3Uv3lWKQ==" TargetMode="External"/><Relationship Id="rId74" Type="http://schemas.openxmlformats.org/officeDocument/2006/relationships/hyperlink" Target="https://www.mymassadu.org/" TargetMode="External"/><Relationship Id="rId128" Type="http://schemas.openxmlformats.org/officeDocument/2006/relationships/hyperlink" Target="https://projects.propublica.org/nursing-homes/state/MA" TargetMode="External"/><Relationship Id="rId149" Type="http://schemas.openxmlformats.org/officeDocument/2006/relationships/hyperlink" Target="https://www.instagram.com/dignityalliance/" TargetMode="External"/><Relationship Id="rId5" Type="http://schemas.openxmlformats.org/officeDocument/2006/relationships/webSettings" Target="webSettings.xml"/><Relationship Id="rId95" Type="http://schemas.openxmlformats.org/officeDocument/2006/relationships/hyperlink" Target="http://www.DignityAllianceMA.org" TargetMode="External"/><Relationship Id="rId160" Type="http://schemas.openxmlformats.org/officeDocument/2006/relationships/hyperlink" Target="mailto:Dickmoore1943@gmail.com" TargetMode="External"/><Relationship Id="rId22" Type="http://schemas.openxmlformats.org/officeDocument/2006/relationships/hyperlink" Target="https://aging.ohio.gov/see-news-and-events/news/governor-dewine-ohio-department-of+aging-announce-launch-of-ohio-aging-compass" TargetMode="External"/><Relationship Id="rId43" Type="http://schemas.openxmlformats.org/officeDocument/2006/relationships/hyperlink" Target="https://agingaccess.org/older-adult-lobby-day-may6/" TargetMode="External"/><Relationship Id="rId64" Type="http://schemas.openxmlformats.org/officeDocument/2006/relationships/hyperlink" Target="https://skillednursingnews.com/2026/05/oig-report-find-73-of-nursing-homes-face-emergency-power-failures/" TargetMode="External"/><Relationship Id="rId118" Type="http://schemas.openxmlformats.org/officeDocument/2006/relationships/hyperlink" Target="https://www.mass.gov/money-follows-the-person-demonstration" TargetMode="External"/><Relationship Id="rId139"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85" Type="http://schemas.openxmlformats.org/officeDocument/2006/relationships/hyperlink" Target="https://tinyurl.com/ForgetMeNotPNA" TargetMode="External"/><Relationship Id="rId150" Type="http://schemas.openxmlformats.org/officeDocument/2006/relationships/hyperlink" Target="https://www.linkedin.com/company/dignity-alliance-massachusetts" TargetMode="External"/><Relationship Id="rId171" Type="http://schemas.openxmlformats.org/officeDocument/2006/relationships/hyperlink" Target="https://revupma.org/wp/" TargetMode="External"/><Relationship Id="rId12" Type="http://schemas.openxmlformats.org/officeDocument/2006/relationships/hyperlink" Target="https://jamanetwork.com/journals/jamanetworkopen/fullarticle/2848405" TargetMode="External"/><Relationship Id="rId33" Type="http://schemas.openxmlformats.org/officeDocument/2006/relationships/image" Target="media/image4.png"/><Relationship Id="rId108" Type="http://schemas.openxmlformats.org/officeDocument/2006/relationships/hyperlink" Target="https://www.medicaidplanningassistance.org/medicaid-eligibility-massachusetts/" TargetMode="External"/><Relationship Id="rId129" Type="http://schemas.openxmlformats.org/officeDocument/2006/relationships/hyperlink" Target="http://anha.org/uploads/ScopeSeverity2018.pdf" TargetMode="External"/><Relationship Id="rId54" Type="http://schemas.openxmlformats.org/officeDocument/2006/relationships/hyperlink" Target="https://u7h4oqcab.cc.rs6.net/tn.jsp?f=001kOmJP31IehpNjZqrYRxbXm-StGXoL4vOqNxsPeg6NIIecZTJ7VAXKcYIWrHStM0Z9348spnECqBqab3qVT509xN-Hw8_1SY4BmHvXIsGKwlR7dak-qGxiC-U2l-qxF5JwBIf2Rq9I5_eo7EsnAiJn_naPh9jCv_DB2DCd21AOW_0bm9mrI_WSA==&amp;c=aBGPs29Sc6Gg931xyULvIFTYKG9hPZwQmMGidyF7fZhTKqw9wDc0hg==&amp;ch=XmGRHUTgu1UoyBcsJ0WI2VcjIAX8NtO170iHiZyoHqa8oI3Uv3lWKQ==" TargetMode="External"/><Relationship Id="rId75" Type="http://schemas.openxmlformats.org/officeDocument/2006/relationships/hyperlink" Target="https://www.nytimes.com/2026/04/13/well/eat/oats-health-benefits-recipes.html?unlocked_article_code=1.f1A.ZvAl.oBnNMkXnDQoA&amp;smid=url-share" TargetMode="External"/><Relationship Id="rId96" Type="http://schemas.openxmlformats.org/officeDocument/2006/relationships/hyperlink" Target="https://dignityalliancema.org/donate/" TargetMode="External"/><Relationship Id="rId140"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61" Type="http://schemas.openxmlformats.org/officeDocument/2006/relationships/hyperlink" Target="mailto:sschwartz@cpr-ma.org" TargetMode="External"/><Relationship Id="rId6" Type="http://schemas.openxmlformats.org/officeDocument/2006/relationships/footnotes" Target="footnotes.xml"/><Relationship Id="rId23" Type="http://schemas.openxmlformats.org/officeDocument/2006/relationships/hyperlink" Target="https://www.freep.com/story/news/local/michigan/2026/05/01/michigan-bill-nursing-home-resident-allowance/88833963007/" TargetMode="External"/><Relationship Id="rId28" Type="http://schemas.openxmlformats.org/officeDocument/2006/relationships/hyperlink" Target="https://www.freep.com/story/news/local/michigan/2026/05/01/michigan-bill-nursing-home-resident-allowance/88833963007/" TargetMode="External"/><Relationship Id="rId49" Type="http://schemas.openxmlformats.org/officeDocument/2006/relationships/hyperlink" Target="https://mihealthfund.org/" TargetMode="External"/><Relationship Id="rId114" Type="http://schemas.openxmlformats.org/officeDocument/2006/relationships/hyperlink" Target="https://www.medicaidplanningassistance.org/medicaid-eligibility-massachusetts/" TargetMode="External"/><Relationship Id="rId119" Type="http://schemas.openxmlformats.org/officeDocument/2006/relationships/hyperlink" Target="https://www.mass.gov/doc/mfp-demonstration-brochure/download" TargetMode="External"/><Relationship Id="rId44" Type="http://schemas.openxmlformats.org/officeDocument/2006/relationships/hyperlink" Target="https://masshpc.gov/meetings/special-event-or-public-session/behavioral-health-care-under-pressure-massachusetts-policy" TargetMode="External"/><Relationship Id="rId60" Type="http://schemas.openxmlformats.org/officeDocument/2006/relationships/hyperlink" Target="https://justiceinaging.us10.list-manage.com/track/click?u=727c211cf7b5afb21ea9dada3&amp;id=88df5510c7&amp;e=085e538b58" TargetMode="External"/><Relationship Id="rId65" Type="http://schemas.openxmlformats.org/officeDocument/2006/relationships/hyperlink" Target="https://oig.hhs.gov/documents/audit/11587/A-02-23-01022.pdf" TargetMode="External"/><Relationship Id="rId81" Type="http://schemas.openxmlformats.org/officeDocument/2006/relationships/hyperlink" Target="https://www.aarp.org/states/washington/wa-cares-fund-2026/" TargetMode="External"/><Relationship Id="rId86" Type="http://schemas.openxmlformats.org/officeDocument/2006/relationships/hyperlink" Target="mailto:info@DignityAllianceMA.org" TargetMode="External"/><Relationship Id="rId130"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135"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51" Type="http://schemas.openxmlformats.org/officeDocument/2006/relationships/hyperlink" Target="https://twitter.com/dignity_ma?s=21" TargetMode="External"/><Relationship Id="rId156" Type="http://schemas.openxmlformats.org/officeDocument/2006/relationships/hyperlink" Target="mailto:baskinfrank19@gmail.com" TargetMode="External"/><Relationship Id="rId177" Type="http://schemas.openxmlformats.org/officeDocument/2006/relationships/footer" Target="footer1.xml"/><Relationship Id="rId172" Type="http://schemas.openxmlformats.org/officeDocument/2006/relationships/hyperlink" Target="https://revupma.org/wp/sign-up/" TargetMode="External"/><Relationship Id="rId13" Type="http://schemas.openxmlformats.org/officeDocument/2006/relationships/hyperlink" Target="https://www.aol.com/news/grim-financial-details-south-shore-084637397.html" TargetMode="External"/><Relationship Id="rId18" Type="http://schemas.openxmlformats.org/officeDocument/2006/relationships/hyperlink" Target="https://www.mass.gov/news/ag-campbell-secures-5-million-settlement-with-adroit-for-unfair-and-deceptive-sales-and-administration-of-health-plans" TargetMode="External"/><Relationship Id="rId39" Type="http://schemas.openxmlformats.org/officeDocument/2006/relationships/hyperlink" Target="https://massterlist.com/job-board/" TargetMode="External"/><Relationship Id="rId109" Type="http://schemas.openxmlformats.org/officeDocument/2006/relationships/hyperlink" Target="https://www.medicaidplanningassistance.org/medicaid-eligibility-massachusetts/" TargetMode="External"/><Relationship Id="rId34" Type="http://schemas.openxmlformats.org/officeDocument/2006/relationships/hyperlink" Target="https://acl.gov/oam/older-americans-month" TargetMode="External"/><Relationship Id="rId50" Type="http://schemas.openxmlformats.org/officeDocument/2006/relationships/hyperlink" Target="https://ihpi.umich.edu/national-poll-healthy-aging" TargetMode="External"/><Relationship Id="rId55" Type="http://schemas.openxmlformats.org/officeDocument/2006/relationships/hyperlink" Target="https://connect.ncoa.org/oamhad2026?sourceid=1122899&amp;utm_campaign=050426&amp;utm_medium=email&amp;utm_source=newsletter&amp;emci=69467acb-c844-f111-8ef2-000d3a14b640&amp;emdi=e5a72927-ba47-f111-8ef2-000d3a14b640&amp;ceid=25443218" TargetMode="External"/><Relationship Id="rId76" Type="http://schemas.openxmlformats.org/officeDocument/2006/relationships/hyperlink" Target="https://www.nytimes.com/2026/05/03/opinion/old-age-planning-parents-family.html?unlocked_article_code=1.f1A.rwsh.LFu7rwWJuwXG&amp;smid=url-share" TargetMode="External"/><Relationship Id="rId97" Type="http://schemas.openxmlformats.org/officeDocument/2006/relationships/hyperlink" Target="https://tinyurl.com/DignityLegislativeEndorsements" TargetMode="External"/><Relationship Id="rId104" Type="http://schemas.openxmlformats.org/officeDocument/2006/relationships/hyperlink" Target="https://dignityalliancema.org/about/organizations/" TargetMode="External"/><Relationship Id="rId120" Type="http://schemas.openxmlformats.org/officeDocument/2006/relationships/hyperlink" Target="https://www.mass.gov/doc/mfp-demonstration-brochure-accessible-version/download" TargetMode="External"/><Relationship Id="rId125" Type="http://schemas.openxmlformats.org/officeDocument/2006/relationships/hyperlink" Target="https://www.mass.gov/info-details/town-of-nantucket-long-term-care-substantial-capital-expenditure" TargetMode="External"/><Relationship Id="rId141" Type="http://schemas.openxmlformats.org/officeDocument/2006/relationships/hyperlink" Target="https://tinyurl.com/NursingHomeCompareWebsite" TargetMode="External"/><Relationship Id="rId146" Type="http://schemas.openxmlformats.org/officeDocument/2006/relationships/hyperlink" Target="https://dignityalliancema.org/2022/02/09/social-media-workshops/" TargetMode="External"/><Relationship Id="rId167" Type="http://schemas.openxmlformats.org/officeDocument/2006/relationships/hyperlink" Target="mailto:info@DignityAllianceMA.org" TargetMode="External"/><Relationship Id="rId7" Type="http://schemas.openxmlformats.org/officeDocument/2006/relationships/endnotes" Target="endnotes.xml"/><Relationship Id="rId71" Type="http://schemas.openxmlformats.org/officeDocument/2006/relationships/hyperlink" Target="https://www.mass.gov/adu-design-challenge-showcase" TargetMode="External"/><Relationship Id="rId92" Type="http://schemas.openxmlformats.org/officeDocument/2006/relationships/hyperlink" Target="https://www.centerforpublicrep.org/court_case/marsters-et-al-v-healey-et-al/" TargetMode="External"/><Relationship Id="rId162" Type="http://schemas.openxmlformats.org/officeDocument/2006/relationships/hyperlink" Target="mailto:bhenning@bostoncil.org" TargetMode="External"/><Relationship Id="rId2" Type="http://schemas.openxmlformats.org/officeDocument/2006/relationships/numbering" Target="numbering.xml"/><Relationship Id="rId29" Type="http://schemas.openxmlformats.org/officeDocument/2006/relationships/hyperlink" Target="https://skillednursingnews.com/2026/05/oig-report-find-73-of-nursing-homes-face-emergency-power-failures/" TargetMode="External"/><Relationship Id="rId24" Type="http://schemas.openxmlformats.org/officeDocument/2006/relationships/hyperlink" Target="https://www.mass.gov/news/governor-healey-announces-winners-of-massachusetts-adu-design-challenge" TargetMode="External"/><Relationship Id="rId40" Type="http://schemas.openxmlformats.org/officeDocument/2006/relationships/hyperlink" Target="https://www.mass.gov/event/mcb-statutory-advisory-board-sab-meeting-05-05-2026" TargetMode="External"/><Relationship Id="rId45" Type="http://schemas.openxmlformats.org/officeDocument/2006/relationships/hyperlink" Target="https://masshpc.gov/meetings/special-event-or-public-session/behavioral-health-care-under-pressure-massachusetts-policy" TargetMode="External"/><Relationship Id="rId66" Type="http://schemas.openxmlformats.org/officeDocument/2006/relationships/hyperlink" Target="https://jamanetwork.com/journals/jamanetworkopen/fullarticle/2848405" TargetMode="External"/><Relationship Id="rId87" Type="http://schemas.openxmlformats.org/officeDocument/2006/relationships/hyperlink" Target="https://substack.com/redirect/3e4b60c3-4a49-4fc7-9749-fd8ecf2bf101?j=eyJ1IjoiNGsxZmd1In0.PWf90VLoWC4_GwwJT9ER9OsJvKcBn6B30VFHgLcN9dY" TargetMode="External"/><Relationship Id="rId110" Type="http://schemas.openxmlformats.org/officeDocument/2006/relationships/hyperlink" Target="https://www.medicaidplanningassistance.org/medicaid-eligibility-massachusetts/" TargetMode="External"/><Relationship Id="rId115" Type="http://schemas.openxmlformats.org/officeDocument/2006/relationships/hyperlink" Target="https://www.medicaidplanningassistance.org/medicaid-eligibility-massachusetts/" TargetMode="External"/><Relationship Id="rId131"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36"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57" Type="http://schemas.openxmlformats.org/officeDocument/2006/relationships/hyperlink" Target="mailto:lforrow@bidmc.harvard.edu" TargetMode="External"/><Relationship Id="rId178" Type="http://schemas.openxmlformats.org/officeDocument/2006/relationships/fontTable" Target="fontTable.xml"/><Relationship Id="rId61" Type="http://schemas.openxmlformats.org/officeDocument/2006/relationships/hyperlink" Target="https://aginginnovation.org/event/webinar-person-centered-mobility-for-the-21st-century/" TargetMode="External"/><Relationship Id="rId82" Type="http://schemas.openxmlformats.org/officeDocument/2006/relationships/hyperlink" Target="https://aging.ohio.gov/see-news-and-events/news/governor-dewine-ohio-department-of+aging-announce-launch-of-ohio-aging-compass" TargetMode="External"/><Relationship Id="rId152" Type="http://schemas.openxmlformats.org/officeDocument/2006/relationships/hyperlink" Target="http://www.DignityAllianceMA.org" TargetMode="External"/><Relationship Id="rId173" Type="http://schemas.openxmlformats.org/officeDocument/2006/relationships/hyperlink" Target="https://dignityalliancema.org/contact/sign-up-for-emails/" TargetMode="External"/><Relationship Id="rId19" Type="http://schemas.openxmlformats.org/officeDocument/2006/relationships/hyperlink" Target="https://www.mass.gov/news/ags-office-secures-indictments-against-plymouth-county-caregiver-for-caretaker-neglect-kidnapping-and-unemployment-fraud" TargetMode="External"/><Relationship Id="rId14" Type="http://schemas.openxmlformats.org/officeDocument/2006/relationships/hyperlink" Target="https://www.mass.gov/news/governor-healey-announces-winners-of-massachusetts-adu-design-challenge" TargetMode="External"/><Relationship Id="rId30" Type="http://schemas.openxmlformats.org/officeDocument/2006/relationships/image" Target="media/image2.png"/><Relationship Id="rId35" Type="http://schemas.openxmlformats.org/officeDocument/2006/relationships/hyperlink" Target="https://acl.gov/oam/older-americans-month" TargetMode="External"/><Relationship Id="rId56" Type="http://schemas.openxmlformats.org/officeDocument/2006/relationships/hyperlink" Target="https://connect.ncoa.org/p/2026OAMHADregister" TargetMode="External"/><Relationship Id="rId77" Type="http://schemas.openxmlformats.org/officeDocument/2006/relationships/hyperlink" Target="https://www.mass.gov/news/74-billion-settlement-with-purdue-pharma-and-sackler-family-goes-into-effect" TargetMode="External"/><Relationship Id="rId100" Type="http://schemas.openxmlformats.org/officeDocument/2006/relationships/hyperlink" Target="https://goclean.masscec.com/adu/" TargetMode="External"/><Relationship Id="rId105"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26" Type="http://schemas.openxmlformats.org/officeDocument/2006/relationships/hyperlink" Target="https://www.cms.gov/files/document/sff-posting-candidate-list-march-2025.pdf" TargetMode="External"/><Relationship Id="rId147" Type="http://schemas.openxmlformats.org/officeDocument/2006/relationships/hyperlink" Target="mailto:info@DignityAllianceMA.org" TargetMode="External"/><Relationship Id="rId168" Type="http://schemas.openxmlformats.org/officeDocument/2006/relationships/hyperlink" Target="https://marsters.centerforpublicrep.org/" TargetMode="External"/><Relationship Id="rId8" Type="http://schemas.openxmlformats.org/officeDocument/2006/relationships/image" Target="media/image1.jpeg"/><Relationship Id="rId51" Type="http://schemas.openxmlformats.org/officeDocument/2006/relationships/hyperlink" Target="https://umich.zoom.us/webinar/register/WN_lY7_UfYcTVyY4FuLUgufOA" TargetMode="External"/><Relationship Id="rId72" Type="http://schemas.openxmlformats.org/officeDocument/2006/relationships/hyperlink" Target="https://www.mass.gov/ADUdesigns" TargetMode="External"/><Relationship Id="rId93" Type="http://schemas.openxmlformats.org/officeDocument/2006/relationships/hyperlink" Target="https://marsters.centerforpublicrep.org/" TargetMode="External"/><Relationship Id="rId98" Type="http://schemas.openxmlformats.org/officeDocument/2006/relationships/hyperlink" Target="mailto:dickmoore1943@gmail.com" TargetMode="External"/><Relationship Id="rId121" Type="http://schemas.openxmlformats.org/officeDocument/2006/relationships/hyperlink" Target="https://www.mass.gov/doc/mfp-demonstration-fact-sheet/download" TargetMode="External"/><Relationship Id="rId142"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63" Type="http://schemas.openxmlformats.org/officeDocument/2006/relationships/hyperlink" Target="mailto:jimlomastro@comcast.net" TargetMode="External"/><Relationship Id="rId3" Type="http://schemas.openxmlformats.org/officeDocument/2006/relationships/styles" Target="styles.xml"/><Relationship Id="rId25" Type="http://schemas.openxmlformats.org/officeDocument/2006/relationships/hyperlink" Target="https://ottawacitizen.com/news/local-news/how-nursing-homes-without-walls-are-helping-seniors-remain-in-their-homes" TargetMode="External"/><Relationship Id="rId46" Type="http://schemas.openxmlformats.org/officeDocument/2006/relationships/hyperlink" Target="https://ihpi.umich.edu/news-events/events/supporting-family-caregivers-new-data-new-resources" TargetMode="External"/><Relationship Id="rId67" Type="http://schemas.openxmlformats.org/officeDocument/2006/relationships/hyperlink" Target="https://www.aol.com/news/grim-financial-details-south-shore-084637397.html" TargetMode="External"/><Relationship Id="rId116" Type="http://schemas.openxmlformats.org/officeDocument/2006/relationships/hyperlink" Target="https://www.medicaidplanningassistance.org/medicaid-eligibility-massachusetts/" TargetMode="External"/><Relationship Id="rId137"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58" Type="http://schemas.openxmlformats.org/officeDocument/2006/relationships/hyperlink" Target="mailto:jimlomastro@comcast.net" TargetMode="External"/><Relationship Id="rId20" Type="http://schemas.openxmlformats.org/officeDocument/2006/relationships/hyperlink" Target="https://ottawacitizen.com/news/local-news/how-nursing-homes-without-walls-are-helping-seniors-remain-in-their-homes" TargetMode="External"/><Relationship Id="rId41" Type="http://schemas.openxmlformats.org/officeDocument/2006/relationships/hyperlink" Target="https://www.mass.gov/event/mcb-statutory-advisory-board-sab-meeting-05-05-2026" TargetMode="External"/><Relationship Id="rId62" Type="http://schemas.openxmlformats.org/officeDocument/2006/relationships/hyperlink" Target="https://dignityalliancema.org/webinars-and-online-sessions/" TargetMode="External"/><Relationship Id="rId83" Type="http://schemas.openxmlformats.org/officeDocument/2006/relationships/hyperlink" Target="https://www.freep.com/story/news/local/michigan/2026/05/01/michigan-bill-nursing-home-resident-allowance/88833963007/" TargetMode="External"/><Relationship Id="rId88" Type="http://schemas.openxmlformats.org/officeDocument/2006/relationships/hyperlink" Target="https://bookshop.org/p/books/a-perfect-turmoil-walter-e-fernald-and-the-struggle-to-care-for-america-s-disabled/21667832?ean=9781954276420&amp;utm_source=substack&amp;utm_medium=email" TargetMode="External"/><Relationship Id="rId111" Type="http://schemas.openxmlformats.org/officeDocument/2006/relationships/hyperlink" Target="https://www.medicaidplanningassistance.org/medicaid-eligibility-massachusetts/" TargetMode="External"/><Relationship Id="rId132"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153" Type="http://schemas.openxmlformats.org/officeDocument/2006/relationships/hyperlink" Target="mailto:bhenning@bostoncil.org" TargetMode="External"/><Relationship Id="rId174" Type="http://schemas.openxmlformats.org/officeDocument/2006/relationships/hyperlink" Target="mailto:Digest@DignityAllianceMA.org" TargetMode="External"/><Relationship Id="rId179" Type="http://schemas.openxmlformats.org/officeDocument/2006/relationships/theme" Target="theme/theme1.xml"/><Relationship Id="rId15" Type="http://schemas.openxmlformats.org/officeDocument/2006/relationships/hyperlink" Target="https://www.nytimes.com/2026/04/13/well/eat/oats-health-benefits-recipes.html?unlocked_article_code=1.f1A.ZvAl.oBnNMkXnDQoA&amp;smid=url-share" TargetMode="External"/><Relationship Id="rId36" Type="http://schemas.openxmlformats.org/officeDocument/2006/relationships/image" Target="media/image5.png"/><Relationship Id="rId57" Type="http://schemas.openxmlformats.org/officeDocument/2006/relationships/hyperlink" Target="https://click.everyaction.com/k/130541254/618115289/718008051?nvep=ew0KICAiVGVuYW50VXJpIjogIm5ncHZhbjovL3Zhbi9FQS9FQTAwMi8xLzYzODUyIiwNCiAgIkRpc3RyaWJ1dGlvblVuaXF1ZUlkIjogIjgzMTBhODBmLTY2NDUtZjExMS04ZWYyLTAwMGQzYTE0YjY0MCIsDQogICJFbWFpbEFkZHJlc3MiOiAicGpsYW56aWtvc0BnbWFpbC5jb20iDQp9&amp;hmac=pP__vyb2hvPMynfqPd2_Dhtw-O4I67y8tw2Yro7Clgw=&amp;emci=977e2728-d044-f111-8ef2-000d3a14b640&amp;emdi=8310a80f-6645-f111-8ef2-000d3a14b640&amp;ceid=9922094" TargetMode="External"/><Relationship Id="rId106" Type="http://schemas.openxmlformats.org/officeDocument/2006/relationships/hyperlink" Target="https://www.mass.gov/doc/consumerresidentpatient-complaint-form-0/download" TargetMode="External"/><Relationship Id="rId127" Type="http://schemas.openxmlformats.org/officeDocument/2006/relationships/hyperlink" Target="https://www.cms.gov/files/document/sff-posting-candidate-list-march-2025.pdf" TargetMode="External"/><Relationship Id="rId10" Type="http://schemas.openxmlformats.org/officeDocument/2006/relationships/hyperlink" Target="https://www.presidency.ucsb.edu/documents/special-message-the-congress-the-needs-the-nations-senior-citizens" TargetMode="External"/><Relationship Id="rId31" Type="http://schemas.openxmlformats.org/officeDocument/2006/relationships/hyperlink" Target="https://www.presidency.ucsb.edu/documents/proclamation-3527-senior-citizens-month" TargetMode="External"/><Relationship Id="rId52" Type="http://schemas.openxmlformats.org/officeDocument/2006/relationships/hyperlink" Target="https://u7h4oqcab.cc.rs6.net/tn.jsp?f=001kOmJP31IehpNjZqrYRxbXm-StGXoL4vOqNxsPeg6NIIecZTJ7VAXKcYIWrHStM0Z9348spnECqBqab3qVT509xN-Hw8_1SY4BmHvXIsGKwlR7dak-qGxiC-U2l-qxF5JwBIf2Rq9I5_eo7EsnAiJn_naPh9jCv_DB2DCd21AOW81IEl1y0zDQg==&amp;c=aBGPs29Sc6Gg931xyULvIFTYKG9hPZwQmMGidyF7fZhTKqw9wDc0hg==&amp;ch=XmGRHUTgu1UoyBcsJ0WI2VcjIAX8NtO170iHiZyoHqa8oI3Uv3lWKQ==" TargetMode="External"/><Relationship Id="rId73" Type="http://schemas.openxmlformats.org/officeDocument/2006/relationships/hyperlink" Target="https://www.mass.gov/aha" TargetMode="External"/><Relationship Id="rId78" Type="http://schemas.openxmlformats.org/officeDocument/2006/relationships/hyperlink" Target="https://www.mass.gov/news/ag-campbell-secures-5-million-settlement-with-adroit-for-unfair-and-deceptive-sales-and-administration-of-health-plans" TargetMode="External"/><Relationship Id="rId94" Type="http://schemas.openxmlformats.org/officeDocument/2006/relationships/hyperlink" Target="https://dignityalliancema.org/donate/" TargetMode="External"/><Relationship Id="rId99" Type="http://schemas.openxmlformats.org/officeDocument/2006/relationships/hyperlink" Target="https://www.mymassadu.org/" TargetMode="External"/><Relationship Id="rId101" Type="http://schemas.openxmlformats.org/officeDocument/2006/relationships/hyperlink" Target="https://www.mymassadu.org/" TargetMode="External"/><Relationship Id="rId122" Type="http://schemas.openxmlformats.org/officeDocument/2006/relationships/hyperlink" Target="https://www.mass.gov/doc/mfp-demonstration-fact-sheet-accessible-version/download" TargetMode="External"/><Relationship Id="rId143" Type="http://schemas.openxmlformats.org/officeDocument/2006/relationships/hyperlink" Target="https://dignityalliancema.org/legislative-endorsements/" TargetMode="External"/><Relationship Id="rId148" Type="http://schemas.openxmlformats.org/officeDocument/2006/relationships/hyperlink" Target="https://www.facebook.com/DignityAllianceMA/" TargetMode="External"/><Relationship Id="rId164" Type="http://schemas.openxmlformats.org/officeDocument/2006/relationships/hyperlink" Target="mailto:baskinfrank19@gmail.com" TargetMode="External"/><Relationship Id="rId169" Type="http://schemas.openxmlformats.org/officeDocument/2006/relationships/hyperlink" Target="mailto:bringingpeoplehome@cpr-ma.org?eType=ActivityDefinitionInstance&amp;eId=72e9cec6-f09c-4c2d-87c5-a14b6bcfa035"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26" Type="http://schemas.openxmlformats.org/officeDocument/2006/relationships/hyperlink" Target="https://www.aol.com/news/grim-financial-details-south-shore-084637397.html" TargetMode="External"/><Relationship Id="rId47" Type="http://schemas.openxmlformats.org/officeDocument/2006/relationships/hyperlink" Target="https://ihpi.umich.edu/" TargetMode="External"/><Relationship Id="rId68" Type="http://schemas.openxmlformats.org/officeDocument/2006/relationships/hyperlink" Target="https://sselder.org/" TargetMode="External"/><Relationship Id="rId89" Type="http://schemas.openxmlformats.org/officeDocument/2006/relationships/hyperlink" Target="https://press.uchicago.edu/ucp/books/book/chicago/A/bo236968182.html" TargetMode="External"/><Relationship Id="rId112" Type="http://schemas.openxmlformats.org/officeDocument/2006/relationships/hyperlink" Target="https://www.medicaidplanningassistance.org/medicaid-eligibility-massachusetts/" TargetMode="External"/><Relationship Id="rId133"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154" Type="http://schemas.openxmlformats.org/officeDocument/2006/relationships/hyperlink" Target="mailto:paul.lanzikos@gmail.com" TargetMode="External"/><Relationship Id="rId175" Type="http://schemas.openxmlformats.org/officeDocument/2006/relationships/hyperlink" Target="https://dignityalliancema.org/dignity-digest/" TargetMode="External"/><Relationship Id="rId16" Type="http://schemas.openxmlformats.org/officeDocument/2006/relationships/hyperlink" Target="https://www.nytimes.com/2026/05/03/opinion/old-age-planning-parents-family.html?unlocked_article_code=1.f1A.rwsh.LFu7rwWJuwXG&amp;smid=url-share" TargetMode="External"/><Relationship Id="rId37" Type="http://schemas.openxmlformats.org/officeDocument/2006/relationships/image" Target="media/image6.png"/><Relationship Id="rId58" Type="http://schemas.openxmlformats.org/officeDocument/2006/relationships/hyperlink" Target="https://click.everyaction.com/k/130541252/618115287/718008051?nvep=ew0KICAiVGVuYW50VXJpIjogIm5ncHZhbjovL3Zhbi9FQS9FQTAwMi8xLzYzODUyIiwNCiAgIkRpc3RyaWJ1dGlvblVuaXF1ZUlkIjogIjgzMTBhODBmLTY2NDUtZjExMS04ZWYyLTAwMGQzYTE0YjY0MCIsDQogICJFbWFpbEFkZHJlc3MiOiAicGpsYW56aWtvc0BnbWFpbC5jb20iDQp9&amp;hmac=pP__vyb2hvPMynfqPd2_Dhtw-O4I67y8tw2Yro7Clgw=&amp;emci=977e2728-d044-f111-8ef2-000d3a14b640&amp;emdi=8310a80f-6645-f111-8ef2-000d3a14b640&amp;ceid=9922094" TargetMode="External"/><Relationship Id="rId79" Type="http://schemas.openxmlformats.org/officeDocument/2006/relationships/hyperlink" Target="https://www.mass.gov/news/ags-office-secures-indictments-against-plymouth-county-caregiver-for-caretaker-neglect-kidnapping-and-unemployment-fraud" TargetMode="External"/><Relationship Id="rId102" Type="http://schemas.openxmlformats.org/officeDocument/2006/relationships/hyperlink" Target="https://dignityalliancema.org/resources/" TargetMode="External"/><Relationship Id="rId123" Type="http://schemas.openxmlformats.org/officeDocument/2006/relationships/hyperlink" Target="https://dignityalliancema.org/2025/04/07/nursing-home-closures-since-july-2021/" TargetMode="External"/><Relationship Id="rId144" Type="http://schemas.openxmlformats.org/officeDocument/2006/relationships/hyperlink" Target="https://dignityalliancema.org/federal-legislative-endorsements/" TargetMode="External"/><Relationship Id="rId90" Type="http://schemas.openxmlformats.org/officeDocument/2006/relationships/hyperlink" Target="https://press.uchicago.edu/ucp/books/author/G/M/au5524444.html" TargetMode="External"/><Relationship Id="rId165" Type="http://schemas.openxmlformats.org/officeDocument/2006/relationships/hyperlink" Target="mailto:cdhoeh@gmail.com" TargetMode="External"/><Relationship Id="rId27" Type="http://schemas.openxmlformats.org/officeDocument/2006/relationships/hyperlink" Target="https://aging.ohio.gov/see-news-and-events/news/governor-dewine-ohio-department-of+aging-announce-launch-of-ohio-aging-compass" TargetMode="External"/><Relationship Id="rId48" Type="http://schemas.openxmlformats.org/officeDocument/2006/relationships/hyperlink" Target="https://ihpi.umich.edu/national-poll-healthy-aging" TargetMode="External"/><Relationship Id="rId69" Type="http://schemas.openxmlformats.org/officeDocument/2006/relationships/hyperlink" Target="https://ocesma.org/" TargetMode="External"/><Relationship Id="rId113" Type="http://schemas.openxmlformats.org/officeDocument/2006/relationships/hyperlink" Target="https://www.medicaidplanningassistance.org/medicaid-eligibility-massachusetts/" TargetMode="External"/><Relationship Id="rId134"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80" Type="http://schemas.openxmlformats.org/officeDocument/2006/relationships/hyperlink" Target="https://ottawacitizen.com/news/local-news/how-nursing-homes-without-walls-are-helping-seniors-remain-in-their-homes" TargetMode="External"/><Relationship Id="rId155" Type="http://schemas.openxmlformats.org/officeDocument/2006/relationships/hyperlink" Target="mailto:jford@njc-ma.org" TargetMode="External"/><Relationship Id="rId176" Type="http://schemas.openxmlformats.org/officeDocument/2006/relationships/hyperlink" Target="http://www.DignityAllianceMA.org" TargetMode="External"/><Relationship Id="rId17" Type="http://schemas.openxmlformats.org/officeDocument/2006/relationships/hyperlink" Target="https://www.mass.gov/news/74-billion-settlement-with-purdue-pharma-and-sackler-family-goes-into-effect" TargetMode="External"/><Relationship Id="rId38" Type="http://schemas.openxmlformats.org/officeDocument/2006/relationships/hyperlink" Target="https://commonwealthbeacon.org/opinion/in-a-landmark-2024-legal-settlement-massachusetts-promised-community-based-care-for-those-with-serious-mental-illness-budget-cuts-could-undermine-that/" TargetMode="External"/><Relationship Id="rId59" Type="http://schemas.openxmlformats.org/officeDocument/2006/relationships/hyperlink" Target="https://us06web.zoom.us/webinar/register/2417766917009/WN_ssHmlvNfTfaWNZ4oTqEp0Q" TargetMode="External"/><Relationship Id="rId103" Type="http://schemas.openxmlformats.org/officeDocument/2006/relationships/hyperlink" Target="https://dignityalliancema.org/funding-opportunities/" TargetMode="External"/><Relationship Id="rId124" Type="http://schemas.openxmlformats.org/officeDocument/2006/relationships/hyperlink" Target="https://dignityalliancema.org/2025/04/07/list-of-determination-of-need-applications/" TargetMode="External"/><Relationship Id="rId70" Type="http://schemas.openxmlformats.org/officeDocument/2006/relationships/hyperlink" Target="https://www.mass.gov/news/governor-healey-announces-winners-of-massachusetts-adu-design-challenge" TargetMode="External"/><Relationship Id="rId91" Type="http://schemas.openxmlformats.org/officeDocument/2006/relationships/hyperlink" Target="https://press.uchicago.edu/ucp/books/book/chicago/A/bo236968182.html" TargetMode="External"/><Relationship Id="rId145" Type="http://schemas.openxmlformats.org/officeDocument/2006/relationships/hyperlink" Target="https://dignityalliancema.org/about/working-groups/" TargetMode="External"/><Relationship Id="rId166" Type="http://schemas.openxmlformats.org/officeDocument/2006/relationships/hyperlink" Target="mailto:jimlomastro@comcast.net" TargetMode="External"/><Relationship Id="rId1" Type="http://schemas.openxmlformats.org/officeDocument/2006/relationships/customXml" Target="../customXml/item1.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4094</TotalTime>
  <Pages>25</Pages>
  <Words>11776</Words>
  <Characters>67128</Characters>
  <Application>Microsoft Office Word</Application>
  <DocSecurity>0</DocSecurity>
  <Lines>559</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197</cp:revision>
  <cp:lastPrinted>2024-06-08T21:26:00Z</cp:lastPrinted>
  <dcterms:created xsi:type="dcterms:W3CDTF">2026-04-21T22:53:00Z</dcterms:created>
  <dcterms:modified xsi:type="dcterms:W3CDTF">2026-05-05T13:00:00Z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