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outlineLvl w:val="0"/>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12346713"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804E4D">
              <w:rPr>
                <w:rFonts w:ascii="Sagona Book" w:hAnsi="Sagona Book"/>
              </w:rPr>
              <w:t>7</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C53F74">
              <w:rPr>
                <w:rFonts w:ascii="Sagona Book" w:hAnsi="Sagona Book"/>
              </w:rPr>
              <w:t xml:space="preserve">March </w:t>
            </w:r>
            <w:r w:rsidR="00804E4D">
              <w:rPr>
                <w:rFonts w:ascii="Sagona Book" w:hAnsi="Sagona Book"/>
              </w:rPr>
              <w:t>31</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outlineLvl w:val="1"/>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outlineLvl w:val="1"/>
              <w:rPr>
                <w:b/>
                <w:bCs/>
                <w:color w:val="000000" w:themeColor="text1"/>
                <w:sz w:val="32"/>
                <w:szCs w:val="32"/>
              </w:rPr>
            </w:pPr>
            <w:r w:rsidRPr="00B17AE3">
              <w:rPr>
                <w:b/>
                <w:bCs/>
                <w:color w:val="000000" w:themeColor="text1"/>
                <w:sz w:val="32"/>
                <w:szCs w:val="32"/>
              </w:rPr>
              <w:t>Reflection</w:t>
            </w:r>
          </w:p>
        </w:tc>
        <w:tc>
          <w:tcPr>
            <w:tcW w:w="7622" w:type="dxa"/>
            <w:gridSpan w:val="4"/>
          </w:tcPr>
          <w:p w14:paraId="23ABC452" w14:textId="77777777" w:rsidR="003F0D7E" w:rsidRDefault="003F0D7E" w:rsidP="003F0D7E">
            <w:pPr>
              <w:pStyle w:val="ListParagraph"/>
              <w:spacing w:after="100" w:afterAutospacing="1"/>
              <w:ind w:left="0"/>
              <w:jc w:val="both"/>
              <w:rPr>
                <w:rFonts w:ascii="Aptos" w:hAnsi="Aptos"/>
                <w:i/>
                <w:iCs/>
                <w:sz w:val="32"/>
                <w:szCs w:val="32"/>
              </w:rPr>
            </w:pPr>
            <w:r w:rsidRPr="003F0D7E">
              <w:rPr>
                <w:rFonts w:ascii="Aptos" w:hAnsi="Aptos"/>
                <w:i/>
                <w:iCs/>
                <w:sz w:val="32"/>
                <w:szCs w:val="32"/>
              </w:rPr>
              <w:t>"We are all like gardens; some of us bloom in traditional ways, and some of us require a slightly different path to find our sun. But there is no greater disability than the inability to see that every soul has a season to blossom."</w:t>
            </w:r>
          </w:p>
          <w:p w14:paraId="26A97FE3" w14:textId="77777777" w:rsidR="00285D43" w:rsidRDefault="003F0D7E" w:rsidP="00BE49A8">
            <w:pPr>
              <w:pStyle w:val="ListParagraph"/>
              <w:spacing w:after="100" w:afterAutospacing="1"/>
              <w:rPr>
                <w:rFonts w:ascii="Aptos" w:hAnsi="Aptos"/>
                <w:i/>
                <w:iCs/>
                <w:sz w:val="22"/>
                <w:szCs w:val="22"/>
              </w:rPr>
            </w:pPr>
            <w:r w:rsidRPr="00BE49A8">
              <w:rPr>
                <w:rFonts w:ascii="Aptos" w:hAnsi="Aptos"/>
                <w:i/>
                <w:iCs/>
                <w:sz w:val="22"/>
                <w:szCs w:val="22"/>
              </w:rPr>
              <w:t xml:space="preserve">Inspired by </w:t>
            </w:r>
            <w:r w:rsidR="005456B9" w:rsidRPr="00BE49A8">
              <w:rPr>
                <w:rFonts w:ascii="Aptos" w:hAnsi="Aptos"/>
                <w:i/>
                <w:iCs/>
                <w:sz w:val="22"/>
                <w:szCs w:val="22"/>
              </w:rPr>
              <w:t xml:space="preserve">the thoughts of </w:t>
            </w:r>
            <w:r w:rsidR="00BE49A8" w:rsidRPr="00BE49A8">
              <w:rPr>
                <w:rFonts w:ascii="Aptos" w:hAnsi="Aptos"/>
                <w:i/>
                <w:iCs/>
                <w:sz w:val="22"/>
                <w:szCs w:val="22"/>
              </w:rPr>
              <w:t xml:space="preserve">disability advocate </w:t>
            </w:r>
            <w:hyperlink r:id="rId10" w:history="1">
              <w:r w:rsidRPr="00BE49A8">
                <w:rPr>
                  <w:rStyle w:val="Hyperlink"/>
                  <w:rFonts w:ascii="Aptos" w:hAnsi="Aptos"/>
                  <w:i/>
                  <w:iCs/>
                  <w:sz w:val="22"/>
                  <w:szCs w:val="22"/>
                </w:rPr>
                <w:t>Robert M. Hensel</w:t>
              </w:r>
            </w:hyperlink>
          </w:p>
          <w:p w14:paraId="7849457D" w14:textId="24B8271A" w:rsidR="00E7057F" w:rsidRPr="008C6898" w:rsidRDefault="00E7057F" w:rsidP="008C6898">
            <w:pPr>
              <w:pStyle w:val="ListParagraph"/>
              <w:spacing w:after="100" w:afterAutospacing="1"/>
              <w:ind w:left="0"/>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outlineLvl w:val="1"/>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667FB7A" w14:textId="77777777" w:rsidR="00080528" w:rsidRDefault="00B62759" w:rsidP="00080528">
            <w:pPr>
              <w:pStyle w:val="Heading3"/>
              <w:outlineLvl w:val="2"/>
              <w:rPr>
                <w:b/>
                <w:bCs/>
              </w:rPr>
            </w:pPr>
            <w:r w:rsidRPr="007A5F2C">
              <w:rPr>
                <w:b/>
                <w:bCs/>
              </w:rPr>
              <w:t>Nursing Homes</w:t>
            </w:r>
          </w:p>
          <w:p w14:paraId="2909F2F8" w14:textId="77777777" w:rsidR="00512996" w:rsidRDefault="00D413A7" w:rsidP="00612C18">
            <w:pPr>
              <w:pStyle w:val="Heading3"/>
              <w:numPr>
                <w:ilvl w:val="0"/>
                <w:numId w:val="16"/>
              </w:numPr>
              <w:ind w:left="360"/>
              <w:outlineLvl w:val="2"/>
              <w:rPr>
                <w:rFonts w:ascii="Aptos" w:eastAsia="Times New Roman" w:hAnsi="Aptos" w:cs="Times New Roman"/>
                <w:sz w:val="22"/>
                <w:szCs w:val="22"/>
              </w:rPr>
            </w:pPr>
            <w:hyperlink r:id="rId11" w:history="1">
              <w:r w:rsidR="007C7323" w:rsidRPr="00BD3A86">
                <w:rPr>
                  <w:rStyle w:val="Hyperlink"/>
                  <w:rFonts w:ascii="Aptos" w:eastAsia="Times New Roman" w:hAnsi="Aptos" w:cs="Times New Roman"/>
                  <w:i/>
                  <w:iCs/>
                  <w:sz w:val="22"/>
                  <w:szCs w:val="22"/>
                </w:rPr>
                <w:t>A Nursing Home Owner Got a Trump Pardon. The Families of His Patients Got Nothing.</w:t>
              </w:r>
            </w:hyperlink>
            <w:r w:rsidR="00080528">
              <w:rPr>
                <w:rFonts w:ascii="Aptos" w:eastAsia="Times New Roman" w:hAnsi="Aptos" w:cs="Times New Roman"/>
                <w:i/>
                <w:iCs/>
                <w:sz w:val="22"/>
                <w:szCs w:val="22"/>
              </w:rPr>
              <w:t xml:space="preserve"> </w:t>
            </w:r>
            <w:r w:rsidR="007C7323" w:rsidRPr="007C7323">
              <w:rPr>
                <w:rFonts w:ascii="Aptos" w:eastAsia="Times New Roman" w:hAnsi="Aptos" w:cs="Times New Roman"/>
                <w:b/>
                <w:bCs/>
                <w:sz w:val="22"/>
                <w:szCs w:val="22"/>
              </w:rPr>
              <w:t xml:space="preserve">(ProPublica, </w:t>
            </w:r>
            <w:r w:rsidR="007C7323" w:rsidRPr="007C7323">
              <w:rPr>
                <w:rFonts w:ascii="Aptos" w:eastAsia="Times New Roman" w:hAnsi="Aptos" w:cs="Times New Roman"/>
                <w:sz w:val="22"/>
                <w:szCs w:val="22"/>
              </w:rPr>
              <w:t>March 30, 2026)</w:t>
            </w:r>
          </w:p>
          <w:p w14:paraId="173B50FC" w14:textId="6FE46BD6" w:rsidR="00C05FE1" w:rsidRPr="00512996" w:rsidRDefault="00D413A7" w:rsidP="00612C18">
            <w:pPr>
              <w:pStyle w:val="Heading3"/>
              <w:numPr>
                <w:ilvl w:val="0"/>
                <w:numId w:val="16"/>
              </w:numPr>
              <w:ind w:left="360"/>
              <w:outlineLvl w:val="2"/>
              <w:rPr>
                <w:rFonts w:ascii="Aptos" w:eastAsia="Times New Roman" w:hAnsi="Aptos" w:cs="Times New Roman"/>
                <w:sz w:val="22"/>
                <w:szCs w:val="22"/>
              </w:rPr>
            </w:pPr>
            <w:hyperlink r:id="rId12" w:history="1">
              <w:r w:rsidR="00C05FE1" w:rsidRPr="00512996">
                <w:rPr>
                  <w:rStyle w:val="Hyperlink"/>
                  <w:rFonts w:ascii="Aptos" w:eastAsia="Times New Roman" w:hAnsi="Aptos" w:cs="Times New Roman"/>
                  <w:i/>
                  <w:iCs/>
                  <w:sz w:val="22"/>
                  <w:szCs w:val="22"/>
                </w:rPr>
                <w:t>Shift in antipsychotic prescribing in nursing homes raises questions about provider roles, data limits</w:t>
              </w:r>
            </w:hyperlink>
            <w:r w:rsidR="00C05FE1" w:rsidRPr="00512996">
              <w:rPr>
                <w:rFonts w:ascii="Aptos" w:eastAsia="Times New Roman" w:hAnsi="Aptos" w:cs="Times New Roman"/>
                <w:i/>
                <w:iCs/>
                <w:sz w:val="22"/>
                <w:szCs w:val="22"/>
              </w:rPr>
              <w:t xml:space="preserve"> </w:t>
            </w:r>
            <w:r w:rsidR="00C05FE1" w:rsidRPr="00512996">
              <w:rPr>
                <w:rFonts w:ascii="Aptos" w:eastAsia="Times New Roman" w:hAnsi="Aptos" w:cs="Times New Roman"/>
                <w:b/>
                <w:bCs/>
                <w:sz w:val="22"/>
                <w:szCs w:val="22"/>
              </w:rPr>
              <w:t xml:space="preserve">(McKnights Long-Term Care News, </w:t>
            </w:r>
            <w:r w:rsidR="00C05FE1" w:rsidRPr="00512996">
              <w:rPr>
                <w:rFonts w:ascii="Aptos" w:eastAsia="Times New Roman" w:hAnsi="Aptos" w:cs="Times New Roman"/>
                <w:sz w:val="22"/>
                <w:szCs w:val="22"/>
              </w:rPr>
              <w:t>March 29, 2026)</w:t>
            </w:r>
          </w:p>
          <w:p w14:paraId="3506A7C9" w14:textId="5F4EF9AC" w:rsidR="00CD1698" w:rsidRPr="00CD1698" w:rsidRDefault="00D413A7" w:rsidP="00612C18">
            <w:pPr>
              <w:pStyle w:val="ListParagraph"/>
              <w:numPr>
                <w:ilvl w:val="0"/>
                <w:numId w:val="16"/>
              </w:numPr>
              <w:ind w:left="360"/>
            </w:pPr>
            <w:hyperlink r:id="rId13" w:history="1">
              <w:r w:rsidR="00CD1698" w:rsidRPr="00E36B2E">
                <w:rPr>
                  <w:rStyle w:val="Hyperlink"/>
                  <w:rFonts w:ascii="Aptos" w:eastAsia="Times New Roman" w:hAnsi="Aptos" w:cs="Times New Roman"/>
                  <w:i/>
                  <w:iCs/>
                  <w:sz w:val="22"/>
                  <w:szCs w:val="22"/>
                </w:rPr>
                <w:t>Dems blast staffing rule repeal, other gov’t ‘harms’ putting seniors ‘at risk’</w:t>
              </w:r>
            </w:hyperlink>
            <w:r w:rsidR="00CD1698">
              <w:rPr>
                <w:rFonts w:ascii="Aptos" w:eastAsia="Times New Roman" w:hAnsi="Aptos" w:cs="Times New Roman"/>
                <w:i/>
                <w:iCs/>
                <w:sz w:val="22"/>
                <w:szCs w:val="22"/>
              </w:rPr>
              <w:t xml:space="preserve"> </w:t>
            </w:r>
            <w:r w:rsidR="00CD1698" w:rsidRPr="00CD1698">
              <w:rPr>
                <w:rFonts w:ascii="Aptos" w:eastAsia="Times New Roman" w:hAnsi="Aptos" w:cs="Times New Roman"/>
                <w:b/>
                <w:bCs/>
                <w:sz w:val="22"/>
                <w:szCs w:val="22"/>
              </w:rPr>
              <w:t xml:space="preserve">(McKnights Long Term Care News, </w:t>
            </w:r>
            <w:r w:rsidR="00CD1698" w:rsidRPr="00CD1698">
              <w:rPr>
                <w:rFonts w:ascii="Aptos" w:eastAsia="Times New Roman" w:hAnsi="Aptos" w:cs="Times New Roman"/>
                <w:sz w:val="22"/>
                <w:szCs w:val="22"/>
              </w:rPr>
              <w:t>March 25, 2026)</w:t>
            </w:r>
          </w:p>
          <w:p w14:paraId="5CFA474C" w14:textId="591C7D7A" w:rsidR="00E31009" w:rsidRPr="00E31009" w:rsidRDefault="00D413A7" w:rsidP="00612C18">
            <w:pPr>
              <w:pStyle w:val="ListParagraph"/>
              <w:numPr>
                <w:ilvl w:val="0"/>
                <w:numId w:val="16"/>
              </w:numPr>
              <w:ind w:left="360"/>
              <w:rPr>
                <w:rFonts w:ascii="Aptos" w:eastAsia="Times New Roman" w:hAnsi="Aptos" w:cs="Times New Roman"/>
                <w:sz w:val="22"/>
                <w:szCs w:val="22"/>
              </w:rPr>
            </w:pPr>
            <w:hyperlink r:id="rId14" w:history="1">
              <w:r w:rsidR="00E31009" w:rsidRPr="00C66842">
                <w:rPr>
                  <w:rStyle w:val="Hyperlink"/>
                  <w:rFonts w:ascii="Aptos" w:eastAsia="Times New Roman" w:hAnsi="Aptos" w:cs="Times New Roman"/>
                  <w:i/>
                  <w:iCs/>
                  <w:sz w:val="22"/>
                  <w:szCs w:val="22"/>
                </w:rPr>
                <w:t>Improving emergency preparedness in skilled nursing facilities</w:t>
              </w:r>
            </w:hyperlink>
            <w:r w:rsidR="00E31009">
              <w:rPr>
                <w:rFonts w:ascii="Aptos" w:eastAsia="Times New Roman" w:hAnsi="Aptos" w:cs="Times New Roman"/>
                <w:i/>
                <w:iCs/>
                <w:sz w:val="22"/>
                <w:szCs w:val="22"/>
              </w:rPr>
              <w:t xml:space="preserve"> </w:t>
            </w:r>
            <w:r w:rsidR="00E31009">
              <w:rPr>
                <w:rFonts w:ascii="Aptos" w:eastAsia="Times New Roman" w:hAnsi="Aptos" w:cs="Times New Roman"/>
                <w:sz w:val="22"/>
                <w:szCs w:val="22"/>
              </w:rPr>
              <w:t xml:space="preserve">(recorded webinar) </w:t>
            </w:r>
            <w:r w:rsidR="00E31009">
              <w:rPr>
                <w:rFonts w:ascii="Aptos" w:eastAsia="Times New Roman" w:hAnsi="Aptos" w:cs="Times New Roman"/>
                <w:b/>
                <w:bCs/>
                <w:sz w:val="22"/>
                <w:szCs w:val="22"/>
              </w:rPr>
              <w:t xml:space="preserve">(Betsy Lehman Center for Patient Safety, </w:t>
            </w:r>
            <w:r w:rsidR="00E31009" w:rsidRPr="00E31009">
              <w:rPr>
                <w:rFonts w:ascii="Aptos" w:eastAsia="Times New Roman" w:hAnsi="Aptos" w:cs="Times New Roman"/>
                <w:sz w:val="22"/>
                <w:szCs w:val="22"/>
              </w:rPr>
              <w:t>February 12, 2025)</w:t>
            </w:r>
          </w:p>
          <w:p w14:paraId="714E9352" w14:textId="16FE77C9" w:rsidR="00F065A1" w:rsidRPr="00F065A1" w:rsidRDefault="00F065A1" w:rsidP="00F065A1">
            <w:pPr>
              <w:pStyle w:val="Heading3"/>
              <w:outlineLvl w:val="2"/>
              <w:rPr>
                <w:b/>
                <w:bCs/>
              </w:rPr>
            </w:pPr>
            <w:r w:rsidRPr="00F065A1">
              <w:rPr>
                <w:b/>
                <w:bCs/>
              </w:rPr>
              <w:t>Housing</w:t>
            </w:r>
          </w:p>
          <w:p w14:paraId="382E654B" w14:textId="054FBE1F" w:rsidR="00F065A1" w:rsidRPr="00F065A1" w:rsidRDefault="00D413A7" w:rsidP="00612C18">
            <w:pPr>
              <w:pStyle w:val="ListParagraph"/>
              <w:numPr>
                <w:ilvl w:val="0"/>
                <w:numId w:val="8"/>
              </w:numPr>
              <w:rPr>
                <w:rFonts w:ascii="Aptos" w:eastAsia="Times New Roman" w:hAnsi="Aptos" w:cs="Times New Roman"/>
                <w:i/>
                <w:iCs/>
                <w:sz w:val="22"/>
                <w:szCs w:val="22"/>
              </w:rPr>
            </w:pPr>
            <w:hyperlink r:id="rId15" w:history="1">
              <w:r w:rsidR="00F065A1" w:rsidRPr="00F065A1">
                <w:rPr>
                  <w:rStyle w:val="Hyperlink"/>
                  <w:rFonts w:ascii="Aptos" w:eastAsia="Times New Roman" w:hAnsi="Aptos" w:cs="Times New Roman"/>
                  <w:i/>
                  <w:iCs/>
                  <w:sz w:val="22"/>
                  <w:szCs w:val="22"/>
                </w:rPr>
                <w:t>Revocation of the 30-Day Notification Requirement Prior To Termination of Lease for Nonpayment of Rent</w:t>
              </w:r>
            </w:hyperlink>
            <w:r w:rsidR="00F065A1" w:rsidRPr="00F065A1">
              <w:rPr>
                <w:rFonts w:ascii="Aptos" w:eastAsia="Times New Roman" w:hAnsi="Aptos" w:cs="Times New Roman"/>
                <w:i/>
                <w:iCs/>
                <w:sz w:val="22"/>
                <w:szCs w:val="22"/>
              </w:rPr>
              <w:t xml:space="preserve"> </w:t>
            </w:r>
            <w:r w:rsidR="00F065A1" w:rsidRPr="00F065A1">
              <w:rPr>
                <w:rFonts w:ascii="Aptos" w:eastAsia="Times New Roman" w:hAnsi="Aptos" w:cs="Times New Roman"/>
                <w:b/>
                <w:bCs/>
                <w:sz w:val="22"/>
                <w:szCs w:val="22"/>
              </w:rPr>
              <w:t xml:space="preserve">(U.S. Department of Housing and Urban Development, </w:t>
            </w:r>
            <w:r w:rsidR="00F065A1" w:rsidRPr="00F065A1">
              <w:rPr>
                <w:rFonts w:ascii="Aptos" w:eastAsia="Times New Roman" w:hAnsi="Aptos" w:cs="Times New Roman"/>
                <w:sz w:val="22"/>
                <w:szCs w:val="22"/>
              </w:rPr>
              <w:t>February 26, 2026)</w:t>
            </w:r>
          </w:p>
          <w:p w14:paraId="65A76BB1" w14:textId="2205270C" w:rsidR="00C44E98" w:rsidRPr="007A5F2C" w:rsidRDefault="00C44E98" w:rsidP="007A5F2C">
            <w:pPr>
              <w:pStyle w:val="Heading3"/>
              <w:outlineLvl w:val="2"/>
              <w:rPr>
                <w:b/>
                <w:bCs/>
              </w:rPr>
            </w:pPr>
            <w:r w:rsidRPr="007A5F2C">
              <w:rPr>
                <w:b/>
                <w:bCs/>
              </w:rPr>
              <w:t>Health Care Topics</w:t>
            </w:r>
          </w:p>
          <w:p w14:paraId="41DDEF97" w14:textId="03001FED" w:rsidR="00897CA9" w:rsidRPr="001B4BC6" w:rsidRDefault="00D413A7" w:rsidP="00612C18">
            <w:pPr>
              <w:pStyle w:val="ListParagraph"/>
              <w:numPr>
                <w:ilvl w:val="0"/>
                <w:numId w:val="8"/>
              </w:numPr>
              <w:rPr>
                <w:rFonts w:ascii="Aptos" w:eastAsia="Times New Roman" w:hAnsi="Aptos" w:cs="Times New Roman"/>
                <w:sz w:val="22"/>
                <w:szCs w:val="22"/>
              </w:rPr>
            </w:pPr>
            <w:hyperlink r:id="rId16" w:history="1">
              <w:r w:rsidR="00897CA9" w:rsidRPr="0029159F">
                <w:rPr>
                  <w:rStyle w:val="Hyperlink"/>
                  <w:rFonts w:ascii="Aptos" w:eastAsia="Times New Roman" w:hAnsi="Aptos" w:cs="Times New Roman"/>
                  <w:i/>
                  <w:iCs/>
                  <w:sz w:val="22"/>
                  <w:szCs w:val="22"/>
                </w:rPr>
                <w:t>Trying to measure primary care’s downward spiral</w:t>
              </w:r>
            </w:hyperlink>
            <w:r w:rsidR="001B4BC6">
              <w:rPr>
                <w:rFonts w:ascii="Aptos" w:eastAsia="Times New Roman" w:hAnsi="Aptos" w:cs="Times New Roman"/>
                <w:i/>
                <w:iCs/>
                <w:sz w:val="22"/>
                <w:szCs w:val="22"/>
              </w:rPr>
              <w:t xml:space="preserve"> </w:t>
            </w:r>
            <w:r w:rsidR="001B4BC6">
              <w:rPr>
                <w:rFonts w:ascii="Aptos" w:eastAsia="Times New Roman" w:hAnsi="Aptos" w:cs="Times New Roman"/>
                <w:b/>
                <w:bCs/>
                <w:sz w:val="22"/>
                <w:szCs w:val="22"/>
              </w:rPr>
              <w:t xml:space="preserve">(CommonWealth Beacon (The Codcast), </w:t>
            </w:r>
            <w:r w:rsidR="001B4BC6">
              <w:rPr>
                <w:rFonts w:ascii="Aptos" w:eastAsia="Times New Roman" w:hAnsi="Aptos" w:cs="Times New Roman"/>
                <w:sz w:val="22"/>
                <w:szCs w:val="22"/>
              </w:rPr>
              <w:t>March 30, 2026)</w:t>
            </w:r>
          </w:p>
          <w:p w14:paraId="056B006A" w14:textId="028BA24C" w:rsidR="00636809" w:rsidRPr="00636809" w:rsidRDefault="00D413A7" w:rsidP="00612C18">
            <w:pPr>
              <w:pStyle w:val="ListParagraph"/>
              <w:numPr>
                <w:ilvl w:val="0"/>
                <w:numId w:val="8"/>
              </w:numPr>
              <w:rPr>
                <w:rFonts w:ascii="Aptos" w:eastAsia="Times New Roman" w:hAnsi="Aptos" w:cs="Times New Roman"/>
                <w:i/>
                <w:iCs/>
                <w:sz w:val="22"/>
                <w:szCs w:val="22"/>
              </w:rPr>
            </w:pPr>
            <w:hyperlink r:id="rId17" w:history="1">
              <w:r w:rsidR="00636809" w:rsidRPr="0025237A">
                <w:rPr>
                  <w:rStyle w:val="Hyperlink"/>
                  <w:rFonts w:ascii="Aptos" w:eastAsia="Times New Roman" w:hAnsi="Aptos" w:cs="Times New Roman"/>
                  <w:i/>
                  <w:iCs/>
                  <w:sz w:val="22"/>
                  <w:szCs w:val="22"/>
                </w:rPr>
                <w:t>New report supports effort to reinvigorate Patient and Family Advisory Councils in Massachusetts</w:t>
              </w:r>
            </w:hyperlink>
            <w:r w:rsidR="00636809">
              <w:rPr>
                <w:rFonts w:ascii="Aptos" w:eastAsia="Times New Roman" w:hAnsi="Aptos" w:cs="Times New Roman"/>
                <w:i/>
                <w:iCs/>
                <w:sz w:val="22"/>
                <w:szCs w:val="22"/>
              </w:rPr>
              <w:t xml:space="preserve"> </w:t>
            </w:r>
            <w:r w:rsidR="00636809" w:rsidRPr="00636809">
              <w:rPr>
                <w:rFonts w:ascii="Aptos" w:eastAsia="Times New Roman" w:hAnsi="Aptos" w:cs="Times New Roman"/>
                <w:b/>
                <w:bCs/>
                <w:sz w:val="22"/>
                <w:szCs w:val="22"/>
              </w:rPr>
              <w:t xml:space="preserve">(Betsy Lehman Center for Patient Safety, </w:t>
            </w:r>
            <w:r w:rsidR="00636809" w:rsidRPr="00636809">
              <w:rPr>
                <w:rFonts w:ascii="Aptos" w:eastAsia="Times New Roman" w:hAnsi="Aptos" w:cs="Times New Roman"/>
                <w:sz w:val="22"/>
                <w:szCs w:val="22"/>
              </w:rPr>
              <w:t>February 12, 2026)</w:t>
            </w:r>
          </w:p>
          <w:p w14:paraId="4A178393" w14:textId="59100E35" w:rsidR="00E00E1B" w:rsidRPr="007A5F2C" w:rsidRDefault="00E00E1B" w:rsidP="007A5F2C">
            <w:pPr>
              <w:pStyle w:val="Heading3"/>
              <w:outlineLvl w:val="2"/>
              <w:rPr>
                <w:b/>
                <w:bCs/>
              </w:rPr>
            </w:pPr>
            <w:r w:rsidRPr="007A5F2C">
              <w:rPr>
                <w:b/>
                <w:bCs/>
              </w:rPr>
              <w:t>Alz</w:t>
            </w:r>
            <w:r w:rsidR="007A5F2C" w:rsidRPr="007A5F2C">
              <w:rPr>
                <w:b/>
                <w:bCs/>
              </w:rPr>
              <w:t>heimer’s and Other Dementia</w:t>
            </w:r>
          </w:p>
          <w:p w14:paraId="434F14C5" w14:textId="5D4A5D82" w:rsidR="007A5F2C" w:rsidRPr="006D0EA1" w:rsidRDefault="00D413A7" w:rsidP="00612C18">
            <w:pPr>
              <w:pStyle w:val="ListParagraph"/>
              <w:numPr>
                <w:ilvl w:val="0"/>
                <w:numId w:val="8"/>
              </w:numPr>
              <w:rPr>
                <w:rFonts w:ascii="Aptos" w:eastAsia="Times New Roman" w:hAnsi="Aptos" w:cs="Times New Roman"/>
                <w:i/>
                <w:iCs/>
                <w:sz w:val="22"/>
                <w:szCs w:val="22"/>
              </w:rPr>
            </w:pPr>
            <w:hyperlink r:id="rId18" w:history="1">
              <w:r w:rsidR="007A5F2C" w:rsidRPr="00B37217">
                <w:rPr>
                  <w:rStyle w:val="Hyperlink"/>
                  <w:rFonts w:ascii="Aptos" w:eastAsia="Times New Roman" w:hAnsi="Aptos" w:cs="Times New Roman"/>
                  <w:i/>
                  <w:iCs/>
                  <w:sz w:val="22"/>
                  <w:szCs w:val="22"/>
                </w:rPr>
                <w:t>Emergency departments are not equipped to help patients with dementia</w:t>
              </w:r>
            </w:hyperlink>
            <w:r w:rsidR="000B4C72">
              <w:rPr>
                <w:rFonts w:ascii="Aptos" w:eastAsia="Times New Roman" w:hAnsi="Aptos" w:cs="Times New Roman"/>
                <w:i/>
                <w:iCs/>
                <w:sz w:val="22"/>
                <w:szCs w:val="22"/>
              </w:rPr>
              <w:t xml:space="preserve"> </w:t>
            </w:r>
            <w:r w:rsidR="000B4C72" w:rsidRPr="000B4C72">
              <w:rPr>
                <w:rFonts w:ascii="Aptos" w:eastAsia="Times New Roman" w:hAnsi="Aptos" w:cs="Times New Roman"/>
                <w:b/>
                <w:bCs/>
                <w:sz w:val="22"/>
                <w:szCs w:val="22"/>
              </w:rPr>
              <w:t xml:space="preserve">(STAT, </w:t>
            </w:r>
            <w:r w:rsidR="000B4C72" w:rsidRPr="000B4C72">
              <w:rPr>
                <w:rFonts w:ascii="Aptos" w:eastAsia="Times New Roman" w:hAnsi="Aptos" w:cs="Times New Roman"/>
                <w:sz w:val="22"/>
                <w:szCs w:val="22"/>
              </w:rPr>
              <w:t>March 25, 2026)</w:t>
            </w:r>
          </w:p>
          <w:p w14:paraId="35F0DE14" w14:textId="4D556EB1" w:rsidR="006D0EA1" w:rsidRDefault="00D413A7" w:rsidP="00612C18">
            <w:pPr>
              <w:pStyle w:val="ListParagraph"/>
              <w:numPr>
                <w:ilvl w:val="0"/>
                <w:numId w:val="8"/>
              </w:numPr>
              <w:rPr>
                <w:rFonts w:ascii="Aptos" w:eastAsia="Times New Roman" w:hAnsi="Aptos" w:cs="Times New Roman"/>
                <w:sz w:val="22"/>
                <w:szCs w:val="22"/>
              </w:rPr>
            </w:pPr>
            <w:hyperlink r:id="rId19" w:history="1">
              <w:r w:rsidR="006D0EA1" w:rsidRPr="008F7435">
                <w:rPr>
                  <w:rStyle w:val="Hyperlink"/>
                  <w:rFonts w:ascii="Aptos" w:eastAsia="Times New Roman" w:hAnsi="Aptos" w:cs="Times New Roman"/>
                  <w:i/>
                  <w:iCs/>
                  <w:sz w:val="22"/>
                  <w:szCs w:val="22"/>
                </w:rPr>
                <w:t>New Blood Tests Can Detect Early Signs of Alzheimer’s: Should You Get One?</w:t>
              </w:r>
            </w:hyperlink>
            <w:r w:rsidR="006D0EA1">
              <w:rPr>
                <w:rFonts w:ascii="Aptos" w:eastAsia="Times New Roman" w:hAnsi="Aptos" w:cs="Times New Roman"/>
                <w:i/>
                <w:iCs/>
                <w:sz w:val="22"/>
                <w:szCs w:val="22"/>
              </w:rPr>
              <w:t xml:space="preserve">  </w:t>
            </w:r>
            <w:r w:rsidR="006D0EA1">
              <w:rPr>
                <w:rFonts w:ascii="Aptos" w:eastAsia="Times New Roman" w:hAnsi="Aptos" w:cs="Times New Roman"/>
                <w:sz w:val="22"/>
                <w:szCs w:val="22"/>
              </w:rPr>
              <w:t>(</w:t>
            </w:r>
            <w:r w:rsidR="00745BE4">
              <w:rPr>
                <w:rFonts w:ascii="Aptos" w:eastAsia="Times New Roman" w:hAnsi="Aptos" w:cs="Times New Roman"/>
                <w:b/>
                <w:bCs/>
                <w:sz w:val="22"/>
                <w:szCs w:val="22"/>
              </w:rPr>
              <w:t xml:space="preserve">*New York Times, </w:t>
            </w:r>
            <w:r w:rsidR="00745BE4" w:rsidRPr="00745BE4">
              <w:rPr>
                <w:rFonts w:ascii="Aptos" w:eastAsia="Times New Roman" w:hAnsi="Aptos" w:cs="Times New Roman"/>
                <w:sz w:val="22"/>
                <w:szCs w:val="22"/>
              </w:rPr>
              <w:t>March 25, 2026 (updated)</w:t>
            </w:r>
            <w:r w:rsidR="00745BE4">
              <w:rPr>
                <w:rFonts w:ascii="Aptos" w:eastAsia="Times New Roman" w:hAnsi="Aptos" w:cs="Times New Roman"/>
                <w:sz w:val="22"/>
                <w:szCs w:val="22"/>
              </w:rPr>
              <w:t>)</w:t>
            </w:r>
          </w:p>
          <w:p w14:paraId="3C9CDD9C" w14:textId="49117080" w:rsidR="00BD303B" w:rsidRPr="009A308A" w:rsidRDefault="00D413A7" w:rsidP="00612C18">
            <w:pPr>
              <w:pStyle w:val="ListParagraph"/>
              <w:numPr>
                <w:ilvl w:val="0"/>
                <w:numId w:val="8"/>
              </w:numPr>
              <w:rPr>
                <w:rFonts w:ascii="Aptos" w:eastAsia="Times New Roman" w:hAnsi="Aptos" w:cs="Times New Roman"/>
                <w:i/>
                <w:iCs/>
                <w:sz w:val="22"/>
                <w:szCs w:val="22"/>
              </w:rPr>
            </w:pPr>
            <w:hyperlink r:id="rId20" w:history="1">
              <w:r w:rsidR="00BD303B" w:rsidRPr="00B9052B">
                <w:rPr>
                  <w:rStyle w:val="Hyperlink"/>
                  <w:rFonts w:ascii="Aptos" w:eastAsia="Times New Roman" w:hAnsi="Aptos" w:cs="Times New Roman"/>
                  <w:i/>
                  <w:iCs/>
                  <w:sz w:val="22"/>
                  <w:szCs w:val="22"/>
                </w:rPr>
                <w:t>When everyday tasks become harder: Early clues to Alzheimer’s disease</w:t>
              </w:r>
            </w:hyperlink>
            <w:r w:rsidR="00BD303B">
              <w:rPr>
                <w:rFonts w:ascii="Aptos" w:eastAsia="Times New Roman" w:hAnsi="Aptos" w:cs="Times New Roman"/>
                <w:i/>
                <w:iCs/>
                <w:sz w:val="22"/>
                <w:szCs w:val="22"/>
              </w:rPr>
              <w:t xml:space="preserve"> </w:t>
            </w:r>
            <w:r w:rsidR="00BD303B" w:rsidRPr="00BD303B">
              <w:rPr>
                <w:rFonts w:ascii="Aptos" w:eastAsia="Times New Roman" w:hAnsi="Aptos" w:cs="Times New Roman"/>
                <w:b/>
                <w:bCs/>
                <w:sz w:val="22"/>
                <w:szCs w:val="22"/>
              </w:rPr>
              <w:t xml:space="preserve">(The Conversation, </w:t>
            </w:r>
            <w:r w:rsidR="00BD303B" w:rsidRPr="00BD303B">
              <w:rPr>
                <w:rFonts w:ascii="Aptos" w:eastAsia="Times New Roman" w:hAnsi="Aptos" w:cs="Times New Roman"/>
                <w:sz w:val="22"/>
                <w:szCs w:val="22"/>
              </w:rPr>
              <w:t>March 24, 2026)</w:t>
            </w:r>
          </w:p>
          <w:p w14:paraId="12E35DAE" w14:textId="77777777" w:rsidR="00DB3C66" w:rsidRDefault="00DB3C66" w:rsidP="007A5F2C">
            <w:pPr>
              <w:pStyle w:val="Heading3"/>
              <w:outlineLvl w:val="2"/>
              <w:rPr>
                <w:b/>
                <w:bCs/>
              </w:rPr>
            </w:pPr>
            <w:r>
              <w:rPr>
                <w:b/>
                <w:bCs/>
              </w:rPr>
              <w:t>Workforce</w:t>
            </w:r>
          </w:p>
          <w:p w14:paraId="2015F808" w14:textId="033EA0E6" w:rsidR="00DB3C66" w:rsidRPr="00A42CF0" w:rsidRDefault="00D413A7" w:rsidP="00612C18">
            <w:pPr>
              <w:pStyle w:val="ListParagraph"/>
              <w:numPr>
                <w:ilvl w:val="0"/>
                <w:numId w:val="14"/>
              </w:numPr>
              <w:rPr>
                <w:rFonts w:ascii="Aptos" w:eastAsia="Times New Roman" w:hAnsi="Aptos" w:cs="Times New Roman"/>
                <w:i/>
                <w:iCs/>
                <w:sz w:val="22"/>
                <w:szCs w:val="22"/>
              </w:rPr>
            </w:pPr>
            <w:hyperlink r:id="rId21" w:history="1">
              <w:r w:rsidR="00DB3C66" w:rsidRPr="00502216">
                <w:rPr>
                  <w:rStyle w:val="Hyperlink"/>
                  <w:rFonts w:ascii="Aptos" w:eastAsia="Times New Roman" w:hAnsi="Aptos" w:cs="Times New Roman"/>
                  <w:i/>
                  <w:iCs/>
                  <w:sz w:val="22"/>
                  <w:szCs w:val="22"/>
                </w:rPr>
                <w:t>Save lives of 5K US seniors by allowing more foreign-born healthcare workers: study</w:t>
              </w:r>
            </w:hyperlink>
            <w:r w:rsidR="00A42CF0">
              <w:rPr>
                <w:rFonts w:ascii="Aptos" w:eastAsia="Times New Roman" w:hAnsi="Aptos" w:cs="Times New Roman"/>
                <w:i/>
                <w:iCs/>
                <w:sz w:val="22"/>
                <w:szCs w:val="22"/>
              </w:rPr>
              <w:t xml:space="preserve"> </w:t>
            </w:r>
            <w:r w:rsidR="00DB3C66" w:rsidRPr="00A42CF0">
              <w:rPr>
                <w:rFonts w:ascii="Aptos" w:eastAsia="Times New Roman" w:hAnsi="Aptos" w:cs="Times New Roman"/>
                <w:b/>
                <w:bCs/>
                <w:sz w:val="22"/>
                <w:szCs w:val="22"/>
              </w:rPr>
              <w:t xml:space="preserve">(McKnights Long Term Care News, </w:t>
            </w:r>
            <w:r w:rsidR="00DB3C66" w:rsidRPr="00A42CF0">
              <w:rPr>
                <w:rFonts w:ascii="Aptos" w:eastAsia="Times New Roman" w:hAnsi="Aptos" w:cs="Times New Roman"/>
                <w:sz w:val="22"/>
                <w:szCs w:val="22"/>
              </w:rPr>
              <w:t>March 30, 2026)</w:t>
            </w:r>
          </w:p>
          <w:p w14:paraId="1D194B28" w14:textId="378D8F76" w:rsidR="00BD53A9" w:rsidRDefault="00BD53A9" w:rsidP="007A5F2C">
            <w:pPr>
              <w:pStyle w:val="Heading3"/>
              <w:outlineLvl w:val="2"/>
              <w:rPr>
                <w:b/>
                <w:bCs/>
              </w:rPr>
            </w:pPr>
            <w:r w:rsidRPr="007A5F2C">
              <w:rPr>
                <w:b/>
                <w:bCs/>
              </w:rPr>
              <w:t>Disability Topics</w:t>
            </w:r>
          </w:p>
          <w:p w14:paraId="2B309899" w14:textId="6CCBFE14" w:rsidR="00894CD1" w:rsidRPr="008142D1" w:rsidRDefault="00D413A7" w:rsidP="00612C18">
            <w:pPr>
              <w:pStyle w:val="ListParagraph"/>
              <w:numPr>
                <w:ilvl w:val="0"/>
                <w:numId w:val="8"/>
              </w:numPr>
              <w:rPr>
                <w:rFonts w:ascii="Aptos" w:eastAsia="Times New Roman" w:hAnsi="Aptos" w:cs="Times New Roman"/>
                <w:b/>
                <w:bCs/>
                <w:sz w:val="22"/>
                <w:szCs w:val="22"/>
              </w:rPr>
            </w:pPr>
            <w:hyperlink r:id="rId22" w:history="1">
              <w:r w:rsidR="00894CD1" w:rsidRPr="007F6117">
                <w:rPr>
                  <w:rStyle w:val="Hyperlink"/>
                  <w:rFonts w:ascii="Aptos" w:eastAsia="Times New Roman" w:hAnsi="Aptos" w:cs="Times New Roman"/>
                  <w:i/>
                  <w:iCs/>
                  <w:sz w:val="22"/>
                  <w:szCs w:val="22"/>
                </w:rPr>
                <w:t>Why Is Autism More Common in Males?</w:t>
              </w:r>
            </w:hyperlink>
            <w:r w:rsidR="008142D1">
              <w:rPr>
                <w:rFonts w:ascii="Aptos" w:eastAsia="Times New Roman" w:hAnsi="Aptos" w:cs="Times New Roman"/>
                <w:sz w:val="22"/>
                <w:szCs w:val="22"/>
              </w:rPr>
              <w:t xml:space="preserve"> </w:t>
            </w:r>
            <w:r w:rsidR="008142D1">
              <w:rPr>
                <w:rFonts w:ascii="Aptos" w:eastAsia="Times New Roman" w:hAnsi="Aptos" w:cs="Times New Roman"/>
                <w:b/>
                <w:bCs/>
                <w:sz w:val="22"/>
                <w:szCs w:val="22"/>
              </w:rPr>
              <w:t>(</w:t>
            </w:r>
            <w:r w:rsidR="008142D1" w:rsidRPr="009213ED">
              <w:rPr>
                <w:rFonts w:ascii="Aptos" w:eastAsia="Times New Roman" w:hAnsi="Aptos" w:cs="Times New Roman"/>
                <w:b/>
                <w:bCs/>
                <w:sz w:val="22"/>
                <w:szCs w:val="22"/>
              </w:rPr>
              <w:t>The Harvard Kenneth C. Griffin Graduate School of Arts and Sciences</w:t>
            </w:r>
            <w:r w:rsidR="008142D1">
              <w:rPr>
                <w:rFonts w:ascii="Aptos" w:eastAsia="Times New Roman" w:hAnsi="Aptos" w:cs="Times New Roman"/>
                <w:b/>
                <w:bCs/>
                <w:sz w:val="22"/>
                <w:szCs w:val="22"/>
              </w:rPr>
              <w:t xml:space="preserve">, </w:t>
            </w:r>
            <w:r w:rsidR="008142D1" w:rsidRPr="00894CD1">
              <w:rPr>
                <w:rFonts w:ascii="Aptos" w:eastAsia="Times New Roman" w:hAnsi="Aptos" w:cs="Times New Roman"/>
                <w:sz w:val="22"/>
                <w:szCs w:val="22"/>
              </w:rPr>
              <w:t>March 27, 2026)</w:t>
            </w:r>
          </w:p>
          <w:p w14:paraId="6BF2AF4B" w14:textId="365A8480" w:rsidR="002E1087" w:rsidRDefault="00D413A7" w:rsidP="00612C18">
            <w:pPr>
              <w:pStyle w:val="ListParagraph"/>
              <w:numPr>
                <w:ilvl w:val="0"/>
                <w:numId w:val="8"/>
              </w:numPr>
              <w:spacing w:after="100" w:afterAutospacing="1"/>
              <w:rPr>
                <w:rFonts w:ascii="Aptos" w:eastAsia="Times New Roman" w:hAnsi="Aptos" w:cs="Times New Roman"/>
                <w:b/>
                <w:bCs/>
                <w:sz w:val="22"/>
                <w:szCs w:val="22"/>
              </w:rPr>
            </w:pPr>
            <w:hyperlink r:id="rId23" w:history="1">
              <w:r w:rsidR="002E1087" w:rsidRPr="004E5FA3">
                <w:rPr>
                  <w:rStyle w:val="Hyperlink"/>
                  <w:rFonts w:ascii="Aptos" w:eastAsia="Times New Roman" w:hAnsi="Aptos" w:cs="Times New Roman"/>
                  <w:i/>
                  <w:iCs/>
                  <w:sz w:val="22"/>
                  <w:szCs w:val="22"/>
                </w:rPr>
                <w:t>Get Connected to Phone or Internet Service</w:t>
              </w:r>
            </w:hyperlink>
            <w:r w:rsidR="002E1087">
              <w:rPr>
                <w:rFonts w:ascii="Aptos" w:eastAsia="Times New Roman" w:hAnsi="Aptos" w:cs="Times New Roman"/>
                <w:i/>
                <w:iCs/>
                <w:sz w:val="22"/>
                <w:szCs w:val="22"/>
              </w:rPr>
              <w:t xml:space="preserve"> </w:t>
            </w:r>
            <w:r w:rsidR="002E1087">
              <w:rPr>
                <w:rFonts w:ascii="Aptos" w:eastAsia="Times New Roman" w:hAnsi="Aptos" w:cs="Times New Roman"/>
                <w:sz w:val="22"/>
                <w:szCs w:val="22"/>
              </w:rPr>
              <w:t>(</w:t>
            </w:r>
            <w:r w:rsidR="002E1087" w:rsidRPr="00A53952">
              <w:rPr>
                <w:rFonts w:ascii="Aptos" w:eastAsia="Times New Roman" w:hAnsi="Aptos" w:cs="Times New Roman"/>
                <w:b/>
                <w:bCs/>
                <w:sz w:val="22"/>
                <w:szCs w:val="22"/>
              </w:rPr>
              <w:t>Universal Service Administrative Company</w:t>
            </w:r>
            <w:r w:rsidR="002E1087">
              <w:rPr>
                <w:rFonts w:ascii="Aptos" w:eastAsia="Times New Roman" w:hAnsi="Aptos" w:cs="Times New Roman"/>
                <w:b/>
                <w:bCs/>
                <w:sz w:val="22"/>
                <w:szCs w:val="22"/>
              </w:rPr>
              <w:t>)</w:t>
            </w:r>
          </w:p>
          <w:p w14:paraId="2B89EAC2" w14:textId="7F0C4EE5" w:rsidR="00B17939" w:rsidRPr="00B17939" w:rsidRDefault="00D413A7" w:rsidP="00612C18">
            <w:pPr>
              <w:pStyle w:val="ListParagraph"/>
              <w:numPr>
                <w:ilvl w:val="0"/>
                <w:numId w:val="8"/>
              </w:numPr>
              <w:rPr>
                <w:rFonts w:ascii="Aptos" w:eastAsia="Times New Roman" w:hAnsi="Aptos" w:cs="Times New Roman"/>
                <w:sz w:val="22"/>
                <w:szCs w:val="22"/>
              </w:rPr>
            </w:pPr>
            <w:hyperlink r:id="rId24" w:history="1">
              <w:r w:rsidR="00B17939" w:rsidRPr="009A24C5">
                <w:rPr>
                  <w:rStyle w:val="Hyperlink"/>
                  <w:rFonts w:ascii="Aptos" w:eastAsia="Times New Roman" w:hAnsi="Aptos" w:cs="Times New Roman"/>
                  <w:i/>
                  <w:iCs/>
                  <w:sz w:val="22"/>
                  <w:szCs w:val="22"/>
                </w:rPr>
                <w:t>Governments’ website accessibility deadline is fast approaching</w:t>
              </w:r>
            </w:hyperlink>
            <w:r w:rsidR="00B17939">
              <w:rPr>
                <w:rFonts w:ascii="Aptos" w:eastAsia="Times New Roman" w:hAnsi="Aptos" w:cs="Times New Roman"/>
                <w:i/>
                <w:iCs/>
                <w:sz w:val="22"/>
                <w:szCs w:val="22"/>
              </w:rPr>
              <w:t xml:space="preserve"> </w:t>
            </w:r>
            <w:r w:rsidR="00B17939">
              <w:rPr>
                <w:rFonts w:ascii="Aptos" w:eastAsia="Times New Roman" w:hAnsi="Aptos" w:cs="Times New Roman"/>
                <w:b/>
                <w:bCs/>
                <w:sz w:val="22"/>
                <w:szCs w:val="22"/>
              </w:rPr>
              <w:t xml:space="preserve">(Route Fifty, </w:t>
            </w:r>
            <w:r w:rsidR="00B17939">
              <w:rPr>
                <w:rFonts w:ascii="Aptos" w:eastAsia="Times New Roman" w:hAnsi="Aptos" w:cs="Times New Roman"/>
                <w:sz w:val="22"/>
                <w:szCs w:val="22"/>
              </w:rPr>
              <w:t>March 18, 2026)</w:t>
            </w:r>
          </w:p>
          <w:p w14:paraId="7D0A3059" w14:textId="3495A549" w:rsidR="004536EC" w:rsidRPr="00676213" w:rsidRDefault="00D413A7" w:rsidP="00612C18">
            <w:pPr>
              <w:pStyle w:val="ListParagraph"/>
              <w:numPr>
                <w:ilvl w:val="0"/>
                <w:numId w:val="8"/>
              </w:numPr>
              <w:rPr>
                <w:rFonts w:ascii="Aptos" w:eastAsia="Times New Roman" w:hAnsi="Aptos" w:cs="Times New Roman"/>
                <w:i/>
                <w:iCs/>
                <w:sz w:val="22"/>
                <w:szCs w:val="22"/>
              </w:rPr>
            </w:pPr>
            <w:hyperlink r:id="rId25" w:history="1">
              <w:r w:rsidR="004536EC" w:rsidRPr="0022799E">
                <w:rPr>
                  <w:rStyle w:val="Hyperlink"/>
                  <w:rFonts w:ascii="Aptos" w:eastAsia="Times New Roman" w:hAnsi="Aptos" w:cs="Times New Roman"/>
                  <w:i/>
                  <w:iCs/>
                  <w:sz w:val="22"/>
                  <w:szCs w:val="22"/>
                </w:rPr>
                <w:t>Governor Healey Signs Executive Order to Support Adults with Profound Autism</w:t>
              </w:r>
            </w:hyperlink>
            <w:r w:rsidR="004536EC">
              <w:rPr>
                <w:rFonts w:ascii="Aptos" w:eastAsia="Times New Roman" w:hAnsi="Aptos" w:cs="Times New Roman"/>
                <w:i/>
                <w:iCs/>
                <w:sz w:val="22"/>
                <w:szCs w:val="22"/>
              </w:rPr>
              <w:t xml:space="preserve"> </w:t>
            </w:r>
            <w:r w:rsidR="004536EC" w:rsidRPr="004536EC">
              <w:rPr>
                <w:rFonts w:ascii="Aptos" w:eastAsia="Times New Roman" w:hAnsi="Aptos" w:cs="Times New Roman"/>
                <w:b/>
                <w:bCs/>
                <w:sz w:val="22"/>
                <w:szCs w:val="22"/>
              </w:rPr>
              <w:t xml:space="preserve">(Office of Governor Maura Healey and Kim Driscoll, </w:t>
            </w:r>
            <w:r w:rsidR="004536EC" w:rsidRPr="004536EC">
              <w:rPr>
                <w:rFonts w:ascii="Aptos" w:eastAsia="Times New Roman" w:hAnsi="Aptos" w:cs="Times New Roman"/>
                <w:sz w:val="22"/>
                <w:szCs w:val="22"/>
              </w:rPr>
              <w:t>March 23, 2026)</w:t>
            </w:r>
          </w:p>
          <w:p w14:paraId="4BB21804" w14:textId="2526563B" w:rsidR="0008028F" w:rsidRPr="005D6EE3" w:rsidRDefault="00B01DB6" w:rsidP="004E5FA3">
            <w:pPr>
              <w:pStyle w:val="Heading3"/>
              <w:outlineLvl w:val="2"/>
              <w:rPr>
                <w:rFonts w:ascii="Aptos" w:eastAsia="Times New Roman" w:hAnsi="Aptos" w:cs="Times New Roman"/>
                <w:b/>
                <w:bCs/>
                <w:sz w:val="22"/>
                <w:szCs w:val="22"/>
              </w:rPr>
            </w:pPr>
            <w:r w:rsidRPr="005D6EE3">
              <w:rPr>
                <w:b/>
                <w:bCs/>
              </w:rPr>
              <w:t>Aging Topics</w:t>
            </w:r>
          </w:p>
          <w:p w14:paraId="58F52D11" w14:textId="28D4FE70" w:rsidR="00435196" w:rsidRPr="00C35A0E" w:rsidRDefault="00D413A7" w:rsidP="00612C18">
            <w:pPr>
              <w:pStyle w:val="ListParagraph"/>
              <w:numPr>
                <w:ilvl w:val="0"/>
                <w:numId w:val="8"/>
              </w:numPr>
              <w:rPr>
                <w:rFonts w:ascii="Aptos" w:eastAsia="Times New Roman" w:hAnsi="Aptos" w:cs="Times New Roman"/>
                <w:sz w:val="22"/>
                <w:szCs w:val="22"/>
              </w:rPr>
            </w:pPr>
            <w:hyperlink r:id="rId26" w:history="1">
              <w:r w:rsidR="00435196" w:rsidRPr="006E2E73">
                <w:rPr>
                  <w:rStyle w:val="Hyperlink"/>
                  <w:rFonts w:ascii="Aptos" w:eastAsia="Times New Roman" w:hAnsi="Aptos" w:cs="Times New Roman"/>
                  <w:i/>
                  <w:iCs/>
                  <w:sz w:val="22"/>
                  <w:szCs w:val="22"/>
                </w:rPr>
                <w:t>She set a world record in her 60s — and says she’s stronger than ever at 76</w:t>
              </w:r>
            </w:hyperlink>
            <w:r w:rsidR="00C35A0E">
              <w:rPr>
                <w:rFonts w:ascii="Aptos" w:eastAsia="Times New Roman" w:hAnsi="Aptos" w:cs="Times New Roman"/>
                <w:i/>
                <w:iCs/>
                <w:sz w:val="22"/>
                <w:szCs w:val="22"/>
              </w:rPr>
              <w:t xml:space="preserve"> </w:t>
            </w:r>
            <w:r w:rsidR="00C35A0E">
              <w:rPr>
                <w:rFonts w:ascii="Aptos" w:eastAsia="Times New Roman" w:hAnsi="Aptos" w:cs="Times New Roman"/>
                <w:b/>
                <w:bCs/>
                <w:sz w:val="22"/>
                <w:szCs w:val="22"/>
              </w:rPr>
              <w:t xml:space="preserve">(*Washington Post, </w:t>
            </w:r>
            <w:r w:rsidR="00C35A0E">
              <w:rPr>
                <w:rFonts w:ascii="Aptos" w:eastAsia="Times New Roman" w:hAnsi="Aptos" w:cs="Times New Roman"/>
                <w:sz w:val="22"/>
                <w:szCs w:val="22"/>
              </w:rPr>
              <w:t>March 28, 2026)</w:t>
            </w:r>
          </w:p>
          <w:p w14:paraId="3DA92EB8" w14:textId="143F3C33" w:rsidR="00116406" w:rsidRPr="00FA701F" w:rsidRDefault="00D413A7" w:rsidP="00612C18">
            <w:pPr>
              <w:pStyle w:val="ListParagraph"/>
              <w:numPr>
                <w:ilvl w:val="0"/>
                <w:numId w:val="8"/>
              </w:numPr>
              <w:rPr>
                <w:rFonts w:ascii="Aptos" w:eastAsia="Times New Roman" w:hAnsi="Aptos" w:cs="Times New Roman"/>
                <w:i/>
                <w:iCs/>
                <w:sz w:val="22"/>
                <w:szCs w:val="22"/>
              </w:rPr>
            </w:pPr>
            <w:hyperlink r:id="rId27" w:history="1">
              <w:r w:rsidR="00116406" w:rsidRPr="00E53829">
                <w:rPr>
                  <w:rStyle w:val="Hyperlink"/>
                  <w:rFonts w:ascii="Aptos" w:eastAsia="Times New Roman" w:hAnsi="Aptos" w:cs="Times New Roman"/>
                  <w:i/>
                  <w:iCs/>
                  <w:sz w:val="22"/>
                  <w:szCs w:val="22"/>
                </w:rPr>
                <w:t>A ‘Zoomer-to-Boomer’ Pay Phone Hotline Gets Two Generations Chatting</w:t>
              </w:r>
            </w:hyperlink>
            <w:r w:rsidR="00116406">
              <w:rPr>
                <w:rFonts w:ascii="Aptos" w:eastAsia="Times New Roman" w:hAnsi="Aptos" w:cs="Times New Roman"/>
                <w:i/>
                <w:iCs/>
                <w:sz w:val="22"/>
                <w:szCs w:val="22"/>
              </w:rPr>
              <w:t xml:space="preserve"> </w:t>
            </w:r>
            <w:r w:rsidR="00116406" w:rsidRPr="00116406">
              <w:rPr>
                <w:rFonts w:ascii="Aptos" w:eastAsia="Times New Roman" w:hAnsi="Aptos" w:cs="Times New Roman"/>
                <w:b/>
                <w:bCs/>
                <w:sz w:val="22"/>
                <w:szCs w:val="22"/>
              </w:rPr>
              <w:t xml:space="preserve">(*New York Times, </w:t>
            </w:r>
            <w:r w:rsidR="00116406" w:rsidRPr="00116406">
              <w:rPr>
                <w:rFonts w:ascii="Aptos" w:eastAsia="Times New Roman" w:hAnsi="Aptos" w:cs="Times New Roman"/>
                <w:sz w:val="22"/>
                <w:szCs w:val="22"/>
              </w:rPr>
              <w:t>March 27, 2026)</w:t>
            </w:r>
          </w:p>
          <w:p w14:paraId="2D3C7D6C" w14:textId="7E9D00F4" w:rsidR="00FA701F" w:rsidRPr="00E342DE" w:rsidRDefault="00D413A7" w:rsidP="00612C18">
            <w:pPr>
              <w:pStyle w:val="ListParagraph"/>
              <w:numPr>
                <w:ilvl w:val="0"/>
                <w:numId w:val="8"/>
              </w:numPr>
              <w:rPr>
                <w:rFonts w:ascii="Aptos" w:eastAsia="Times New Roman" w:hAnsi="Aptos" w:cs="Times New Roman"/>
                <w:sz w:val="22"/>
                <w:szCs w:val="22"/>
              </w:rPr>
            </w:pPr>
            <w:hyperlink r:id="rId28" w:history="1">
              <w:r w:rsidR="00FA701F" w:rsidRPr="00E7797E">
                <w:rPr>
                  <w:rStyle w:val="Hyperlink"/>
                  <w:rFonts w:ascii="Aptos" w:eastAsia="Times New Roman" w:hAnsi="Aptos" w:cs="Times New Roman"/>
                  <w:i/>
                  <w:iCs/>
                  <w:sz w:val="22"/>
                  <w:szCs w:val="22"/>
                </w:rPr>
                <w:t>People 65 and older can get better with age, study shows. This is the key.</w:t>
              </w:r>
            </w:hyperlink>
            <w:r w:rsidR="00E342DE">
              <w:rPr>
                <w:rFonts w:ascii="Aptos" w:eastAsia="Times New Roman" w:hAnsi="Aptos" w:cs="Times New Roman"/>
                <w:i/>
                <w:iCs/>
                <w:sz w:val="22"/>
                <w:szCs w:val="22"/>
              </w:rPr>
              <w:t xml:space="preserve"> </w:t>
            </w:r>
            <w:r w:rsidR="00E342DE">
              <w:rPr>
                <w:rFonts w:ascii="Aptos" w:eastAsia="Times New Roman" w:hAnsi="Aptos" w:cs="Times New Roman"/>
                <w:b/>
                <w:bCs/>
                <w:sz w:val="22"/>
                <w:szCs w:val="22"/>
              </w:rPr>
              <w:t xml:space="preserve">(*Washington Post, </w:t>
            </w:r>
            <w:r w:rsidR="00E342DE">
              <w:rPr>
                <w:rFonts w:ascii="Aptos" w:eastAsia="Times New Roman" w:hAnsi="Aptos" w:cs="Times New Roman"/>
                <w:sz w:val="22"/>
                <w:szCs w:val="22"/>
              </w:rPr>
              <w:t>March 25, 2026)</w:t>
            </w:r>
          </w:p>
          <w:p w14:paraId="06B90374" w14:textId="77777777" w:rsidR="00706F5F" w:rsidRDefault="000A35CB" w:rsidP="007A5F2C">
            <w:pPr>
              <w:pStyle w:val="Heading3"/>
              <w:outlineLvl w:val="2"/>
              <w:rPr>
                <w:b/>
                <w:bCs/>
              </w:rPr>
            </w:pPr>
            <w:r w:rsidRPr="007A5F2C">
              <w:rPr>
                <w:b/>
                <w:bCs/>
              </w:rPr>
              <w:t>Medicaid</w:t>
            </w:r>
          </w:p>
          <w:p w14:paraId="04C25B92" w14:textId="0FD67352" w:rsidR="00025E6D" w:rsidRPr="003C75F8" w:rsidRDefault="00D413A7" w:rsidP="00612C18">
            <w:pPr>
              <w:pStyle w:val="ListParagraph"/>
              <w:numPr>
                <w:ilvl w:val="0"/>
                <w:numId w:val="8"/>
              </w:numPr>
              <w:rPr>
                <w:rFonts w:ascii="Aptos" w:eastAsia="Times New Roman" w:hAnsi="Aptos" w:cs="Times New Roman"/>
                <w:i/>
                <w:iCs/>
                <w:sz w:val="22"/>
                <w:szCs w:val="22"/>
              </w:rPr>
            </w:pPr>
            <w:hyperlink r:id="rId29" w:history="1">
              <w:r w:rsidR="00025E6D" w:rsidRPr="00AF5443">
                <w:rPr>
                  <w:rStyle w:val="Hyperlink"/>
                  <w:rFonts w:ascii="Aptos" w:eastAsia="Times New Roman" w:hAnsi="Aptos" w:cs="Times New Roman"/>
                  <w:i/>
                  <w:iCs/>
                  <w:sz w:val="22"/>
                  <w:szCs w:val="22"/>
                </w:rPr>
                <w:t>Projected Reductions in Medicaid Expansion Enrollment Under OBBBA’s Work Requirements and Six-Month Redeterminations</w:t>
              </w:r>
            </w:hyperlink>
            <w:r w:rsidR="00025E6D">
              <w:rPr>
                <w:rFonts w:ascii="Aptos" w:eastAsia="Times New Roman" w:hAnsi="Aptos" w:cs="Times New Roman"/>
                <w:i/>
                <w:iCs/>
                <w:sz w:val="22"/>
                <w:szCs w:val="22"/>
              </w:rPr>
              <w:t xml:space="preserve"> </w:t>
            </w:r>
            <w:r w:rsidR="00025E6D" w:rsidRPr="003C75F8">
              <w:rPr>
                <w:rFonts w:ascii="Aptos" w:eastAsia="Times New Roman" w:hAnsi="Aptos" w:cs="Times New Roman"/>
                <w:b/>
                <w:bCs/>
                <w:sz w:val="22"/>
                <w:szCs w:val="22"/>
              </w:rPr>
              <w:t xml:space="preserve">(Urban Institute, </w:t>
            </w:r>
            <w:r w:rsidR="00025E6D" w:rsidRPr="003C75F8">
              <w:rPr>
                <w:rFonts w:ascii="Aptos" w:eastAsia="Times New Roman" w:hAnsi="Aptos" w:cs="Times New Roman"/>
                <w:sz w:val="22"/>
                <w:szCs w:val="22"/>
              </w:rPr>
              <w:t>March 25, 2026)</w:t>
            </w:r>
          </w:p>
          <w:p w14:paraId="76E14BBB" w14:textId="6BD255A4" w:rsidR="002F52D1" w:rsidRPr="00140BB5" w:rsidRDefault="002F52D1" w:rsidP="00140BB5">
            <w:pPr>
              <w:pStyle w:val="Heading3"/>
              <w:outlineLvl w:val="2"/>
              <w:rPr>
                <w:b/>
                <w:bCs/>
              </w:rPr>
            </w:pPr>
            <w:r w:rsidRPr="00140BB5">
              <w:rPr>
                <w:b/>
                <w:bCs/>
              </w:rPr>
              <w:t>Fe</w:t>
            </w:r>
            <w:r w:rsidR="003779BC" w:rsidRPr="00140BB5">
              <w:rPr>
                <w:b/>
                <w:bCs/>
              </w:rPr>
              <w:t>deral Policy</w:t>
            </w:r>
          </w:p>
          <w:p w14:paraId="45434826" w14:textId="1B4ADF7D" w:rsidR="00F172C7" w:rsidRPr="00F172C7" w:rsidRDefault="00D413A7" w:rsidP="00612C18">
            <w:pPr>
              <w:pStyle w:val="ListParagraph"/>
              <w:numPr>
                <w:ilvl w:val="0"/>
                <w:numId w:val="8"/>
              </w:numPr>
              <w:rPr>
                <w:rFonts w:ascii="Aptos" w:eastAsia="Times New Roman" w:hAnsi="Aptos" w:cs="Times New Roman"/>
                <w:sz w:val="22"/>
                <w:szCs w:val="22"/>
              </w:rPr>
            </w:pPr>
            <w:hyperlink r:id="rId30" w:history="1">
              <w:r w:rsidR="00F172C7" w:rsidRPr="00F172C7">
                <w:rPr>
                  <w:rStyle w:val="Hyperlink"/>
                  <w:rFonts w:ascii="Aptos" w:eastAsia="Times New Roman" w:hAnsi="Aptos" w:cs="Times New Roman"/>
                  <w:i/>
                  <w:iCs/>
                  <w:sz w:val="22"/>
                  <w:szCs w:val="22"/>
                </w:rPr>
                <w:t>Doggett, Schakowsky Introduce Brand New “Safe Staffing Saves Lives Act”</w:t>
              </w:r>
            </w:hyperlink>
            <w:r w:rsidR="00F172C7" w:rsidRPr="00F172C7">
              <w:rPr>
                <w:rFonts w:ascii="Aptos" w:eastAsia="Times New Roman" w:hAnsi="Aptos" w:cs="Times New Roman"/>
                <w:i/>
                <w:iCs/>
                <w:sz w:val="22"/>
                <w:szCs w:val="22"/>
              </w:rPr>
              <w:t xml:space="preserve"> </w:t>
            </w:r>
            <w:r w:rsidR="00F172C7" w:rsidRPr="00F172C7">
              <w:rPr>
                <w:rFonts w:ascii="Aptos" w:eastAsia="Times New Roman" w:hAnsi="Aptos" w:cs="Times New Roman"/>
                <w:b/>
                <w:bCs/>
                <w:sz w:val="22"/>
                <w:szCs w:val="22"/>
              </w:rPr>
              <w:t xml:space="preserve">(U. S. Representative Lloyd Doggett, </w:t>
            </w:r>
            <w:r w:rsidR="00F172C7" w:rsidRPr="00F172C7">
              <w:rPr>
                <w:rFonts w:ascii="Aptos" w:eastAsia="Times New Roman" w:hAnsi="Aptos" w:cs="Times New Roman"/>
                <w:sz w:val="22"/>
                <w:szCs w:val="22"/>
              </w:rPr>
              <w:t>March 26, 2026)</w:t>
            </w:r>
          </w:p>
          <w:p w14:paraId="2744A71D" w14:textId="5E6AE0EA" w:rsidR="003779BC" w:rsidRPr="00140BB5" w:rsidRDefault="00D413A7" w:rsidP="00612C18">
            <w:pPr>
              <w:pStyle w:val="ListParagraph"/>
              <w:numPr>
                <w:ilvl w:val="0"/>
                <w:numId w:val="8"/>
              </w:numPr>
              <w:rPr>
                <w:rFonts w:ascii="Aptos" w:eastAsia="Times New Roman" w:hAnsi="Aptos" w:cs="Times New Roman"/>
                <w:i/>
                <w:iCs/>
                <w:sz w:val="22"/>
                <w:szCs w:val="22"/>
              </w:rPr>
            </w:pPr>
            <w:hyperlink r:id="rId31" w:history="1">
              <w:r w:rsidR="003779BC" w:rsidRPr="008257B9">
                <w:rPr>
                  <w:rStyle w:val="Hyperlink"/>
                  <w:rFonts w:ascii="Aptos" w:eastAsia="Times New Roman" w:hAnsi="Aptos" w:cs="Times New Roman"/>
                  <w:i/>
                  <w:iCs/>
                  <w:sz w:val="22"/>
                  <w:szCs w:val="22"/>
                </w:rPr>
                <w:t>AG Campbell Files Lawsuit Against Trump Administration for Holding Hostage Billions in Critical USDA Funding</w:t>
              </w:r>
            </w:hyperlink>
            <w:r w:rsidR="003779BC">
              <w:rPr>
                <w:rFonts w:ascii="Aptos" w:eastAsia="Times New Roman" w:hAnsi="Aptos" w:cs="Times New Roman"/>
                <w:i/>
                <w:iCs/>
                <w:sz w:val="22"/>
                <w:szCs w:val="22"/>
              </w:rPr>
              <w:t xml:space="preserve"> </w:t>
            </w:r>
            <w:r w:rsidR="003779BC" w:rsidRPr="00140BB5">
              <w:rPr>
                <w:rFonts w:ascii="Aptos" w:eastAsia="Times New Roman" w:hAnsi="Aptos" w:cs="Times New Roman"/>
                <w:b/>
                <w:bCs/>
                <w:sz w:val="22"/>
                <w:szCs w:val="22"/>
              </w:rPr>
              <w:t xml:space="preserve">(Office of Attorney General Andrea Campbell, </w:t>
            </w:r>
            <w:r w:rsidR="003779BC" w:rsidRPr="00140BB5">
              <w:rPr>
                <w:rFonts w:ascii="Aptos" w:eastAsia="Times New Roman" w:hAnsi="Aptos" w:cs="Times New Roman"/>
                <w:sz w:val="22"/>
                <w:szCs w:val="22"/>
              </w:rPr>
              <w:t>March 23, 2026)</w:t>
            </w:r>
          </w:p>
          <w:p w14:paraId="0E2CB6D5" w14:textId="35A7B043" w:rsidR="00A733A5" w:rsidRPr="00F00BFE" w:rsidRDefault="00A733A5" w:rsidP="00F00BFE">
            <w:pPr>
              <w:pStyle w:val="Heading3"/>
              <w:outlineLvl w:val="2"/>
              <w:rPr>
                <w:b/>
                <w:bCs/>
              </w:rPr>
            </w:pPr>
            <w:r w:rsidRPr="00F00BFE">
              <w:rPr>
                <w:b/>
                <w:bCs/>
              </w:rPr>
              <w:t>From Our Colle</w:t>
            </w:r>
            <w:r w:rsidR="00F00BFE" w:rsidRPr="00F00BFE">
              <w:rPr>
                <w:b/>
                <w:bCs/>
              </w:rPr>
              <w:t xml:space="preserve">agues </w:t>
            </w:r>
            <w:r w:rsidRPr="00F00BFE">
              <w:rPr>
                <w:b/>
                <w:bCs/>
              </w:rPr>
              <w:t>around the Country</w:t>
            </w:r>
          </w:p>
          <w:p w14:paraId="0BA245BC" w14:textId="40CD9428" w:rsidR="000F67D5" w:rsidRPr="000F67D5" w:rsidRDefault="00D413A7" w:rsidP="00612C18">
            <w:pPr>
              <w:pStyle w:val="ListParagraph"/>
              <w:numPr>
                <w:ilvl w:val="0"/>
                <w:numId w:val="8"/>
              </w:numPr>
              <w:rPr>
                <w:rFonts w:ascii="Aptos" w:eastAsia="Times New Roman" w:hAnsi="Aptos" w:cs="Times New Roman"/>
                <w:sz w:val="22"/>
                <w:szCs w:val="22"/>
              </w:rPr>
            </w:pPr>
            <w:hyperlink r:id="rId32" w:history="1">
              <w:r w:rsidR="000F67D5" w:rsidRPr="00562478">
                <w:rPr>
                  <w:rStyle w:val="Hyperlink"/>
                  <w:rFonts w:ascii="Aptos" w:eastAsia="Times New Roman" w:hAnsi="Aptos" w:cs="Times New Roman"/>
                  <w:i/>
                  <w:iCs/>
                  <w:sz w:val="22"/>
                  <w:szCs w:val="22"/>
                </w:rPr>
                <w:t>Consumer Voice Submits Comments to CMS on CRUSH Initiative to Address Suspicious Healthcare Practices</w:t>
              </w:r>
            </w:hyperlink>
            <w:r w:rsidR="000F67D5">
              <w:rPr>
                <w:rFonts w:ascii="Aptos" w:eastAsia="Times New Roman" w:hAnsi="Aptos" w:cs="Times New Roman"/>
                <w:i/>
                <w:iCs/>
                <w:sz w:val="22"/>
                <w:szCs w:val="22"/>
              </w:rPr>
              <w:t xml:space="preserve"> </w:t>
            </w:r>
            <w:r w:rsidR="000F67D5">
              <w:rPr>
                <w:rFonts w:ascii="Aptos" w:eastAsia="Times New Roman" w:hAnsi="Aptos" w:cs="Times New Roman"/>
                <w:b/>
                <w:bCs/>
                <w:sz w:val="22"/>
                <w:szCs w:val="22"/>
              </w:rPr>
              <w:t xml:space="preserve">(Consumer Voice, </w:t>
            </w:r>
            <w:r w:rsidR="000F67D5">
              <w:rPr>
                <w:rFonts w:ascii="Aptos" w:eastAsia="Times New Roman" w:hAnsi="Aptos" w:cs="Times New Roman"/>
                <w:sz w:val="22"/>
                <w:szCs w:val="22"/>
              </w:rPr>
              <w:t>March 27, 2026)</w:t>
            </w:r>
          </w:p>
          <w:p w14:paraId="07640E54" w14:textId="5690CA00" w:rsidR="00A733A5" w:rsidRPr="00A733A5" w:rsidRDefault="00A733A5" w:rsidP="00612C18">
            <w:pPr>
              <w:pStyle w:val="ListParagraph"/>
              <w:numPr>
                <w:ilvl w:val="0"/>
                <w:numId w:val="8"/>
              </w:numPr>
              <w:rPr>
                <w:rFonts w:ascii="Aptos" w:hAnsi="Aptos"/>
                <w:i/>
                <w:iCs/>
                <w:color w:val="000000"/>
                <w:sz w:val="22"/>
                <w:szCs w:val="22"/>
              </w:rPr>
            </w:pPr>
            <w:r w:rsidRPr="000171A0">
              <w:rPr>
                <w:rFonts w:ascii="Aptos" w:hAnsi="Aptos"/>
                <w:i/>
                <w:iCs/>
                <w:color w:val="000000"/>
                <w:sz w:val="22"/>
                <w:szCs w:val="22"/>
              </w:rPr>
              <w:t>New Justice in Aging Resources</w:t>
            </w:r>
            <w:r>
              <w:rPr>
                <w:rFonts w:ascii="Aptos" w:hAnsi="Aptos"/>
                <w:i/>
                <w:iCs/>
                <w:color w:val="000000"/>
                <w:sz w:val="22"/>
                <w:szCs w:val="22"/>
              </w:rPr>
              <w:t xml:space="preserve"> </w:t>
            </w:r>
            <w:r w:rsidRPr="00A733A5">
              <w:rPr>
                <w:rFonts w:ascii="Aptos" w:eastAsia="Times New Roman" w:hAnsi="Aptos" w:cs="Times New Roman"/>
                <w:b/>
                <w:bCs/>
                <w:sz w:val="22"/>
                <w:szCs w:val="22"/>
              </w:rPr>
              <w:t>(</w:t>
            </w:r>
            <w:hyperlink r:id="rId33" w:history="1">
              <w:r w:rsidRPr="00A733A5">
                <w:rPr>
                  <w:rStyle w:val="Hyperlink"/>
                  <w:rFonts w:ascii="Aptos" w:eastAsia="Times New Roman" w:hAnsi="Aptos" w:cs="Times New Roman"/>
                  <w:b/>
                  <w:bCs/>
                  <w:sz w:val="22"/>
                  <w:szCs w:val="22"/>
                </w:rPr>
                <w:t>Justice in Aging</w:t>
              </w:r>
            </w:hyperlink>
            <w:r w:rsidRPr="00A733A5">
              <w:rPr>
                <w:rFonts w:ascii="Aptos" w:eastAsia="Times New Roman" w:hAnsi="Aptos" w:cs="Times New Roman"/>
                <w:b/>
                <w:bCs/>
                <w:sz w:val="22"/>
                <w:szCs w:val="22"/>
              </w:rPr>
              <w:t>)</w:t>
            </w:r>
          </w:p>
          <w:p w14:paraId="1F67741B" w14:textId="646EBD61" w:rsidR="00233CA9" w:rsidRDefault="00233CA9" w:rsidP="00233CA9">
            <w:pPr>
              <w:pStyle w:val="Heading3"/>
              <w:outlineLvl w:val="2"/>
              <w:rPr>
                <w:b/>
                <w:bCs/>
              </w:rPr>
            </w:pPr>
            <w:r w:rsidRPr="00F72D9E">
              <w:rPr>
                <w:b/>
                <w:bCs/>
              </w:rPr>
              <w:t>Fr</w:t>
            </w:r>
            <w:r w:rsidR="00F72D9E" w:rsidRPr="00F72D9E">
              <w:rPr>
                <w:b/>
                <w:bCs/>
              </w:rPr>
              <w:t>om around the Country</w:t>
            </w:r>
          </w:p>
          <w:p w14:paraId="230A0DB8" w14:textId="559A7E7C" w:rsidR="00466247" w:rsidRPr="000A6ABC" w:rsidRDefault="00D413A7" w:rsidP="00612C18">
            <w:pPr>
              <w:pStyle w:val="ListParagraph"/>
              <w:numPr>
                <w:ilvl w:val="0"/>
                <w:numId w:val="8"/>
              </w:numPr>
              <w:spacing w:after="120" w:line="264" w:lineRule="auto"/>
              <w:rPr>
                <w:rFonts w:ascii="Aptos" w:eastAsia="Times New Roman" w:hAnsi="Aptos" w:cs="Times New Roman"/>
                <w:sz w:val="22"/>
                <w:szCs w:val="22"/>
              </w:rPr>
            </w:pPr>
            <w:hyperlink r:id="rId34" w:history="1">
              <w:r w:rsidR="00466247" w:rsidRPr="00A625C3">
                <w:rPr>
                  <w:rStyle w:val="Hyperlink"/>
                  <w:rFonts w:ascii="Aptos" w:eastAsia="Times New Roman" w:hAnsi="Aptos" w:cs="Times New Roman"/>
                  <w:i/>
                  <w:iCs/>
                  <w:sz w:val="22"/>
                  <w:szCs w:val="22"/>
                </w:rPr>
                <w:t>A waitlist for 24/7 care for Colorado adults with disabilities is 7 years long. State Medicaid cuts could double it.</w:t>
              </w:r>
            </w:hyperlink>
            <w:r w:rsidR="000A6ABC">
              <w:rPr>
                <w:rFonts w:ascii="Aptos" w:eastAsia="Times New Roman" w:hAnsi="Aptos" w:cs="Times New Roman"/>
                <w:i/>
                <w:iCs/>
                <w:sz w:val="22"/>
                <w:szCs w:val="22"/>
              </w:rPr>
              <w:t xml:space="preserve"> </w:t>
            </w:r>
            <w:r w:rsidR="000A6ABC">
              <w:rPr>
                <w:rFonts w:ascii="Aptos" w:eastAsia="Times New Roman" w:hAnsi="Aptos" w:cs="Times New Roman"/>
                <w:b/>
                <w:bCs/>
                <w:sz w:val="22"/>
                <w:szCs w:val="22"/>
              </w:rPr>
              <w:t xml:space="preserve">(Colorado Sun, </w:t>
            </w:r>
            <w:r w:rsidR="000A6ABC">
              <w:rPr>
                <w:rFonts w:ascii="Aptos" w:eastAsia="Times New Roman" w:hAnsi="Aptos" w:cs="Times New Roman"/>
                <w:sz w:val="22"/>
                <w:szCs w:val="22"/>
              </w:rPr>
              <w:t>March 27, 2026)</w:t>
            </w:r>
          </w:p>
          <w:p w14:paraId="6356AA47" w14:textId="65F5D570" w:rsidR="00347B10" w:rsidRPr="00347B10" w:rsidRDefault="00D413A7" w:rsidP="00612C18">
            <w:pPr>
              <w:pStyle w:val="ListParagraph"/>
              <w:numPr>
                <w:ilvl w:val="0"/>
                <w:numId w:val="8"/>
              </w:numPr>
              <w:spacing w:after="120" w:line="264" w:lineRule="auto"/>
              <w:rPr>
                <w:rFonts w:ascii="Aptos" w:eastAsia="Times New Roman" w:hAnsi="Aptos" w:cs="Times New Roman"/>
                <w:i/>
                <w:iCs/>
                <w:sz w:val="22"/>
                <w:szCs w:val="22"/>
              </w:rPr>
            </w:pPr>
            <w:hyperlink r:id="rId35" w:history="1">
              <w:r w:rsidR="00B45A3F" w:rsidRPr="002A2DFF">
                <w:rPr>
                  <w:rStyle w:val="Hyperlink"/>
                  <w:rFonts w:ascii="Aptos" w:eastAsia="Times New Roman" w:hAnsi="Aptos" w:cs="Times New Roman"/>
                  <w:i/>
                  <w:iCs/>
                  <w:sz w:val="22"/>
                  <w:szCs w:val="22"/>
                </w:rPr>
                <w:t>Residents of CT nursing home where woman died have to leave. There are 17 waiting for a new home.</w:t>
              </w:r>
            </w:hyperlink>
            <w:r w:rsidR="00B45A3F" w:rsidRPr="002A2DFF">
              <w:rPr>
                <w:rFonts w:ascii="Aptos" w:eastAsia="Times New Roman" w:hAnsi="Aptos" w:cs="Times New Roman"/>
                <w:i/>
                <w:iCs/>
                <w:sz w:val="22"/>
                <w:szCs w:val="22"/>
              </w:rPr>
              <w:t xml:space="preserve"> </w:t>
            </w:r>
            <w:r w:rsidR="00B45A3F" w:rsidRPr="00347B10">
              <w:rPr>
                <w:rFonts w:ascii="Aptos" w:eastAsia="Times New Roman" w:hAnsi="Aptos" w:cs="Times New Roman"/>
                <w:b/>
                <w:bCs/>
                <w:sz w:val="22"/>
                <w:szCs w:val="22"/>
              </w:rPr>
              <w:t xml:space="preserve">(Hartford Courant, </w:t>
            </w:r>
            <w:r w:rsidR="00B45A3F" w:rsidRPr="00347B10">
              <w:rPr>
                <w:rFonts w:ascii="Aptos" w:eastAsia="Times New Roman" w:hAnsi="Aptos" w:cs="Times New Roman"/>
                <w:sz w:val="22"/>
                <w:szCs w:val="22"/>
              </w:rPr>
              <w:t>March 26, 2026)</w:t>
            </w:r>
          </w:p>
          <w:p w14:paraId="029FD70E" w14:textId="5E7255E9" w:rsidR="00F72D9E" w:rsidRDefault="00D413A7" w:rsidP="00612C18">
            <w:pPr>
              <w:pStyle w:val="ListParagraph"/>
              <w:numPr>
                <w:ilvl w:val="0"/>
                <w:numId w:val="8"/>
              </w:numPr>
              <w:spacing w:after="120" w:line="264" w:lineRule="auto"/>
              <w:rPr>
                <w:rFonts w:ascii="Aptos" w:hAnsi="Aptos"/>
                <w:sz w:val="22"/>
                <w:szCs w:val="22"/>
              </w:rPr>
            </w:pPr>
            <w:hyperlink r:id="rId36" w:history="1">
              <w:r w:rsidR="00F72D9E" w:rsidRPr="00F72D9E">
                <w:rPr>
                  <w:rStyle w:val="Hyperlink"/>
                  <w:rFonts w:ascii="Aptos" w:hAnsi="Aptos"/>
                  <w:i/>
                  <w:iCs/>
                  <w:sz w:val="22"/>
                  <w:szCs w:val="22"/>
                </w:rPr>
                <w:t>Long-term care ombuds shares update on Bickford nursing home closure</w:t>
              </w:r>
            </w:hyperlink>
            <w:r w:rsidR="00F72D9E" w:rsidRPr="00F72D9E">
              <w:rPr>
                <w:rFonts w:ascii="Aptos" w:hAnsi="Aptos"/>
                <w:i/>
                <w:iCs/>
                <w:sz w:val="22"/>
                <w:szCs w:val="22"/>
              </w:rPr>
              <w:t xml:space="preserve">  </w:t>
            </w:r>
            <w:r w:rsidR="00F72D9E" w:rsidRPr="00F72D9E">
              <w:rPr>
                <w:rFonts w:ascii="Aptos" w:hAnsi="Aptos"/>
                <w:b/>
                <w:bCs/>
                <w:sz w:val="22"/>
                <w:szCs w:val="22"/>
              </w:rPr>
              <w:t xml:space="preserve">(CT Mirror, </w:t>
            </w:r>
            <w:r w:rsidR="00F72D9E" w:rsidRPr="00F72D9E">
              <w:rPr>
                <w:rFonts w:ascii="Aptos" w:hAnsi="Aptos"/>
                <w:sz w:val="22"/>
                <w:szCs w:val="22"/>
              </w:rPr>
              <w:t>March 25, 2026)</w:t>
            </w:r>
          </w:p>
          <w:p w14:paraId="2D27864B" w14:textId="3C146ABB" w:rsidR="00F72D9E" w:rsidRPr="00D2057B" w:rsidRDefault="00D413A7" w:rsidP="00612C18">
            <w:pPr>
              <w:pStyle w:val="ListParagraph"/>
              <w:numPr>
                <w:ilvl w:val="0"/>
                <w:numId w:val="8"/>
              </w:numPr>
              <w:spacing w:after="120" w:line="264" w:lineRule="auto"/>
              <w:rPr>
                <w:rFonts w:ascii="Aptos" w:eastAsia="Times New Roman" w:hAnsi="Aptos" w:cs="Times New Roman"/>
                <w:i/>
                <w:iCs/>
                <w:sz w:val="22"/>
                <w:szCs w:val="22"/>
              </w:rPr>
            </w:pPr>
            <w:hyperlink r:id="rId37" w:history="1">
              <w:r w:rsidR="00D2057B" w:rsidRPr="00DB2896">
                <w:rPr>
                  <w:rStyle w:val="Hyperlink"/>
                  <w:rFonts w:ascii="Aptos" w:eastAsia="Times New Roman" w:hAnsi="Aptos" w:cs="Times New Roman"/>
                  <w:i/>
                  <w:iCs/>
                  <w:sz w:val="22"/>
                  <w:szCs w:val="22"/>
                </w:rPr>
                <w:t>Nursing Homes Fear Being Shortchanged in $1.5B Health Care Funding Split Amid Budget Negotiations</w:t>
              </w:r>
            </w:hyperlink>
            <w:r w:rsidR="00D2057B">
              <w:rPr>
                <w:rFonts w:ascii="Aptos" w:eastAsia="Times New Roman" w:hAnsi="Aptos" w:cs="Times New Roman"/>
                <w:i/>
                <w:iCs/>
                <w:sz w:val="22"/>
                <w:szCs w:val="22"/>
              </w:rPr>
              <w:t xml:space="preserve"> </w:t>
            </w:r>
            <w:r w:rsidR="00D2057B" w:rsidRPr="00D2057B">
              <w:rPr>
                <w:rFonts w:ascii="Aptos" w:eastAsia="Times New Roman" w:hAnsi="Aptos" w:cs="Times New Roman"/>
                <w:b/>
                <w:bCs/>
                <w:sz w:val="22"/>
                <w:szCs w:val="22"/>
              </w:rPr>
              <w:t>(Skilled Nursing News</w:t>
            </w:r>
            <w:r w:rsidR="00D2057B">
              <w:rPr>
                <w:rFonts w:ascii="Aptos" w:eastAsia="Times New Roman" w:hAnsi="Aptos" w:cs="Times New Roman"/>
                <w:b/>
                <w:bCs/>
                <w:sz w:val="22"/>
                <w:szCs w:val="22"/>
              </w:rPr>
              <w:t xml:space="preserve">, </w:t>
            </w:r>
            <w:r w:rsidR="00D2057B">
              <w:rPr>
                <w:rFonts w:ascii="Aptos" w:eastAsia="Times New Roman" w:hAnsi="Aptos" w:cs="Times New Roman"/>
                <w:sz w:val="22"/>
                <w:szCs w:val="22"/>
              </w:rPr>
              <w:t>March 25,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outlineLvl w:val="1"/>
              <w:rPr>
                <w:b/>
                <w:bCs/>
                <w:sz w:val="32"/>
                <w:szCs w:val="32"/>
              </w:rPr>
            </w:pPr>
            <w:r w:rsidRPr="00B17AE3">
              <w:rPr>
                <w:b/>
                <w:bCs/>
                <w:sz w:val="32"/>
                <w:szCs w:val="32"/>
              </w:rPr>
              <w:lastRenderedPageBreak/>
              <w:t>Quotes</w:t>
            </w:r>
          </w:p>
        </w:tc>
        <w:tc>
          <w:tcPr>
            <w:tcW w:w="7622" w:type="dxa"/>
            <w:gridSpan w:val="4"/>
          </w:tcPr>
          <w:p w14:paraId="79B0469F" w14:textId="1610B361" w:rsidR="007A25D0" w:rsidRDefault="007A25D0" w:rsidP="00DF2418">
            <w:pPr>
              <w:spacing w:after="100" w:afterAutospacing="1"/>
              <w:contextualSpacing/>
              <w:jc w:val="both"/>
              <w:rPr>
                <w:rFonts w:ascii="Aptos" w:hAnsi="Aptos"/>
                <w:i/>
                <w:iCs/>
                <w:sz w:val="32"/>
                <w:szCs w:val="32"/>
              </w:rPr>
            </w:pPr>
            <w:r>
              <w:rPr>
                <w:rFonts w:ascii="Aptos" w:hAnsi="Aptos"/>
                <w:i/>
                <w:iCs/>
                <w:sz w:val="32"/>
                <w:szCs w:val="32"/>
              </w:rPr>
              <w:t>“</w:t>
            </w:r>
            <w:r w:rsidRPr="007A25D0">
              <w:rPr>
                <w:rFonts w:ascii="Aptos" w:hAnsi="Aptos"/>
                <w:i/>
                <w:iCs/>
                <w:sz w:val="32"/>
                <w:szCs w:val="32"/>
              </w:rPr>
              <w:t>I’ve had this sense, all the time, that the clock is ticking, and as you get older it seems to tick faster. It’s not that I’ve always thought aging is going to be graceful or peaceful or wise. I just know that every minute, no matter what age you are, is fleeting. I just want to grab on to all of it.</w:t>
            </w:r>
            <w:r>
              <w:rPr>
                <w:rFonts w:ascii="Aptos" w:hAnsi="Aptos"/>
                <w:i/>
                <w:iCs/>
                <w:sz w:val="32"/>
                <w:szCs w:val="32"/>
              </w:rPr>
              <w:t>”</w:t>
            </w:r>
          </w:p>
          <w:p w14:paraId="6E1B44BD" w14:textId="77777777" w:rsidR="00F82DCC" w:rsidRPr="00F82DCC" w:rsidRDefault="00F82DCC" w:rsidP="00F82DCC">
            <w:pPr>
              <w:ind w:left="720"/>
              <w:rPr>
                <w:rFonts w:ascii="Aptos" w:eastAsia="Times New Roman" w:hAnsi="Aptos" w:cs="Times New Roman"/>
                <w:sz w:val="22"/>
                <w:szCs w:val="22"/>
              </w:rPr>
            </w:pPr>
            <w:r w:rsidRPr="00F82DCC">
              <w:rPr>
                <w:rFonts w:ascii="Aptos" w:hAnsi="Aptos"/>
                <w:sz w:val="22"/>
                <w:szCs w:val="22"/>
              </w:rPr>
              <w:t xml:space="preserve">Diana Nyad, 76 year old long distance swimmer, </w:t>
            </w:r>
            <w:hyperlink r:id="rId38" w:history="1">
              <w:r w:rsidRPr="00F82DCC">
                <w:rPr>
                  <w:rStyle w:val="Hyperlink"/>
                  <w:rFonts w:ascii="Aptos" w:eastAsia="Times New Roman" w:hAnsi="Aptos" w:cs="Times New Roman"/>
                  <w:i/>
                  <w:iCs/>
                  <w:sz w:val="22"/>
                  <w:szCs w:val="22"/>
                </w:rPr>
                <w:t>She set a world record in her 60s — and says she’s stronger than ever at 76</w:t>
              </w:r>
            </w:hyperlink>
            <w:r w:rsidRPr="00F82DCC">
              <w:rPr>
                <w:rFonts w:ascii="Aptos" w:eastAsia="Times New Roman" w:hAnsi="Aptos" w:cs="Times New Roman"/>
                <w:i/>
                <w:iCs/>
                <w:sz w:val="22"/>
                <w:szCs w:val="22"/>
              </w:rPr>
              <w:t xml:space="preserve"> </w:t>
            </w:r>
            <w:r w:rsidRPr="00F82DCC">
              <w:rPr>
                <w:rFonts w:ascii="Aptos" w:eastAsia="Times New Roman" w:hAnsi="Aptos" w:cs="Times New Roman"/>
                <w:b/>
                <w:bCs/>
                <w:sz w:val="22"/>
                <w:szCs w:val="22"/>
              </w:rPr>
              <w:t xml:space="preserve">(*Washington Post, </w:t>
            </w:r>
            <w:r w:rsidRPr="00F82DCC">
              <w:rPr>
                <w:rFonts w:ascii="Aptos" w:eastAsia="Times New Roman" w:hAnsi="Aptos" w:cs="Times New Roman"/>
                <w:sz w:val="22"/>
                <w:szCs w:val="22"/>
              </w:rPr>
              <w:t>March 28, 2026)</w:t>
            </w:r>
          </w:p>
          <w:p w14:paraId="5CDD4673" w14:textId="77777777" w:rsidR="00F82DCC" w:rsidRDefault="00F82DCC" w:rsidP="007A25D0">
            <w:pPr>
              <w:spacing w:after="100" w:afterAutospacing="1"/>
              <w:contextualSpacing/>
              <w:rPr>
                <w:rFonts w:ascii="Aptos" w:hAnsi="Aptos"/>
                <w:sz w:val="22"/>
                <w:szCs w:val="22"/>
              </w:rPr>
            </w:pPr>
          </w:p>
          <w:p w14:paraId="57413123" w14:textId="11022BFE" w:rsidR="00F1523E" w:rsidRDefault="00F1523E" w:rsidP="00F1523E">
            <w:pPr>
              <w:spacing w:after="100" w:afterAutospacing="1"/>
              <w:contextualSpacing/>
              <w:jc w:val="both"/>
              <w:rPr>
                <w:rFonts w:ascii="Aptos" w:hAnsi="Aptos"/>
                <w:i/>
                <w:iCs/>
                <w:sz w:val="32"/>
                <w:szCs w:val="32"/>
              </w:rPr>
            </w:pPr>
            <w:r w:rsidRPr="00F1523E">
              <w:rPr>
                <w:rFonts w:ascii="Aptos" w:hAnsi="Aptos"/>
                <w:i/>
                <w:iCs/>
                <w:sz w:val="32"/>
                <w:szCs w:val="32"/>
              </w:rPr>
              <w:t>“The stereotype of an older person is that they’re dependent, that they have cognitive impairment</w:t>
            </w:r>
            <w:r w:rsidR="00110AE0">
              <w:rPr>
                <w:rFonts w:ascii="Aptos" w:hAnsi="Aptos"/>
                <w:i/>
                <w:iCs/>
                <w:sz w:val="32"/>
                <w:szCs w:val="32"/>
              </w:rPr>
              <w:t xml:space="preserve">. </w:t>
            </w:r>
            <w:r w:rsidR="000071C4">
              <w:rPr>
                <w:rFonts w:ascii="Aptos" w:hAnsi="Aptos"/>
                <w:i/>
                <w:iCs/>
                <w:sz w:val="32"/>
                <w:szCs w:val="32"/>
              </w:rPr>
              <w:t>[</w:t>
            </w:r>
            <w:r w:rsidRPr="00F1523E">
              <w:rPr>
                <w:rFonts w:ascii="Aptos" w:hAnsi="Aptos"/>
                <w:i/>
                <w:iCs/>
                <w:sz w:val="32"/>
                <w:szCs w:val="32"/>
              </w:rPr>
              <w:t>While that may sometimes be true,</w:t>
            </w:r>
            <w:r w:rsidR="000071C4">
              <w:rPr>
                <w:rFonts w:ascii="Aptos" w:hAnsi="Aptos"/>
                <w:i/>
                <w:iCs/>
                <w:sz w:val="32"/>
                <w:szCs w:val="32"/>
              </w:rPr>
              <w:t>]</w:t>
            </w:r>
            <w:r w:rsidRPr="00F1523E">
              <w:rPr>
                <w:rFonts w:ascii="Aptos" w:hAnsi="Aptos"/>
                <w:i/>
                <w:iCs/>
                <w:sz w:val="32"/>
                <w:szCs w:val="32"/>
              </w:rPr>
              <w:t xml:space="preserve"> “the vast majority of older people don’t have any cognitive impairment. The vast majority of older people do not have a need for assistance.”</w:t>
            </w:r>
          </w:p>
          <w:p w14:paraId="6B89DBD9" w14:textId="459018E9" w:rsidR="000071C4" w:rsidRPr="000071C4" w:rsidRDefault="00F1523E" w:rsidP="000071C4">
            <w:pPr>
              <w:spacing w:after="100" w:afterAutospacing="1"/>
              <w:ind w:left="720"/>
              <w:contextualSpacing/>
              <w:rPr>
                <w:rFonts w:ascii="Aptos" w:hAnsi="Aptos"/>
                <w:sz w:val="22"/>
                <w:szCs w:val="22"/>
              </w:rPr>
            </w:pPr>
            <w:r w:rsidRPr="00F1523E">
              <w:rPr>
                <w:rFonts w:ascii="Aptos" w:hAnsi="Aptos"/>
                <w:sz w:val="22"/>
                <w:szCs w:val="22"/>
              </w:rPr>
              <w:t>Mark Lachs, co-chief of the division of geriatrics and palliative medicine at Weill Cornell Medicine and New York-Presbyterian Hospital and professor of medicine at Cornell’s medical school</w:t>
            </w:r>
            <w:r>
              <w:rPr>
                <w:rFonts w:ascii="Aptos" w:hAnsi="Aptos"/>
                <w:sz w:val="22"/>
                <w:szCs w:val="22"/>
              </w:rPr>
              <w:t>,</w:t>
            </w:r>
            <w:r w:rsidR="000071C4">
              <w:rPr>
                <w:rFonts w:ascii="Aptos" w:hAnsi="Aptos"/>
                <w:sz w:val="22"/>
                <w:szCs w:val="22"/>
              </w:rPr>
              <w:t xml:space="preserve"> </w:t>
            </w:r>
            <w:hyperlink r:id="rId39" w:history="1">
              <w:r w:rsidR="000071C4" w:rsidRPr="000071C4">
                <w:rPr>
                  <w:rStyle w:val="Hyperlink"/>
                  <w:rFonts w:ascii="Aptos" w:eastAsia="Times New Roman" w:hAnsi="Aptos" w:cs="Times New Roman"/>
                  <w:i/>
                  <w:iCs/>
                  <w:sz w:val="22"/>
                  <w:szCs w:val="22"/>
                </w:rPr>
                <w:t>People 65 and older can get better with age, study shows. This is the key.</w:t>
              </w:r>
            </w:hyperlink>
            <w:r w:rsidR="000071C4" w:rsidRPr="000071C4">
              <w:rPr>
                <w:rFonts w:ascii="Aptos" w:eastAsia="Times New Roman" w:hAnsi="Aptos" w:cs="Times New Roman"/>
                <w:i/>
                <w:iCs/>
                <w:sz w:val="22"/>
                <w:szCs w:val="22"/>
              </w:rPr>
              <w:t xml:space="preserve"> </w:t>
            </w:r>
            <w:r w:rsidR="000071C4" w:rsidRPr="000071C4">
              <w:rPr>
                <w:rFonts w:ascii="Aptos" w:eastAsia="Times New Roman" w:hAnsi="Aptos" w:cs="Times New Roman"/>
                <w:b/>
                <w:bCs/>
                <w:sz w:val="22"/>
                <w:szCs w:val="22"/>
              </w:rPr>
              <w:t xml:space="preserve">(*Washington Post, </w:t>
            </w:r>
            <w:r w:rsidR="000071C4" w:rsidRPr="000071C4">
              <w:rPr>
                <w:rFonts w:ascii="Aptos" w:eastAsia="Times New Roman" w:hAnsi="Aptos" w:cs="Times New Roman"/>
                <w:sz w:val="22"/>
                <w:szCs w:val="22"/>
              </w:rPr>
              <w:t>March 25, 2026)</w:t>
            </w:r>
          </w:p>
          <w:p w14:paraId="7EB9920B" w14:textId="77777777" w:rsidR="00F1523E" w:rsidRDefault="00F1523E" w:rsidP="000071C4">
            <w:pPr>
              <w:spacing w:after="100" w:afterAutospacing="1"/>
              <w:contextualSpacing/>
              <w:rPr>
                <w:rFonts w:ascii="Aptos" w:hAnsi="Aptos"/>
                <w:sz w:val="22"/>
                <w:szCs w:val="22"/>
              </w:rPr>
            </w:pPr>
          </w:p>
          <w:p w14:paraId="73C6A16C" w14:textId="4D7D6CFC" w:rsidR="008B5491" w:rsidRDefault="008B5491" w:rsidP="008B5491">
            <w:pPr>
              <w:spacing w:after="100" w:afterAutospacing="1"/>
              <w:contextualSpacing/>
              <w:jc w:val="both"/>
              <w:rPr>
                <w:rFonts w:ascii="Aptos" w:hAnsi="Aptos"/>
                <w:i/>
                <w:iCs/>
                <w:sz w:val="32"/>
                <w:szCs w:val="32"/>
              </w:rPr>
            </w:pPr>
            <w:r w:rsidRPr="008B5491">
              <w:rPr>
                <w:rFonts w:ascii="Aptos" w:hAnsi="Aptos"/>
                <w:i/>
                <w:iCs/>
                <w:sz w:val="32"/>
                <w:szCs w:val="32"/>
              </w:rPr>
              <w:t>“</w:t>
            </w:r>
            <w:hyperlink r:id="rId40" w:history="1">
              <w:r w:rsidRPr="000646D4">
                <w:rPr>
                  <w:rStyle w:val="Hyperlink"/>
                  <w:rFonts w:ascii="Aptos" w:hAnsi="Aptos"/>
                  <w:i/>
                  <w:iCs/>
                  <w:sz w:val="32"/>
                  <w:szCs w:val="32"/>
                </w:rPr>
                <w:t>This legislation</w:t>
              </w:r>
            </w:hyperlink>
            <w:r w:rsidR="00100378">
              <w:rPr>
                <w:rFonts w:ascii="Aptos" w:hAnsi="Aptos"/>
                <w:i/>
                <w:iCs/>
                <w:sz w:val="32"/>
                <w:szCs w:val="32"/>
              </w:rPr>
              <w:t xml:space="preserve"> [</w:t>
            </w:r>
            <w:hyperlink r:id="rId41" w:history="1">
              <w:r w:rsidR="00100378" w:rsidRPr="00D80BDF">
                <w:rPr>
                  <w:rStyle w:val="Hyperlink"/>
                  <w:rFonts w:ascii="Aptos" w:hAnsi="Aptos"/>
                  <w:i/>
                  <w:iCs/>
                  <w:sz w:val="32"/>
                  <w:szCs w:val="32"/>
                </w:rPr>
                <w:t>summary</w:t>
              </w:r>
            </w:hyperlink>
            <w:r w:rsidR="00D80BDF">
              <w:rPr>
                <w:rFonts w:ascii="Aptos" w:hAnsi="Aptos"/>
                <w:i/>
                <w:iCs/>
                <w:sz w:val="32"/>
                <w:szCs w:val="32"/>
              </w:rPr>
              <w:t>]</w:t>
            </w:r>
            <w:r w:rsidRPr="008B5491">
              <w:rPr>
                <w:rFonts w:ascii="Aptos" w:hAnsi="Aptos"/>
                <w:i/>
                <w:iCs/>
                <w:sz w:val="32"/>
                <w:szCs w:val="32"/>
              </w:rPr>
              <w:t xml:space="preserve"> provides the accountability these executives, often backed by private equity, have dodged for too long. Vulnerable nursing home residents with complex needs, and the compassionate nursing staff caring for them, deserve comprehensive, enforceable staffing standards to ensure their safety, health, and dignity.”</w:t>
            </w:r>
          </w:p>
          <w:p w14:paraId="27B1D64A" w14:textId="77777777" w:rsidR="008B5491" w:rsidRPr="008B5491" w:rsidRDefault="008B5491" w:rsidP="008B5491">
            <w:pPr>
              <w:ind w:left="720"/>
              <w:rPr>
                <w:rFonts w:ascii="Aptos" w:eastAsia="Times New Roman" w:hAnsi="Aptos" w:cs="Times New Roman"/>
                <w:sz w:val="22"/>
                <w:szCs w:val="22"/>
              </w:rPr>
            </w:pPr>
            <w:r w:rsidRPr="008B5491">
              <w:rPr>
                <w:rFonts w:ascii="Aptos" w:hAnsi="Aptos"/>
                <w:sz w:val="22"/>
                <w:szCs w:val="22"/>
              </w:rPr>
              <w:t xml:space="preserve">U.S. Representative Lloyd Doggett, </w:t>
            </w:r>
            <w:hyperlink r:id="rId42" w:history="1">
              <w:r w:rsidRPr="008B5491">
                <w:rPr>
                  <w:rStyle w:val="Hyperlink"/>
                  <w:rFonts w:ascii="Aptos" w:eastAsia="Times New Roman" w:hAnsi="Aptos" w:cs="Times New Roman"/>
                  <w:i/>
                  <w:iCs/>
                  <w:sz w:val="22"/>
                  <w:szCs w:val="22"/>
                </w:rPr>
                <w:t>Doggett, Schakowsky Introduce Brand New “Safe Staffing Saves Lives Act”</w:t>
              </w:r>
            </w:hyperlink>
            <w:r w:rsidRPr="008B5491">
              <w:rPr>
                <w:rFonts w:ascii="Aptos" w:eastAsia="Times New Roman" w:hAnsi="Aptos" w:cs="Times New Roman"/>
                <w:i/>
                <w:iCs/>
                <w:sz w:val="22"/>
                <w:szCs w:val="22"/>
              </w:rPr>
              <w:t xml:space="preserve"> </w:t>
            </w:r>
            <w:r w:rsidRPr="008B5491">
              <w:rPr>
                <w:rFonts w:ascii="Aptos" w:eastAsia="Times New Roman" w:hAnsi="Aptos" w:cs="Times New Roman"/>
                <w:b/>
                <w:bCs/>
                <w:sz w:val="22"/>
                <w:szCs w:val="22"/>
              </w:rPr>
              <w:t xml:space="preserve">(U. S. Representative Lloyd Doggett, </w:t>
            </w:r>
            <w:r w:rsidRPr="008B5491">
              <w:rPr>
                <w:rFonts w:ascii="Aptos" w:eastAsia="Times New Roman" w:hAnsi="Aptos" w:cs="Times New Roman"/>
                <w:sz w:val="22"/>
                <w:szCs w:val="22"/>
              </w:rPr>
              <w:t>March 26, 2026)</w:t>
            </w:r>
          </w:p>
          <w:p w14:paraId="751B6F81" w14:textId="77777777" w:rsidR="008B5491" w:rsidRPr="000071C4" w:rsidRDefault="008B5491" w:rsidP="000071C4">
            <w:pPr>
              <w:spacing w:after="100" w:afterAutospacing="1"/>
              <w:contextualSpacing/>
              <w:rPr>
                <w:rFonts w:ascii="Aptos" w:hAnsi="Aptos"/>
                <w:sz w:val="22"/>
                <w:szCs w:val="22"/>
              </w:rPr>
            </w:pPr>
          </w:p>
          <w:p w14:paraId="1F25278D" w14:textId="513A387D" w:rsidR="00134E7B" w:rsidRDefault="00134E7B" w:rsidP="00DF2418">
            <w:pPr>
              <w:spacing w:after="100" w:afterAutospacing="1"/>
              <w:contextualSpacing/>
              <w:jc w:val="both"/>
              <w:rPr>
                <w:rFonts w:ascii="Aptos" w:hAnsi="Aptos"/>
                <w:i/>
                <w:iCs/>
                <w:sz w:val="32"/>
                <w:szCs w:val="32"/>
              </w:rPr>
            </w:pPr>
            <w:r w:rsidRPr="00134E7B">
              <w:rPr>
                <w:rFonts w:ascii="Aptos" w:hAnsi="Aptos"/>
                <w:i/>
                <w:iCs/>
                <w:sz w:val="32"/>
                <w:szCs w:val="32"/>
              </w:rPr>
              <w:t>“What’s going to happen when I die</w:t>
            </w:r>
            <w:r w:rsidR="00110AE0" w:rsidRPr="00134E7B">
              <w:rPr>
                <w:rFonts w:ascii="Aptos" w:hAnsi="Aptos"/>
                <w:i/>
                <w:iCs/>
                <w:sz w:val="32"/>
                <w:szCs w:val="32"/>
              </w:rPr>
              <w:t>?</w:t>
            </w:r>
            <w:r w:rsidR="00110AE0">
              <w:rPr>
                <w:rFonts w:ascii="Aptos" w:hAnsi="Aptos"/>
                <w:i/>
                <w:iCs/>
                <w:sz w:val="32"/>
                <w:szCs w:val="32"/>
              </w:rPr>
              <w:t xml:space="preserve"> </w:t>
            </w:r>
            <w:r w:rsidRPr="00134E7B">
              <w:rPr>
                <w:rFonts w:ascii="Aptos" w:hAnsi="Aptos"/>
                <w:i/>
                <w:iCs/>
                <w:sz w:val="32"/>
                <w:szCs w:val="32"/>
              </w:rPr>
              <w:t>It’s like OK, I died, so you are going to have to put him in an institution or a host home.”</w:t>
            </w:r>
          </w:p>
          <w:p w14:paraId="456F4211" w14:textId="24599516" w:rsidR="00644CE3" w:rsidRPr="00644CE3" w:rsidRDefault="007B448A" w:rsidP="00644CE3">
            <w:pPr>
              <w:spacing w:after="100" w:afterAutospacing="1"/>
              <w:ind w:left="720"/>
              <w:contextualSpacing/>
              <w:rPr>
                <w:rFonts w:ascii="Aptos" w:hAnsi="Aptos"/>
                <w:sz w:val="22"/>
                <w:szCs w:val="22"/>
              </w:rPr>
            </w:pPr>
            <w:r>
              <w:rPr>
                <w:rFonts w:ascii="Aptos" w:hAnsi="Aptos"/>
                <w:sz w:val="22"/>
                <w:szCs w:val="22"/>
              </w:rPr>
              <w:lastRenderedPageBreak/>
              <w:t xml:space="preserve">Cindy </w:t>
            </w:r>
            <w:r w:rsidRPr="007B448A">
              <w:rPr>
                <w:rFonts w:ascii="Aptos" w:hAnsi="Aptos"/>
                <w:sz w:val="22"/>
                <w:szCs w:val="22"/>
              </w:rPr>
              <w:t>Stevens</w:t>
            </w:r>
            <w:r>
              <w:rPr>
                <w:rFonts w:ascii="Aptos" w:hAnsi="Aptos"/>
                <w:sz w:val="22"/>
                <w:szCs w:val="22"/>
              </w:rPr>
              <w:t>, whose</w:t>
            </w:r>
            <w:r w:rsidRPr="007B448A">
              <w:rPr>
                <w:rFonts w:ascii="Aptos" w:hAnsi="Aptos"/>
                <w:sz w:val="22"/>
                <w:szCs w:val="22"/>
              </w:rPr>
              <w:t xml:space="preserve"> son, </w:t>
            </w:r>
            <w:r w:rsidR="00BE3348">
              <w:rPr>
                <w:rFonts w:ascii="Aptos" w:hAnsi="Aptos"/>
                <w:sz w:val="22"/>
                <w:szCs w:val="22"/>
              </w:rPr>
              <w:t>Evan,</w:t>
            </w:r>
            <w:r w:rsidRPr="007B448A">
              <w:rPr>
                <w:rFonts w:ascii="Aptos" w:hAnsi="Aptos"/>
                <w:sz w:val="22"/>
                <w:szCs w:val="22"/>
              </w:rPr>
              <w:t xml:space="preserve"> has issues with short-term memory, executive processing delays and some physical disabilities, lived with his parents for 33 years, until the family moved him into his own apartment with the help of a housing voucher that took Stevens nine years to secure</w:t>
            </w:r>
            <w:r w:rsidR="00644CE3">
              <w:rPr>
                <w:rFonts w:ascii="Aptos" w:hAnsi="Aptos"/>
                <w:sz w:val="22"/>
                <w:szCs w:val="22"/>
              </w:rPr>
              <w:t xml:space="preserve">, </w:t>
            </w:r>
            <w:hyperlink r:id="rId43" w:history="1">
              <w:r w:rsidR="00644CE3" w:rsidRPr="00644CE3">
                <w:rPr>
                  <w:rStyle w:val="Hyperlink"/>
                  <w:rFonts w:ascii="Aptos" w:eastAsia="Times New Roman" w:hAnsi="Aptos" w:cs="Times New Roman"/>
                  <w:i/>
                  <w:iCs/>
                  <w:sz w:val="22"/>
                  <w:szCs w:val="22"/>
                </w:rPr>
                <w:t>A waitlist for 24/7 care for Colorado adults with disabilities is 7 years long. State Medicaid cuts could double it.</w:t>
              </w:r>
            </w:hyperlink>
            <w:r w:rsidR="00644CE3" w:rsidRPr="00644CE3">
              <w:rPr>
                <w:rFonts w:ascii="Aptos" w:eastAsia="Times New Roman" w:hAnsi="Aptos" w:cs="Times New Roman"/>
                <w:i/>
                <w:iCs/>
                <w:sz w:val="22"/>
                <w:szCs w:val="22"/>
              </w:rPr>
              <w:t xml:space="preserve"> </w:t>
            </w:r>
            <w:r w:rsidR="00644CE3" w:rsidRPr="00644CE3">
              <w:rPr>
                <w:rFonts w:ascii="Aptos" w:eastAsia="Times New Roman" w:hAnsi="Aptos" w:cs="Times New Roman"/>
                <w:b/>
                <w:bCs/>
                <w:sz w:val="22"/>
                <w:szCs w:val="22"/>
              </w:rPr>
              <w:t xml:space="preserve">(Colorado Sun, </w:t>
            </w:r>
            <w:r w:rsidR="00644CE3" w:rsidRPr="00644CE3">
              <w:rPr>
                <w:rFonts w:ascii="Aptos" w:eastAsia="Times New Roman" w:hAnsi="Aptos" w:cs="Times New Roman"/>
                <w:sz w:val="22"/>
                <w:szCs w:val="22"/>
              </w:rPr>
              <w:t>March 27, 2026)</w:t>
            </w:r>
          </w:p>
          <w:p w14:paraId="1F44715F" w14:textId="77777777" w:rsidR="001128FB" w:rsidRPr="00FF1038" w:rsidRDefault="001128FB" w:rsidP="00DF2418">
            <w:pPr>
              <w:spacing w:after="100" w:afterAutospacing="1"/>
              <w:contextualSpacing/>
              <w:jc w:val="both"/>
              <w:rPr>
                <w:rFonts w:ascii="Aptos" w:hAnsi="Aptos"/>
                <w:i/>
                <w:iCs/>
                <w:sz w:val="22"/>
                <w:szCs w:val="22"/>
              </w:rPr>
            </w:pPr>
          </w:p>
          <w:p w14:paraId="0CA7726D" w14:textId="6F6B035E" w:rsidR="00E7057F" w:rsidRDefault="00E7057F" w:rsidP="00DF2418">
            <w:pPr>
              <w:spacing w:after="100" w:afterAutospacing="1"/>
              <w:contextualSpacing/>
              <w:jc w:val="both"/>
              <w:rPr>
                <w:rFonts w:ascii="Aptos" w:hAnsi="Aptos"/>
                <w:i/>
                <w:iCs/>
                <w:sz w:val="32"/>
                <w:szCs w:val="32"/>
              </w:rPr>
            </w:pPr>
            <w:r>
              <w:rPr>
                <w:rFonts w:ascii="Aptos" w:hAnsi="Aptos"/>
                <w:i/>
                <w:iCs/>
                <w:sz w:val="32"/>
                <w:szCs w:val="32"/>
              </w:rPr>
              <w:t>“</w:t>
            </w:r>
            <w:r w:rsidRPr="00F27577">
              <w:rPr>
                <w:rFonts w:ascii="Aptos" w:hAnsi="Aptos"/>
                <w:i/>
                <w:iCs/>
                <w:sz w:val="32"/>
                <w:szCs w:val="32"/>
              </w:rPr>
              <w:t>Patients get the best care when they have a true partnership with their care team. I know this from my time as a nurse – patients need to be able to speak up, and we need to listen.</w:t>
            </w:r>
            <w:r>
              <w:rPr>
                <w:rFonts w:ascii="Aptos" w:hAnsi="Aptos"/>
                <w:i/>
                <w:iCs/>
                <w:sz w:val="32"/>
                <w:szCs w:val="32"/>
              </w:rPr>
              <w:t>”</w:t>
            </w:r>
          </w:p>
          <w:p w14:paraId="29FC6045" w14:textId="77777777" w:rsidR="004062F8" w:rsidRDefault="00E7057F" w:rsidP="00DF2418">
            <w:pPr>
              <w:spacing w:after="100" w:afterAutospacing="1"/>
              <w:ind w:left="720"/>
              <w:rPr>
                <w:rFonts w:ascii="Aptos" w:eastAsia="Times New Roman" w:hAnsi="Aptos" w:cs="Times New Roman"/>
                <w:sz w:val="22"/>
                <w:szCs w:val="22"/>
              </w:rPr>
            </w:pPr>
            <w:r w:rsidRPr="00E7057F">
              <w:rPr>
                <w:rFonts w:ascii="Aptos" w:hAnsi="Aptos"/>
                <w:sz w:val="22"/>
                <w:szCs w:val="22"/>
              </w:rPr>
              <w:t xml:space="preserve">Kathleen Campanirio, Community Co-chair of the Southcoast Health Patient Family Advisory Council, </w:t>
            </w:r>
            <w:hyperlink r:id="rId44" w:history="1">
              <w:r w:rsidRPr="00E7057F">
                <w:rPr>
                  <w:rStyle w:val="Hyperlink"/>
                  <w:rFonts w:ascii="Aptos" w:eastAsia="Times New Roman" w:hAnsi="Aptos" w:cs="Times New Roman"/>
                  <w:i/>
                  <w:iCs/>
                  <w:sz w:val="22"/>
                  <w:szCs w:val="22"/>
                </w:rPr>
                <w:t>New report supports effort to reinvigorate Patient and Family Advisory Councils in Massachusetts</w:t>
              </w:r>
            </w:hyperlink>
            <w:r w:rsidRPr="00E7057F">
              <w:rPr>
                <w:rFonts w:ascii="Aptos" w:eastAsia="Times New Roman" w:hAnsi="Aptos" w:cs="Times New Roman"/>
                <w:i/>
                <w:iCs/>
                <w:sz w:val="22"/>
                <w:szCs w:val="22"/>
              </w:rPr>
              <w:t xml:space="preserve"> </w:t>
            </w:r>
            <w:r w:rsidRPr="00E7057F">
              <w:rPr>
                <w:rFonts w:ascii="Aptos" w:eastAsia="Times New Roman" w:hAnsi="Aptos" w:cs="Times New Roman"/>
                <w:b/>
                <w:bCs/>
                <w:sz w:val="22"/>
                <w:szCs w:val="22"/>
              </w:rPr>
              <w:t xml:space="preserve">(Betsy Lehman Center for Patient Safety, </w:t>
            </w:r>
            <w:r w:rsidRPr="00E7057F">
              <w:rPr>
                <w:rFonts w:ascii="Aptos" w:eastAsia="Times New Roman" w:hAnsi="Aptos" w:cs="Times New Roman"/>
                <w:sz w:val="22"/>
                <w:szCs w:val="22"/>
              </w:rPr>
              <w:t>February 12, 2026)</w:t>
            </w:r>
          </w:p>
          <w:p w14:paraId="3B821F17" w14:textId="77777777" w:rsidR="008839BA" w:rsidRDefault="00D413A7" w:rsidP="00DF2418">
            <w:pPr>
              <w:spacing w:after="100" w:afterAutospacing="1"/>
              <w:contextualSpacing/>
              <w:jc w:val="both"/>
              <w:rPr>
                <w:rFonts w:ascii="Aptos" w:eastAsia="Times New Roman" w:hAnsi="Aptos" w:cs="Times New Roman"/>
                <w:i/>
                <w:iCs/>
                <w:sz w:val="32"/>
                <w:szCs w:val="32"/>
              </w:rPr>
            </w:pPr>
            <w:hyperlink r:id="rId45" w:tgtFrame="_blank" w:history="1">
              <w:r w:rsidR="00E00E1B" w:rsidRPr="00E00E1B">
                <w:rPr>
                  <w:rStyle w:val="Hyperlink"/>
                  <w:rFonts w:ascii="Aptos" w:eastAsia="Times New Roman" w:hAnsi="Aptos" w:cs="Times New Roman"/>
                  <w:i/>
                  <w:iCs/>
                  <w:sz w:val="32"/>
                  <w:szCs w:val="32"/>
                </w:rPr>
                <w:t>Studies have found</w:t>
              </w:r>
            </w:hyperlink>
            <w:r w:rsidR="00E00E1B" w:rsidRPr="00E00E1B">
              <w:rPr>
                <w:rFonts w:ascii="Aptos" w:eastAsia="Times New Roman" w:hAnsi="Aptos" w:cs="Times New Roman"/>
                <w:i/>
                <w:iCs/>
                <w:sz w:val="32"/>
                <w:szCs w:val="32"/>
              </w:rPr>
              <w:t xml:space="preserve"> that patients with dementia are at greater risk for problematic, preventable emergency care outcomes, including long hospital stays, readmission to the emergency department, and increased mortality.</w:t>
            </w:r>
          </w:p>
          <w:p w14:paraId="5E3DB74C" w14:textId="7AE4EDC2" w:rsidR="000B4C72" w:rsidRPr="000B4C72" w:rsidRDefault="00D413A7" w:rsidP="00DF2418">
            <w:pPr>
              <w:spacing w:after="100" w:afterAutospacing="1"/>
              <w:ind w:left="720"/>
              <w:jc w:val="both"/>
              <w:rPr>
                <w:rFonts w:ascii="Aptos" w:eastAsia="Times New Roman" w:hAnsi="Aptos" w:cs="Times New Roman"/>
                <w:i/>
                <w:iCs/>
                <w:sz w:val="32"/>
                <w:szCs w:val="32"/>
              </w:rPr>
            </w:pPr>
            <w:hyperlink r:id="rId46" w:history="1">
              <w:r w:rsidR="000B4C72" w:rsidRPr="000B4C72">
                <w:rPr>
                  <w:rStyle w:val="Hyperlink"/>
                  <w:rFonts w:ascii="Aptos" w:eastAsia="Times New Roman" w:hAnsi="Aptos" w:cs="Times New Roman"/>
                  <w:i/>
                  <w:iCs/>
                  <w:sz w:val="22"/>
                  <w:szCs w:val="22"/>
                </w:rPr>
                <w:t>Emergency departments are not equipped to help patients with dementia</w:t>
              </w:r>
            </w:hyperlink>
            <w:r w:rsidR="000B4C72" w:rsidRPr="000B4C72">
              <w:rPr>
                <w:rFonts w:ascii="Aptos" w:eastAsia="Times New Roman" w:hAnsi="Aptos" w:cs="Times New Roman"/>
                <w:i/>
                <w:iCs/>
                <w:sz w:val="22"/>
                <w:szCs w:val="22"/>
              </w:rPr>
              <w:t xml:space="preserve"> </w:t>
            </w:r>
            <w:r w:rsidR="000B4C72" w:rsidRPr="000B4C72">
              <w:rPr>
                <w:rFonts w:ascii="Aptos" w:eastAsia="Times New Roman" w:hAnsi="Aptos" w:cs="Times New Roman"/>
                <w:b/>
                <w:bCs/>
                <w:sz w:val="22"/>
                <w:szCs w:val="22"/>
              </w:rPr>
              <w:t xml:space="preserve">(STAT, </w:t>
            </w:r>
            <w:r w:rsidR="000B4C72" w:rsidRPr="000B4C72">
              <w:rPr>
                <w:rFonts w:ascii="Aptos" w:eastAsia="Times New Roman" w:hAnsi="Aptos" w:cs="Times New Roman"/>
                <w:sz w:val="22"/>
                <w:szCs w:val="22"/>
              </w:rPr>
              <w:t>March 25, 2026)</w:t>
            </w:r>
          </w:p>
          <w:p w14:paraId="7BE37F55" w14:textId="77777777" w:rsidR="00DF2418" w:rsidRDefault="00804836" w:rsidP="00DF2418">
            <w:pPr>
              <w:spacing w:after="100" w:afterAutospacing="1"/>
              <w:contextualSpacing/>
              <w:jc w:val="both"/>
              <w:rPr>
                <w:rFonts w:ascii="Aptos" w:hAnsi="Aptos"/>
                <w:i/>
                <w:iCs/>
                <w:sz w:val="32"/>
                <w:szCs w:val="32"/>
              </w:rPr>
            </w:pPr>
            <w:r w:rsidRPr="00804836">
              <w:rPr>
                <w:rFonts w:ascii="Aptos" w:hAnsi="Aptos"/>
                <w:i/>
                <w:iCs/>
                <w:sz w:val="32"/>
                <w:szCs w:val="32"/>
              </w:rPr>
              <w:t>“Do not bring a patient with dementia to the emergency room unless she is turning blue.”</w:t>
            </w:r>
          </w:p>
          <w:p w14:paraId="7178670D" w14:textId="66664149" w:rsidR="000D2A01" w:rsidRDefault="000D2A01" w:rsidP="00DF2418">
            <w:pPr>
              <w:spacing w:after="100" w:afterAutospacing="1"/>
              <w:ind w:left="720"/>
              <w:contextualSpacing/>
              <w:jc w:val="both"/>
              <w:rPr>
                <w:rFonts w:ascii="Aptos" w:eastAsia="Times New Roman" w:hAnsi="Aptos" w:cs="Times New Roman"/>
                <w:sz w:val="22"/>
                <w:szCs w:val="22"/>
              </w:rPr>
            </w:pPr>
            <w:r>
              <w:rPr>
                <w:rFonts w:ascii="Aptos" w:hAnsi="Aptos"/>
                <w:sz w:val="22"/>
                <w:szCs w:val="22"/>
              </w:rPr>
              <w:t xml:space="preserve">A neurologist </w:t>
            </w:r>
            <w:r w:rsidRPr="000D2A01">
              <w:rPr>
                <w:rFonts w:ascii="Aptos" w:hAnsi="Aptos"/>
                <w:sz w:val="22"/>
                <w:szCs w:val="22"/>
              </w:rPr>
              <w:t>acknowledging the difficulties seeking emergency care poses for patients with dementia</w:t>
            </w:r>
            <w:r>
              <w:rPr>
                <w:rFonts w:ascii="Aptos" w:hAnsi="Aptos"/>
                <w:sz w:val="22"/>
                <w:szCs w:val="22"/>
              </w:rPr>
              <w:t xml:space="preserve">, </w:t>
            </w:r>
            <w:hyperlink r:id="rId47" w:history="1">
              <w:r w:rsidRPr="000B4C72">
                <w:rPr>
                  <w:rStyle w:val="Hyperlink"/>
                  <w:rFonts w:ascii="Aptos" w:eastAsia="Times New Roman" w:hAnsi="Aptos" w:cs="Times New Roman"/>
                  <w:i/>
                  <w:iCs/>
                  <w:sz w:val="22"/>
                  <w:szCs w:val="22"/>
                </w:rPr>
                <w:t>Emergency departments are not equipped to help patients with dementia</w:t>
              </w:r>
            </w:hyperlink>
            <w:r w:rsidRPr="000B4C72">
              <w:rPr>
                <w:rFonts w:ascii="Aptos" w:eastAsia="Times New Roman" w:hAnsi="Aptos" w:cs="Times New Roman"/>
                <w:i/>
                <w:iCs/>
                <w:sz w:val="22"/>
                <w:szCs w:val="22"/>
              </w:rPr>
              <w:t xml:space="preserve"> </w:t>
            </w:r>
            <w:r w:rsidRPr="000B4C72">
              <w:rPr>
                <w:rFonts w:ascii="Aptos" w:eastAsia="Times New Roman" w:hAnsi="Aptos" w:cs="Times New Roman"/>
                <w:b/>
                <w:bCs/>
                <w:sz w:val="22"/>
                <w:szCs w:val="22"/>
              </w:rPr>
              <w:t xml:space="preserve">(STAT, </w:t>
            </w:r>
            <w:r w:rsidRPr="000B4C72">
              <w:rPr>
                <w:rFonts w:ascii="Aptos" w:eastAsia="Times New Roman" w:hAnsi="Aptos" w:cs="Times New Roman"/>
                <w:sz w:val="22"/>
                <w:szCs w:val="22"/>
              </w:rPr>
              <w:t>March 25, 2026)</w:t>
            </w:r>
          </w:p>
          <w:p w14:paraId="7C660BF8" w14:textId="77777777" w:rsidR="00804836" w:rsidRPr="0096344E" w:rsidRDefault="00804836" w:rsidP="002933A7">
            <w:pPr>
              <w:spacing w:after="100" w:afterAutospacing="1"/>
              <w:contextualSpacing/>
              <w:rPr>
                <w:rFonts w:ascii="Aptos" w:hAnsi="Aptos"/>
                <w:sz w:val="22"/>
                <w:szCs w:val="22"/>
              </w:rPr>
            </w:pPr>
          </w:p>
          <w:p w14:paraId="6507F4F6" w14:textId="77777777" w:rsidR="002933A7" w:rsidRDefault="0096344E" w:rsidP="0096344E">
            <w:pPr>
              <w:spacing w:after="100" w:afterAutospacing="1"/>
              <w:contextualSpacing/>
              <w:jc w:val="both"/>
              <w:rPr>
                <w:rFonts w:ascii="Aptos" w:hAnsi="Aptos"/>
                <w:i/>
                <w:iCs/>
                <w:sz w:val="32"/>
                <w:szCs w:val="32"/>
              </w:rPr>
            </w:pPr>
            <w:r w:rsidRPr="0096344E">
              <w:rPr>
                <w:rFonts w:ascii="Aptos" w:hAnsi="Aptos"/>
                <w:i/>
                <w:iCs/>
                <w:sz w:val="32"/>
                <w:szCs w:val="32"/>
              </w:rPr>
              <w:t>“We have had an ongoing concern in that building regarding staffing</w:t>
            </w:r>
            <w:r>
              <w:rPr>
                <w:rFonts w:ascii="Aptos" w:hAnsi="Aptos"/>
                <w:i/>
                <w:iCs/>
                <w:sz w:val="32"/>
                <w:szCs w:val="32"/>
              </w:rPr>
              <w:t xml:space="preserve">. </w:t>
            </w:r>
            <w:r w:rsidRPr="0096344E">
              <w:rPr>
                <w:rFonts w:ascii="Aptos" w:hAnsi="Aptos"/>
                <w:i/>
                <w:iCs/>
                <w:sz w:val="32"/>
                <w:szCs w:val="32"/>
              </w:rPr>
              <w:t>Honestly, it’s a concern in many buildings when they’re accepting individuals, some will say that they’re staffing at the minimum, but it’s just that – it’s a minimum.”</w:t>
            </w:r>
          </w:p>
          <w:p w14:paraId="091A9B4F" w14:textId="77777777" w:rsidR="000846D1" w:rsidRDefault="000846D1" w:rsidP="00792593">
            <w:pPr>
              <w:spacing w:after="100" w:afterAutospacing="1"/>
              <w:ind w:left="720"/>
              <w:contextualSpacing/>
              <w:rPr>
                <w:rFonts w:ascii="Aptos" w:eastAsia="Times New Roman" w:hAnsi="Aptos" w:cs="Times New Roman"/>
                <w:sz w:val="22"/>
                <w:szCs w:val="22"/>
              </w:rPr>
            </w:pPr>
            <w:r w:rsidRPr="000846D1">
              <w:rPr>
                <w:rFonts w:ascii="Aptos" w:hAnsi="Aptos"/>
                <w:sz w:val="22"/>
                <w:szCs w:val="22"/>
              </w:rPr>
              <w:t>Mairead Painter, Connecticut’s long-term care ombudsman</w:t>
            </w:r>
            <w:r>
              <w:rPr>
                <w:rFonts w:ascii="Aptos" w:hAnsi="Aptos"/>
                <w:sz w:val="22"/>
                <w:szCs w:val="22"/>
              </w:rPr>
              <w:t>,</w:t>
            </w:r>
            <w:r w:rsidR="00792593">
              <w:rPr>
                <w:rFonts w:ascii="Aptos" w:hAnsi="Aptos"/>
                <w:sz w:val="22"/>
                <w:szCs w:val="22"/>
              </w:rPr>
              <w:t xml:space="preserve"> </w:t>
            </w:r>
            <w:hyperlink r:id="rId48" w:history="1">
              <w:r w:rsidRPr="00792593">
                <w:rPr>
                  <w:rStyle w:val="Hyperlink"/>
                  <w:rFonts w:ascii="Aptos" w:eastAsia="Times New Roman" w:hAnsi="Aptos" w:cs="Times New Roman"/>
                  <w:i/>
                  <w:iCs/>
                  <w:sz w:val="22"/>
                  <w:szCs w:val="22"/>
                </w:rPr>
                <w:t>Long-term care ombuds shares update on Bickford nursing home closure</w:t>
              </w:r>
            </w:hyperlink>
            <w:r w:rsidRPr="00792593">
              <w:rPr>
                <w:rFonts w:ascii="Aptos" w:eastAsia="Times New Roman" w:hAnsi="Aptos" w:cs="Times New Roman"/>
                <w:i/>
                <w:iCs/>
                <w:sz w:val="22"/>
                <w:szCs w:val="22"/>
              </w:rPr>
              <w:t xml:space="preserve"> </w:t>
            </w:r>
            <w:r w:rsidR="00792593" w:rsidRPr="00792593">
              <w:rPr>
                <w:rFonts w:ascii="Aptos" w:eastAsia="Times New Roman" w:hAnsi="Aptos" w:cs="Times New Roman"/>
                <w:i/>
                <w:iCs/>
                <w:sz w:val="22"/>
                <w:szCs w:val="22"/>
              </w:rPr>
              <w:t xml:space="preserve"> </w:t>
            </w:r>
            <w:r w:rsidRPr="00792593">
              <w:rPr>
                <w:rFonts w:ascii="Aptos" w:eastAsia="Times New Roman" w:hAnsi="Aptos" w:cs="Times New Roman"/>
                <w:b/>
                <w:bCs/>
                <w:sz w:val="22"/>
                <w:szCs w:val="22"/>
              </w:rPr>
              <w:t xml:space="preserve">(CT Mirror, </w:t>
            </w:r>
            <w:r w:rsidRPr="00792593">
              <w:rPr>
                <w:rFonts w:ascii="Aptos" w:eastAsia="Times New Roman" w:hAnsi="Aptos" w:cs="Times New Roman"/>
                <w:sz w:val="22"/>
                <w:szCs w:val="22"/>
              </w:rPr>
              <w:t>March 25, 2026)</w:t>
            </w:r>
          </w:p>
          <w:p w14:paraId="0856334E" w14:textId="77777777" w:rsidR="00FB78F8" w:rsidRDefault="00FB78F8" w:rsidP="00792593">
            <w:pPr>
              <w:spacing w:after="100" w:afterAutospacing="1"/>
              <w:ind w:left="720"/>
              <w:contextualSpacing/>
              <w:rPr>
                <w:rFonts w:ascii="Aptos" w:eastAsia="Times New Roman" w:hAnsi="Aptos" w:cs="Times New Roman"/>
                <w:sz w:val="22"/>
                <w:szCs w:val="22"/>
              </w:rPr>
            </w:pPr>
          </w:p>
          <w:p w14:paraId="0C705F8D" w14:textId="77777777" w:rsidR="00FB78F8" w:rsidRDefault="00EA63BA" w:rsidP="00FB78F8">
            <w:pPr>
              <w:spacing w:after="100" w:afterAutospacing="1"/>
              <w:contextualSpacing/>
              <w:jc w:val="both"/>
              <w:rPr>
                <w:rFonts w:ascii="Aptos" w:hAnsi="Aptos"/>
                <w:i/>
                <w:iCs/>
                <w:sz w:val="32"/>
                <w:szCs w:val="32"/>
              </w:rPr>
            </w:pPr>
            <w:r w:rsidRPr="00EA63BA">
              <w:rPr>
                <w:rFonts w:ascii="Aptos" w:hAnsi="Aptos"/>
                <w:i/>
                <w:iCs/>
                <w:sz w:val="32"/>
                <w:szCs w:val="32"/>
              </w:rPr>
              <w:t xml:space="preserve">“Only 19% of nursing facilities met all the new [staffing] standards at the time they were issued, </w:t>
            </w:r>
            <w:r w:rsidRPr="00EA63BA">
              <w:rPr>
                <w:rFonts w:ascii="Aptos" w:hAnsi="Aptos"/>
                <w:i/>
                <w:iCs/>
                <w:sz w:val="32"/>
                <w:szCs w:val="32"/>
              </w:rPr>
              <w:lastRenderedPageBreak/>
              <w:t>making the standards a vital step toward reform</w:t>
            </w:r>
            <w:r>
              <w:rPr>
                <w:rFonts w:ascii="Aptos" w:hAnsi="Aptos"/>
                <w:i/>
                <w:iCs/>
                <w:sz w:val="32"/>
                <w:szCs w:val="32"/>
              </w:rPr>
              <w:t xml:space="preserve">. </w:t>
            </w:r>
            <w:r w:rsidRPr="00EA63BA">
              <w:rPr>
                <w:rFonts w:ascii="Aptos" w:hAnsi="Aptos"/>
                <w:i/>
                <w:iCs/>
                <w:sz w:val="32"/>
                <w:szCs w:val="32"/>
              </w:rPr>
              <w:t>Yet, in 2025, President Trump and his allies in Congress set about dismantling the new standards, which were projected to save roughly 13,000 lives annually.”</w:t>
            </w:r>
          </w:p>
          <w:p w14:paraId="506D6C29" w14:textId="7949651D" w:rsidR="00611E02" w:rsidRPr="00CD1698" w:rsidRDefault="00C44528" w:rsidP="00611E02">
            <w:pPr>
              <w:ind w:left="720"/>
            </w:pPr>
            <w:r w:rsidRPr="00611E02">
              <w:rPr>
                <w:rFonts w:ascii="Aptos" w:hAnsi="Aptos"/>
                <w:sz w:val="22"/>
                <w:szCs w:val="22"/>
              </w:rPr>
              <w:t xml:space="preserve">From a </w:t>
            </w:r>
            <w:hyperlink r:id="rId49" w:history="1">
              <w:r w:rsidRPr="00BA1ADF">
                <w:rPr>
                  <w:rStyle w:val="Hyperlink"/>
                  <w:rFonts w:ascii="Aptos" w:hAnsi="Aptos"/>
                  <w:sz w:val="22"/>
                  <w:szCs w:val="22"/>
                </w:rPr>
                <w:t>2024 study</w:t>
              </w:r>
            </w:hyperlink>
            <w:r w:rsidRPr="00611E02">
              <w:rPr>
                <w:rFonts w:ascii="Aptos" w:hAnsi="Aptos"/>
                <w:sz w:val="22"/>
                <w:szCs w:val="22"/>
              </w:rPr>
              <w:t xml:space="preserve"> commissioned by Democratic Sen. Elizabeth Warren (D-MA)</w:t>
            </w:r>
            <w:r w:rsidR="00611E02" w:rsidRPr="00611E02">
              <w:rPr>
                <w:rFonts w:ascii="Aptos" w:hAnsi="Aptos"/>
                <w:sz w:val="22"/>
                <w:szCs w:val="22"/>
              </w:rPr>
              <w:t xml:space="preserve">, </w:t>
            </w:r>
            <w:hyperlink r:id="rId50" w:history="1">
              <w:r w:rsidR="00611E02" w:rsidRPr="00611E02">
                <w:rPr>
                  <w:rStyle w:val="Hyperlink"/>
                  <w:rFonts w:ascii="Aptos" w:eastAsia="Times New Roman" w:hAnsi="Aptos" w:cs="Times New Roman"/>
                  <w:i/>
                  <w:iCs/>
                  <w:sz w:val="22"/>
                  <w:szCs w:val="22"/>
                </w:rPr>
                <w:t>Dems blast staffing rule repeal, other gov’t ‘harms’ putting seniors ‘at risk’</w:t>
              </w:r>
            </w:hyperlink>
            <w:r w:rsidR="00611E02" w:rsidRPr="00611E02">
              <w:rPr>
                <w:rFonts w:ascii="Aptos" w:eastAsia="Times New Roman" w:hAnsi="Aptos" w:cs="Times New Roman"/>
                <w:i/>
                <w:iCs/>
                <w:sz w:val="22"/>
                <w:szCs w:val="22"/>
              </w:rPr>
              <w:t xml:space="preserve"> </w:t>
            </w:r>
            <w:r w:rsidR="00611E02" w:rsidRPr="00611E02">
              <w:rPr>
                <w:rFonts w:ascii="Aptos" w:eastAsia="Times New Roman" w:hAnsi="Aptos" w:cs="Times New Roman"/>
                <w:b/>
                <w:bCs/>
                <w:sz w:val="22"/>
                <w:szCs w:val="22"/>
              </w:rPr>
              <w:t xml:space="preserve">(McKnights Long Term Care News, </w:t>
            </w:r>
            <w:r w:rsidR="00611E02" w:rsidRPr="00611E02">
              <w:rPr>
                <w:rFonts w:ascii="Aptos" w:eastAsia="Times New Roman" w:hAnsi="Aptos" w:cs="Times New Roman"/>
                <w:sz w:val="22"/>
                <w:szCs w:val="22"/>
              </w:rPr>
              <w:t>March 25, 2026)</w:t>
            </w:r>
          </w:p>
          <w:p w14:paraId="64F0FD09" w14:textId="77777777" w:rsidR="00EA63BA" w:rsidRDefault="00EA63BA" w:rsidP="00611E02">
            <w:pPr>
              <w:spacing w:after="100" w:afterAutospacing="1"/>
              <w:ind w:left="720"/>
              <w:contextualSpacing/>
              <w:rPr>
                <w:rFonts w:ascii="Aptos" w:hAnsi="Aptos"/>
                <w:sz w:val="22"/>
                <w:szCs w:val="22"/>
              </w:rPr>
            </w:pPr>
          </w:p>
          <w:p w14:paraId="3165DDB4" w14:textId="77777777" w:rsidR="00D87A1C" w:rsidRDefault="00D87A1C" w:rsidP="00D87A1C">
            <w:pPr>
              <w:spacing w:after="100" w:afterAutospacing="1"/>
              <w:contextualSpacing/>
              <w:jc w:val="both"/>
              <w:rPr>
                <w:rFonts w:ascii="Aptos" w:hAnsi="Aptos"/>
                <w:i/>
                <w:iCs/>
                <w:sz w:val="32"/>
                <w:szCs w:val="32"/>
              </w:rPr>
            </w:pPr>
            <w:r w:rsidRPr="00D87A1C">
              <w:rPr>
                <w:rFonts w:ascii="Aptos" w:hAnsi="Aptos"/>
                <w:i/>
                <w:iCs/>
                <w:sz w:val="32"/>
                <w:szCs w:val="32"/>
              </w:rPr>
              <w:t>SNAP remains Massachusetts’ largest anti-hunger program. As of January 2026, an average of 975,000 Massachusetts residents, including families, children and older adults, relied on SNAP each month.</w:t>
            </w:r>
          </w:p>
          <w:p w14:paraId="1FC6AEC7" w14:textId="77777777" w:rsidR="009A382C" w:rsidRPr="009A382C" w:rsidRDefault="00D413A7" w:rsidP="009A382C">
            <w:pPr>
              <w:ind w:left="720"/>
              <w:rPr>
                <w:rFonts w:ascii="Aptos" w:eastAsia="Times New Roman" w:hAnsi="Aptos" w:cs="Times New Roman"/>
                <w:i/>
                <w:iCs/>
                <w:sz w:val="22"/>
                <w:szCs w:val="22"/>
              </w:rPr>
            </w:pPr>
            <w:hyperlink r:id="rId51" w:history="1">
              <w:r w:rsidR="009A382C" w:rsidRPr="009A382C">
                <w:rPr>
                  <w:rStyle w:val="Hyperlink"/>
                  <w:rFonts w:ascii="Aptos" w:eastAsia="Times New Roman" w:hAnsi="Aptos" w:cs="Times New Roman"/>
                  <w:i/>
                  <w:iCs/>
                  <w:sz w:val="22"/>
                  <w:szCs w:val="22"/>
                </w:rPr>
                <w:t>AG Campbell Files Lawsuit Against Trump Administration for Holding Hostage Billions in Critical USDA Funding</w:t>
              </w:r>
            </w:hyperlink>
            <w:r w:rsidR="009A382C" w:rsidRPr="009A382C">
              <w:rPr>
                <w:rFonts w:ascii="Aptos" w:eastAsia="Times New Roman" w:hAnsi="Aptos" w:cs="Times New Roman"/>
                <w:i/>
                <w:iCs/>
                <w:sz w:val="22"/>
                <w:szCs w:val="22"/>
              </w:rPr>
              <w:t xml:space="preserve"> </w:t>
            </w:r>
            <w:r w:rsidR="009A382C" w:rsidRPr="009A382C">
              <w:rPr>
                <w:rFonts w:ascii="Aptos" w:eastAsia="Times New Roman" w:hAnsi="Aptos" w:cs="Times New Roman"/>
                <w:b/>
                <w:bCs/>
                <w:sz w:val="22"/>
                <w:szCs w:val="22"/>
              </w:rPr>
              <w:t xml:space="preserve">(Office of Attorney General Andrea Campbell, </w:t>
            </w:r>
            <w:r w:rsidR="009A382C" w:rsidRPr="009A382C">
              <w:rPr>
                <w:rFonts w:ascii="Aptos" w:eastAsia="Times New Roman" w:hAnsi="Aptos" w:cs="Times New Roman"/>
                <w:sz w:val="22"/>
                <w:szCs w:val="22"/>
              </w:rPr>
              <w:t>March 23, 2026)</w:t>
            </w:r>
          </w:p>
          <w:p w14:paraId="7BADE84F" w14:textId="77777777" w:rsidR="009A382C" w:rsidRDefault="009A382C" w:rsidP="009A382C">
            <w:pPr>
              <w:spacing w:after="100" w:afterAutospacing="1"/>
              <w:contextualSpacing/>
              <w:rPr>
                <w:rFonts w:ascii="Aptos" w:hAnsi="Aptos"/>
                <w:sz w:val="22"/>
                <w:szCs w:val="22"/>
              </w:rPr>
            </w:pPr>
          </w:p>
          <w:p w14:paraId="753832DF" w14:textId="77777777" w:rsidR="00966DF4" w:rsidRPr="00966DF4" w:rsidRDefault="00966DF4" w:rsidP="00966DF4">
            <w:pPr>
              <w:spacing w:after="100" w:afterAutospacing="1"/>
              <w:contextualSpacing/>
              <w:jc w:val="both"/>
              <w:rPr>
                <w:rFonts w:ascii="Aptos" w:hAnsi="Aptos"/>
                <w:i/>
                <w:iCs/>
                <w:sz w:val="32"/>
                <w:szCs w:val="32"/>
              </w:rPr>
            </w:pPr>
            <w:r w:rsidRPr="00966DF4">
              <w:rPr>
                <w:rFonts w:ascii="Aptos" w:hAnsi="Aptos"/>
                <w:i/>
                <w:iCs/>
                <w:sz w:val="32"/>
                <w:szCs w:val="32"/>
              </w:rPr>
              <w:t xml:space="preserve">Severe loneliness is linked to increased rates of heart disease, anxiety and depression, experts say, as well as </w:t>
            </w:r>
            <w:hyperlink r:id="rId52" w:tgtFrame="_blank" w:history="1">
              <w:r w:rsidRPr="00966DF4">
                <w:rPr>
                  <w:rStyle w:val="Hyperlink"/>
                  <w:rFonts w:ascii="Aptos" w:hAnsi="Aptos"/>
                  <w:i/>
                  <w:iCs/>
                  <w:sz w:val="32"/>
                  <w:szCs w:val="32"/>
                </w:rPr>
                <w:t>health risks</w:t>
              </w:r>
            </w:hyperlink>
            <w:r w:rsidRPr="00966DF4">
              <w:rPr>
                <w:rFonts w:ascii="Aptos" w:hAnsi="Aptos"/>
                <w:i/>
                <w:iCs/>
                <w:sz w:val="32"/>
                <w:szCs w:val="32"/>
              </w:rPr>
              <w:t xml:space="preserve"> comparable with smoking, excessive drinking and lack of exercise.</w:t>
            </w:r>
          </w:p>
          <w:p w14:paraId="71724829" w14:textId="71239850" w:rsidR="00121088" w:rsidRDefault="00121088" w:rsidP="00966DF4">
            <w:pPr>
              <w:spacing w:after="100" w:afterAutospacing="1"/>
              <w:contextualSpacing/>
              <w:jc w:val="both"/>
              <w:rPr>
                <w:rFonts w:ascii="Aptos" w:hAnsi="Aptos"/>
                <w:i/>
                <w:iCs/>
                <w:sz w:val="32"/>
                <w:szCs w:val="32"/>
              </w:rPr>
            </w:pPr>
            <w:r w:rsidRPr="00121088">
              <w:rPr>
                <w:rFonts w:ascii="Aptos" w:hAnsi="Aptos"/>
                <w:i/>
                <w:iCs/>
                <w:sz w:val="32"/>
                <w:szCs w:val="32"/>
              </w:rPr>
              <w:t>“Positive social interactions can influence our biology in the opposite direction, lowering cortisol while increasing feel-good neurotransmitters like dopamine, cannabinoids and oxytocin</w:t>
            </w:r>
            <w:r>
              <w:rPr>
                <w:rFonts w:ascii="Aptos" w:hAnsi="Aptos"/>
                <w:i/>
                <w:iCs/>
                <w:sz w:val="32"/>
                <w:szCs w:val="32"/>
              </w:rPr>
              <w:t>.</w:t>
            </w:r>
            <w:r w:rsidRPr="00121088">
              <w:rPr>
                <w:rFonts w:ascii="Aptos" w:hAnsi="Aptos"/>
                <w:i/>
                <w:iCs/>
                <w:sz w:val="32"/>
                <w:szCs w:val="32"/>
              </w:rPr>
              <w:t>”</w:t>
            </w:r>
          </w:p>
          <w:p w14:paraId="737157E4" w14:textId="4A6A9E7C" w:rsidR="00121088" w:rsidRPr="00405546" w:rsidRDefault="00121088" w:rsidP="00405546">
            <w:pPr>
              <w:ind w:left="720"/>
              <w:rPr>
                <w:rFonts w:ascii="Aptos" w:eastAsia="Times New Roman" w:hAnsi="Aptos" w:cs="Times New Roman"/>
                <w:i/>
                <w:iCs/>
                <w:sz w:val="22"/>
                <w:szCs w:val="22"/>
              </w:rPr>
            </w:pPr>
            <w:r w:rsidRPr="00405546">
              <w:rPr>
                <w:rFonts w:ascii="Aptos" w:hAnsi="Aptos"/>
                <w:sz w:val="22"/>
                <w:szCs w:val="22"/>
              </w:rPr>
              <w:t xml:space="preserve">Calla Kessler, a social strategist with </w:t>
            </w:r>
            <w:hyperlink r:id="rId53" w:history="1">
              <w:r w:rsidRPr="00852B7E">
                <w:rPr>
                  <w:rStyle w:val="Hyperlink"/>
                  <w:rFonts w:ascii="Aptos" w:hAnsi="Aptos"/>
                  <w:sz w:val="22"/>
                  <w:szCs w:val="22"/>
                </w:rPr>
                <w:t>Matter Neuroscience</w:t>
              </w:r>
            </w:hyperlink>
            <w:r w:rsidRPr="00405546">
              <w:rPr>
                <w:rFonts w:ascii="Aptos" w:hAnsi="Aptos"/>
                <w:sz w:val="22"/>
                <w:szCs w:val="22"/>
              </w:rPr>
              <w:t xml:space="preserve">, </w:t>
            </w:r>
            <w:hyperlink r:id="rId54" w:history="1">
              <w:r w:rsidRPr="00405546">
                <w:rPr>
                  <w:rStyle w:val="Hyperlink"/>
                  <w:rFonts w:ascii="Aptos" w:eastAsia="Times New Roman" w:hAnsi="Aptos" w:cs="Times New Roman"/>
                  <w:i/>
                  <w:iCs/>
                  <w:sz w:val="22"/>
                  <w:szCs w:val="22"/>
                </w:rPr>
                <w:t>A ‘Zoomer-to-Boomer’ Pay Phone Hotline Gets Two Generations Chatting</w:t>
              </w:r>
            </w:hyperlink>
            <w:r w:rsidRPr="00405546">
              <w:rPr>
                <w:rFonts w:ascii="Aptos" w:eastAsia="Times New Roman" w:hAnsi="Aptos" w:cs="Times New Roman"/>
                <w:i/>
                <w:iCs/>
                <w:sz w:val="22"/>
                <w:szCs w:val="22"/>
              </w:rPr>
              <w:t xml:space="preserve"> </w:t>
            </w:r>
            <w:r w:rsidRPr="00405546">
              <w:rPr>
                <w:rFonts w:ascii="Aptos" w:eastAsia="Times New Roman" w:hAnsi="Aptos" w:cs="Times New Roman"/>
                <w:b/>
                <w:bCs/>
                <w:sz w:val="22"/>
                <w:szCs w:val="22"/>
              </w:rPr>
              <w:t xml:space="preserve">(*New York Times, </w:t>
            </w:r>
            <w:r w:rsidRPr="00405546">
              <w:rPr>
                <w:rFonts w:ascii="Aptos" w:eastAsia="Times New Roman" w:hAnsi="Aptos" w:cs="Times New Roman"/>
                <w:sz w:val="22"/>
                <w:szCs w:val="22"/>
              </w:rPr>
              <w:t>March 27, 2026)</w:t>
            </w:r>
          </w:p>
          <w:p w14:paraId="746F0019" w14:textId="77777777" w:rsidR="00966DF4" w:rsidRDefault="00966DF4" w:rsidP="00121088">
            <w:pPr>
              <w:spacing w:after="100" w:afterAutospacing="1"/>
              <w:contextualSpacing/>
              <w:rPr>
                <w:rFonts w:ascii="Aptos" w:hAnsi="Aptos"/>
                <w:sz w:val="22"/>
                <w:szCs w:val="22"/>
              </w:rPr>
            </w:pPr>
          </w:p>
          <w:p w14:paraId="66827C5E" w14:textId="77777777" w:rsidR="00EF2EE4" w:rsidRDefault="00EF2EE4" w:rsidP="00EF2EE4">
            <w:pPr>
              <w:spacing w:after="100" w:afterAutospacing="1"/>
              <w:contextualSpacing/>
              <w:jc w:val="both"/>
              <w:rPr>
                <w:rFonts w:ascii="Aptos" w:hAnsi="Aptos"/>
                <w:i/>
                <w:iCs/>
                <w:sz w:val="32"/>
                <w:szCs w:val="32"/>
              </w:rPr>
            </w:pPr>
            <w:r>
              <w:rPr>
                <w:rFonts w:ascii="Aptos" w:hAnsi="Aptos"/>
                <w:i/>
                <w:iCs/>
                <w:sz w:val="32"/>
                <w:szCs w:val="32"/>
              </w:rPr>
              <w:t>“</w:t>
            </w:r>
            <w:r w:rsidRPr="00EF2EE4">
              <w:rPr>
                <w:rFonts w:ascii="Aptos" w:hAnsi="Aptos"/>
                <w:i/>
                <w:iCs/>
                <w:sz w:val="32"/>
                <w:szCs w:val="32"/>
              </w:rPr>
              <w:t>[</w:t>
            </w:r>
            <w:r>
              <w:rPr>
                <w:rFonts w:ascii="Aptos" w:hAnsi="Aptos"/>
                <w:i/>
                <w:iCs/>
                <w:sz w:val="32"/>
                <w:szCs w:val="32"/>
              </w:rPr>
              <w:t xml:space="preserve">Professor </w:t>
            </w:r>
            <w:r w:rsidRPr="00EF2EE4">
              <w:rPr>
                <w:rFonts w:ascii="Aptos" w:hAnsi="Aptos"/>
                <w:i/>
                <w:iCs/>
                <w:sz w:val="32"/>
                <w:szCs w:val="32"/>
              </w:rPr>
              <w:t>Talukdar’s] work reveals an unexpected interconnectedness between diverse genetic causes of autism, but [it] also suggests new ways of directing therapies toward these X chromosome genes that might help affected autistic children.</w:t>
            </w:r>
            <w:r>
              <w:rPr>
                <w:rFonts w:ascii="Aptos" w:hAnsi="Aptos"/>
                <w:i/>
                <w:iCs/>
                <w:sz w:val="32"/>
                <w:szCs w:val="32"/>
              </w:rPr>
              <w:t>”</w:t>
            </w:r>
          </w:p>
          <w:p w14:paraId="7567C752" w14:textId="77777777" w:rsidR="00295710" w:rsidRPr="00295710" w:rsidRDefault="00295710" w:rsidP="00295710">
            <w:pPr>
              <w:ind w:left="720"/>
              <w:rPr>
                <w:rFonts w:ascii="Aptos" w:eastAsia="Times New Roman" w:hAnsi="Aptos" w:cs="Times New Roman"/>
                <w:b/>
                <w:bCs/>
                <w:sz w:val="22"/>
                <w:szCs w:val="22"/>
              </w:rPr>
            </w:pPr>
            <w:r w:rsidRPr="00295710">
              <w:rPr>
                <w:rFonts w:ascii="Aptos" w:hAnsi="Aptos"/>
                <w:sz w:val="22"/>
                <w:szCs w:val="22"/>
              </w:rPr>
              <w:t xml:space="preserve">Harvard Medical School Professor Christopher Wolf, </w:t>
            </w:r>
            <w:hyperlink r:id="rId55" w:history="1">
              <w:r w:rsidRPr="00295710">
                <w:rPr>
                  <w:rStyle w:val="Hyperlink"/>
                  <w:rFonts w:ascii="Aptos" w:eastAsia="Times New Roman" w:hAnsi="Aptos" w:cs="Times New Roman"/>
                  <w:i/>
                  <w:iCs/>
                  <w:sz w:val="22"/>
                  <w:szCs w:val="22"/>
                </w:rPr>
                <w:t>Why Is Autism More Common in Males?</w:t>
              </w:r>
            </w:hyperlink>
            <w:r w:rsidRPr="00295710">
              <w:rPr>
                <w:rFonts w:ascii="Aptos" w:eastAsia="Times New Roman" w:hAnsi="Aptos" w:cs="Times New Roman"/>
                <w:sz w:val="22"/>
                <w:szCs w:val="22"/>
              </w:rPr>
              <w:t xml:space="preserve"> </w:t>
            </w:r>
            <w:r w:rsidRPr="00295710">
              <w:rPr>
                <w:rFonts w:ascii="Aptos" w:eastAsia="Times New Roman" w:hAnsi="Aptos" w:cs="Times New Roman"/>
                <w:b/>
                <w:bCs/>
                <w:sz w:val="22"/>
                <w:szCs w:val="22"/>
              </w:rPr>
              <w:t xml:space="preserve">(The Harvard Kenneth C. Griffin Graduate School of Arts and Sciences, </w:t>
            </w:r>
            <w:r w:rsidRPr="00295710">
              <w:rPr>
                <w:rFonts w:ascii="Aptos" w:eastAsia="Times New Roman" w:hAnsi="Aptos" w:cs="Times New Roman"/>
                <w:sz w:val="22"/>
                <w:szCs w:val="22"/>
              </w:rPr>
              <w:t>March 27, 2026)</w:t>
            </w:r>
          </w:p>
          <w:p w14:paraId="1CC21C82" w14:textId="77777777" w:rsidR="00EF2EE4" w:rsidRDefault="00EF2EE4" w:rsidP="00EF2EE4">
            <w:pPr>
              <w:spacing w:after="100" w:afterAutospacing="1"/>
              <w:contextualSpacing/>
              <w:rPr>
                <w:rFonts w:ascii="Aptos" w:hAnsi="Aptos"/>
                <w:sz w:val="22"/>
                <w:szCs w:val="22"/>
              </w:rPr>
            </w:pPr>
          </w:p>
          <w:p w14:paraId="20F4BBC2" w14:textId="7CF95513" w:rsidR="002951FB" w:rsidRPr="002951FB" w:rsidRDefault="002951FB" w:rsidP="002951FB">
            <w:pPr>
              <w:spacing w:after="100" w:afterAutospacing="1"/>
              <w:contextualSpacing/>
              <w:jc w:val="both"/>
              <w:rPr>
                <w:rFonts w:ascii="Aptos" w:hAnsi="Aptos"/>
                <w:i/>
                <w:iCs/>
                <w:sz w:val="32"/>
                <w:szCs w:val="32"/>
              </w:rPr>
            </w:pPr>
            <w:r>
              <w:rPr>
                <w:rFonts w:ascii="Aptos" w:hAnsi="Aptos"/>
                <w:i/>
                <w:iCs/>
                <w:sz w:val="32"/>
                <w:szCs w:val="32"/>
              </w:rPr>
              <w:t>U</w:t>
            </w:r>
            <w:r w:rsidRPr="002951FB">
              <w:rPr>
                <w:rFonts w:ascii="Aptos" w:hAnsi="Aptos"/>
                <w:i/>
                <w:iCs/>
                <w:sz w:val="32"/>
                <w:szCs w:val="32"/>
              </w:rPr>
              <w:t xml:space="preserve">nder H.R. 1 work requirements and six-month redeterminations. </w:t>
            </w:r>
            <w:r w:rsidR="00146334">
              <w:rPr>
                <w:rFonts w:ascii="Aptos" w:hAnsi="Aptos"/>
                <w:i/>
                <w:iCs/>
                <w:sz w:val="32"/>
                <w:szCs w:val="32"/>
              </w:rPr>
              <w:t>. .</w:t>
            </w:r>
            <w:r w:rsidRPr="002951FB">
              <w:rPr>
                <w:rFonts w:ascii="Aptos" w:hAnsi="Aptos"/>
                <w:i/>
                <w:iCs/>
                <w:sz w:val="32"/>
                <w:szCs w:val="32"/>
              </w:rPr>
              <w:t xml:space="preserve"> </w:t>
            </w:r>
            <w:r w:rsidR="00146334">
              <w:rPr>
                <w:rFonts w:ascii="Aptos" w:hAnsi="Aptos"/>
                <w:i/>
                <w:iCs/>
                <w:sz w:val="32"/>
                <w:szCs w:val="32"/>
              </w:rPr>
              <w:t>[Medicaid] e</w:t>
            </w:r>
            <w:r w:rsidRPr="002951FB">
              <w:rPr>
                <w:rFonts w:ascii="Aptos" w:hAnsi="Aptos"/>
                <w:i/>
                <w:iCs/>
                <w:sz w:val="32"/>
                <w:szCs w:val="32"/>
              </w:rPr>
              <w:t xml:space="preserve">nrollment is </w:t>
            </w:r>
            <w:r w:rsidRPr="002951FB">
              <w:rPr>
                <w:rFonts w:ascii="Aptos" w:hAnsi="Aptos"/>
                <w:i/>
                <w:iCs/>
                <w:sz w:val="32"/>
                <w:szCs w:val="32"/>
              </w:rPr>
              <w:lastRenderedPageBreak/>
              <w:t xml:space="preserve">expected to decrease in every state that has fully or partially expanded Medicaid by 18% to 33% with high mitigation efforts and by 37% to 68% with low mitigation efforts. </w:t>
            </w:r>
          </w:p>
          <w:p w14:paraId="26B59762" w14:textId="77777777" w:rsidR="00146334" w:rsidRPr="00146334" w:rsidRDefault="00D413A7" w:rsidP="00146334">
            <w:pPr>
              <w:ind w:left="720"/>
              <w:rPr>
                <w:rFonts w:ascii="Aptos" w:eastAsia="Times New Roman" w:hAnsi="Aptos" w:cs="Times New Roman"/>
                <w:i/>
                <w:iCs/>
                <w:sz w:val="22"/>
                <w:szCs w:val="22"/>
              </w:rPr>
            </w:pPr>
            <w:hyperlink r:id="rId56" w:history="1">
              <w:r w:rsidR="00146334" w:rsidRPr="00146334">
                <w:rPr>
                  <w:rStyle w:val="Hyperlink"/>
                  <w:rFonts w:ascii="Aptos" w:eastAsia="Times New Roman" w:hAnsi="Aptos" w:cs="Times New Roman"/>
                  <w:i/>
                  <w:iCs/>
                  <w:sz w:val="22"/>
                  <w:szCs w:val="22"/>
                </w:rPr>
                <w:t>Projected Reductions in Medicaid Expansion Enrollment Under OBBBA’s Work Requirements and Six-Month Redeterminations</w:t>
              </w:r>
            </w:hyperlink>
            <w:r w:rsidR="00146334" w:rsidRPr="00146334">
              <w:rPr>
                <w:rFonts w:ascii="Aptos" w:eastAsia="Times New Roman" w:hAnsi="Aptos" w:cs="Times New Roman"/>
                <w:i/>
                <w:iCs/>
                <w:sz w:val="22"/>
                <w:szCs w:val="22"/>
              </w:rPr>
              <w:t xml:space="preserve"> </w:t>
            </w:r>
            <w:r w:rsidR="00146334" w:rsidRPr="00146334">
              <w:rPr>
                <w:rFonts w:ascii="Aptos" w:eastAsia="Times New Roman" w:hAnsi="Aptos" w:cs="Times New Roman"/>
                <w:b/>
                <w:bCs/>
                <w:sz w:val="22"/>
                <w:szCs w:val="22"/>
              </w:rPr>
              <w:t xml:space="preserve">(Urban Institute, </w:t>
            </w:r>
            <w:r w:rsidR="00146334" w:rsidRPr="00146334">
              <w:rPr>
                <w:rFonts w:ascii="Aptos" w:eastAsia="Times New Roman" w:hAnsi="Aptos" w:cs="Times New Roman"/>
                <w:sz w:val="22"/>
                <w:szCs w:val="22"/>
              </w:rPr>
              <w:t>March 25, 2026)</w:t>
            </w:r>
          </w:p>
          <w:p w14:paraId="423F6352" w14:textId="77777777" w:rsidR="002951FB" w:rsidRDefault="002951FB" w:rsidP="00146334">
            <w:pPr>
              <w:spacing w:after="100" w:afterAutospacing="1"/>
              <w:contextualSpacing/>
              <w:rPr>
                <w:rFonts w:ascii="Aptos" w:hAnsi="Aptos"/>
                <w:sz w:val="22"/>
                <w:szCs w:val="22"/>
              </w:rPr>
            </w:pPr>
          </w:p>
          <w:p w14:paraId="4C0630A2" w14:textId="77777777" w:rsidR="009A308A" w:rsidRDefault="009A308A" w:rsidP="009A308A">
            <w:pPr>
              <w:spacing w:after="100" w:afterAutospacing="1"/>
              <w:contextualSpacing/>
              <w:jc w:val="both"/>
              <w:rPr>
                <w:rFonts w:ascii="Aptos" w:hAnsi="Aptos"/>
                <w:i/>
                <w:iCs/>
                <w:sz w:val="32"/>
                <w:szCs w:val="32"/>
              </w:rPr>
            </w:pPr>
            <w:r w:rsidRPr="009A308A">
              <w:rPr>
                <w:rFonts w:ascii="Aptos" w:hAnsi="Aptos"/>
                <w:i/>
                <w:iCs/>
                <w:sz w:val="32"/>
                <w:szCs w:val="32"/>
              </w:rPr>
              <w:t xml:space="preserve">Recent studies tracking older adults without dementia have found that those who experience persistent difficulties in activities of daily living (like preparing meals, shopping or driving) face a </w:t>
            </w:r>
            <w:hyperlink r:id="rId57" w:history="1">
              <w:r w:rsidRPr="009A308A">
                <w:rPr>
                  <w:rStyle w:val="Hyperlink"/>
                  <w:rFonts w:ascii="Aptos" w:hAnsi="Aptos"/>
                  <w:i/>
                  <w:iCs/>
                  <w:sz w:val="32"/>
                  <w:szCs w:val="32"/>
                </w:rPr>
                <w:t>higher risk of developing Alzheimer’s disease</w:t>
              </w:r>
            </w:hyperlink>
            <w:r w:rsidRPr="009A308A">
              <w:rPr>
                <w:rFonts w:ascii="Aptos" w:hAnsi="Aptos"/>
                <w:i/>
                <w:iCs/>
                <w:sz w:val="32"/>
                <w:szCs w:val="32"/>
              </w:rPr>
              <w:t xml:space="preserve"> in the years ahead.</w:t>
            </w:r>
          </w:p>
          <w:p w14:paraId="154CCD4E" w14:textId="77777777" w:rsidR="009A308A" w:rsidRPr="009A308A" w:rsidRDefault="00D413A7" w:rsidP="00E34B42">
            <w:pPr>
              <w:ind w:left="720"/>
              <w:rPr>
                <w:rFonts w:ascii="Aptos" w:eastAsia="Times New Roman" w:hAnsi="Aptos" w:cs="Times New Roman"/>
                <w:i/>
                <w:iCs/>
                <w:sz w:val="22"/>
                <w:szCs w:val="22"/>
              </w:rPr>
            </w:pPr>
            <w:hyperlink r:id="rId58" w:history="1">
              <w:r w:rsidR="009A308A" w:rsidRPr="009A308A">
                <w:rPr>
                  <w:rStyle w:val="Hyperlink"/>
                  <w:rFonts w:ascii="Aptos" w:eastAsia="Times New Roman" w:hAnsi="Aptos" w:cs="Times New Roman"/>
                  <w:i/>
                  <w:iCs/>
                  <w:sz w:val="22"/>
                  <w:szCs w:val="22"/>
                </w:rPr>
                <w:t>When everyday tasks become harder: Early clues to Alzheimer’s disease</w:t>
              </w:r>
            </w:hyperlink>
            <w:r w:rsidR="009A308A" w:rsidRPr="009A308A">
              <w:rPr>
                <w:rFonts w:ascii="Aptos" w:eastAsia="Times New Roman" w:hAnsi="Aptos" w:cs="Times New Roman"/>
                <w:i/>
                <w:iCs/>
                <w:sz w:val="22"/>
                <w:szCs w:val="22"/>
              </w:rPr>
              <w:t xml:space="preserve"> </w:t>
            </w:r>
            <w:r w:rsidR="009A308A" w:rsidRPr="009A308A">
              <w:rPr>
                <w:rFonts w:ascii="Aptos" w:eastAsia="Times New Roman" w:hAnsi="Aptos" w:cs="Times New Roman"/>
                <w:b/>
                <w:bCs/>
                <w:sz w:val="22"/>
                <w:szCs w:val="22"/>
              </w:rPr>
              <w:t xml:space="preserve">(The Conversation, </w:t>
            </w:r>
            <w:r w:rsidR="009A308A" w:rsidRPr="009A308A">
              <w:rPr>
                <w:rFonts w:ascii="Aptos" w:eastAsia="Times New Roman" w:hAnsi="Aptos" w:cs="Times New Roman"/>
                <w:sz w:val="22"/>
                <w:szCs w:val="22"/>
              </w:rPr>
              <w:t>March 24, 2026)</w:t>
            </w:r>
          </w:p>
          <w:p w14:paraId="6A401FED" w14:textId="77777777" w:rsidR="009A308A" w:rsidRDefault="009A308A" w:rsidP="009A308A">
            <w:pPr>
              <w:spacing w:after="100" w:afterAutospacing="1"/>
              <w:contextualSpacing/>
              <w:rPr>
                <w:rFonts w:ascii="Aptos" w:hAnsi="Aptos"/>
                <w:sz w:val="22"/>
                <w:szCs w:val="22"/>
              </w:rPr>
            </w:pPr>
          </w:p>
          <w:p w14:paraId="22165BF8" w14:textId="393DD3B6" w:rsidR="00950A9F" w:rsidRDefault="00950A9F" w:rsidP="00950A9F">
            <w:pPr>
              <w:spacing w:after="100" w:afterAutospacing="1"/>
              <w:contextualSpacing/>
              <w:jc w:val="both"/>
              <w:rPr>
                <w:rFonts w:ascii="Aptos" w:hAnsi="Aptos"/>
                <w:i/>
                <w:iCs/>
                <w:sz w:val="32"/>
                <w:szCs w:val="32"/>
              </w:rPr>
            </w:pPr>
            <w:r w:rsidRPr="00950A9F">
              <w:rPr>
                <w:rFonts w:ascii="Aptos" w:hAnsi="Aptos"/>
                <w:i/>
                <w:iCs/>
                <w:sz w:val="32"/>
                <w:szCs w:val="32"/>
              </w:rPr>
              <w:t>In 2024, a study conducted by Drs. Ashvin Gandhi and Andrew Olenski estimated that</w:t>
            </w:r>
            <w:r>
              <w:rPr>
                <w:rFonts w:ascii="Aptos" w:hAnsi="Aptos"/>
                <w:i/>
                <w:iCs/>
                <w:sz w:val="32"/>
                <w:szCs w:val="32"/>
              </w:rPr>
              <w:t xml:space="preserve"> </w:t>
            </w:r>
            <w:r w:rsidRPr="00950A9F">
              <w:rPr>
                <w:rFonts w:ascii="Aptos" w:hAnsi="Aptos"/>
                <w:i/>
                <w:iCs/>
                <w:sz w:val="32"/>
                <w:szCs w:val="32"/>
              </w:rPr>
              <w:t>75% of nursing homes reported related-party transactions, and that the average nursing</w:t>
            </w:r>
            <w:r>
              <w:rPr>
                <w:rFonts w:ascii="Aptos" w:hAnsi="Aptos"/>
                <w:i/>
                <w:iCs/>
                <w:sz w:val="32"/>
                <w:szCs w:val="32"/>
              </w:rPr>
              <w:t xml:space="preserve"> </w:t>
            </w:r>
            <w:r w:rsidRPr="00950A9F">
              <w:rPr>
                <w:rFonts w:ascii="Aptos" w:hAnsi="Aptos"/>
                <w:i/>
                <w:iCs/>
                <w:sz w:val="32"/>
                <w:szCs w:val="32"/>
              </w:rPr>
              <w:t>home used this practice to hide $380,000 in profit each year.</w:t>
            </w:r>
            <w:r>
              <w:rPr>
                <w:rFonts w:ascii="Aptos" w:hAnsi="Aptos"/>
                <w:i/>
                <w:iCs/>
                <w:sz w:val="32"/>
                <w:szCs w:val="32"/>
              </w:rPr>
              <w:t xml:space="preserve"> . .</w:t>
            </w:r>
          </w:p>
          <w:p w14:paraId="570247F9" w14:textId="308CBC08" w:rsidR="00231B72" w:rsidRDefault="00231B72" w:rsidP="00231B72">
            <w:pPr>
              <w:spacing w:after="100" w:afterAutospacing="1"/>
              <w:contextualSpacing/>
              <w:jc w:val="both"/>
              <w:rPr>
                <w:rFonts w:ascii="Aptos" w:hAnsi="Aptos"/>
                <w:i/>
                <w:iCs/>
                <w:sz w:val="32"/>
                <w:szCs w:val="32"/>
              </w:rPr>
            </w:pPr>
            <w:r w:rsidRPr="00231B72">
              <w:rPr>
                <w:rFonts w:ascii="Aptos" w:hAnsi="Aptos"/>
                <w:i/>
                <w:iCs/>
                <w:sz w:val="32"/>
                <w:szCs w:val="32"/>
              </w:rPr>
              <w:t>To illustrate how related party companies potentially hide profits and make nursing</w:t>
            </w:r>
            <w:r>
              <w:rPr>
                <w:rFonts w:ascii="Aptos" w:hAnsi="Aptos"/>
                <w:i/>
                <w:iCs/>
                <w:sz w:val="32"/>
                <w:szCs w:val="32"/>
              </w:rPr>
              <w:t xml:space="preserve"> </w:t>
            </w:r>
            <w:r w:rsidRPr="00231B72">
              <w:rPr>
                <w:rFonts w:ascii="Aptos" w:hAnsi="Aptos"/>
                <w:i/>
                <w:iCs/>
                <w:sz w:val="32"/>
                <w:szCs w:val="32"/>
              </w:rPr>
              <w:t>homes look less profitable, Consumer Voice documented one home in New Jersey that</w:t>
            </w:r>
            <w:r>
              <w:rPr>
                <w:rFonts w:ascii="Aptos" w:hAnsi="Aptos"/>
                <w:i/>
                <w:iCs/>
                <w:sz w:val="32"/>
                <w:szCs w:val="32"/>
              </w:rPr>
              <w:t xml:space="preserve"> </w:t>
            </w:r>
            <w:r w:rsidRPr="00231B72">
              <w:rPr>
                <w:rFonts w:ascii="Aptos" w:hAnsi="Aptos"/>
                <w:i/>
                <w:iCs/>
                <w:sz w:val="32"/>
                <w:szCs w:val="32"/>
              </w:rPr>
              <w:t>reported a loss of $60,400 over three years, while at the same time, that home paid to its</w:t>
            </w:r>
            <w:r>
              <w:rPr>
                <w:rFonts w:ascii="Aptos" w:hAnsi="Aptos"/>
                <w:i/>
                <w:iCs/>
                <w:sz w:val="32"/>
                <w:szCs w:val="32"/>
              </w:rPr>
              <w:t xml:space="preserve"> </w:t>
            </w:r>
            <w:r w:rsidRPr="00231B72">
              <w:rPr>
                <w:rFonts w:ascii="Aptos" w:hAnsi="Aptos"/>
                <w:i/>
                <w:iCs/>
                <w:sz w:val="32"/>
                <w:szCs w:val="32"/>
              </w:rPr>
              <w:t>owners $8.1 million through related party transactions, potentially disguising millions in</w:t>
            </w:r>
            <w:r>
              <w:rPr>
                <w:rFonts w:ascii="Aptos" w:hAnsi="Aptos"/>
                <w:i/>
                <w:iCs/>
                <w:sz w:val="32"/>
                <w:szCs w:val="32"/>
              </w:rPr>
              <w:t xml:space="preserve"> </w:t>
            </w:r>
            <w:r w:rsidRPr="00231B72">
              <w:rPr>
                <w:rFonts w:ascii="Aptos" w:hAnsi="Aptos"/>
                <w:i/>
                <w:iCs/>
                <w:sz w:val="32"/>
                <w:szCs w:val="32"/>
              </w:rPr>
              <w:t>profits</w:t>
            </w:r>
            <w:r>
              <w:rPr>
                <w:rFonts w:ascii="Aptos" w:hAnsi="Aptos"/>
                <w:i/>
                <w:iCs/>
                <w:sz w:val="32"/>
                <w:szCs w:val="32"/>
              </w:rPr>
              <w:t>.</w:t>
            </w:r>
          </w:p>
          <w:p w14:paraId="0D5CB078" w14:textId="77777777" w:rsidR="00950A9F" w:rsidRPr="00950A9F" w:rsidRDefault="00D413A7" w:rsidP="00950A9F">
            <w:pPr>
              <w:ind w:left="720"/>
              <w:rPr>
                <w:rFonts w:ascii="Aptos" w:eastAsia="Times New Roman" w:hAnsi="Aptos" w:cs="Times New Roman"/>
                <w:sz w:val="22"/>
                <w:szCs w:val="22"/>
              </w:rPr>
            </w:pPr>
            <w:hyperlink r:id="rId59" w:history="1">
              <w:r w:rsidR="00950A9F" w:rsidRPr="00950A9F">
                <w:rPr>
                  <w:rStyle w:val="Hyperlink"/>
                  <w:rFonts w:ascii="Aptos" w:eastAsia="Times New Roman" w:hAnsi="Aptos" w:cs="Times New Roman"/>
                  <w:i/>
                  <w:iCs/>
                  <w:sz w:val="22"/>
                  <w:szCs w:val="22"/>
                </w:rPr>
                <w:t>Consumer Voice Submits Comments to CMS on CRUSH Initiative to Address Suspicious Healthcare Practices</w:t>
              </w:r>
            </w:hyperlink>
            <w:r w:rsidR="00950A9F" w:rsidRPr="00950A9F">
              <w:rPr>
                <w:rFonts w:ascii="Aptos" w:eastAsia="Times New Roman" w:hAnsi="Aptos" w:cs="Times New Roman"/>
                <w:i/>
                <w:iCs/>
                <w:sz w:val="22"/>
                <w:szCs w:val="22"/>
              </w:rPr>
              <w:t xml:space="preserve"> </w:t>
            </w:r>
            <w:r w:rsidR="00950A9F" w:rsidRPr="00950A9F">
              <w:rPr>
                <w:rFonts w:ascii="Aptos" w:eastAsia="Times New Roman" w:hAnsi="Aptos" w:cs="Times New Roman"/>
                <w:b/>
                <w:bCs/>
                <w:sz w:val="22"/>
                <w:szCs w:val="22"/>
              </w:rPr>
              <w:t xml:space="preserve">(Consumer Voice, </w:t>
            </w:r>
            <w:r w:rsidR="00950A9F" w:rsidRPr="00950A9F">
              <w:rPr>
                <w:rFonts w:ascii="Aptos" w:eastAsia="Times New Roman" w:hAnsi="Aptos" w:cs="Times New Roman"/>
                <w:sz w:val="22"/>
                <w:szCs w:val="22"/>
              </w:rPr>
              <w:t>March 27, 2026)</w:t>
            </w:r>
          </w:p>
          <w:p w14:paraId="7D5DB054" w14:textId="77777777" w:rsidR="00231B72" w:rsidRDefault="00231B72" w:rsidP="00231B72">
            <w:pPr>
              <w:spacing w:after="100" w:afterAutospacing="1"/>
              <w:contextualSpacing/>
              <w:rPr>
                <w:rFonts w:ascii="Aptos" w:hAnsi="Aptos"/>
                <w:sz w:val="22"/>
                <w:szCs w:val="22"/>
              </w:rPr>
            </w:pPr>
          </w:p>
          <w:p w14:paraId="7F5E484C" w14:textId="77777777" w:rsidR="00153248" w:rsidRPr="00153248" w:rsidRDefault="00BC55F0" w:rsidP="00153248">
            <w:pPr>
              <w:spacing w:after="100" w:afterAutospacing="1"/>
              <w:contextualSpacing/>
              <w:jc w:val="both"/>
              <w:rPr>
                <w:rFonts w:ascii="Aptos" w:hAnsi="Aptos"/>
                <w:b/>
                <w:bCs/>
                <w:i/>
                <w:iCs/>
                <w:sz w:val="32"/>
                <w:szCs w:val="32"/>
              </w:rPr>
            </w:pPr>
            <w:r w:rsidRPr="00BC55F0">
              <w:rPr>
                <w:rFonts w:ascii="Aptos" w:hAnsi="Aptos"/>
                <w:i/>
                <w:iCs/>
                <w:sz w:val="32"/>
                <w:szCs w:val="32"/>
              </w:rPr>
              <w:t>In just over a month’s time, governments with populations of 50,000 people or more must have their websites be accessible and comply with a section of federal disability law.</w:t>
            </w:r>
            <w:r w:rsidR="00153248">
              <w:rPr>
                <w:rFonts w:ascii="Aptos" w:hAnsi="Aptos"/>
                <w:i/>
                <w:iCs/>
                <w:sz w:val="32"/>
                <w:szCs w:val="32"/>
              </w:rPr>
              <w:t xml:space="preserve"> .</w:t>
            </w:r>
            <w:r w:rsidR="00153248" w:rsidRPr="00153248">
              <w:rPr>
                <w:rFonts w:ascii="Aptos" w:hAnsi="Aptos"/>
                <w:i/>
                <w:iCs/>
                <w:sz w:val="32"/>
                <w:szCs w:val="32"/>
              </w:rPr>
              <w:t xml:space="preserve"> . It’s still unclear how the federal government will enforce the rule for larger </w:t>
            </w:r>
            <w:r w:rsidR="00153248" w:rsidRPr="00153248">
              <w:rPr>
                <w:rFonts w:ascii="Aptos" w:hAnsi="Aptos"/>
                <w:i/>
                <w:iCs/>
                <w:sz w:val="32"/>
                <w:szCs w:val="32"/>
              </w:rPr>
              <w:lastRenderedPageBreak/>
              <w:t>jurisdictions under the Americans with Disabilities Act, while small jurisdictions have another year to comply.</w:t>
            </w:r>
          </w:p>
          <w:p w14:paraId="55A753A0" w14:textId="77777777" w:rsidR="00153248" w:rsidRPr="00153248" w:rsidRDefault="00D413A7" w:rsidP="00153248">
            <w:pPr>
              <w:ind w:left="720"/>
              <w:rPr>
                <w:rFonts w:ascii="Aptos" w:eastAsia="Times New Roman" w:hAnsi="Aptos" w:cs="Times New Roman"/>
                <w:sz w:val="22"/>
                <w:szCs w:val="22"/>
              </w:rPr>
            </w:pPr>
            <w:hyperlink r:id="rId60" w:history="1">
              <w:r w:rsidR="00153248" w:rsidRPr="00153248">
                <w:rPr>
                  <w:rStyle w:val="Hyperlink"/>
                  <w:rFonts w:ascii="Aptos" w:eastAsia="Times New Roman" w:hAnsi="Aptos" w:cs="Times New Roman"/>
                  <w:i/>
                  <w:iCs/>
                  <w:sz w:val="22"/>
                  <w:szCs w:val="22"/>
                </w:rPr>
                <w:t>Governments’ website accessibility deadline is fast approaching</w:t>
              </w:r>
            </w:hyperlink>
            <w:r w:rsidR="00153248" w:rsidRPr="00153248">
              <w:rPr>
                <w:rFonts w:ascii="Aptos" w:eastAsia="Times New Roman" w:hAnsi="Aptos" w:cs="Times New Roman"/>
                <w:i/>
                <w:iCs/>
                <w:sz w:val="22"/>
                <w:szCs w:val="22"/>
              </w:rPr>
              <w:t xml:space="preserve"> </w:t>
            </w:r>
            <w:r w:rsidR="00153248" w:rsidRPr="00153248">
              <w:rPr>
                <w:rFonts w:ascii="Aptos" w:eastAsia="Times New Roman" w:hAnsi="Aptos" w:cs="Times New Roman"/>
                <w:b/>
                <w:bCs/>
                <w:sz w:val="22"/>
                <w:szCs w:val="22"/>
              </w:rPr>
              <w:t xml:space="preserve">(Route Fifty, </w:t>
            </w:r>
            <w:r w:rsidR="00153248" w:rsidRPr="00153248">
              <w:rPr>
                <w:rFonts w:ascii="Aptos" w:eastAsia="Times New Roman" w:hAnsi="Aptos" w:cs="Times New Roman"/>
                <w:sz w:val="22"/>
                <w:szCs w:val="22"/>
              </w:rPr>
              <w:t>March 18, 2026)</w:t>
            </w:r>
          </w:p>
          <w:p w14:paraId="2E4D3A94" w14:textId="77777777" w:rsidR="00BC55F0" w:rsidRDefault="00BC55F0" w:rsidP="00153248">
            <w:pPr>
              <w:spacing w:after="100" w:afterAutospacing="1"/>
              <w:contextualSpacing/>
              <w:rPr>
                <w:rFonts w:ascii="Aptos" w:hAnsi="Aptos"/>
                <w:sz w:val="22"/>
                <w:szCs w:val="22"/>
              </w:rPr>
            </w:pPr>
          </w:p>
          <w:p w14:paraId="1F77F303" w14:textId="77777777" w:rsidR="00D61444" w:rsidRDefault="00D61444" w:rsidP="00D61444">
            <w:pPr>
              <w:spacing w:after="100" w:afterAutospacing="1"/>
              <w:contextualSpacing/>
              <w:jc w:val="both"/>
              <w:rPr>
                <w:rFonts w:ascii="Aptos" w:hAnsi="Aptos"/>
                <w:i/>
                <w:iCs/>
                <w:sz w:val="32"/>
                <w:szCs w:val="32"/>
              </w:rPr>
            </w:pPr>
            <w:r w:rsidRPr="00D61444">
              <w:rPr>
                <w:rFonts w:ascii="Aptos" w:hAnsi="Aptos"/>
                <w:i/>
                <w:iCs/>
                <w:sz w:val="32"/>
                <w:szCs w:val="32"/>
              </w:rPr>
              <w:t>A 25% increase in the arrival of immigrants in the United States would result in 5,000 fewer senior deaths nationwide, largely by improving community healthcare and reducing nursing home use.</w:t>
            </w:r>
          </w:p>
          <w:p w14:paraId="0DE8C46C" w14:textId="77777777" w:rsidR="00D61444" w:rsidRPr="00D61444" w:rsidRDefault="00D413A7" w:rsidP="00750873">
            <w:pPr>
              <w:ind w:left="720"/>
              <w:rPr>
                <w:rFonts w:ascii="Aptos" w:eastAsia="Times New Roman" w:hAnsi="Aptos" w:cs="Times New Roman"/>
                <w:i/>
                <w:iCs/>
                <w:sz w:val="22"/>
                <w:szCs w:val="22"/>
              </w:rPr>
            </w:pPr>
            <w:hyperlink r:id="rId61" w:history="1">
              <w:r w:rsidR="00D61444" w:rsidRPr="00D61444">
                <w:rPr>
                  <w:rStyle w:val="Hyperlink"/>
                  <w:rFonts w:ascii="Aptos" w:eastAsia="Times New Roman" w:hAnsi="Aptos" w:cs="Times New Roman"/>
                  <w:i/>
                  <w:iCs/>
                  <w:sz w:val="22"/>
                  <w:szCs w:val="22"/>
                </w:rPr>
                <w:t>Save lives of 5K US seniors by allowing more foreign-born healthcare workers: study</w:t>
              </w:r>
            </w:hyperlink>
            <w:r w:rsidR="00D61444" w:rsidRPr="00D61444">
              <w:rPr>
                <w:rFonts w:ascii="Aptos" w:eastAsia="Times New Roman" w:hAnsi="Aptos" w:cs="Times New Roman"/>
                <w:i/>
                <w:iCs/>
                <w:sz w:val="22"/>
                <w:szCs w:val="22"/>
              </w:rPr>
              <w:t xml:space="preserve"> </w:t>
            </w:r>
            <w:r w:rsidR="00D61444" w:rsidRPr="00D61444">
              <w:rPr>
                <w:rFonts w:ascii="Aptos" w:eastAsia="Times New Roman" w:hAnsi="Aptos" w:cs="Times New Roman"/>
                <w:b/>
                <w:bCs/>
                <w:sz w:val="22"/>
                <w:szCs w:val="22"/>
              </w:rPr>
              <w:t xml:space="preserve">(McKnights Long Term Care News, </w:t>
            </w:r>
            <w:r w:rsidR="00D61444" w:rsidRPr="00D61444">
              <w:rPr>
                <w:rFonts w:ascii="Aptos" w:eastAsia="Times New Roman" w:hAnsi="Aptos" w:cs="Times New Roman"/>
                <w:sz w:val="22"/>
                <w:szCs w:val="22"/>
              </w:rPr>
              <w:t>March 30, 2026)</w:t>
            </w:r>
          </w:p>
          <w:p w14:paraId="351B89DE" w14:textId="77777777" w:rsidR="00D61444" w:rsidRDefault="00D61444" w:rsidP="00D61444">
            <w:pPr>
              <w:spacing w:after="100" w:afterAutospacing="1"/>
              <w:contextualSpacing/>
              <w:jc w:val="both"/>
              <w:rPr>
                <w:rFonts w:ascii="Aptos" w:hAnsi="Aptos"/>
                <w:sz w:val="22"/>
                <w:szCs w:val="22"/>
              </w:rPr>
            </w:pPr>
          </w:p>
          <w:p w14:paraId="3E3ADD40" w14:textId="77777777" w:rsidR="007C7323" w:rsidRPr="007C7323" w:rsidRDefault="007C7323" w:rsidP="007C7323">
            <w:pPr>
              <w:spacing w:after="100" w:afterAutospacing="1"/>
              <w:contextualSpacing/>
              <w:jc w:val="both"/>
              <w:rPr>
                <w:rFonts w:ascii="Aptos" w:hAnsi="Aptos"/>
                <w:i/>
                <w:iCs/>
                <w:sz w:val="32"/>
                <w:szCs w:val="32"/>
              </w:rPr>
            </w:pPr>
            <w:r w:rsidRPr="007C7323">
              <w:rPr>
                <w:rFonts w:ascii="Aptos" w:hAnsi="Aptos"/>
                <w:i/>
                <w:iCs/>
                <w:sz w:val="32"/>
                <w:szCs w:val="32"/>
              </w:rPr>
              <w:t>Trump has granted clemency to several figures in major health care fraud cases. In 2020, he commuted the 20-year federal prison sentence of Philip Esformes, a Florida nursing home magnate convicted in a scheme that prosecutors said involved about $1.3 billion in fraudulent Medicare and Medicaid claims. . .</w:t>
            </w:r>
          </w:p>
          <w:p w14:paraId="7346B451" w14:textId="77777777" w:rsidR="007C7323" w:rsidRPr="007C7323" w:rsidRDefault="007C7323" w:rsidP="007C7323">
            <w:pPr>
              <w:spacing w:after="100" w:afterAutospacing="1"/>
              <w:contextualSpacing/>
              <w:jc w:val="both"/>
              <w:rPr>
                <w:rFonts w:ascii="Aptos" w:hAnsi="Aptos"/>
                <w:i/>
                <w:iCs/>
                <w:sz w:val="32"/>
                <w:szCs w:val="32"/>
              </w:rPr>
            </w:pPr>
            <w:r w:rsidRPr="007C7323">
              <w:rPr>
                <w:rFonts w:ascii="Aptos" w:hAnsi="Aptos"/>
                <w:i/>
                <w:iCs/>
                <w:sz w:val="32"/>
                <w:szCs w:val="32"/>
              </w:rPr>
              <w:t>That same year, Trump commuted the sentence of Judith Negron, convicted in a $200 million Medicare fraud case. Trump’s clemency grant said the “ends of justice” did not require her to serve another two decades in prison. . .</w:t>
            </w:r>
          </w:p>
          <w:p w14:paraId="6FA4DFDD" w14:textId="77777777" w:rsidR="00080528" w:rsidRDefault="007C7323" w:rsidP="00080528">
            <w:pPr>
              <w:spacing w:after="100" w:afterAutospacing="1"/>
              <w:contextualSpacing/>
              <w:jc w:val="both"/>
              <w:rPr>
                <w:rFonts w:ascii="Aptos" w:hAnsi="Aptos"/>
                <w:i/>
                <w:iCs/>
                <w:sz w:val="32"/>
                <w:szCs w:val="32"/>
              </w:rPr>
            </w:pPr>
            <w:r w:rsidRPr="007C7323">
              <w:rPr>
                <w:rFonts w:ascii="Aptos" w:hAnsi="Aptos"/>
                <w:i/>
                <w:iCs/>
                <w:sz w:val="32"/>
                <w:szCs w:val="32"/>
              </w:rPr>
              <w:t xml:space="preserve">Trump has also nominated nursing home owner Benjamin Landa as ambassador to Hungary. The nomination has remained in place even as a facility Landa co-owns faces a federal audit alleging there were more than $31 million in Medicare overpayments. </w:t>
            </w:r>
          </w:p>
          <w:p w14:paraId="0CEBB900" w14:textId="62C30BB4" w:rsidR="00080528" w:rsidRPr="00080528" w:rsidRDefault="00D413A7" w:rsidP="00080528">
            <w:pPr>
              <w:spacing w:after="100" w:afterAutospacing="1"/>
              <w:ind w:left="720"/>
              <w:contextualSpacing/>
              <w:jc w:val="both"/>
              <w:rPr>
                <w:rFonts w:ascii="Aptos" w:hAnsi="Aptos"/>
                <w:i/>
                <w:iCs/>
                <w:sz w:val="32"/>
                <w:szCs w:val="32"/>
              </w:rPr>
            </w:pPr>
            <w:hyperlink r:id="rId62" w:history="1">
              <w:r w:rsidR="00080528" w:rsidRPr="00BD3A86">
                <w:rPr>
                  <w:rStyle w:val="Hyperlink"/>
                  <w:rFonts w:ascii="Aptos" w:eastAsia="Times New Roman" w:hAnsi="Aptos" w:cs="Times New Roman"/>
                  <w:i/>
                  <w:iCs/>
                  <w:sz w:val="22"/>
                  <w:szCs w:val="22"/>
                </w:rPr>
                <w:t>A Nursing Home Owner Got a Trump Pardon. The Families of His Patients Got Nothing.</w:t>
              </w:r>
            </w:hyperlink>
            <w:r w:rsidR="00080528">
              <w:rPr>
                <w:rFonts w:ascii="Aptos" w:eastAsia="Times New Roman" w:hAnsi="Aptos" w:cs="Times New Roman"/>
                <w:i/>
                <w:iCs/>
                <w:sz w:val="22"/>
                <w:szCs w:val="22"/>
              </w:rPr>
              <w:t xml:space="preserve"> </w:t>
            </w:r>
            <w:r w:rsidR="00080528" w:rsidRPr="007C7323">
              <w:rPr>
                <w:rFonts w:ascii="Aptos" w:eastAsia="Times New Roman" w:hAnsi="Aptos" w:cs="Times New Roman"/>
                <w:b/>
                <w:bCs/>
                <w:sz w:val="22"/>
                <w:szCs w:val="22"/>
              </w:rPr>
              <w:t xml:space="preserve">(ProPublica, </w:t>
            </w:r>
            <w:r w:rsidR="00080528" w:rsidRPr="007C7323">
              <w:rPr>
                <w:rFonts w:ascii="Aptos" w:eastAsia="Times New Roman" w:hAnsi="Aptos" w:cs="Times New Roman"/>
                <w:sz w:val="22"/>
                <w:szCs w:val="22"/>
              </w:rPr>
              <w:t>March 30, 2026)</w:t>
            </w:r>
          </w:p>
          <w:p w14:paraId="69910F1E" w14:textId="77777777" w:rsidR="007C7323" w:rsidRDefault="007C7323" w:rsidP="00D61444">
            <w:pPr>
              <w:spacing w:after="100" w:afterAutospacing="1"/>
              <w:contextualSpacing/>
              <w:jc w:val="both"/>
              <w:rPr>
                <w:rFonts w:ascii="Aptos" w:hAnsi="Aptos"/>
                <w:sz w:val="22"/>
                <w:szCs w:val="22"/>
              </w:rPr>
            </w:pPr>
          </w:p>
          <w:p w14:paraId="75F32F4C" w14:textId="77777777" w:rsidR="00715114" w:rsidRDefault="00FE6D84" w:rsidP="00715114">
            <w:pPr>
              <w:spacing w:after="100" w:afterAutospacing="1"/>
              <w:contextualSpacing/>
              <w:jc w:val="both"/>
              <w:rPr>
                <w:rFonts w:ascii="Aptos" w:hAnsi="Aptos"/>
                <w:i/>
                <w:iCs/>
                <w:sz w:val="32"/>
                <w:szCs w:val="32"/>
              </w:rPr>
            </w:pPr>
            <w:r>
              <w:rPr>
                <w:rFonts w:ascii="Aptos" w:hAnsi="Aptos"/>
                <w:i/>
                <w:iCs/>
                <w:sz w:val="32"/>
                <w:szCs w:val="32"/>
              </w:rPr>
              <w:t>[Researchers</w:t>
            </w:r>
            <w:r w:rsidR="00555954">
              <w:rPr>
                <w:rFonts w:ascii="Aptos" w:hAnsi="Aptos"/>
                <w:i/>
                <w:iCs/>
                <w:sz w:val="32"/>
                <w:szCs w:val="32"/>
              </w:rPr>
              <w:t>]</w:t>
            </w:r>
            <w:r w:rsidRPr="00FE6D84">
              <w:rPr>
                <w:rFonts w:ascii="Aptos" w:hAnsi="Aptos"/>
                <w:i/>
                <w:iCs/>
                <w:sz w:val="32"/>
                <w:szCs w:val="32"/>
              </w:rPr>
              <w:t xml:space="preserve"> found that annual antipsychotic prescription claims decreased from 10.8 million to 7.8 </w:t>
            </w:r>
            <w:r w:rsidRPr="00FE6D84">
              <w:rPr>
                <w:rFonts w:ascii="Aptos" w:hAnsi="Aptos"/>
                <w:i/>
                <w:iCs/>
                <w:sz w:val="32"/>
                <w:szCs w:val="32"/>
              </w:rPr>
              <w:lastRenderedPageBreak/>
              <w:t>million for psychiatrists and from 7.4 million to 5.7 million for primary care physicians during the study period. Over the same span, claims prescribed by advanced practice registered nurses or physician assistants more than tripled, increasing from 3.1 million to 9.5 million.</w:t>
            </w:r>
          </w:p>
          <w:p w14:paraId="2C293F3C" w14:textId="4602D6B1" w:rsidR="00715114" w:rsidRPr="00715114" w:rsidRDefault="00D413A7" w:rsidP="00715114">
            <w:pPr>
              <w:spacing w:after="100" w:afterAutospacing="1"/>
              <w:ind w:left="720"/>
              <w:contextualSpacing/>
              <w:jc w:val="both"/>
              <w:rPr>
                <w:rFonts w:ascii="Aptos" w:hAnsi="Aptos"/>
                <w:i/>
                <w:iCs/>
                <w:sz w:val="32"/>
                <w:szCs w:val="32"/>
              </w:rPr>
            </w:pPr>
            <w:hyperlink r:id="rId63" w:history="1">
              <w:r w:rsidR="00715114" w:rsidRPr="00512996">
                <w:rPr>
                  <w:rStyle w:val="Hyperlink"/>
                  <w:rFonts w:ascii="Aptos" w:eastAsia="Times New Roman" w:hAnsi="Aptos" w:cs="Times New Roman"/>
                  <w:i/>
                  <w:iCs/>
                  <w:sz w:val="22"/>
                  <w:szCs w:val="22"/>
                </w:rPr>
                <w:t>Shift in antipsychotic prescribing in nursing homes raises questions about provider roles, data limits</w:t>
              </w:r>
            </w:hyperlink>
            <w:r w:rsidR="00715114" w:rsidRPr="00512996">
              <w:rPr>
                <w:rFonts w:ascii="Aptos" w:eastAsia="Times New Roman" w:hAnsi="Aptos" w:cs="Times New Roman"/>
                <w:i/>
                <w:iCs/>
                <w:sz w:val="22"/>
                <w:szCs w:val="22"/>
              </w:rPr>
              <w:t xml:space="preserve"> </w:t>
            </w:r>
            <w:r w:rsidR="00715114" w:rsidRPr="00512996">
              <w:rPr>
                <w:rFonts w:ascii="Aptos" w:eastAsia="Times New Roman" w:hAnsi="Aptos" w:cs="Times New Roman"/>
                <w:b/>
                <w:bCs/>
                <w:sz w:val="22"/>
                <w:szCs w:val="22"/>
              </w:rPr>
              <w:t xml:space="preserve">(McKnights Long-Term Care News, </w:t>
            </w:r>
            <w:r w:rsidR="00715114" w:rsidRPr="00512996">
              <w:rPr>
                <w:rFonts w:ascii="Aptos" w:eastAsia="Times New Roman" w:hAnsi="Aptos" w:cs="Times New Roman"/>
                <w:sz w:val="22"/>
                <w:szCs w:val="22"/>
              </w:rPr>
              <w:t>March 29, 2026)</w:t>
            </w:r>
          </w:p>
          <w:p w14:paraId="36A4C359" w14:textId="77777777" w:rsidR="00555954" w:rsidRDefault="00555954" w:rsidP="00715114">
            <w:pPr>
              <w:spacing w:after="100" w:afterAutospacing="1"/>
              <w:contextualSpacing/>
              <w:rPr>
                <w:rFonts w:ascii="Aptos" w:hAnsi="Aptos"/>
                <w:sz w:val="22"/>
                <w:szCs w:val="22"/>
              </w:rPr>
            </w:pPr>
          </w:p>
          <w:p w14:paraId="2A08F4BE" w14:textId="4E401B3B" w:rsidR="00BB5687" w:rsidRPr="00BB5687" w:rsidRDefault="00BB5687" w:rsidP="00BB5687">
            <w:pPr>
              <w:spacing w:after="100" w:afterAutospacing="1"/>
              <w:contextualSpacing/>
              <w:jc w:val="both"/>
              <w:rPr>
                <w:rFonts w:ascii="Aptos" w:hAnsi="Aptos"/>
                <w:i/>
                <w:iCs/>
                <w:sz w:val="32"/>
                <w:szCs w:val="32"/>
              </w:rPr>
            </w:pPr>
            <w:r w:rsidRPr="00BB5687">
              <w:rPr>
                <w:rFonts w:ascii="Aptos" w:hAnsi="Aptos"/>
                <w:i/>
                <w:iCs/>
                <w:sz w:val="32"/>
                <w:szCs w:val="32"/>
              </w:rPr>
              <w:t xml:space="preserve">“All the evidence points to the fact that primary care is the only specialty of the healthcare system that results in longer lives and more equity,” </w:t>
            </w:r>
            <w:r>
              <w:rPr>
                <w:rFonts w:ascii="Aptos" w:hAnsi="Aptos"/>
                <w:i/>
                <w:iCs/>
                <w:sz w:val="32"/>
                <w:szCs w:val="32"/>
              </w:rPr>
              <w:t xml:space="preserve">[Barbara </w:t>
            </w:r>
            <w:r w:rsidRPr="00BB5687">
              <w:rPr>
                <w:rFonts w:ascii="Aptos" w:hAnsi="Aptos"/>
                <w:i/>
                <w:iCs/>
                <w:sz w:val="32"/>
                <w:szCs w:val="32"/>
              </w:rPr>
              <w:t xml:space="preserve">Rabson </w:t>
            </w:r>
            <w:r w:rsidR="006B4077">
              <w:rPr>
                <w:rFonts w:ascii="Aptos" w:hAnsi="Aptos"/>
                <w:i/>
                <w:iCs/>
                <w:sz w:val="32"/>
                <w:szCs w:val="32"/>
              </w:rPr>
              <w:t>, [</w:t>
            </w:r>
            <w:r w:rsidR="006B4077" w:rsidRPr="006B4077">
              <w:rPr>
                <w:rFonts w:ascii="Aptos" w:hAnsi="Aptos"/>
                <w:i/>
                <w:iCs/>
                <w:sz w:val="32"/>
                <w:szCs w:val="32"/>
              </w:rPr>
              <w:t>President and CEO of Massachusetts Health Quality Partners</w:t>
            </w:r>
            <w:r w:rsidR="00CF3703">
              <w:rPr>
                <w:rFonts w:ascii="Aptos" w:hAnsi="Aptos"/>
                <w:i/>
                <w:iCs/>
                <w:sz w:val="32"/>
                <w:szCs w:val="32"/>
              </w:rPr>
              <w:t xml:space="preserve">,] </w:t>
            </w:r>
            <w:r w:rsidRPr="00BB5687">
              <w:rPr>
                <w:rFonts w:ascii="Aptos" w:hAnsi="Aptos"/>
                <w:i/>
                <w:iCs/>
                <w:sz w:val="32"/>
                <w:szCs w:val="32"/>
              </w:rPr>
              <w:t xml:space="preserve">said. </w:t>
            </w:r>
          </w:p>
          <w:p w14:paraId="34A1E914" w14:textId="77777777" w:rsidR="00BB5687" w:rsidRPr="00BB5687" w:rsidRDefault="00BB5687" w:rsidP="00BB5687">
            <w:pPr>
              <w:spacing w:after="100" w:afterAutospacing="1"/>
              <w:contextualSpacing/>
              <w:jc w:val="both"/>
              <w:rPr>
                <w:rFonts w:ascii="Aptos" w:hAnsi="Aptos"/>
                <w:i/>
                <w:iCs/>
                <w:sz w:val="32"/>
                <w:szCs w:val="32"/>
              </w:rPr>
            </w:pPr>
            <w:r w:rsidRPr="00BB5687">
              <w:rPr>
                <w:rFonts w:ascii="Aptos" w:hAnsi="Aptos"/>
                <w:i/>
                <w:iCs/>
                <w:sz w:val="32"/>
                <w:szCs w:val="32"/>
              </w:rPr>
              <w:t xml:space="preserve">Yet, just 6 cents of every dollar in health care spending in the state went to primary care in 2023, she noted. Fewer than 20 percent of all medical school graduates in Massachusetts end up practicing in primary care, she said, even though primary care makes up about 50 percent of all ambulatory visits in this country. </w:t>
            </w:r>
          </w:p>
          <w:p w14:paraId="31A91BE0" w14:textId="77777777" w:rsidR="00CF3703" w:rsidRPr="00CF3703" w:rsidRDefault="00D413A7" w:rsidP="00CF3703">
            <w:pPr>
              <w:ind w:left="720"/>
              <w:rPr>
                <w:rFonts w:ascii="Aptos" w:eastAsia="Times New Roman" w:hAnsi="Aptos" w:cs="Times New Roman"/>
                <w:sz w:val="22"/>
                <w:szCs w:val="22"/>
              </w:rPr>
            </w:pPr>
            <w:hyperlink r:id="rId64" w:history="1">
              <w:r w:rsidR="00CF3703" w:rsidRPr="00CF3703">
                <w:rPr>
                  <w:rStyle w:val="Hyperlink"/>
                  <w:rFonts w:ascii="Aptos" w:eastAsia="Times New Roman" w:hAnsi="Aptos" w:cs="Times New Roman"/>
                  <w:i/>
                  <w:iCs/>
                  <w:sz w:val="22"/>
                  <w:szCs w:val="22"/>
                </w:rPr>
                <w:t>Trying to measure primary care’s downward spiral</w:t>
              </w:r>
            </w:hyperlink>
            <w:r w:rsidR="00CF3703" w:rsidRPr="00CF3703">
              <w:rPr>
                <w:rFonts w:ascii="Aptos" w:eastAsia="Times New Roman" w:hAnsi="Aptos" w:cs="Times New Roman"/>
                <w:i/>
                <w:iCs/>
                <w:sz w:val="22"/>
                <w:szCs w:val="22"/>
              </w:rPr>
              <w:t xml:space="preserve"> </w:t>
            </w:r>
            <w:r w:rsidR="00CF3703" w:rsidRPr="00CF3703">
              <w:rPr>
                <w:rFonts w:ascii="Aptos" w:eastAsia="Times New Roman" w:hAnsi="Aptos" w:cs="Times New Roman"/>
                <w:b/>
                <w:bCs/>
                <w:sz w:val="22"/>
                <w:szCs w:val="22"/>
              </w:rPr>
              <w:t xml:space="preserve">(CommonWealth Beacon (The Codcast), </w:t>
            </w:r>
            <w:r w:rsidR="00CF3703" w:rsidRPr="00CF3703">
              <w:rPr>
                <w:rFonts w:ascii="Aptos" w:eastAsia="Times New Roman" w:hAnsi="Aptos" w:cs="Times New Roman"/>
                <w:sz w:val="22"/>
                <w:szCs w:val="22"/>
              </w:rPr>
              <w:t>March 30, 2026)</w:t>
            </w:r>
          </w:p>
          <w:p w14:paraId="38641E84" w14:textId="436361F0" w:rsidR="00BB5687" w:rsidRPr="00CF3703" w:rsidRDefault="00BB5687" w:rsidP="00CF3703">
            <w:pPr>
              <w:spacing w:after="100" w:afterAutospacing="1"/>
              <w:contextualSpacing/>
              <w:rPr>
                <w:rFonts w:ascii="Aptos" w:hAnsi="Aptos"/>
                <w:sz w:val="22"/>
                <w:szCs w:val="22"/>
              </w:rPr>
            </w:pPr>
          </w:p>
        </w:tc>
      </w:tr>
      <w:tr w:rsidR="00E35483" w:rsidRPr="000726D6" w14:paraId="349BAFB9" w14:textId="77777777" w:rsidTr="00467E18">
        <w:trPr>
          <w:gridAfter w:val="1"/>
          <w:wAfter w:w="298" w:type="dxa"/>
          <w:trHeight w:val="58"/>
        </w:trPr>
        <w:tc>
          <w:tcPr>
            <w:tcW w:w="2903" w:type="dxa"/>
            <w:gridSpan w:val="2"/>
          </w:tcPr>
          <w:p w14:paraId="74F4186B" w14:textId="515D9D3F" w:rsidR="00E35483" w:rsidRPr="00B17AE3" w:rsidRDefault="00E35483" w:rsidP="00B17AE3">
            <w:pPr>
              <w:pStyle w:val="Heading2"/>
              <w:outlineLvl w:val="1"/>
              <w:rPr>
                <w:b/>
                <w:bCs/>
                <w:sz w:val="32"/>
                <w:szCs w:val="32"/>
              </w:rPr>
            </w:pPr>
            <w:r>
              <w:rPr>
                <w:b/>
                <w:bCs/>
                <w:sz w:val="32"/>
                <w:szCs w:val="32"/>
              </w:rPr>
              <w:lastRenderedPageBreak/>
              <w:t>Spotlight</w:t>
            </w:r>
          </w:p>
        </w:tc>
        <w:tc>
          <w:tcPr>
            <w:tcW w:w="7622" w:type="dxa"/>
            <w:gridSpan w:val="4"/>
          </w:tcPr>
          <w:p w14:paraId="11158DB4" w14:textId="3BFD674A" w:rsidR="00E35483" w:rsidRPr="00E35483" w:rsidRDefault="00D413A7" w:rsidP="00E35483">
            <w:pPr>
              <w:spacing w:before="100" w:beforeAutospacing="1" w:after="100" w:afterAutospacing="1"/>
              <w:contextualSpacing/>
              <w:outlineLvl w:val="1"/>
              <w:rPr>
                <w:rFonts w:ascii="Aptos" w:hAnsi="Aptos"/>
                <w:b/>
                <w:bCs/>
                <w:i/>
                <w:iCs/>
                <w:sz w:val="24"/>
                <w:szCs w:val="24"/>
              </w:rPr>
            </w:pPr>
            <w:hyperlink r:id="rId65" w:history="1">
              <w:r w:rsidR="00E35483" w:rsidRPr="00E35483">
                <w:rPr>
                  <w:rStyle w:val="Hyperlink"/>
                  <w:rFonts w:ascii="Aptos" w:hAnsi="Aptos"/>
                  <w:b/>
                  <w:bCs/>
                  <w:i/>
                  <w:iCs/>
                  <w:sz w:val="24"/>
                  <w:szCs w:val="24"/>
                </w:rPr>
                <w:t>Are Nursing Homes Lying About Their Patients To Increase Profits? You Decide</w:t>
              </w:r>
            </w:hyperlink>
          </w:p>
          <w:p w14:paraId="3949944F" w14:textId="77777777" w:rsidR="00E35483" w:rsidRDefault="00E35483" w:rsidP="009C1660">
            <w:pPr>
              <w:spacing w:before="100" w:beforeAutospacing="1" w:after="100" w:afterAutospacing="1"/>
              <w:contextualSpacing/>
              <w:outlineLvl w:val="1"/>
              <w:rPr>
                <w:rFonts w:ascii="Aptos" w:hAnsi="Aptos"/>
                <w:b/>
                <w:bCs/>
                <w:sz w:val="24"/>
                <w:szCs w:val="24"/>
              </w:rPr>
            </w:pPr>
            <w:r>
              <w:rPr>
                <w:rFonts w:ascii="Aptos" w:hAnsi="Aptos"/>
                <w:b/>
                <w:bCs/>
                <w:sz w:val="24"/>
                <w:szCs w:val="24"/>
              </w:rPr>
              <w:t>Forbes</w:t>
            </w:r>
          </w:p>
          <w:p w14:paraId="10696CAE" w14:textId="77777777" w:rsidR="00E35483" w:rsidRDefault="000D401A" w:rsidP="009C1660">
            <w:pPr>
              <w:spacing w:before="100" w:beforeAutospacing="1" w:after="100" w:afterAutospacing="1"/>
              <w:contextualSpacing/>
              <w:outlineLvl w:val="1"/>
              <w:rPr>
                <w:rFonts w:ascii="Aptos" w:hAnsi="Aptos"/>
                <w:sz w:val="24"/>
                <w:szCs w:val="24"/>
              </w:rPr>
            </w:pPr>
            <w:r w:rsidRPr="000D401A">
              <w:rPr>
                <w:rFonts w:ascii="Aptos" w:hAnsi="Aptos"/>
                <w:sz w:val="24"/>
                <w:szCs w:val="24"/>
              </w:rPr>
              <w:t>By</w:t>
            </w:r>
            <w:r>
              <w:rPr>
                <w:rFonts w:ascii="Aptos" w:hAnsi="Aptos"/>
                <w:sz w:val="24"/>
                <w:szCs w:val="24"/>
              </w:rPr>
              <w:t xml:space="preserve"> </w:t>
            </w:r>
            <w:r w:rsidRPr="000D401A">
              <w:rPr>
                <w:rFonts w:ascii="Aptos" w:hAnsi="Aptos"/>
                <w:sz w:val="24"/>
                <w:szCs w:val="24"/>
              </w:rPr>
              <w:t>Peter Ubel</w:t>
            </w:r>
          </w:p>
          <w:p w14:paraId="745531A0" w14:textId="77777777" w:rsidR="000D401A" w:rsidRDefault="000D401A" w:rsidP="009C1660">
            <w:pPr>
              <w:spacing w:before="100" w:beforeAutospacing="1" w:after="100" w:afterAutospacing="1"/>
              <w:contextualSpacing/>
              <w:outlineLvl w:val="1"/>
              <w:rPr>
                <w:rFonts w:ascii="Aptos" w:hAnsi="Aptos"/>
                <w:sz w:val="24"/>
                <w:szCs w:val="24"/>
              </w:rPr>
            </w:pPr>
            <w:r>
              <w:rPr>
                <w:rFonts w:ascii="Aptos" w:hAnsi="Aptos"/>
                <w:sz w:val="24"/>
                <w:szCs w:val="24"/>
              </w:rPr>
              <w:t>March 27, 2026</w:t>
            </w:r>
          </w:p>
          <w:p w14:paraId="61289846" w14:textId="77777777" w:rsidR="001D0D78" w:rsidRPr="001D0D78" w:rsidRDefault="001D0D78" w:rsidP="001D0D78">
            <w:pPr>
              <w:spacing w:before="100" w:beforeAutospacing="1" w:after="100" w:afterAutospacing="1"/>
              <w:ind w:left="720"/>
              <w:contextualSpacing/>
              <w:outlineLvl w:val="1"/>
              <w:rPr>
                <w:rFonts w:ascii="Aptos" w:hAnsi="Aptos"/>
                <w:sz w:val="24"/>
                <w:szCs w:val="24"/>
              </w:rPr>
            </w:pPr>
            <w:r w:rsidRPr="001D0D78">
              <w:rPr>
                <w:rFonts w:ascii="Aptos" w:hAnsi="Aptos"/>
                <w:sz w:val="24"/>
                <w:szCs w:val="24"/>
              </w:rPr>
              <w:t xml:space="preserve">The </w:t>
            </w:r>
            <w:r w:rsidRPr="001D0D78">
              <w:rPr>
                <w:rFonts w:ascii="Aptos" w:hAnsi="Aptos"/>
                <w:i/>
                <w:iCs/>
                <w:sz w:val="24"/>
                <w:szCs w:val="24"/>
              </w:rPr>
              <w:t>Forbes</w:t>
            </w:r>
            <w:r w:rsidRPr="001D0D78">
              <w:rPr>
                <w:rFonts w:ascii="Aptos" w:hAnsi="Aptos"/>
                <w:sz w:val="24"/>
                <w:szCs w:val="24"/>
              </w:rPr>
              <w:t xml:space="preserve"> article by Peter Ubel, titled "Are Nursing Homes Lying About Their Patients To Increase Profits? You Decide," explores a contentious trend in the skilled nursing facility (SNF) industry following major shifts in federal reimbursement policies. With Medicare spending over $50 billion annually on post-hospitalization care, the article examines whether the current "Patient-Driven Payment Model" (PDPM) has inadvertently encouraged facilities to prioritize financial optimization over clinical accuracy.</w:t>
            </w:r>
          </w:p>
          <w:p w14:paraId="6D669C61" w14:textId="77777777" w:rsidR="001D0D78" w:rsidRPr="001D0D78" w:rsidRDefault="001D0D78" w:rsidP="001D0D78">
            <w:pPr>
              <w:spacing w:before="100" w:beforeAutospacing="1" w:after="100" w:afterAutospacing="1"/>
              <w:ind w:left="720"/>
              <w:contextualSpacing/>
              <w:outlineLvl w:val="1"/>
              <w:rPr>
                <w:rFonts w:ascii="Aptos" w:hAnsi="Aptos"/>
                <w:b/>
                <w:bCs/>
                <w:sz w:val="24"/>
                <w:szCs w:val="24"/>
              </w:rPr>
            </w:pPr>
            <w:r w:rsidRPr="001D0D78">
              <w:rPr>
                <w:rFonts w:ascii="Aptos" w:hAnsi="Aptos"/>
                <w:b/>
                <w:bCs/>
                <w:sz w:val="24"/>
                <w:szCs w:val="24"/>
              </w:rPr>
              <w:t>The Transition in Reimbursement Policy</w:t>
            </w:r>
          </w:p>
          <w:p w14:paraId="148A251C" w14:textId="77777777" w:rsidR="001D0D78" w:rsidRPr="001D0D78" w:rsidRDefault="001D0D78" w:rsidP="001D0D78">
            <w:pPr>
              <w:spacing w:before="100" w:beforeAutospacing="1" w:after="100" w:afterAutospacing="1"/>
              <w:ind w:left="720"/>
              <w:contextualSpacing/>
              <w:outlineLvl w:val="1"/>
              <w:rPr>
                <w:rFonts w:ascii="Aptos" w:hAnsi="Aptos"/>
                <w:sz w:val="24"/>
                <w:szCs w:val="24"/>
              </w:rPr>
            </w:pPr>
            <w:r w:rsidRPr="001D0D78">
              <w:rPr>
                <w:rFonts w:ascii="Aptos" w:hAnsi="Aptos"/>
                <w:sz w:val="24"/>
                <w:szCs w:val="24"/>
              </w:rPr>
              <w:lastRenderedPageBreak/>
              <w:t>For years, Medicare administrators were concerned that the "volume-based" payment system—which compensated nursing homes for every individual therapy session or service provided—incentivized facilities to provide unnecessary treatments to drive up bills. In response, the Centers for Medicare &amp; Medicaid Services (CMS) transitioned to the PDPM, a lump-sum payment model. Under this system, facilities receive a set amount of money per patient based on their specific diagnoses and comorbidities rather than the volume of services rendered. The goal was to reward facilities for treating sicker patients and to eliminate the incentive for "therapy-padding."</w:t>
            </w:r>
          </w:p>
          <w:p w14:paraId="12BE5DFE" w14:textId="77777777" w:rsidR="001D0D78" w:rsidRPr="001D0D78" w:rsidRDefault="001D0D78" w:rsidP="001D0D78">
            <w:pPr>
              <w:spacing w:before="100" w:beforeAutospacing="1" w:after="100" w:afterAutospacing="1"/>
              <w:ind w:left="720"/>
              <w:contextualSpacing/>
              <w:outlineLvl w:val="1"/>
              <w:rPr>
                <w:rFonts w:ascii="Aptos" w:hAnsi="Aptos"/>
                <w:b/>
                <w:bCs/>
                <w:sz w:val="24"/>
                <w:szCs w:val="24"/>
              </w:rPr>
            </w:pPr>
            <w:r w:rsidRPr="001D0D78">
              <w:rPr>
                <w:rFonts w:ascii="Aptos" w:hAnsi="Aptos"/>
                <w:b/>
                <w:bCs/>
                <w:sz w:val="24"/>
                <w:szCs w:val="24"/>
              </w:rPr>
              <w:t>The "Sicker" Patient Phenomenon</w:t>
            </w:r>
          </w:p>
          <w:p w14:paraId="2C28A34E" w14:textId="77777777" w:rsidR="001D0D78" w:rsidRPr="001D0D78" w:rsidRDefault="001D0D78" w:rsidP="001D0D78">
            <w:pPr>
              <w:spacing w:before="100" w:beforeAutospacing="1" w:after="100" w:afterAutospacing="1"/>
              <w:ind w:left="720"/>
              <w:contextualSpacing/>
              <w:outlineLvl w:val="1"/>
              <w:rPr>
                <w:rFonts w:ascii="Aptos" w:hAnsi="Aptos"/>
                <w:sz w:val="24"/>
                <w:szCs w:val="24"/>
              </w:rPr>
            </w:pPr>
            <w:r w:rsidRPr="001D0D78">
              <w:rPr>
                <w:rFonts w:ascii="Aptos" w:hAnsi="Aptos"/>
                <w:sz w:val="24"/>
                <w:szCs w:val="24"/>
              </w:rPr>
              <w:t>The article highlights a startling statistical shift observed since the implementation of this model: the reported complexity of nursing home residents has skyrocketed. Facilities are now documenting significantly higher rates of serious medical conditions, such as depression, swallowing disorders, and complex nutritional needs, compared to the years prior to the policy change. While this could theoretically suggest that hospitals are discharging "sicker" patients into nursing homes, the author notes that the timing of this trend aligns precisely with the new financial incentive to record more diagnoses.</w:t>
            </w:r>
          </w:p>
          <w:p w14:paraId="2E0DAC7F" w14:textId="77777777" w:rsidR="001D0D78" w:rsidRPr="001D0D78" w:rsidRDefault="001D0D78" w:rsidP="001D0D78">
            <w:pPr>
              <w:spacing w:before="100" w:beforeAutospacing="1" w:after="100" w:afterAutospacing="1"/>
              <w:ind w:left="720"/>
              <w:contextualSpacing/>
              <w:outlineLvl w:val="1"/>
              <w:rPr>
                <w:rFonts w:ascii="Aptos" w:hAnsi="Aptos"/>
                <w:b/>
                <w:bCs/>
                <w:sz w:val="24"/>
                <w:szCs w:val="24"/>
              </w:rPr>
            </w:pPr>
            <w:r w:rsidRPr="001D0D78">
              <w:rPr>
                <w:rFonts w:ascii="Aptos" w:hAnsi="Aptos"/>
                <w:b/>
                <w:bCs/>
                <w:sz w:val="24"/>
                <w:szCs w:val="24"/>
              </w:rPr>
              <w:t>Clinical Reality vs. Financial Gaming</w:t>
            </w:r>
          </w:p>
          <w:p w14:paraId="5D9F50B6" w14:textId="77777777" w:rsidR="001D0D78" w:rsidRPr="001D0D78" w:rsidRDefault="001D0D78" w:rsidP="001D0D78">
            <w:pPr>
              <w:spacing w:before="100" w:beforeAutospacing="1" w:after="100" w:afterAutospacing="1"/>
              <w:ind w:left="720"/>
              <w:contextualSpacing/>
              <w:outlineLvl w:val="1"/>
              <w:rPr>
                <w:rFonts w:ascii="Aptos" w:hAnsi="Aptos"/>
                <w:sz w:val="24"/>
                <w:szCs w:val="24"/>
              </w:rPr>
            </w:pPr>
            <w:r w:rsidRPr="001D0D78">
              <w:rPr>
                <w:rFonts w:ascii="Aptos" w:hAnsi="Aptos"/>
                <w:sz w:val="24"/>
                <w:szCs w:val="24"/>
              </w:rPr>
              <w:t>The core controversy discussed is whether these diagnoses represent "upcoding"—a practice where facilities exaggerate or carefully select diagnoses to maximize their daily reimbursement rate. The article raises several critical points:</w:t>
            </w:r>
          </w:p>
          <w:p w14:paraId="43E84862" w14:textId="77777777" w:rsidR="001D0D78" w:rsidRPr="001D0D78" w:rsidRDefault="001D0D78" w:rsidP="00612C18">
            <w:pPr>
              <w:numPr>
                <w:ilvl w:val="0"/>
                <w:numId w:val="17"/>
              </w:numPr>
              <w:spacing w:before="100" w:beforeAutospacing="1" w:after="100" w:afterAutospacing="1"/>
              <w:contextualSpacing/>
              <w:outlineLvl w:val="1"/>
              <w:rPr>
                <w:rFonts w:ascii="Aptos" w:hAnsi="Aptos"/>
                <w:sz w:val="24"/>
                <w:szCs w:val="24"/>
              </w:rPr>
            </w:pPr>
            <w:r w:rsidRPr="001D0D78">
              <w:rPr>
                <w:rFonts w:ascii="Aptos" w:hAnsi="Aptos"/>
                <w:b/>
                <w:bCs/>
                <w:sz w:val="24"/>
                <w:szCs w:val="24"/>
              </w:rPr>
              <w:t>Documentation vs. Treatment:</w:t>
            </w:r>
            <w:r w:rsidRPr="001D0D78">
              <w:rPr>
                <w:rFonts w:ascii="Aptos" w:hAnsi="Aptos"/>
                <w:sz w:val="24"/>
                <w:szCs w:val="24"/>
              </w:rPr>
              <w:t xml:space="preserve"> While the reported number of illnesses has risen, there has not been a corresponding increase in specialized staff or resources to manage these conditions.</w:t>
            </w:r>
          </w:p>
          <w:p w14:paraId="412DB184" w14:textId="77777777" w:rsidR="001D0D78" w:rsidRPr="001D0D78" w:rsidRDefault="001D0D78" w:rsidP="00612C18">
            <w:pPr>
              <w:numPr>
                <w:ilvl w:val="0"/>
                <w:numId w:val="17"/>
              </w:numPr>
              <w:spacing w:before="100" w:beforeAutospacing="1" w:after="100" w:afterAutospacing="1"/>
              <w:contextualSpacing/>
              <w:outlineLvl w:val="1"/>
              <w:rPr>
                <w:rFonts w:ascii="Aptos" w:hAnsi="Aptos"/>
                <w:sz w:val="24"/>
                <w:szCs w:val="24"/>
              </w:rPr>
            </w:pPr>
            <w:r w:rsidRPr="001D0D78">
              <w:rPr>
                <w:rFonts w:ascii="Aptos" w:hAnsi="Aptos"/>
                <w:b/>
                <w:bCs/>
                <w:sz w:val="24"/>
                <w:szCs w:val="24"/>
              </w:rPr>
              <w:t>Cognitive and Behavioral Shifts:</w:t>
            </w:r>
            <w:r w:rsidRPr="001D0D78">
              <w:rPr>
                <w:rFonts w:ascii="Aptos" w:hAnsi="Aptos"/>
                <w:sz w:val="24"/>
                <w:szCs w:val="24"/>
              </w:rPr>
              <w:t xml:space="preserve"> Clinicians may be under pressure to find and document even minor issues (such as a slight cough being coded as a major swallowing disorder) to move a patient into a higher-paying category.</w:t>
            </w:r>
          </w:p>
          <w:p w14:paraId="10FFED99" w14:textId="77777777" w:rsidR="001D0D78" w:rsidRPr="001D0D78" w:rsidRDefault="001D0D78" w:rsidP="00612C18">
            <w:pPr>
              <w:numPr>
                <w:ilvl w:val="0"/>
                <w:numId w:val="17"/>
              </w:numPr>
              <w:spacing w:before="100" w:beforeAutospacing="1" w:after="100" w:afterAutospacing="1"/>
              <w:contextualSpacing/>
              <w:outlineLvl w:val="1"/>
              <w:rPr>
                <w:rFonts w:ascii="Aptos" w:hAnsi="Aptos"/>
                <w:sz w:val="24"/>
                <w:szCs w:val="24"/>
              </w:rPr>
            </w:pPr>
            <w:r w:rsidRPr="001D0D78">
              <w:rPr>
                <w:rFonts w:ascii="Aptos" w:hAnsi="Aptos"/>
                <w:b/>
                <w:bCs/>
                <w:sz w:val="24"/>
                <w:szCs w:val="24"/>
              </w:rPr>
              <w:t>Audit Lag:</w:t>
            </w:r>
            <w:r w:rsidRPr="001D0D78">
              <w:rPr>
                <w:rFonts w:ascii="Aptos" w:hAnsi="Aptos"/>
                <w:sz w:val="24"/>
                <w:szCs w:val="24"/>
              </w:rPr>
              <w:t xml:space="preserve"> Federal oversight and audits often lag years behind these reporting shifts, allowing facilities to benefit from high reimbursement rates in the interim.</w:t>
            </w:r>
          </w:p>
          <w:p w14:paraId="454AB57D" w14:textId="77777777" w:rsidR="001D0D78" w:rsidRPr="001D0D78" w:rsidRDefault="001D0D78" w:rsidP="001D0D78">
            <w:pPr>
              <w:spacing w:before="100" w:beforeAutospacing="1" w:after="100" w:afterAutospacing="1"/>
              <w:ind w:left="720"/>
              <w:contextualSpacing/>
              <w:outlineLvl w:val="1"/>
              <w:rPr>
                <w:rFonts w:ascii="Aptos" w:hAnsi="Aptos"/>
                <w:b/>
                <w:bCs/>
                <w:sz w:val="24"/>
                <w:szCs w:val="24"/>
              </w:rPr>
            </w:pPr>
            <w:r w:rsidRPr="001D0D78">
              <w:rPr>
                <w:rFonts w:ascii="Aptos" w:hAnsi="Aptos"/>
                <w:b/>
                <w:bCs/>
                <w:sz w:val="24"/>
                <w:szCs w:val="24"/>
              </w:rPr>
              <w:t>Implications for the Healthcare System</w:t>
            </w:r>
          </w:p>
          <w:p w14:paraId="5359BC5A" w14:textId="4DFBC238" w:rsidR="000D401A" w:rsidRPr="00E35483" w:rsidRDefault="001D0D78" w:rsidP="001D0D78">
            <w:pPr>
              <w:spacing w:before="100" w:beforeAutospacing="1" w:after="100" w:afterAutospacing="1"/>
              <w:ind w:left="720"/>
              <w:contextualSpacing/>
              <w:outlineLvl w:val="1"/>
              <w:rPr>
                <w:rFonts w:ascii="Aptos" w:hAnsi="Aptos"/>
                <w:sz w:val="24"/>
                <w:szCs w:val="24"/>
              </w:rPr>
            </w:pPr>
            <w:r w:rsidRPr="001D0D78">
              <w:rPr>
                <w:rFonts w:ascii="Aptos" w:hAnsi="Aptos"/>
                <w:sz w:val="24"/>
                <w:szCs w:val="24"/>
              </w:rPr>
              <w:t xml:space="preserve">Ubel concludes by questioning the integrity of the data currently being used to fund the long-term care industry. If the "sickness" of the American nursing home population is being inflated for profit, it not only drains the Medicare trust fund but also obscures the true quality of care being provided. The article suggests that while the shift away from volume-based </w:t>
            </w:r>
            <w:r w:rsidRPr="001D0D78">
              <w:rPr>
                <w:rFonts w:ascii="Aptos" w:hAnsi="Aptos"/>
                <w:sz w:val="24"/>
                <w:szCs w:val="24"/>
              </w:rPr>
              <w:lastRenderedPageBreak/>
              <w:t>care was well-intentioned, the new model has created a "diagnosis-based" gold rush, leaving it to policymakers and the public to decide if the industry is responding to actual patient needs or simply gaming a flawed system.</w:t>
            </w: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outlineLvl w:val="1"/>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outlineLvl w:val="0"/>
            </w:pPr>
          </w:p>
        </w:tc>
        <w:tc>
          <w:tcPr>
            <w:tcW w:w="7622" w:type="dxa"/>
            <w:gridSpan w:val="4"/>
          </w:tcPr>
          <w:p w14:paraId="2B6CB4E8" w14:textId="2186500C" w:rsidR="004D491F" w:rsidRPr="00A13794" w:rsidRDefault="009C1660" w:rsidP="009C1660">
            <w:pPr>
              <w:spacing w:before="100" w:beforeAutospacing="1" w:after="100" w:afterAutospacing="1"/>
              <w:contextualSpacing/>
              <w:outlineLvl w:val="1"/>
              <w:rPr>
                <w:rFonts w:ascii="Aptos" w:hAnsi="Aptos"/>
                <w:b/>
                <w:bCs/>
                <w:i/>
                <w:iCs/>
                <w:sz w:val="24"/>
                <w:szCs w:val="24"/>
              </w:rPr>
            </w:pPr>
            <w:r w:rsidRPr="00A13794">
              <w:rPr>
                <w:rFonts w:ascii="Aptos" w:hAnsi="Aptos"/>
                <w:b/>
                <w:bCs/>
                <w:i/>
                <w:iCs/>
                <w:sz w:val="24"/>
                <w:szCs w:val="24"/>
              </w:rPr>
              <w:t>Accessibility in Name Only: A Quiet Failure in Plain Sight</w:t>
            </w:r>
          </w:p>
          <w:p w14:paraId="5F779B9B" w14:textId="77777777" w:rsidR="003E116F" w:rsidRDefault="00AF320A" w:rsidP="009C1660">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1562A3B6" w14:textId="77777777" w:rsidR="00AF320A" w:rsidRDefault="00AF320A" w:rsidP="009C1660">
            <w:pPr>
              <w:spacing w:before="100" w:beforeAutospacing="1" w:after="100" w:afterAutospacing="1"/>
              <w:contextualSpacing/>
              <w:outlineLvl w:val="1"/>
              <w:rPr>
                <w:rFonts w:ascii="Aptos" w:hAnsi="Aptos"/>
                <w:sz w:val="24"/>
                <w:szCs w:val="24"/>
              </w:rPr>
            </w:pPr>
            <w:r>
              <w:rPr>
                <w:rFonts w:ascii="Aptos" w:hAnsi="Aptos"/>
                <w:sz w:val="24"/>
                <w:szCs w:val="24"/>
              </w:rPr>
              <w:t>March 30, 2026</w:t>
            </w:r>
          </w:p>
          <w:p w14:paraId="5F70C5DB"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Massachusetts prides itself on being a leader—especially when it comes to civil rights and fairness. When it comes to making government websites accessible, the state appears to be doing the right thing. It has adopted modern standards and aligned itself with the Americans with Disabilities Act, using widely accepted accessibility guidelines for its digital services.</w:t>
            </w:r>
          </w:p>
          <w:p w14:paraId="046359C6"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On paper, everything looks good.</w:t>
            </w:r>
          </w:p>
          <w:p w14:paraId="7277B407"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But for many people, the experience tells a different story.</w:t>
            </w:r>
          </w:p>
          <w:p w14:paraId="75426C19"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Older adults, people with disabilities, and caregivers often run into basic problems when trying to use government websites. A page that won’t work with a screen reader. A form that can’t be filled out without a mouse. A document that looks fine—but can’t actually be read by assistive technology. These aren’t rare issues. They happen every day, across many parts of the system.</w:t>
            </w:r>
          </w:p>
          <w:p w14:paraId="1039E928"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The problem isn’t that Massachusetts doesn’t know what to do. It does. The state has policies, guidelines, and even oversight structures in place. Accessibility is clearly recognized as important.</w:t>
            </w:r>
          </w:p>
          <w:p w14:paraId="18B25091"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What’s missing is follow-through.</w:t>
            </w:r>
          </w:p>
          <w:p w14:paraId="0BC98486"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In practice, accessibility varies widely depending on where you live. Some cities and agencies have made real progress. Others are still using outdated systems that create real barriers. If you happen to live in a community with fewer resources, your access to government services may be limited—not by law, but by design.</w:t>
            </w:r>
          </w:p>
          <w:p w14:paraId="4CEDC4D9"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That creates a quiet but serious divide.</w:t>
            </w:r>
          </w:p>
          <w:p w14:paraId="58A58D33"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The ADA doesn’t say accessibility is optional. It’s a civil right. But too often, Massachusetts treats it as a goal to work toward, rather than a standard that must be met. Expectations are set, but not consistently enforced. Responsibility is shared, but not always clearly owned.</w:t>
            </w:r>
          </w:p>
          <w:p w14:paraId="6226CB98"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This pattern shows up in other areas too. The state is good at setting strong policies. It is less consistent when it comes to making sure those policies are actually carried out.</w:t>
            </w:r>
          </w:p>
          <w:p w14:paraId="055D7FE8"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And the consequences are real.</w:t>
            </w:r>
          </w:p>
          <w:p w14:paraId="6F009A28"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 xml:space="preserve">A senior who can’t renew benefits online without help. A person with a disability who can’t complete an application. A caregiver who has to step in simply because the system </w:t>
            </w:r>
            <w:r w:rsidRPr="00CB7CA3">
              <w:rPr>
                <w:rFonts w:ascii="Aptos" w:hAnsi="Aptos"/>
                <w:sz w:val="24"/>
                <w:szCs w:val="24"/>
              </w:rPr>
              <w:lastRenderedPageBreak/>
              <w:t>doesn’t work as it should. These are not isolated incidents. They are signs of a system that still isn’t built for everyone.</w:t>
            </w:r>
          </w:p>
          <w:p w14:paraId="0526D730"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Fixing this won’t require new ideas. The standards already exist. What’s needed is a stronger commitment to making sure they are met—everywhere, not just in some places.</w:t>
            </w:r>
          </w:p>
          <w:p w14:paraId="3E19FA38"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That means setting clear deadlines, checking whether systems actually work, and being honest about where they don’t. It also means giving communities the support they need to improve, while still holding them accountable for results.</w:t>
            </w:r>
          </w:p>
          <w:p w14:paraId="05A10F83"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Massachusetts knows what accessibility looks like.</w:t>
            </w:r>
          </w:p>
          <w:p w14:paraId="0EDCCDEA"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The real question is whether it is willing to make it a reality for everyone.</w:t>
            </w:r>
          </w:p>
          <w:p w14:paraId="47D43BC3" w14:textId="77777777" w:rsidR="00CB7CA3" w:rsidRPr="00CB7CA3" w:rsidRDefault="00CB7CA3" w:rsidP="00CB7CA3">
            <w:pPr>
              <w:spacing w:before="100" w:beforeAutospacing="1" w:after="100" w:afterAutospacing="1"/>
              <w:ind w:left="720"/>
              <w:contextualSpacing/>
              <w:outlineLvl w:val="1"/>
              <w:rPr>
                <w:rFonts w:ascii="Aptos" w:hAnsi="Aptos"/>
                <w:sz w:val="24"/>
                <w:szCs w:val="24"/>
              </w:rPr>
            </w:pPr>
            <w:r w:rsidRPr="00CB7CA3">
              <w:rPr>
                <w:rFonts w:ascii="Aptos" w:hAnsi="Aptos"/>
                <w:sz w:val="24"/>
                <w:szCs w:val="24"/>
              </w:rPr>
              <w:t>Until then, accessibility will remain what it too often is today: something the state promises, but not something every resident can count on.</w:t>
            </w:r>
          </w:p>
          <w:p w14:paraId="6797797E" w14:textId="77777777" w:rsidR="00AF320A" w:rsidRDefault="00AF320A" w:rsidP="00AF320A">
            <w:pPr>
              <w:spacing w:before="100" w:beforeAutospacing="1" w:after="100" w:afterAutospacing="1"/>
              <w:ind w:left="720"/>
              <w:contextualSpacing/>
              <w:outlineLvl w:val="1"/>
              <w:rPr>
                <w:rFonts w:ascii="Aptos" w:hAnsi="Aptos"/>
                <w:sz w:val="24"/>
                <w:szCs w:val="24"/>
              </w:rPr>
            </w:pPr>
          </w:p>
          <w:p w14:paraId="756799B8" w14:textId="77777777" w:rsidR="00A13794" w:rsidRPr="00A13794" w:rsidRDefault="00A13794" w:rsidP="00A13794">
            <w:pPr>
              <w:spacing w:before="100" w:beforeAutospacing="1" w:after="100" w:afterAutospacing="1"/>
              <w:contextualSpacing/>
              <w:outlineLvl w:val="1"/>
              <w:rPr>
                <w:rFonts w:ascii="Aptos" w:hAnsi="Aptos"/>
                <w:b/>
                <w:bCs/>
                <w:i/>
                <w:iCs/>
                <w:sz w:val="24"/>
                <w:szCs w:val="24"/>
              </w:rPr>
            </w:pPr>
            <w:r w:rsidRPr="00A13794">
              <w:rPr>
                <w:rFonts w:ascii="Aptos" w:hAnsi="Aptos"/>
                <w:b/>
                <w:bCs/>
                <w:i/>
                <w:iCs/>
                <w:sz w:val="24"/>
                <w:szCs w:val="24"/>
              </w:rPr>
              <w:t>Catching Minnows While the Sharks Swim Free</w:t>
            </w:r>
          </w:p>
          <w:p w14:paraId="22812041" w14:textId="77777777" w:rsidR="00A13794" w:rsidRPr="00A13794" w:rsidRDefault="00A13794" w:rsidP="00A13794">
            <w:pPr>
              <w:spacing w:before="100" w:beforeAutospacing="1" w:after="100" w:afterAutospacing="1"/>
              <w:contextualSpacing/>
              <w:outlineLvl w:val="1"/>
              <w:rPr>
                <w:rFonts w:ascii="Aptos" w:hAnsi="Aptos"/>
                <w:sz w:val="24"/>
                <w:szCs w:val="24"/>
              </w:rPr>
            </w:pPr>
            <w:r w:rsidRPr="00A13794">
              <w:rPr>
                <w:rFonts w:ascii="Aptos" w:hAnsi="Aptos"/>
                <w:sz w:val="24"/>
                <w:szCs w:val="24"/>
              </w:rPr>
              <w:t>By Richard T. Moore</w:t>
            </w:r>
          </w:p>
          <w:p w14:paraId="4EBF338E" w14:textId="77777777" w:rsidR="00A13794" w:rsidRPr="00A13794" w:rsidRDefault="00A13794" w:rsidP="00A13794">
            <w:pPr>
              <w:spacing w:before="100" w:beforeAutospacing="1" w:after="100" w:afterAutospacing="1"/>
              <w:contextualSpacing/>
              <w:outlineLvl w:val="1"/>
              <w:rPr>
                <w:rFonts w:ascii="Aptos" w:hAnsi="Aptos"/>
                <w:sz w:val="24"/>
                <w:szCs w:val="24"/>
              </w:rPr>
            </w:pPr>
            <w:r w:rsidRPr="00A13794">
              <w:rPr>
                <w:rFonts w:ascii="Aptos" w:hAnsi="Aptos"/>
                <w:sz w:val="24"/>
                <w:szCs w:val="24"/>
              </w:rPr>
              <w:t>March 30, 2026</w:t>
            </w:r>
          </w:p>
          <w:p w14:paraId="0C457A9F"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The recent announcement by U.S. Attorney Leah B. Foley of a new federal effort to crack down on benefit fraud in Massachusetts deserves recognition. Protecting public resources and maintaining confidence in programs like MassHealth and SNAP is essential. Fraud—wherever it occurs—undermines public trust and diverts funds from those who truly need assistance. But if we are serious about confronting fraud in Massachusetts, we must also be honest about where the greatest risks—and the greatest costs—actually lie.</w:t>
            </w:r>
          </w:p>
          <w:p w14:paraId="607DE287"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58683ACB"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The current initiative focuses largely on individual wrongdoing: stolen identities, improper benefit claims, and small-scale schemes. These are real problems, and they should be addressed. Yet compared to the scale of public spending in health care and long-term care, they are the equivalent of casting a line for minnows while sharks circle just offshore. Or, to put it more plainly, we are fly-casting where a harpoon is required.</w:t>
            </w:r>
          </w:p>
          <w:p w14:paraId="31A47136"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0C97FAF0"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 xml:space="preserve">Consider the long-term care sector, where billions of taxpayer dollars flow each year through Medicaid and other public programs. Here, the risks are not primarily about individuals gaming the system, but about complex, institutional practices that often escape scrutiny. Nursing homes that fail to meet legally required staffing levels may still receive full reimbursement, even when residents do not receive the care </w:t>
            </w:r>
            <w:r w:rsidRPr="008377EE">
              <w:rPr>
                <w:rFonts w:ascii="Aptos" w:hAnsi="Aptos"/>
                <w:sz w:val="24"/>
                <w:szCs w:val="24"/>
              </w:rPr>
              <w:lastRenderedPageBreak/>
              <w:t>they are entitled to under the law. Facilities frequently engage in related-party transactions—paying rent, management fees, or pharmacy costs to companies owned by the same corporate entities—at rates that can far exceed market norms. These arrangements can siphon public dollars into private profit while masking the true financial condition of facilities.</w:t>
            </w:r>
          </w:p>
          <w:p w14:paraId="3D828641"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536546E0"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There are also persistent concerns about the overuse of antipsychotic medications in nursing homes, a practice that raises serious ethical and clinical questions, particularly when used for staff convenience rather than patient need. Federal watchdogs, including the U.S. Department of Health and Human Services Office of Inspector General, have repeatedly identified gaps in oversight and enforcement in long-term care settings.</w:t>
            </w:r>
          </w:p>
          <w:p w14:paraId="6F5CE25A"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596494E0"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In addition, complex financing arrangements involving federally backed loans—sometimes through the U.S. Department of Housing and Urban Development—have raised concerns about inflated property values and the diversion of funds away from resident care and facility improvements. And increasingly, we must confront the growing role of private equity firms and real estate investment trusts in the ownership of nursing homes. These entities often acquire facilities through leveraged transactions, separating the real estate from operations and imposing high rent and management fees. The result can be a steady extraction of resources from the facility—resources that might otherwise be used to support staffing, training, and resident care. Numerous studies and investigative reports have linked these ownership structures to lower staffing levels and poorer outcomes for residents. These are not isolated incidents. They are systemic vulnerabilities that can cost taxpayers far more than individual fraud cases—and, more importantly, they directly affect the quality of care for some of our most vulnerable residents.</w:t>
            </w:r>
          </w:p>
          <w:p w14:paraId="02B02AB9"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3B63AA6A"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 xml:space="preserve">To be clear, this is not an argument against pursuing benefit fraud. It is an argument for expanding the lens. A truly effective anti-fraud strategy must be proportionate to the scale and sophistication of the problem. It must follow the money, even when doing so leads into complex corporate structures and politically sensitive territory. Massachusetts has the expertise and the institutional capacity to do this work. Federal prosecutors, state agencies, and inspectors general have the tools to investigate not only individual misconduct but also </w:t>
            </w:r>
            <w:r w:rsidRPr="008377EE">
              <w:rPr>
                <w:rFonts w:ascii="Aptos" w:hAnsi="Aptos"/>
                <w:sz w:val="24"/>
                <w:szCs w:val="24"/>
              </w:rPr>
              <w:lastRenderedPageBreak/>
              <w:t>systemic abuses. What is needed is a commitment to apply those tools where they can have the greatest impact.</w:t>
            </w:r>
          </w:p>
          <w:p w14:paraId="798D689E" w14:textId="77777777" w:rsidR="008377EE" w:rsidRPr="008377EE" w:rsidRDefault="008377EE" w:rsidP="008377EE">
            <w:pPr>
              <w:spacing w:before="100" w:beforeAutospacing="1" w:after="100" w:afterAutospacing="1"/>
              <w:ind w:left="720"/>
              <w:contextualSpacing/>
              <w:outlineLvl w:val="1"/>
              <w:rPr>
                <w:rFonts w:ascii="Aptos" w:hAnsi="Aptos"/>
                <w:sz w:val="24"/>
                <w:szCs w:val="24"/>
              </w:rPr>
            </w:pPr>
          </w:p>
          <w:p w14:paraId="4A99FDD7" w14:textId="40F36A83" w:rsidR="00A13794" w:rsidRPr="00A13794" w:rsidRDefault="008377EE" w:rsidP="008377EE">
            <w:pPr>
              <w:spacing w:before="100" w:beforeAutospacing="1" w:after="100" w:afterAutospacing="1"/>
              <w:ind w:left="720"/>
              <w:contextualSpacing/>
              <w:outlineLvl w:val="1"/>
              <w:rPr>
                <w:rFonts w:ascii="Aptos" w:hAnsi="Aptos"/>
                <w:sz w:val="24"/>
                <w:szCs w:val="24"/>
              </w:rPr>
            </w:pPr>
            <w:r w:rsidRPr="008377EE">
              <w:rPr>
                <w:rFonts w:ascii="Aptos" w:hAnsi="Aptos"/>
                <w:sz w:val="24"/>
                <w:szCs w:val="24"/>
              </w:rPr>
              <w:t>If we focus only on the smallest and most visible forms of fraud, we risk missing the larger picture—and allowing far more significant abuses to continue unchecked. We should applaud the creation of a coordinated fraud enforcement effort. But we should also ask that it evolve into something more comprehensive, more ambitious, and more aligned with the realities of how public dollars are actually spent. Because in the end, protecting taxpayers and protecting vulnerable residents are not separate goals. They are one and the same—and they demand that we look beyond the minnows to the sharks.</w:t>
            </w:r>
          </w:p>
        </w:tc>
      </w:tr>
      <w:tr w:rsidR="004062F8" w:rsidRPr="000726D6" w14:paraId="01EBB479" w14:textId="77777777" w:rsidTr="00467E18">
        <w:trPr>
          <w:gridAfter w:val="1"/>
          <w:wAfter w:w="298" w:type="dxa"/>
          <w:trHeight w:val="58"/>
        </w:trPr>
        <w:tc>
          <w:tcPr>
            <w:tcW w:w="2903" w:type="dxa"/>
            <w:gridSpan w:val="2"/>
          </w:tcPr>
          <w:p w14:paraId="13375E5D" w14:textId="478753B0" w:rsidR="004062F8" w:rsidRPr="00BE0838" w:rsidRDefault="00BE0838" w:rsidP="00BE0838">
            <w:pPr>
              <w:pStyle w:val="Heading2"/>
              <w:outlineLvl w:val="1"/>
              <w:rPr>
                <w:b/>
                <w:bCs/>
                <w:sz w:val="32"/>
                <w:szCs w:val="32"/>
              </w:rPr>
            </w:pPr>
            <w:r w:rsidRPr="00BE0838">
              <w:rPr>
                <w:b/>
                <w:bCs/>
                <w:sz w:val="32"/>
                <w:szCs w:val="32"/>
              </w:rPr>
              <w:lastRenderedPageBreak/>
              <w:t>FY 2027 State Budget</w:t>
            </w:r>
          </w:p>
        </w:tc>
        <w:tc>
          <w:tcPr>
            <w:tcW w:w="7622" w:type="dxa"/>
            <w:gridSpan w:val="4"/>
          </w:tcPr>
          <w:p w14:paraId="3954E58E" w14:textId="77777777" w:rsidR="004062F8" w:rsidRDefault="00BE0838" w:rsidP="00616DCB">
            <w:pPr>
              <w:rPr>
                <w:rFonts w:ascii="Aptos" w:hAnsi="Aptos"/>
                <w:sz w:val="22"/>
                <w:szCs w:val="22"/>
              </w:rPr>
            </w:pPr>
            <w:r w:rsidRPr="00BE0838">
              <w:rPr>
                <w:rFonts w:ascii="Aptos" w:hAnsi="Aptos"/>
                <w:b/>
                <w:bCs/>
                <w:sz w:val="22"/>
                <w:szCs w:val="22"/>
              </w:rPr>
              <w:t>Joint Committee on Ways and Means</w:t>
            </w:r>
          </w:p>
          <w:p w14:paraId="12A51A7E" w14:textId="03C3988D" w:rsidR="00BE0838" w:rsidRDefault="00D413A7" w:rsidP="00616DCB">
            <w:pPr>
              <w:rPr>
                <w:rFonts w:ascii="Aptos" w:hAnsi="Aptos"/>
                <w:i/>
                <w:iCs/>
                <w:sz w:val="22"/>
                <w:szCs w:val="22"/>
              </w:rPr>
            </w:pPr>
            <w:hyperlink r:id="rId67" w:history="1">
              <w:r w:rsidR="00BE0838" w:rsidRPr="0043381D">
                <w:rPr>
                  <w:rStyle w:val="Hyperlink"/>
                  <w:rFonts w:ascii="Aptos" w:hAnsi="Aptos"/>
                  <w:i/>
                  <w:iCs/>
                  <w:sz w:val="22"/>
                  <w:szCs w:val="22"/>
                </w:rPr>
                <w:t>Public Hearing</w:t>
              </w:r>
            </w:hyperlink>
          </w:p>
          <w:p w14:paraId="3893CB31" w14:textId="77777777" w:rsidR="00BE0838" w:rsidRDefault="00BE0838" w:rsidP="00616DCB">
            <w:pPr>
              <w:rPr>
                <w:rFonts w:ascii="Aptos" w:hAnsi="Aptos"/>
                <w:sz w:val="22"/>
                <w:szCs w:val="22"/>
              </w:rPr>
            </w:pPr>
            <w:r>
              <w:rPr>
                <w:rFonts w:ascii="Aptos" w:hAnsi="Aptos"/>
                <w:sz w:val="22"/>
                <w:szCs w:val="22"/>
              </w:rPr>
              <w:t xml:space="preserve">Tuesday, March </w:t>
            </w:r>
            <w:r w:rsidR="0043381D">
              <w:rPr>
                <w:rFonts w:ascii="Aptos" w:hAnsi="Aptos"/>
                <w:sz w:val="22"/>
                <w:szCs w:val="22"/>
              </w:rPr>
              <w:t>31, 2026, 12:00 to 5:00 p.m.</w:t>
            </w:r>
          </w:p>
          <w:p w14:paraId="57F74006" w14:textId="62178992" w:rsidR="0069262B" w:rsidRDefault="00312065" w:rsidP="00616DCB">
            <w:pPr>
              <w:rPr>
                <w:rFonts w:ascii="Aptos" w:hAnsi="Aptos"/>
                <w:sz w:val="22"/>
                <w:szCs w:val="22"/>
              </w:rPr>
            </w:pPr>
            <w:r>
              <w:rPr>
                <w:rFonts w:ascii="Aptos" w:hAnsi="Aptos"/>
                <w:sz w:val="22"/>
                <w:szCs w:val="22"/>
              </w:rPr>
              <w:t xml:space="preserve">Check website for virtual access: </w:t>
            </w:r>
            <w:hyperlink r:id="rId68" w:history="1">
              <w:r w:rsidR="002D2239" w:rsidRPr="00384DE6">
                <w:rPr>
                  <w:rStyle w:val="Hyperlink"/>
                  <w:rFonts w:ascii="Aptos" w:hAnsi="Aptos"/>
                  <w:sz w:val="22"/>
                  <w:szCs w:val="22"/>
                </w:rPr>
                <w:t>https://malegislature.gov/Events/Hearings/Detail/5594</w:t>
              </w:r>
            </w:hyperlink>
            <w:r w:rsidR="002D2239">
              <w:rPr>
                <w:rFonts w:ascii="Aptos" w:hAnsi="Aptos"/>
                <w:sz w:val="22"/>
                <w:szCs w:val="22"/>
              </w:rPr>
              <w:t xml:space="preserve"> </w:t>
            </w:r>
          </w:p>
          <w:p w14:paraId="4E2BD087" w14:textId="55AE9E6F" w:rsidR="0043381D" w:rsidRPr="00BE0838" w:rsidRDefault="0069262B" w:rsidP="00616DCB">
            <w:pPr>
              <w:rPr>
                <w:rFonts w:ascii="Aptos" w:hAnsi="Aptos"/>
                <w:sz w:val="22"/>
                <w:szCs w:val="22"/>
              </w:rPr>
            </w:pPr>
            <w:r w:rsidRPr="0069262B">
              <w:rPr>
                <w:rFonts w:ascii="Aptos" w:hAnsi="Aptos"/>
                <w:sz w:val="22"/>
                <w:szCs w:val="22"/>
              </w:rPr>
              <w:t xml:space="preserve">Written testimony may be submitted to the committee by emailing </w:t>
            </w:r>
            <w:hyperlink r:id="rId69" w:history="1">
              <w:r w:rsidRPr="0069262B">
                <w:rPr>
                  <w:rStyle w:val="Hyperlink"/>
                  <w:rFonts w:ascii="Aptos" w:hAnsi="Aptos"/>
                  <w:sz w:val="22"/>
                  <w:szCs w:val="22"/>
                </w:rPr>
                <w:t>housecommittee.ways&amp;means@mahouse.gov</w:t>
              </w:r>
            </w:hyperlink>
            <w:r w:rsidRPr="0069262B">
              <w:rPr>
                <w:rFonts w:ascii="Aptos" w:hAnsi="Aptos"/>
                <w:sz w:val="22"/>
                <w:szCs w:val="22"/>
              </w:rPr>
              <w:t xml:space="preserve"> or </w:t>
            </w:r>
            <w:hyperlink r:id="rId70" w:history="1">
              <w:r w:rsidRPr="0069262B">
                <w:rPr>
                  <w:rStyle w:val="Hyperlink"/>
                  <w:rFonts w:ascii="Aptos" w:hAnsi="Aptos"/>
                  <w:sz w:val="22"/>
                  <w:szCs w:val="22"/>
                </w:rPr>
                <w:t>SenateCommittee.Ways&amp;Means@masenate.gov</w:t>
              </w:r>
            </w:hyperlink>
            <w:r w:rsidRPr="0069262B">
              <w:rPr>
                <w:rFonts w:ascii="Aptos" w:hAnsi="Aptos"/>
                <w:sz w:val="22"/>
                <w:szCs w:val="22"/>
              </w:rPr>
              <w:t>  </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outlineLvl w:val="1"/>
              <w:rPr>
                <w:b/>
                <w:bCs/>
                <w:noProof/>
                <w:sz w:val="32"/>
                <w:szCs w:val="32"/>
              </w:rPr>
            </w:pPr>
            <w:bookmarkStart w:id="0" w:name="_Ref218940712"/>
            <w:r w:rsidRPr="00B17AE3">
              <w:rPr>
                <w:b/>
                <w:bCs/>
                <w:noProof/>
                <w:sz w:val="32"/>
                <w:szCs w:val="32"/>
              </w:rPr>
              <w:t>Recruitment</w:t>
            </w:r>
            <w:bookmarkEnd w:id="0"/>
          </w:p>
        </w:tc>
        <w:tc>
          <w:tcPr>
            <w:tcW w:w="7622" w:type="dxa"/>
            <w:gridSpan w:val="4"/>
          </w:tcPr>
          <w:p w14:paraId="3B4D3796" w14:textId="42AD12B0"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71"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15475808" w14:textId="15A58428" w:rsidR="00F213B6" w:rsidRPr="00B17AE3" w:rsidRDefault="00F213B6" w:rsidP="00B17AE3">
            <w:pPr>
              <w:pStyle w:val="Heading2"/>
              <w:outlineLvl w:val="1"/>
              <w:rPr>
                <w:rFonts w:eastAsia="Times New Roman"/>
                <w:b/>
                <w:bCs/>
                <w:color w:val="4472C4" w:themeColor="accent1"/>
                <w:kern w:val="36"/>
                <w:sz w:val="32"/>
                <w:szCs w:val="32"/>
              </w:rPr>
            </w:pPr>
            <w:r w:rsidRPr="00B17AE3">
              <w:rPr>
                <w:rFonts w:eastAsia="Times New Roman"/>
                <w:b/>
                <w:bCs/>
                <w:color w:val="4472C4" w:themeColor="accent1"/>
                <w:kern w:val="36"/>
                <w:sz w:val="32"/>
                <w:szCs w:val="32"/>
              </w:rPr>
              <w:t>DignityMA Study Session</w:t>
            </w:r>
          </w:p>
        </w:tc>
        <w:tc>
          <w:tcPr>
            <w:tcW w:w="7622" w:type="dxa"/>
            <w:gridSpan w:val="4"/>
          </w:tcPr>
          <w:p w14:paraId="244E8155" w14:textId="77777777" w:rsidR="00975E9F" w:rsidRPr="00975E9F" w:rsidRDefault="00975E9F" w:rsidP="00975E9F">
            <w:pPr>
              <w:spacing w:before="100" w:beforeAutospacing="1" w:after="100" w:afterAutospacing="1"/>
              <w:contextualSpacing/>
              <w:rPr>
                <w:rFonts w:ascii="Aptos" w:eastAsia="Times New Roman" w:hAnsi="Aptos" w:cs="Times New Roman"/>
                <w:b/>
                <w:bCs/>
                <w:sz w:val="24"/>
                <w:szCs w:val="24"/>
                <w:highlight w:val="yellow"/>
              </w:rPr>
            </w:pPr>
            <w:r w:rsidRPr="00975E9F">
              <w:rPr>
                <w:rFonts w:ascii="Aptos" w:eastAsia="Times New Roman" w:hAnsi="Aptos" w:cs="Times New Roman"/>
                <w:b/>
                <w:bCs/>
                <w:sz w:val="24"/>
                <w:szCs w:val="24"/>
                <w:highlight w:val="yellow"/>
              </w:rPr>
              <w:t>DignityMA Study Session:</w:t>
            </w:r>
          </w:p>
          <w:p w14:paraId="72C4700B" w14:textId="77777777" w:rsidR="00975E9F" w:rsidRPr="00975E9F" w:rsidRDefault="00975E9F" w:rsidP="00975E9F">
            <w:pPr>
              <w:spacing w:before="100" w:beforeAutospacing="1" w:after="100" w:afterAutospacing="1"/>
              <w:contextualSpacing/>
              <w:rPr>
                <w:rFonts w:ascii="Aptos" w:eastAsia="Times New Roman" w:hAnsi="Aptos" w:cs="Times New Roman"/>
                <w:b/>
                <w:bCs/>
                <w:sz w:val="24"/>
                <w:szCs w:val="24"/>
              </w:rPr>
            </w:pPr>
            <w:r w:rsidRPr="00975E9F">
              <w:rPr>
                <w:rFonts w:ascii="Aptos" w:eastAsia="Times New Roman" w:hAnsi="Aptos" w:cs="Times New Roman"/>
                <w:b/>
                <w:bCs/>
                <w:sz w:val="24"/>
                <w:szCs w:val="24"/>
                <w:highlight w:val="yellow"/>
              </w:rPr>
              <w:br/>
              <w:t>Using AI as an Advocacy Tool</w:t>
            </w:r>
            <w:r w:rsidRPr="00975E9F">
              <w:rPr>
                <w:rFonts w:ascii="Aptos" w:eastAsia="Times New Roman" w:hAnsi="Aptos" w:cs="Times New Roman"/>
                <w:b/>
                <w:bCs/>
                <w:sz w:val="24"/>
                <w:szCs w:val="24"/>
                <w:highlight w:val="yellow"/>
              </w:rPr>
              <w:br/>
              <w:t>A Tutorial in the Use of Artificial Intelligence Applications by Advocates</w:t>
            </w:r>
          </w:p>
          <w:p w14:paraId="141CA31B" w14:textId="77777777" w:rsidR="00F213B6" w:rsidRPr="008B52C7" w:rsidRDefault="00975E9F" w:rsidP="00975E9F">
            <w:pPr>
              <w:spacing w:before="100" w:beforeAutospacing="1" w:after="100" w:afterAutospacing="1"/>
              <w:contextualSpacing/>
              <w:rPr>
                <w:rFonts w:ascii="Aptos" w:eastAsia="Times New Roman" w:hAnsi="Aptos" w:cs="Times New Roman"/>
                <w:sz w:val="24"/>
                <w:szCs w:val="24"/>
              </w:rPr>
            </w:pPr>
            <w:r w:rsidRPr="008B52C7">
              <w:rPr>
                <w:rFonts w:ascii="Aptos" w:eastAsia="Times New Roman" w:hAnsi="Aptos" w:cs="Times New Roman"/>
                <w:sz w:val="24"/>
                <w:szCs w:val="24"/>
              </w:rPr>
              <w:br/>
            </w:r>
            <w:r w:rsidRPr="008B52C7">
              <w:rPr>
                <w:rFonts w:ascii="Aptos" w:eastAsia="Times New Roman" w:hAnsi="Aptos" w:cs="Times New Roman"/>
                <w:b/>
                <w:bCs/>
                <w:sz w:val="24"/>
                <w:szCs w:val="24"/>
                <w:highlight w:val="yellow"/>
              </w:rPr>
              <w:t>When:</w:t>
            </w:r>
            <w:r w:rsidRPr="008B52C7">
              <w:rPr>
                <w:rFonts w:ascii="Aptos" w:eastAsia="Times New Roman" w:hAnsi="Aptos" w:cs="Times New Roman"/>
                <w:sz w:val="24"/>
                <w:szCs w:val="24"/>
                <w:highlight w:val="yellow"/>
              </w:rPr>
              <w:t xml:space="preserve"> Wednesday, April 1, 2026 , 1:00 p.m.</w:t>
            </w:r>
            <w:r w:rsidRPr="008B52C7">
              <w:rPr>
                <w:rFonts w:ascii="Aptos" w:eastAsia="Times New Roman" w:hAnsi="Aptos" w:cs="Times New Roman"/>
                <w:sz w:val="24"/>
                <w:szCs w:val="24"/>
              </w:rPr>
              <w:br/>
            </w:r>
            <w:r w:rsidRPr="008B52C7">
              <w:rPr>
                <w:rFonts w:ascii="Aptos" w:eastAsia="Times New Roman" w:hAnsi="Aptos" w:cs="Times New Roman"/>
                <w:b/>
                <w:bCs/>
                <w:sz w:val="24"/>
                <w:szCs w:val="24"/>
              </w:rPr>
              <w:t>Presenter:</w:t>
            </w:r>
            <w:r w:rsidRPr="008B52C7">
              <w:rPr>
                <w:rFonts w:ascii="Aptos" w:eastAsia="Times New Roman" w:hAnsi="Aptos" w:cs="Times New Roman"/>
                <w:sz w:val="24"/>
                <w:szCs w:val="24"/>
              </w:rPr>
              <w:t xml:space="preserve"> James Lomastro, PhD, Chair , DignityMA Facilities Workgroup and Coordinating Committee Member</w:t>
            </w:r>
            <w:r w:rsidRPr="008B52C7">
              <w:rPr>
                <w:rFonts w:ascii="Aptos" w:eastAsia="Times New Roman" w:hAnsi="Aptos" w:cs="Times New Roman"/>
                <w:sz w:val="24"/>
                <w:szCs w:val="24"/>
              </w:rPr>
              <w:br/>
            </w:r>
            <w:hyperlink r:id="rId72" w:tgtFrame="_blank" w:history="1">
              <w:r w:rsidRPr="008B52C7">
                <w:rPr>
                  <w:rStyle w:val="Hyperlink"/>
                  <w:rFonts w:ascii="Aptos" w:eastAsia="Times New Roman" w:hAnsi="Aptos" w:cs="Times New Roman"/>
                  <w:sz w:val="24"/>
                  <w:szCs w:val="24"/>
                </w:rPr>
                <w:t>Registration for the AI Study Session required</w:t>
              </w:r>
            </w:hyperlink>
          </w:p>
          <w:p w14:paraId="1C9CDDEB" w14:textId="77777777" w:rsidR="008B52C7" w:rsidRPr="008B52C7" w:rsidRDefault="008B52C7" w:rsidP="008B52C7">
            <w:pPr>
              <w:rPr>
                <w:rFonts w:ascii="Aptos" w:eastAsia="Times New Roman" w:hAnsi="Aptos" w:cs="Times New Roman"/>
                <w:sz w:val="24"/>
                <w:szCs w:val="24"/>
              </w:rPr>
            </w:pPr>
            <w:r w:rsidRPr="008B52C7">
              <w:rPr>
                <w:rFonts w:ascii="Aptos" w:eastAsia="Times New Roman" w:hAnsi="Aptos" w:cs="Times New Roman"/>
                <w:sz w:val="24"/>
                <w:szCs w:val="24"/>
              </w:rPr>
              <w:t xml:space="preserve">What AI does for advocates: </w:t>
            </w:r>
          </w:p>
          <w:p w14:paraId="48FA35CB" w14:textId="77777777" w:rsidR="008B52C7" w:rsidRPr="008B52C7" w:rsidRDefault="008B52C7" w:rsidP="00612C18">
            <w:pPr>
              <w:numPr>
                <w:ilvl w:val="0"/>
                <w:numId w:val="12"/>
              </w:numPr>
              <w:spacing w:before="100" w:beforeAutospacing="1" w:after="100" w:afterAutospacing="1"/>
              <w:rPr>
                <w:rFonts w:ascii="Aptos" w:eastAsia="Times New Roman" w:hAnsi="Aptos" w:cs="Times New Roman"/>
                <w:sz w:val="24"/>
                <w:szCs w:val="24"/>
              </w:rPr>
            </w:pPr>
            <w:r w:rsidRPr="008B52C7">
              <w:rPr>
                <w:rFonts w:ascii="Aptos" w:eastAsia="Times New Roman" w:hAnsi="Aptos" w:cs="Times New Roman"/>
                <w:sz w:val="24"/>
                <w:szCs w:val="24"/>
              </w:rPr>
              <w:t>Finds information</w:t>
            </w:r>
          </w:p>
          <w:p w14:paraId="41EE9A24" w14:textId="77777777" w:rsidR="008B52C7" w:rsidRPr="008B52C7" w:rsidRDefault="008B52C7" w:rsidP="00612C18">
            <w:pPr>
              <w:numPr>
                <w:ilvl w:val="0"/>
                <w:numId w:val="12"/>
              </w:numPr>
              <w:spacing w:before="100" w:beforeAutospacing="1" w:after="100" w:afterAutospacing="1"/>
              <w:rPr>
                <w:rFonts w:ascii="Aptos" w:eastAsia="Times New Roman" w:hAnsi="Aptos" w:cs="Times New Roman"/>
                <w:sz w:val="24"/>
                <w:szCs w:val="24"/>
              </w:rPr>
            </w:pPr>
            <w:r w:rsidRPr="008B52C7">
              <w:rPr>
                <w:rFonts w:ascii="Aptos" w:eastAsia="Times New Roman" w:hAnsi="Aptos" w:cs="Times New Roman"/>
                <w:sz w:val="24"/>
                <w:szCs w:val="24"/>
              </w:rPr>
              <w:t>Analyzes patterns</w:t>
            </w:r>
          </w:p>
          <w:p w14:paraId="799C3868" w14:textId="77777777" w:rsidR="008B52C7" w:rsidRPr="008B52C7" w:rsidRDefault="008B52C7" w:rsidP="00612C18">
            <w:pPr>
              <w:numPr>
                <w:ilvl w:val="0"/>
                <w:numId w:val="12"/>
              </w:numPr>
              <w:spacing w:before="100" w:beforeAutospacing="1" w:after="100" w:afterAutospacing="1"/>
              <w:rPr>
                <w:rFonts w:ascii="Aptos" w:eastAsia="Times New Roman" w:hAnsi="Aptos" w:cs="Times New Roman"/>
                <w:sz w:val="24"/>
                <w:szCs w:val="24"/>
              </w:rPr>
            </w:pPr>
            <w:r w:rsidRPr="008B52C7">
              <w:rPr>
                <w:rFonts w:ascii="Aptos" w:eastAsia="Times New Roman" w:hAnsi="Aptos" w:cs="Times New Roman"/>
                <w:sz w:val="24"/>
                <w:szCs w:val="24"/>
              </w:rPr>
              <w:t>Translates complexity</w:t>
            </w:r>
          </w:p>
          <w:p w14:paraId="792CEC1B" w14:textId="77777777" w:rsidR="008B52C7" w:rsidRPr="008B52C7" w:rsidRDefault="008B52C7" w:rsidP="00612C18">
            <w:pPr>
              <w:numPr>
                <w:ilvl w:val="0"/>
                <w:numId w:val="12"/>
              </w:numPr>
              <w:spacing w:before="100" w:beforeAutospacing="1" w:after="100" w:afterAutospacing="1"/>
              <w:rPr>
                <w:rFonts w:ascii="Aptos" w:eastAsia="Times New Roman" w:hAnsi="Aptos" w:cs="Times New Roman"/>
                <w:sz w:val="24"/>
                <w:szCs w:val="24"/>
              </w:rPr>
            </w:pPr>
            <w:r w:rsidRPr="008B52C7">
              <w:rPr>
                <w:rFonts w:ascii="Aptos" w:eastAsia="Times New Roman" w:hAnsi="Aptos" w:cs="Times New Roman"/>
                <w:sz w:val="24"/>
                <w:szCs w:val="24"/>
              </w:rPr>
              <w:t>Produces outputs</w:t>
            </w:r>
          </w:p>
          <w:p w14:paraId="4B6AD19A" w14:textId="77777777" w:rsidR="008B52C7" w:rsidRPr="008B52C7" w:rsidRDefault="008B52C7" w:rsidP="008B52C7">
            <w:pPr>
              <w:rPr>
                <w:rFonts w:ascii="Aptos" w:eastAsia="Times New Roman" w:hAnsi="Aptos" w:cs="Times New Roman"/>
                <w:sz w:val="24"/>
                <w:szCs w:val="24"/>
              </w:rPr>
            </w:pPr>
            <w:r w:rsidRPr="008B52C7">
              <w:rPr>
                <w:rFonts w:ascii="Aptos" w:eastAsia="Times New Roman" w:hAnsi="Aptos" w:cs="Times New Roman"/>
                <w:sz w:val="24"/>
                <w:szCs w:val="24"/>
              </w:rPr>
              <w:t xml:space="preserve">This session will review basic concepts and techniques appropriate for any skill level. </w:t>
            </w:r>
          </w:p>
          <w:p w14:paraId="5BF7DC48" w14:textId="77777777" w:rsidR="008B52C7" w:rsidRPr="008B52C7" w:rsidRDefault="008B52C7" w:rsidP="008B52C7">
            <w:pPr>
              <w:rPr>
                <w:rFonts w:ascii="Aptos" w:eastAsia="Times New Roman" w:hAnsi="Aptos" w:cs="Times New Roman"/>
                <w:sz w:val="24"/>
                <w:szCs w:val="24"/>
              </w:rPr>
            </w:pPr>
            <w:r w:rsidRPr="008B52C7">
              <w:rPr>
                <w:rFonts w:ascii="Aptos" w:eastAsia="Times New Roman" w:hAnsi="Aptos" w:cs="Times New Roman"/>
                <w:sz w:val="24"/>
                <w:szCs w:val="24"/>
              </w:rPr>
              <w:t> </w:t>
            </w:r>
          </w:p>
          <w:p w14:paraId="6D08E499" w14:textId="4ECAA01B" w:rsidR="008B52C7" w:rsidRPr="008B52C7" w:rsidRDefault="00D413A7" w:rsidP="008B52C7">
            <w:pPr>
              <w:spacing w:before="100" w:beforeAutospacing="1" w:after="100" w:afterAutospacing="1"/>
              <w:contextualSpacing/>
              <w:rPr>
                <w:rFonts w:ascii="Aptos" w:eastAsia="Times New Roman" w:hAnsi="Aptos" w:cs="Times New Roman"/>
                <w:sz w:val="24"/>
                <w:szCs w:val="24"/>
              </w:rPr>
            </w:pPr>
            <w:hyperlink r:id="rId73" w:tgtFrame="_blank" w:history="1">
              <w:r w:rsidR="008B52C7" w:rsidRPr="008B52C7">
                <w:rPr>
                  <w:rFonts w:ascii="Aptos" w:eastAsia="Times New Roman" w:hAnsi="Aptos" w:cs="Times New Roman"/>
                  <w:color w:val="0000FF"/>
                  <w:sz w:val="24"/>
                  <w:szCs w:val="24"/>
                  <w:u w:val="single"/>
                </w:rPr>
                <w:t>Registration for the AI Study Session</w:t>
              </w:r>
            </w:hyperlink>
            <w:r w:rsidR="008B52C7" w:rsidRPr="008B52C7">
              <w:rPr>
                <w:rFonts w:ascii="Aptos" w:eastAsia="Times New Roman" w:hAnsi="Aptos" w:cs="Times New Roman"/>
                <w:sz w:val="24"/>
                <w:szCs w:val="24"/>
              </w:rPr>
              <w:t xml:space="preserve"> required:   </w:t>
            </w:r>
            <w:hyperlink r:id="rId74" w:tgtFrame="_blank" w:history="1">
              <w:r w:rsidR="008B52C7" w:rsidRPr="008B52C7">
                <w:rPr>
                  <w:rFonts w:ascii="Aptos" w:eastAsia="Times New Roman" w:hAnsi="Aptos" w:cs="Times New Roman"/>
                  <w:color w:val="0000FF"/>
                  <w:sz w:val="24"/>
                  <w:szCs w:val="24"/>
                  <w:u w:val="single"/>
                </w:rPr>
                <w:t>https://tinyurl.com/DignityMAStudyApr</w:t>
              </w:r>
            </w:hyperlink>
          </w:p>
        </w:tc>
      </w:tr>
      <w:tr w:rsidR="00C1199C" w:rsidRPr="00783903" w14:paraId="31624164" w14:textId="77777777" w:rsidTr="00205564">
        <w:trPr>
          <w:gridAfter w:val="1"/>
          <w:wAfter w:w="298" w:type="dxa"/>
          <w:trHeight w:val="58"/>
        </w:trPr>
        <w:tc>
          <w:tcPr>
            <w:tcW w:w="2903" w:type="dxa"/>
            <w:gridSpan w:val="2"/>
          </w:tcPr>
          <w:p w14:paraId="65D898BC" w14:textId="77777777" w:rsidR="00C1199C" w:rsidRDefault="00C1199C" w:rsidP="00C1199C">
            <w:pPr>
              <w:pStyle w:val="Heading2"/>
              <w:outlineLvl w:val="1"/>
              <w:rPr>
                <w:b/>
                <w:bCs/>
                <w:sz w:val="32"/>
                <w:szCs w:val="32"/>
              </w:rPr>
            </w:pPr>
            <w:r>
              <w:rPr>
                <w:b/>
                <w:bCs/>
                <w:sz w:val="32"/>
                <w:szCs w:val="32"/>
              </w:rPr>
              <w:lastRenderedPageBreak/>
              <w:t>May Is Older Americans Month</w:t>
            </w:r>
          </w:p>
          <w:p w14:paraId="41684E19" w14:textId="77777777" w:rsidR="00C1199C" w:rsidRDefault="00C1199C" w:rsidP="00C1199C"/>
          <w:p w14:paraId="5988DAD7" w14:textId="77777777" w:rsidR="00C1199C" w:rsidRDefault="00C1199C" w:rsidP="00C1199C">
            <w:pPr>
              <w:rPr>
                <w:noProof/>
              </w:rPr>
            </w:pPr>
          </w:p>
          <w:p w14:paraId="72404810" w14:textId="77777777" w:rsidR="00C1199C" w:rsidRDefault="00C1199C" w:rsidP="00C1199C">
            <w:pPr>
              <w:rPr>
                <w:noProof/>
              </w:rPr>
            </w:pPr>
            <w:r>
              <w:rPr>
                <w:noProof/>
              </w:rPr>
              <w:drawing>
                <wp:inline distT="0" distB="0" distL="0" distR="0" wp14:anchorId="19224FF2" wp14:editId="5461BA59">
                  <wp:extent cx="1636395" cy="1257300"/>
                  <wp:effectExtent l="0" t="0" r="1905" b="0"/>
                  <wp:docPr id="717891373" name="Picture 4" descr="Logo graphic promoting Older Americans Month with text &quot;Champion Your Health: May 2026.&quot; Design features stylized human figures in purple, green, and blue forming a heart shape, emphasizing health and community support for older ad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91373" name="Picture 4" descr="Logo graphic promoting Older Americans Month with text &quot;Champion Your Health: May 2026.&quot; Design features stylized human figures in purple, green, and blue forming a heart shape, emphasizing health and community support for older adults."/>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636781" cy="1257597"/>
                          </a:xfrm>
                          <a:prstGeom prst="rect">
                            <a:avLst/>
                          </a:prstGeom>
                          <a:noFill/>
                        </pic:spPr>
                      </pic:pic>
                    </a:graphicData>
                  </a:graphic>
                </wp:inline>
              </w:drawing>
            </w:r>
          </w:p>
          <w:p w14:paraId="2719857A" w14:textId="77777777" w:rsidR="00C1199C" w:rsidRDefault="00C1199C" w:rsidP="00C1199C">
            <w:pPr>
              <w:rPr>
                <w:noProof/>
              </w:rPr>
            </w:pPr>
          </w:p>
          <w:p w14:paraId="7584E626" w14:textId="77777777" w:rsidR="00C1199C" w:rsidRPr="00B17AE3" w:rsidRDefault="00C1199C" w:rsidP="00C1199C">
            <w:pPr>
              <w:pStyle w:val="Heading2"/>
              <w:outlineLvl w:val="1"/>
              <w:rPr>
                <w:b/>
                <w:bCs/>
                <w:sz w:val="32"/>
                <w:szCs w:val="32"/>
              </w:rPr>
            </w:pPr>
          </w:p>
        </w:tc>
        <w:tc>
          <w:tcPr>
            <w:tcW w:w="7622" w:type="dxa"/>
            <w:gridSpan w:val="4"/>
          </w:tcPr>
          <w:p w14:paraId="4436D474" w14:textId="77777777" w:rsidR="00C1199C" w:rsidRDefault="00C1199C" w:rsidP="00C1199C">
            <w:pPr>
              <w:pStyle w:val="ListParagraph"/>
              <w:ind w:left="0"/>
              <w:rPr>
                <w:rFonts w:ascii="Aptos" w:hAnsi="Aptos"/>
                <w:b/>
                <w:bCs/>
                <w:sz w:val="24"/>
                <w:szCs w:val="24"/>
              </w:rPr>
            </w:pPr>
            <w:r w:rsidRPr="00C7303B">
              <w:rPr>
                <w:rFonts w:ascii="Aptos" w:hAnsi="Aptos"/>
                <w:b/>
                <w:bCs/>
                <w:sz w:val="24"/>
                <w:szCs w:val="24"/>
              </w:rPr>
              <w:t>Administration on Community Living</w:t>
            </w:r>
          </w:p>
          <w:p w14:paraId="0681441B" w14:textId="77777777" w:rsidR="00C1199C" w:rsidRPr="001779D9" w:rsidRDefault="00C1199C" w:rsidP="00C1199C">
            <w:pPr>
              <w:rPr>
                <w:rFonts w:ascii="Aptos" w:hAnsi="Aptos"/>
                <w:b/>
                <w:bCs/>
                <w:sz w:val="24"/>
                <w:szCs w:val="24"/>
              </w:rPr>
            </w:pPr>
            <w:r w:rsidRPr="001779D9">
              <w:rPr>
                <w:rFonts w:ascii="Aptos" w:hAnsi="Aptos"/>
                <w:b/>
                <w:bCs/>
                <w:sz w:val="24"/>
                <w:szCs w:val="24"/>
              </w:rPr>
              <w:t>Older Americans Month 2026 Theme:</w:t>
            </w:r>
            <w:r>
              <w:rPr>
                <w:rFonts w:ascii="Aptos" w:hAnsi="Aptos"/>
                <w:b/>
                <w:bCs/>
                <w:sz w:val="24"/>
                <w:szCs w:val="24"/>
              </w:rPr>
              <w:t xml:space="preserve"> </w:t>
            </w:r>
            <w:r w:rsidRPr="001779D9">
              <w:rPr>
                <w:rFonts w:ascii="Aptos" w:hAnsi="Aptos"/>
                <w:b/>
                <w:bCs/>
                <w:i/>
                <w:iCs/>
                <w:sz w:val="24"/>
                <w:szCs w:val="24"/>
              </w:rPr>
              <w:t>Champion Your Health</w:t>
            </w:r>
          </w:p>
          <w:p w14:paraId="281E6ABF" w14:textId="77777777" w:rsidR="00C1199C" w:rsidRPr="000B4452" w:rsidRDefault="00C1199C" w:rsidP="00C1199C">
            <w:pPr>
              <w:pStyle w:val="ListParagraph"/>
              <w:ind w:left="0"/>
              <w:rPr>
                <w:rFonts w:ascii="Aptos" w:hAnsi="Aptos"/>
                <w:sz w:val="24"/>
                <w:szCs w:val="24"/>
              </w:rPr>
            </w:pPr>
          </w:p>
          <w:p w14:paraId="31F1D7F0" w14:textId="77777777" w:rsidR="00C1199C" w:rsidRPr="000B4452" w:rsidRDefault="00C1199C" w:rsidP="00C1199C">
            <w:pPr>
              <w:pStyle w:val="ListParagraph"/>
              <w:rPr>
                <w:rFonts w:ascii="Aptos" w:hAnsi="Aptos"/>
                <w:sz w:val="22"/>
                <w:szCs w:val="22"/>
              </w:rPr>
            </w:pPr>
            <w:r w:rsidRPr="000B4452">
              <w:rPr>
                <w:rFonts w:ascii="Aptos" w:hAnsi="Aptos"/>
                <w:sz w:val="22"/>
                <w:szCs w:val="22"/>
              </w:rPr>
              <w:t>Every May, ACL leads the nation’s observance of Older Americans Month, a time to recognize older adults' contributions and reaffirm our commitment to supporting their health and independence.</w:t>
            </w:r>
          </w:p>
          <w:p w14:paraId="25F5CEA8" w14:textId="77777777" w:rsidR="00C1199C" w:rsidRPr="000B4452" w:rsidRDefault="00C1199C" w:rsidP="00C1199C">
            <w:pPr>
              <w:pStyle w:val="ListParagraph"/>
              <w:ind w:left="1440"/>
              <w:rPr>
                <w:rFonts w:ascii="Aptos" w:hAnsi="Aptos"/>
                <w:sz w:val="22"/>
                <w:szCs w:val="22"/>
              </w:rPr>
            </w:pPr>
          </w:p>
          <w:p w14:paraId="6205CCE9" w14:textId="77777777" w:rsidR="00C1199C" w:rsidRDefault="00C1199C" w:rsidP="00C1199C">
            <w:pPr>
              <w:pStyle w:val="ListParagraph"/>
              <w:rPr>
                <w:rFonts w:ascii="Aptos" w:hAnsi="Aptos"/>
                <w:sz w:val="22"/>
                <w:szCs w:val="22"/>
              </w:rPr>
            </w:pPr>
            <w:r w:rsidRPr="000B4452">
              <w:rPr>
                <w:rFonts w:ascii="Aptos" w:hAnsi="Aptos"/>
                <w:sz w:val="22"/>
                <w:szCs w:val="22"/>
              </w:rPr>
              <w:t>The 2026 theme, Champion Your Health, underscores prevention, wellness, and personal responsibility as cornerstones of healthy aging. It encourages taking an active role in managing and advocating for your health, accessing preventive care, and making informed decisions. This year, we are focused on evidence-based approaches, self-management, caregiver roles, and community partnerships that empower individuals to lead healthy lives.</w:t>
            </w:r>
          </w:p>
          <w:p w14:paraId="1392E43C" w14:textId="77777777" w:rsidR="00C1199C" w:rsidRDefault="00C1199C" w:rsidP="00C1199C">
            <w:pPr>
              <w:pStyle w:val="ListParagraph"/>
              <w:rPr>
                <w:rFonts w:ascii="Aptos" w:hAnsi="Aptos"/>
                <w:sz w:val="22"/>
                <w:szCs w:val="22"/>
              </w:rPr>
            </w:pPr>
          </w:p>
          <w:p w14:paraId="054A8042" w14:textId="77777777" w:rsidR="00C1199C" w:rsidRDefault="00C1199C" w:rsidP="00C1199C">
            <w:pPr>
              <w:pStyle w:val="ListParagraph"/>
              <w:rPr>
                <w:rFonts w:ascii="Aptos" w:hAnsi="Aptos"/>
                <w:sz w:val="22"/>
                <w:szCs w:val="22"/>
              </w:rPr>
            </w:pPr>
            <w:r w:rsidRPr="000F642F">
              <w:rPr>
                <w:rFonts w:ascii="Aptos" w:hAnsi="Aptos"/>
                <w:sz w:val="22"/>
                <w:szCs w:val="22"/>
              </w:rPr>
              <w:t>The 2026 logos, sample article, and activity ideas are available now. Stay tuned for this year’s poster, social media graphics, and more. Use the hashtag #OlderAmericansMonth on social media to share your plans and see what others are doing!</w:t>
            </w:r>
          </w:p>
          <w:p w14:paraId="067E2BC8" w14:textId="162708C5" w:rsidR="00C1199C" w:rsidRPr="00C14E95" w:rsidRDefault="00D413A7" w:rsidP="00C1199C">
            <w:pPr>
              <w:pStyle w:val="ListParagraph"/>
              <w:rPr>
                <w:rFonts w:ascii="Aptos" w:hAnsi="Aptos"/>
                <w:b/>
                <w:bCs/>
                <w:sz w:val="22"/>
                <w:szCs w:val="22"/>
              </w:rPr>
            </w:pPr>
            <w:hyperlink r:id="rId76" w:tgtFrame="_blank" w:history="1">
              <w:r w:rsidR="00C1199C" w:rsidRPr="000F642F">
                <w:rPr>
                  <w:rStyle w:val="Hyperlink"/>
                  <w:rFonts w:ascii="Aptos" w:hAnsi="Aptos"/>
                  <w:sz w:val="22"/>
                  <w:szCs w:val="22"/>
                </w:rPr>
                <w:t>ACL.gov/OAM</w:t>
              </w:r>
            </w:hyperlink>
          </w:p>
        </w:tc>
      </w:tr>
      <w:tr w:rsidR="00A4324F" w:rsidRPr="00783903" w14:paraId="0D794018" w14:textId="77777777" w:rsidTr="00205564">
        <w:trPr>
          <w:gridAfter w:val="1"/>
          <w:wAfter w:w="298" w:type="dxa"/>
          <w:trHeight w:val="58"/>
        </w:trPr>
        <w:tc>
          <w:tcPr>
            <w:tcW w:w="2903" w:type="dxa"/>
            <w:gridSpan w:val="2"/>
          </w:tcPr>
          <w:p w14:paraId="724FFCD9" w14:textId="706DFE5D" w:rsidR="00A4324F" w:rsidRPr="00B17AE3" w:rsidRDefault="001235B4" w:rsidP="00B17AE3">
            <w:pPr>
              <w:pStyle w:val="Heading2"/>
              <w:outlineLvl w:val="1"/>
              <w:rPr>
                <w:b/>
                <w:bCs/>
                <w:sz w:val="32"/>
                <w:szCs w:val="32"/>
              </w:rPr>
            </w:pPr>
            <w:r>
              <w:rPr>
                <w:b/>
                <w:bCs/>
                <w:noProof/>
                <w:sz w:val="32"/>
                <w:szCs w:val="32"/>
              </w:rPr>
              <w:drawing>
                <wp:inline distT="0" distB="0" distL="0" distR="0" wp14:anchorId="6117837D" wp14:editId="2B0DF643">
                  <wp:extent cx="1563624" cy="301752"/>
                  <wp:effectExtent l="0" t="0" r="0" b="3175"/>
                  <wp:docPr id="534421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63624" cy="301752"/>
                          </a:xfrm>
                          <a:prstGeom prst="rect">
                            <a:avLst/>
                          </a:prstGeom>
                          <a:noFill/>
                        </pic:spPr>
                      </pic:pic>
                    </a:graphicData>
                  </a:graphic>
                </wp:inline>
              </w:drawing>
            </w:r>
          </w:p>
        </w:tc>
        <w:tc>
          <w:tcPr>
            <w:tcW w:w="7622" w:type="dxa"/>
            <w:gridSpan w:val="4"/>
          </w:tcPr>
          <w:p w14:paraId="1888E4A9" w14:textId="508588D6" w:rsidR="002A01F6" w:rsidRPr="005A0600" w:rsidRDefault="002A01F6" w:rsidP="002A01F6">
            <w:pPr>
              <w:spacing w:after="160" w:line="278" w:lineRule="auto"/>
              <w:rPr>
                <w:rFonts w:ascii="Aptos" w:eastAsia="Aptos" w:hAnsi="Aptos" w:cs="Times New Roman"/>
                <w:b/>
                <w:bCs/>
                <w:kern w:val="2"/>
                <w:sz w:val="24"/>
                <w:szCs w:val="24"/>
                <w14:ligatures w14:val="standardContextual"/>
              </w:rPr>
            </w:pPr>
            <w:r w:rsidRPr="005A0600">
              <w:rPr>
                <w:rFonts w:ascii="Aptos" w:eastAsia="Aptos" w:hAnsi="Aptos" w:cs="Times New Roman"/>
                <w:b/>
                <w:bCs/>
                <w:kern w:val="2"/>
                <w:sz w:val="24"/>
                <w:szCs w:val="24"/>
                <w14:ligatures w14:val="standardContextual"/>
              </w:rPr>
              <w:t xml:space="preserve">Consumer Voice </w:t>
            </w:r>
          </w:p>
          <w:p w14:paraId="6A76D9BB" w14:textId="2EA4931A" w:rsidR="002A01F6" w:rsidRPr="005A0600" w:rsidRDefault="00D413A7" w:rsidP="002A01F6">
            <w:pPr>
              <w:spacing w:after="160" w:line="278" w:lineRule="auto"/>
              <w:rPr>
                <w:rFonts w:ascii="Aptos" w:eastAsia="Aptos" w:hAnsi="Aptos" w:cs="Times New Roman"/>
                <w:b/>
                <w:bCs/>
                <w:i/>
                <w:iCs/>
                <w:kern w:val="2"/>
                <w:sz w:val="24"/>
                <w:szCs w:val="24"/>
                <w14:ligatures w14:val="standardContextual"/>
              </w:rPr>
            </w:pPr>
            <w:hyperlink r:id="rId78" w:history="1">
              <w:r w:rsidR="002A01F6" w:rsidRPr="00906463">
                <w:rPr>
                  <w:rStyle w:val="Hyperlink"/>
                  <w:rFonts w:ascii="Aptos" w:eastAsia="Aptos" w:hAnsi="Aptos" w:cs="Times New Roman"/>
                  <w:b/>
                  <w:bCs/>
                  <w:i/>
                  <w:iCs/>
                  <w:kern w:val="2"/>
                  <w:sz w:val="24"/>
                  <w:szCs w:val="24"/>
                  <w14:ligatures w14:val="standardContextual"/>
                </w:rPr>
                <w:t>Call fo</w:t>
              </w:r>
              <w:r w:rsidR="005A0600" w:rsidRPr="00906463">
                <w:rPr>
                  <w:rStyle w:val="Hyperlink"/>
                  <w:rFonts w:ascii="Aptos" w:eastAsia="Aptos" w:hAnsi="Aptos" w:cs="Times New Roman"/>
                  <w:b/>
                  <w:bCs/>
                  <w:i/>
                  <w:iCs/>
                  <w:kern w:val="2"/>
                  <w:sz w:val="24"/>
                  <w:szCs w:val="24"/>
                  <w14:ligatures w14:val="standardContextual"/>
                </w:rPr>
                <w:t>r Session Proposal</w:t>
              </w:r>
            </w:hyperlink>
          </w:p>
          <w:p w14:paraId="29AB02E0" w14:textId="191011D5" w:rsidR="002A01F6" w:rsidRPr="002A01F6" w:rsidRDefault="002A01F6" w:rsidP="002A01F6">
            <w:pPr>
              <w:spacing w:after="160" w:line="278" w:lineRule="auto"/>
              <w:rPr>
                <w:rFonts w:ascii="Aptos" w:eastAsia="Aptos" w:hAnsi="Aptos" w:cs="Times New Roman"/>
                <w:i/>
                <w:iCs/>
                <w:kern w:val="2"/>
                <w:sz w:val="24"/>
                <w:szCs w:val="24"/>
                <w14:ligatures w14:val="standardContextual"/>
              </w:rPr>
            </w:pPr>
            <w:r w:rsidRPr="002A01F6">
              <w:rPr>
                <w:rFonts w:ascii="Aptos" w:eastAsia="Aptos" w:hAnsi="Aptos" w:cs="Times New Roman"/>
                <w:i/>
                <w:iCs/>
                <w:kern w:val="2"/>
                <w:sz w:val="24"/>
                <w:szCs w:val="24"/>
                <w14:ligatures w14:val="standardContextual"/>
              </w:rPr>
              <w:t>There's just one week left to submit a session proposal for the 2026 Consumer Voice Conference!</w:t>
            </w:r>
          </w:p>
          <w:p w14:paraId="209A03CC"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Two easy steps to submit a proposal:</w:t>
            </w:r>
          </w:p>
          <w:p w14:paraId="4F907A55"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1.</w:t>
            </w:r>
            <w:r w:rsidRPr="002A01F6">
              <w:rPr>
                <w:rFonts w:ascii="Aptos" w:eastAsia="Aptos" w:hAnsi="Aptos" w:cs="Times New Roman"/>
                <w:kern w:val="2"/>
                <w:sz w:val="24"/>
                <w:szCs w:val="24"/>
                <w14:ligatures w14:val="standardContextual"/>
              </w:rPr>
              <w:tab/>
              <w:t>Review the Call for Proposals and Presenter Requirements.</w:t>
            </w:r>
          </w:p>
          <w:p w14:paraId="74B1E4D2"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2.</w:t>
            </w:r>
            <w:r w:rsidRPr="002A01F6">
              <w:rPr>
                <w:rFonts w:ascii="Aptos" w:eastAsia="Aptos" w:hAnsi="Aptos" w:cs="Times New Roman"/>
                <w:kern w:val="2"/>
                <w:sz w:val="24"/>
                <w:szCs w:val="24"/>
                <w14:ligatures w14:val="standardContextual"/>
              </w:rPr>
              <w:tab/>
              <w:t xml:space="preserve">Submit your proposal via SurveyMonkey. NOTE: You will not be able to save incomplete submissions in SurveyMonkey, so you may want to review and print or save the PDF version of the proposal questions so you can plan your responses prior to starting the submission. </w:t>
            </w:r>
          </w:p>
          <w:p w14:paraId="67A4333D"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Proposals are due by April 5, 2026. Late or incomplete proposals will not be considered.</w:t>
            </w:r>
          </w:p>
          <w:p w14:paraId="214E9B2E"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This year's conference will be held at Hyatt Regency St. Louis at the Arch in St. Louis, Missouri, September 28-October 1, 2026.</w:t>
            </w:r>
          </w:p>
          <w:p w14:paraId="5FA3FC64"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 xml:space="preserve">Consumer Voice's Annual Conference educates and empowers long-term care consumers and consumer advocates. The conference covers long-term care issues, </w:t>
            </w:r>
            <w:r w:rsidRPr="002A01F6">
              <w:rPr>
                <w:rFonts w:ascii="Aptos" w:eastAsia="Aptos" w:hAnsi="Aptos" w:cs="Times New Roman"/>
                <w:kern w:val="2"/>
                <w:sz w:val="24"/>
                <w:szCs w:val="24"/>
                <w14:ligatures w14:val="standardContextual"/>
              </w:rPr>
              <w:lastRenderedPageBreak/>
              <w:t>including current trends, best practices, advocacy opportunities, and new research. Attendees have the opportunity to learn, network, and exchange ideas with advocates from all over the country.</w:t>
            </w:r>
          </w:p>
          <w:p w14:paraId="31166983"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We are looking for proposals that...</w:t>
            </w:r>
          </w:p>
          <w:p w14:paraId="43DA909E" w14:textId="77777777" w:rsidR="002A01F6" w:rsidRPr="002A01F6" w:rsidRDefault="002A01F6" w:rsidP="002A01F6">
            <w:pPr>
              <w:spacing w:after="160" w:line="278" w:lineRule="auto"/>
              <w:ind w:left="720"/>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Create an engaging, informative conference agenda that provides resources, tools, opportunities for discussion, and strategies our attendees can incorporate in their life and/or advocacy. Proposals should include:</w:t>
            </w:r>
          </w:p>
          <w:p w14:paraId="32EAE8EC" w14:textId="77777777" w:rsidR="002A01F6" w:rsidRPr="002A01F6" w:rsidRDefault="002A01F6" w:rsidP="00612C18">
            <w:pPr>
              <w:numPr>
                <w:ilvl w:val="0"/>
                <w:numId w:val="13"/>
              </w:numPr>
              <w:spacing w:after="160" w:line="278" w:lineRule="auto"/>
              <w:ind w:left="1440"/>
              <w:contextualSpacing/>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 xml:space="preserve">Concrete advocacy strategies, </w:t>
            </w:r>
          </w:p>
          <w:p w14:paraId="78F6724F" w14:textId="77777777" w:rsidR="002A01F6" w:rsidRPr="002A01F6" w:rsidRDefault="002A01F6" w:rsidP="00612C18">
            <w:pPr>
              <w:numPr>
                <w:ilvl w:val="0"/>
                <w:numId w:val="13"/>
              </w:numPr>
              <w:spacing w:after="160" w:line="278" w:lineRule="auto"/>
              <w:ind w:left="1440"/>
              <w:contextualSpacing/>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 xml:space="preserve">Examples of advocacy and/or educational programs for individuals or systems advocacy, </w:t>
            </w:r>
          </w:p>
          <w:p w14:paraId="218C32F8" w14:textId="77777777" w:rsidR="002A01F6" w:rsidRPr="002A01F6" w:rsidRDefault="002A01F6" w:rsidP="00612C18">
            <w:pPr>
              <w:numPr>
                <w:ilvl w:val="0"/>
                <w:numId w:val="13"/>
              </w:numPr>
              <w:spacing w:after="160" w:line="278" w:lineRule="auto"/>
              <w:ind w:left="1440"/>
              <w:contextualSpacing/>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Issues related to nursing homes, assisted living, and/or home and community-based services,</w:t>
            </w:r>
          </w:p>
          <w:p w14:paraId="1A8C07B9" w14:textId="77777777" w:rsidR="002A01F6" w:rsidRPr="002A01F6" w:rsidRDefault="002A01F6" w:rsidP="00612C18">
            <w:pPr>
              <w:numPr>
                <w:ilvl w:val="0"/>
                <w:numId w:val="13"/>
              </w:numPr>
              <w:spacing w:after="160" w:line="278" w:lineRule="auto"/>
              <w:ind w:left="1440"/>
              <w:contextualSpacing/>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Opportunities for discussion, questions, and/or sharing of advocacy successes and challenges related to the topic, and</w:t>
            </w:r>
          </w:p>
          <w:p w14:paraId="0910FD75" w14:textId="32116706" w:rsidR="002A01F6" w:rsidRPr="002A01F6" w:rsidRDefault="002A01F6" w:rsidP="00612C18">
            <w:pPr>
              <w:numPr>
                <w:ilvl w:val="0"/>
                <w:numId w:val="13"/>
              </w:numPr>
              <w:spacing w:after="160" w:line="278" w:lineRule="auto"/>
              <w:ind w:left="1440"/>
              <w:contextualSpacing/>
              <w:rPr>
                <w:rFonts w:ascii="Aptos" w:eastAsia="Aptos" w:hAnsi="Aptos" w:cs="Times New Roman"/>
                <w:kern w:val="2"/>
                <w:sz w:val="24"/>
                <w:szCs w:val="24"/>
                <w14:ligatures w14:val="standardContextual"/>
              </w:rPr>
            </w:pPr>
            <w:r w:rsidRPr="002A01F6">
              <w:rPr>
                <w:rFonts w:ascii="Aptos" w:eastAsia="Aptos" w:hAnsi="Aptos" w:cs="Times New Roman"/>
                <w:kern w:val="2"/>
                <w:sz w:val="24"/>
                <w:szCs w:val="24"/>
                <w14:ligatures w14:val="standardContextual"/>
              </w:rPr>
              <w:t>Information attendees can use in their daily life or work to improve the quality of long-term care</w:t>
            </w:r>
            <w:r w:rsidR="00110AE0" w:rsidRPr="002A01F6">
              <w:rPr>
                <w:rFonts w:ascii="Aptos" w:eastAsia="Aptos" w:hAnsi="Aptos" w:cs="Times New Roman"/>
                <w:kern w:val="2"/>
                <w:sz w:val="24"/>
                <w:szCs w:val="24"/>
                <w14:ligatures w14:val="standardContextual"/>
              </w:rPr>
              <w:t xml:space="preserve">. </w:t>
            </w:r>
          </w:p>
          <w:p w14:paraId="01A40C51" w14:textId="2027157B" w:rsidR="00A4324F" w:rsidRPr="00016297" w:rsidRDefault="00D413A7" w:rsidP="00016297">
            <w:pPr>
              <w:ind w:left="720"/>
              <w:rPr>
                <w:rFonts w:ascii="Aptos" w:hAnsi="Aptos"/>
                <w:b/>
                <w:bCs/>
                <w:sz w:val="22"/>
                <w:szCs w:val="22"/>
              </w:rPr>
            </w:pPr>
            <w:hyperlink r:id="rId79" w:history="1">
              <w:r w:rsidR="00016297" w:rsidRPr="00016297">
                <w:rPr>
                  <w:rStyle w:val="Hyperlink"/>
                  <w:rFonts w:ascii="Aptos" w:hAnsi="Aptos"/>
                  <w:b/>
                  <w:bCs/>
                  <w:sz w:val="22"/>
                  <w:szCs w:val="22"/>
                </w:rPr>
                <w:t>Submit proposal</w:t>
              </w:r>
            </w:hyperlink>
          </w:p>
        </w:tc>
      </w:tr>
      <w:tr w:rsidR="00FF2DC2" w:rsidRPr="00783903" w14:paraId="0CEB7556" w14:textId="77777777" w:rsidTr="00205564">
        <w:trPr>
          <w:gridAfter w:val="1"/>
          <w:wAfter w:w="298" w:type="dxa"/>
          <w:trHeight w:val="58"/>
        </w:trPr>
        <w:tc>
          <w:tcPr>
            <w:tcW w:w="2903" w:type="dxa"/>
            <w:gridSpan w:val="2"/>
          </w:tcPr>
          <w:p w14:paraId="1B682866" w14:textId="77777777" w:rsidR="00FF2DC2" w:rsidRDefault="00B45F30" w:rsidP="00B17AE3">
            <w:pPr>
              <w:pStyle w:val="Heading2"/>
              <w:outlineLvl w:val="1"/>
              <w:rPr>
                <w:b/>
                <w:bCs/>
                <w:sz w:val="32"/>
                <w:szCs w:val="32"/>
              </w:rPr>
            </w:pPr>
            <w:r w:rsidRPr="00B17AE3">
              <w:rPr>
                <w:b/>
                <w:bCs/>
                <w:sz w:val="32"/>
                <w:szCs w:val="32"/>
              </w:rPr>
              <w:lastRenderedPageBreak/>
              <w:t>In Person and / or Online Events</w:t>
            </w:r>
          </w:p>
          <w:p w14:paraId="620838C7" w14:textId="77777777" w:rsidR="0048098F" w:rsidRDefault="0048098F" w:rsidP="0048098F"/>
          <w:p w14:paraId="165EF431" w14:textId="77777777" w:rsidR="0048098F" w:rsidRDefault="0048098F" w:rsidP="0048098F">
            <w:pPr>
              <w:rPr>
                <w:noProof/>
              </w:rPr>
            </w:pPr>
          </w:p>
          <w:p w14:paraId="47588D1A" w14:textId="3570149F" w:rsidR="00513464" w:rsidRDefault="00513464" w:rsidP="0048098F">
            <w:pPr>
              <w:rPr>
                <w:noProof/>
              </w:rPr>
            </w:pPr>
            <w:r>
              <w:rPr>
                <w:noProof/>
              </w:rPr>
              <w:drawing>
                <wp:inline distT="0" distB="0" distL="0" distR="0" wp14:anchorId="68D710D4" wp14:editId="36FA2527">
                  <wp:extent cx="1718945" cy="1286510"/>
                  <wp:effectExtent l="0" t="0" r="0" b="8890"/>
                  <wp:docPr id="1099571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18945" cy="1286510"/>
                          </a:xfrm>
                          <a:prstGeom prst="rect">
                            <a:avLst/>
                          </a:prstGeom>
                          <a:noFill/>
                        </pic:spPr>
                      </pic:pic>
                    </a:graphicData>
                  </a:graphic>
                </wp:inline>
              </w:drawing>
            </w:r>
          </w:p>
          <w:p w14:paraId="05716B53" w14:textId="4430E42D" w:rsidR="00513464" w:rsidRPr="00D24263" w:rsidRDefault="00D24263" w:rsidP="0048098F">
            <w:pPr>
              <w:rPr>
                <w:rFonts w:ascii="Aptos" w:hAnsi="Aptos"/>
                <w:noProof/>
                <w:sz w:val="18"/>
                <w:szCs w:val="18"/>
              </w:rPr>
            </w:pPr>
            <w:r w:rsidRPr="00D24263">
              <w:rPr>
                <w:rFonts w:ascii="Aptos" w:hAnsi="Aptos"/>
                <w:noProof/>
                <w:sz w:val="18"/>
                <w:szCs w:val="18"/>
              </w:rPr>
              <w:t>BCIL and disability activists, PCAs with 1199SEIU, and Mass Senior Action members at the governor’s office.</w:t>
            </w:r>
          </w:p>
          <w:p w14:paraId="036B2459" w14:textId="77777777" w:rsidR="00513464" w:rsidRDefault="00513464" w:rsidP="0048098F">
            <w:pPr>
              <w:rPr>
                <w:noProof/>
              </w:rPr>
            </w:pPr>
          </w:p>
          <w:p w14:paraId="761D5AB2" w14:textId="18EA41C1" w:rsidR="00513464" w:rsidRDefault="00C3572C" w:rsidP="0048098F">
            <w:pPr>
              <w:rPr>
                <w:noProof/>
              </w:rPr>
            </w:pPr>
            <w:r>
              <w:rPr>
                <w:noProof/>
              </w:rPr>
              <w:lastRenderedPageBreak/>
              <w:drawing>
                <wp:inline distT="0" distB="0" distL="0" distR="0" wp14:anchorId="7B587AAC" wp14:editId="7F777496">
                  <wp:extent cx="1719072" cy="1289304"/>
                  <wp:effectExtent l="0" t="0" r="0" b="6350"/>
                  <wp:docPr id="9339371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719072" cy="1289304"/>
                          </a:xfrm>
                          <a:prstGeom prst="rect">
                            <a:avLst/>
                          </a:prstGeom>
                          <a:noFill/>
                        </pic:spPr>
                      </pic:pic>
                    </a:graphicData>
                  </a:graphic>
                </wp:inline>
              </w:drawing>
            </w:r>
          </w:p>
          <w:p w14:paraId="12EB5EDE" w14:textId="29BE4746" w:rsidR="00513464" w:rsidRPr="00FB4EE0" w:rsidRDefault="00FB4EE0" w:rsidP="0048098F">
            <w:pPr>
              <w:rPr>
                <w:rFonts w:ascii="Aptos" w:hAnsi="Aptos"/>
                <w:sz w:val="18"/>
                <w:szCs w:val="18"/>
              </w:rPr>
            </w:pPr>
            <w:r w:rsidRPr="00FB4EE0">
              <w:rPr>
                <w:rFonts w:ascii="Aptos" w:hAnsi="Aptos"/>
                <w:sz w:val="18"/>
                <w:szCs w:val="18"/>
              </w:rPr>
              <w:t>Jiayi Wu of BCIL at the rally.</w:t>
            </w:r>
          </w:p>
          <w:p w14:paraId="5BDE90DA" w14:textId="77777777" w:rsidR="00C3572C" w:rsidRDefault="00C3572C" w:rsidP="0048098F">
            <w:pPr>
              <w:rPr>
                <w:noProof/>
              </w:rPr>
            </w:pPr>
          </w:p>
          <w:p w14:paraId="0CD04EF9" w14:textId="04D8CCC0" w:rsidR="00CF08C4" w:rsidRDefault="00CF08C4" w:rsidP="0048098F">
            <w:pPr>
              <w:rPr>
                <w:noProof/>
              </w:rPr>
            </w:pPr>
            <w:r>
              <w:rPr>
                <w:noProof/>
              </w:rPr>
              <w:drawing>
                <wp:inline distT="0" distB="0" distL="0" distR="0" wp14:anchorId="334DEA90" wp14:editId="52724548">
                  <wp:extent cx="1718945" cy="1286510"/>
                  <wp:effectExtent l="0" t="0" r="0" b="8890"/>
                  <wp:docPr id="11912237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718945" cy="1286510"/>
                          </a:xfrm>
                          <a:prstGeom prst="rect">
                            <a:avLst/>
                          </a:prstGeom>
                          <a:noFill/>
                        </pic:spPr>
                      </pic:pic>
                    </a:graphicData>
                  </a:graphic>
                </wp:inline>
              </w:drawing>
            </w:r>
          </w:p>
          <w:p w14:paraId="75B16351" w14:textId="7BDD4C4D" w:rsidR="00CF08C4" w:rsidRPr="00CF08C4" w:rsidRDefault="00D630A8" w:rsidP="0048098F">
            <w:pPr>
              <w:rPr>
                <w:rFonts w:ascii="Aptos" w:hAnsi="Aptos"/>
                <w:noProof/>
                <w:sz w:val="18"/>
                <w:szCs w:val="18"/>
              </w:rPr>
            </w:pPr>
            <w:r w:rsidRPr="00D630A8">
              <w:rPr>
                <w:rFonts w:ascii="Aptos" w:hAnsi="Aptos"/>
                <w:noProof/>
                <w:sz w:val="18"/>
                <w:szCs w:val="18"/>
              </w:rPr>
              <w:t>Aaron Rowley and Susan Backstrom of BCIL at the rally</w:t>
            </w:r>
          </w:p>
          <w:p w14:paraId="6B2994F9" w14:textId="77777777" w:rsidR="00CF08C4" w:rsidRDefault="00CF08C4" w:rsidP="0048098F">
            <w:pPr>
              <w:rPr>
                <w:noProof/>
              </w:rPr>
            </w:pPr>
          </w:p>
          <w:p w14:paraId="2B651204" w14:textId="513ACD27" w:rsidR="00CF08C4" w:rsidRPr="0048098F" w:rsidRDefault="00CF08C4" w:rsidP="0048098F"/>
        </w:tc>
        <w:tc>
          <w:tcPr>
            <w:tcW w:w="7622" w:type="dxa"/>
            <w:gridSpan w:val="4"/>
          </w:tcPr>
          <w:p w14:paraId="79C55901" w14:textId="19A6EF0E" w:rsidR="00CA0C7A" w:rsidRPr="00CA0C7A" w:rsidRDefault="00CA0C7A" w:rsidP="00CA0C7A">
            <w:pPr>
              <w:rPr>
                <w:rFonts w:ascii="Aptos" w:hAnsi="Aptos"/>
                <w:sz w:val="22"/>
                <w:szCs w:val="22"/>
              </w:rPr>
            </w:pPr>
            <w:r w:rsidRPr="00CA0C7A">
              <w:rPr>
                <w:rFonts w:ascii="Aptos" w:hAnsi="Aptos"/>
                <w:b/>
                <w:bCs/>
                <w:i/>
                <w:iCs/>
                <w:sz w:val="22"/>
                <w:szCs w:val="22"/>
              </w:rPr>
              <w:lastRenderedPageBreak/>
              <w:t>Rallying for PCA Services!</w:t>
            </w:r>
            <w:r w:rsidRPr="00CA0C7A">
              <w:rPr>
                <w:rFonts w:ascii="Aptos" w:hAnsi="Aptos"/>
                <w:sz w:val="22"/>
                <w:szCs w:val="22"/>
              </w:rPr>
              <w:br/>
              <w:t> </w:t>
            </w:r>
            <w:r w:rsidRPr="00CA0C7A">
              <w:rPr>
                <w:rFonts w:ascii="Aptos" w:hAnsi="Aptos"/>
                <w:sz w:val="22"/>
                <w:szCs w:val="22"/>
              </w:rPr>
              <w:br/>
              <w:t xml:space="preserve">On March 19, approximately 200 people rallied at the State House, concerned about potential cuts to the state’s Personal Care Attendant (PCA) program. The </w:t>
            </w:r>
            <w:r>
              <w:rPr>
                <w:rFonts w:ascii="Aptos" w:hAnsi="Aptos"/>
                <w:sz w:val="22"/>
                <w:szCs w:val="22"/>
              </w:rPr>
              <w:t>G</w:t>
            </w:r>
            <w:r w:rsidRPr="00CA0C7A">
              <w:rPr>
                <w:rFonts w:ascii="Aptos" w:hAnsi="Aptos"/>
                <w:sz w:val="22"/>
                <w:szCs w:val="22"/>
              </w:rPr>
              <w:t>overnor’s proposed budget targets PCA services for a $68 million funding reduction, which if enacted, could significantly impact people’s independence and health.</w:t>
            </w:r>
            <w:r w:rsidRPr="00CA0C7A">
              <w:rPr>
                <w:rFonts w:ascii="Aptos" w:hAnsi="Aptos"/>
                <w:sz w:val="22"/>
                <w:szCs w:val="22"/>
              </w:rPr>
              <w:br/>
              <w:t> </w:t>
            </w:r>
            <w:r w:rsidRPr="00CA0C7A">
              <w:rPr>
                <w:rFonts w:ascii="Aptos" w:hAnsi="Aptos"/>
                <w:sz w:val="22"/>
                <w:szCs w:val="22"/>
              </w:rPr>
              <w:br/>
              <w:t xml:space="preserve">Those at the State House rallied at the Governor’s office and then visited the offices of the chairpersons of the House and Senate Ways and Means Committees, </w:t>
            </w:r>
            <w:r w:rsidRPr="00CA0C7A">
              <w:rPr>
                <w:rFonts w:ascii="Aptos" w:hAnsi="Aptos"/>
                <w:b/>
                <w:bCs/>
                <w:sz w:val="22"/>
                <w:szCs w:val="22"/>
              </w:rPr>
              <w:t>Representative Aaron Michlewitz</w:t>
            </w:r>
            <w:r w:rsidRPr="00CA0C7A">
              <w:rPr>
                <w:rFonts w:ascii="Aptos" w:hAnsi="Aptos"/>
                <w:sz w:val="22"/>
                <w:szCs w:val="22"/>
              </w:rPr>
              <w:t xml:space="preserve"> of Boston and </w:t>
            </w:r>
            <w:r w:rsidRPr="00CA0C7A">
              <w:rPr>
                <w:rFonts w:ascii="Aptos" w:hAnsi="Aptos"/>
                <w:b/>
                <w:bCs/>
                <w:sz w:val="22"/>
                <w:szCs w:val="22"/>
              </w:rPr>
              <w:t>Senator Michael Rodriques</w:t>
            </w:r>
            <w:r w:rsidRPr="00CA0C7A">
              <w:rPr>
                <w:rFonts w:ascii="Aptos" w:hAnsi="Aptos"/>
                <w:sz w:val="22"/>
                <w:szCs w:val="22"/>
              </w:rPr>
              <w:t xml:space="preserve"> of Westport. They have been longtime supporters of PCA services.</w:t>
            </w:r>
            <w:r w:rsidRPr="00CA0C7A">
              <w:rPr>
                <w:rFonts w:ascii="Aptos" w:hAnsi="Aptos"/>
                <w:sz w:val="22"/>
                <w:szCs w:val="22"/>
              </w:rPr>
              <w:br/>
              <w:t> </w:t>
            </w:r>
            <w:r w:rsidRPr="00CA0C7A">
              <w:rPr>
                <w:rFonts w:ascii="Aptos" w:hAnsi="Aptos"/>
                <w:sz w:val="22"/>
                <w:szCs w:val="22"/>
              </w:rPr>
              <w:br/>
            </w:r>
            <w:r w:rsidRPr="00CA0C7A">
              <w:rPr>
                <w:rFonts w:ascii="Aptos" w:hAnsi="Aptos"/>
                <w:b/>
                <w:bCs/>
                <w:i/>
                <w:iCs/>
                <w:sz w:val="22"/>
                <w:szCs w:val="22"/>
              </w:rPr>
              <w:t>While there was tremendous energy at the State House, more advocacy is essential!</w:t>
            </w:r>
            <w:r w:rsidRPr="00CA0C7A">
              <w:rPr>
                <w:rFonts w:ascii="Aptos" w:hAnsi="Aptos"/>
                <w:sz w:val="22"/>
                <w:szCs w:val="22"/>
              </w:rPr>
              <w:br/>
              <w:t> </w:t>
            </w:r>
            <w:r w:rsidRPr="00CA0C7A">
              <w:rPr>
                <w:rFonts w:ascii="Aptos" w:hAnsi="Aptos"/>
                <w:sz w:val="22"/>
                <w:szCs w:val="22"/>
              </w:rPr>
              <w:br/>
              <w:t xml:space="preserve">You can use this link, prepared by 1199SEIU, the union for PCAs, to send a message to your legislators; </w:t>
            </w:r>
            <w:hyperlink r:id="rId83" w:tgtFrame="_blank" w:history="1">
              <w:r w:rsidRPr="00CA0C7A">
                <w:rPr>
                  <w:rStyle w:val="Hyperlink"/>
                  <w:rFonts w:ascii="Aptos" w:hAnsi="Aptos"/>
                  <w:sz w:val="22"/>
                  <w:szCs w:val="22"/>
                </w:rPr>
                <w:t>We need to invest in homecare, not make cuts!</w:t>
              </w:r>
            </w:hyperlink>
            <w:r w:rsidRPr="00CA0C7A">
              <w:rPr>
                <w:rFonts w:ascii="Aptos" w:hAnsi="Aptos"/>
                <w:sz w:val="22"/>
                <w:szCs w:val="22"/>
              </w:rPr>
              <w:br/>
              <w:t> </w:t>
            </w:r>
            <w:r w:rsidRPr="00CA0C7A">
              <w:rPr>
                <w:rFonts w:ascii="Aptos" w:hAnsi="Aptos"/>
                <w:sz w:val="22"/>
                <w:szCs w:val="22"/>
              </w:rPr>
              <w:br/>
              <w:t xml:space="preserve">Also, 1199SEIU is holding Homecare Community Forums with legislators. If you attend, you can add to the chorus of why PCA services are so vital and also show your support for the PCAs who underpin the program: </w:t>
            </w:r>
          </w:p>
          <w:p w14:paraId="16E20AB0" w14:textId="77777777" w:rsidR="00CA0C7A" w:rsidRPr="00CA0C7A" w:rsidRDefault="00CA0C7A" w:rsidP="00612C18">
            <w:pPr>
              <w:numPr>
                <w:ilvl w:val="0"/>
                <w:numId w:val="7"/>
              </w:numPr>
              <w:rPr>
                <w:rFonts w:ascii="Aptos" w:hAnsi="Aptos"/>
                <w:sz w:val="22"/>
                <w:szCs w:val="22"/>
              </w:rPr>
            </w:pPr>
            <w:r w:rsidRPr="00CA0C7A">
              <w:rPr>
                <w:rFonts w:ascii="Aptos" w:hAnsi="Aptos"/>
                <w:b/>
                <w:bCs/>
                <w:sz w:val="22"/>
                <w:szCs w:val="22"/>
              </w:rPr>
              <w:lastRenderedPageBreak/>
              <w:t>Lawrence</w:t>
            </w:r>
            <w:r w:rsidRPr="00CA0C7A">
              <w:rPr>
                <w:rFonts w:ascii="Aptos" w:hAnsi="Aptos"/>
                <w:sz w:val="22"/>
                <w:szCs w:val="22"/>
              </w:rPr>
              <w:t>, April 6, 5:00, Public Library, 51 Lawrence St., Lawrence</w:t>
            </w:r>
          </w:p>
          <w:p w14:paraId="78C0AF7E" w14:textId="77777777" w:rsidR="00CA0C7A" w:rsidRPr="00CA0C7A" w:rsidRDefault="00CA0C7A" w:rsidP="00612C18">
            <w:pPr>
              <w:numPr>
                <w:ilvl w:val="0"/>
                <w:numId w:val="7"/>
              </w:numPr>
              <w:rPr>
                <w:rFonts w:ascii="Aptos" w:hAnsi="Aptos"/>
                <w:sz w:val="22"/>
                <w:szCs w:val="22"/>
              </w:rPr>
            </w:pPr>
            <w:r w:rsidRPr="00CA0C7A">
              <w:rPr>
                <w:rFonts w:ascii="Aptos" w:hAnsi="Aptos"/>
                <w:b/>
                <w:bCs/>
                <w:sz w:val="22"/>
                <w:szCs w:val="22"/>
              </w:rPr>
              <w:t>Boston</w:t>
            </w:r>
            <w:r w:rsidRPr="00CA0C7A">
              <w:rPr>
                <w:rFonts w:ascii="Aptos" w:hAnsi="Aptos"/>
                <w:sz w:val="22"/>
                <w:szCs w:val="22"/>
              </w:rPr>
              <w:t>, April 7, 5:00, Grove Hall Public Library, 41 Geneva Ave., Dorchester </w:t>
            </w:r>
          </w:p>
          <w:p w14:paraId="13195F66" w14:textId="77777777" w:rsidR="00CA0C7A" w:rsidRPr="00CA0C7A" w:rsidRDefault="00CA0C7A" w:rsidP="00612C18">
            <w:pPr>
              <w:numPr>
                <w:ilvl w:val="0"/>
                <w:numId w:val="7"/>
              </w:numPr>
              <w:rPr>
                <w:rFonts w:ascii="Aptos" w:hAnsi="Aptos"/>
                <w:sz w:val="22"/>
                <w:szCs w:val="22"/>
              </w:rPr>
            </w:pPr>
            <w:r w:rsidRPr="00CA0C7A">
              <w:rPr>
                <w:rFonts w:ascii="Aptos" w:hAnsi="Aptos"/>
                <w:b/>
                <w:bCs/>
                <w:sz w:val="22"/>
                <w:szCs w:val="22"/>
              </w:rPr>
              <w:t>New Bedford,</w:t>
            </w:r>
            <w:r w:rsidRPr="00CA0C7A">
              <w:rPr>
                <w:rFonts w:ascii="Aptos" w:hAnsi="Aptos"/>
                <w:sz w:val="22"/>
                <w:szCs w:val="22"/>
              </w:rPr>
              <w:t xml:space="preserve"> April 9, 5:00, Labor Council, 560 Pleasant St., New Bedford </w:t>
            </w:r>
          </w:p>
          <w:p w14:paraId="4F6D91D0" w14:textId="77777777" w:rsidR="00CA0C7A" w:rsidRPr="00CA0C7A" w:rsidRDefault="00CA0C7A" w:rsidP="00612C18">
            <w:pPr>
              <w:numPr>
                <w:ilvl w:val="0"/>
                <w:numId w:val="7"/>
              </w:numPr>
              <w:rPr>
                <w:rFonts w:ascii="Aptos" w:hAnsi="Aptos"/>
                <w:sz w:val="22"/>
                <w:szCs w:val="22"/>
              </w:rPr>
            </w:pPr>
            <w:r w:rsidRPr="00CA0C7A">
              <w:rPr>
                <w:rFonts w:ascii="Aptos" w:hAnsi="Aptos"/>
                <w:b/>
                <w:bCs/>
                <w:sz w:val="22"/>
                <w:szCs w:val="22"/>
              </w:rPr>
              <w:t>Springfield,</w:t>
            </w:r>
            <w:r w:rsidRPr="00CA0C7A">
              <w:rPr>
                <w:rFonts w:ascii="Aptos" w:hAnsi="Aptos"/>
                <w:sz w:val="22"/>
                <w:szCs w:val="22"/>
              </w:rPr>
              <w:t xml:space="preserve"> April 9, 5:30, PVP Church, 45 Maple Str., Springfield </w:t>
            </w:r>
          </w:p>
          <w:p w14:paraId="397FB686" w14:textId="77777777" w:rsidR="00CA0C7A" w:rsidRPr="00CA0C7A" w:rsidRDefault="00CA0C7A" w:rsidP="00612C18">
            <w:pPr>
              <w:numPr>
                <w:ilvl w:val="0"/>
                <w:numId w:val="7"/>
              </w:numPr>
              <w:rPr>
                <w:rFonts w:ascii="Aptos" w:hAnsi="Aptos"/>
                <w:sz w:val="22"/>
                <w:szCs w:val="22"/>
              </w:rPr>
            </w:pPr>
            <w:r w:rsidRPr="00CA0C7A">
              <w:rPr>
                <w:rFonts w:ascii="Aptos" w:hAnsi="Aptos"/>
                <w:b/>
                <w:bCs/>
                <w:sz w:val="22"/>
                <w:szCs w:val="22"/>
              </w:rPr>
              <w:t>Brockton</w:t>
            </w:r>
            <w:r w:rsidRPr="00CA0C7A">
              <w:rPr>
                <w:rFonts w:ascii="Aptos" w:hAnsi="Aptos"/>
                <w:sz w:val="22"/>
                <w:szCs w:val="22"/>
              </w:rPr>
              <w:t>—date and time to be determined</w:t>
            </w:r>
          </w:p>
          <w:p w14:paraId="5F70FECA" w14:textId="6966A30B" w:rsidR="00E85F66" w:rsidRPr="00C821B4" w:rsidRDefault="00D413A7" w:rsidP="00C821B4">
            <w:pPr>
              <w:rPr>
                <w:rFonts w:ascii="Aptos" w:hAnsi="Aptos"/>
                <w:sz w:val="22"/>
                <w:szCs w:val="22"/>
              </w:rPr>
            </w:pPr>
            <w:hyperlink r:id="rId84" w:tgtFrame="_blank" w:tooltip="Contact BCIL" w:history="1">
              <w:r w:rsidR="00E97846" w:rsidRPr="00E97846">
                <w:rPr>
                  <w:rStyle w:val="Hyperlink"/>
                  <w:rFonts w:ascii="Aptos" w:hAnsi="Aptos"/>
                  <w:b/>
                  <w:bCs/>
                  <w:sz w:val="22"/>
                  <w:szCs w:val="22"/>
                </w:rPr>
                <w:t>Contact BCIL</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outlineLvl w:val="1"/>
              <w:rPr>
                <w:b/>
                <w:bCs/>
                <w:sz w:val="32"/>
                <w:szCs w:val="32"/>
              </w:rPr>
            </w:pPr>
            <w:r w:rsidRPr="00B17AE3">
              <w:rPr>
                <w:b/>
                <w:bCs/>
                <w:sz w:val="32"/>
                <w:szCs w:val="32"/>
              </w:rPr>
              <w:lastRenderedPageBreak/>
              <w:t>Webinars and Online Sessions</w:t>
            </w:r>
          </w:p>
        </w:tc>
        <w:tc>
          <w:tcPr>
            <w:tcW w:w="7622" w:type="dxa"/>
            <w:gridSpan w:val="4"/>
          </w:tcPr>
          <w:p w14:paraId="699F81F8" w14:textId="1B336558" w:rsidR="00667CC0" w:rsidRDefault="00D413A7" w:rsidP="00612C18">
            <w:pPr>
              <w:pStyle w:val="ListParagraph"/>
              <w:numPr>
                <w:ilvl w:val="0"/>
                <w:numId w:val="5"/>
              </w:numPr>
              <w:ind w:left="360"/>
              <w:rPr>
                <w:rFonts w:ascii="Aptos" w:hAnsi="Aptos"/>
                <w:b/>
                <w:bCs/>
                <w:sz w:val="22"/>
                <w:szCs w:val="22"/>
              </w:rPr>
            </w:pPr>
            <w:hyperlink r:id="rId85" w:anchor="success" w:history="1">
              <w:r w:rsidR="00667CC0" w:rsidRPr="002F4EF3">
                <w:rPr>
                  <w:rStyle w:val="Hyperlink"/>
                  <w:rFonts w:ascii="Aptos" w:hAnsi="Aptos"/>
                  <w:b/>
                  <w:bCs/>
                  <w:sz w:val="22"/>
                  <w:szCs w:val="22"/>
                </w:rPr>
                <w:t>Aging Behind the Walls: A Conversation on Incarcerated Older Adults</w:t>
              </w:r>
            </w:hyperlink>
          </w:p>
          <w:p w14:paraId="1D224571" w14:textId="6BC43112" w:rsidR="00667CC0" w:rsidRDefault="001270F8" w:rsidP="00667CC0">
            <w:pPr>
              <w:pStyle w:val="ListParagraph"/>
              <w:ind w:left="360"/>
              <w:rPr>
                <w:rFonts w:ascii="Aptos" w:hAnsi="Aptos"/>
                <w:b/>
                <w:bCs/>
                <w:sz w:val="22"/>
                <w:szCs w:val="22"/>
              </w:rPr>
            </w:pPr>
            <w:r w:rsidRPr="001270F8">
              <w:rPr>
                <w:rFonts w:ascii="Aptos" w:hAnsi="Aptos"/>
                <w:b/>
                <w:bCs/>
                <w:sz w:val="22"/>
                <w:szCs w:val="22"/>
              </w:rPr>
              <w:t>UMass Boston Gerontology</w:t>
            </w:r>
          </w:p>
          <w:p w14:paraId="465E4658" w14:textId="75383117" w:rsidR="001270F8" w:rsidRDefault="001270F8" w:rsidP="00667CC0">
            <w:pPr>
              <w:pStyle w:val="ListParagraph"/>
              <w:ind w:left="360"/>
              <w:rPr>
                <w:rFonts w:ascii="Aptos" w:hAnsi="Aptos"/>
                <w:sz w:val="22"/>
                <w:szCs w:val="22"/>
              </w:rPr>
            </w:pPr>
            <w:r>
              <w:rPr>
                <w:rFonts w:ascii="Aptos" w:hAnsi="Aptos"/>
                <w:sz w:val="22"/>
                <w:szCs w:val="22"/>
              </w:rPr>
              <w:t>Wednesday, April 1, 202</w:t>
            </w:r>
            <w:r w:rsidR="0064291B">
              <w:rPr>
                <w:rFonts w:ascii="Aptos" w:hAnsi="Aptos"/>
                <w:sz w:val="22"/>
                <w:szCs w:val="22"/>
              </w:rPr>
              <w:t xml:space="preserve">6, </w:t>
            </w:r>
            <w:r w:rsidR="001F303D">
              <w:rPr>
                <w:rFonts w:ascii="Aptos" w:hAnsi="Aptos"/>
                <w:sz w:val="22"/>
                <w:szCs w:val="22"/>
              </w:rPr>
              <w:t>7:00 p.m.</w:t>
            </w:r>
          </w:p>
          <w:p w14:paraId="57476AF3" w14:textId="3A363F10" w:rsidR="0071755A" w:rsidRPr="0071755A" w:rsidRDefault="0071755A" w:rsidP="0071755A">
            <w:pPr>
              <w:pStyle w:val="ListParagraph"/>
              <w:ind w:left="360"/>
              <w:rPr>
                <w:rFonts w:ascii="Aptos" w:hAnsi="Aptos"/>
                <w:sz w:val="22"/>
                <w:szCs w:val="22"/>
              </w:rPr>
            </w:pPr>
            <w:r w:rsidRPr="0071755A">
              <w:rPr>
                <w:rFonts w:ascii="Aptos" w:hAnsi="Aptos"/>
                <w:sz w:val="22"/>
                <w:szCs w:val="22"/>
              </w:rPr>
              <w:t xml:space="preserve">For </w:t>
            </w:r>
            <w:r>
              <w:rPr>
                <w:rFonts w:ascii="Aptos" w:hAnsi="Aptos"/>
                <w:sz w:val="22"/>
                <w:szCs w:val="22"/>
              </w:rPr>
              <w:t xml:space="preserve">the </w:t>
            </w:r>
            <w:r w:rsidRPr="0071755A">
              <w:rPr>
                <w:rFonts w:ascii="Aptos" w:hAnsi="Aptos"/>
                <w:sz w:val="22"/>
                <w:szCs w:val="22"/>
              </w:rPr>
              <w:t xml:space="preserve">April session, Jenn Wayne, a current UMass Management of Aging Services student, </w:t>
            </w:r>
            <w:r w:rsidR="00261E57">
              <w:rPr>
                <w:rFonts w:ascii="Aptos" w:hAnsi="Aptos"/>
                <w:sz w:val="22"/>
                <w:szCs w:val="22"/>
              </w:rPr>
              <w:t xml:space="preserve">will lead </w:t>
            </w:r>
            <w:r w:rsidRPr="0071755A">
              <w:rPr>
                <w:rFonts w:ascii="Aptos" w:hAnsi="Aptos"/>
                <w:sz w:val="22"/>
                <w:szCs w:val="22"/>
              </w:rPr>
              <w:t>a thoughtful and important discussion on aging among incarcerated individuals, a topic that challenges to think deeply about justice, dignity, care, and the unique needs of older adults in correctional settings.</w:t>
            </w:r>
          </w:p>
          <w:p w14:paraId="766FB5F7" w14:textId="564B247E" w:rsidR="001F303D" w:rsidRPr="001270F8" w:rsidRDefault="0071755A" w:rsidP="0071755A">
            <w:pPr>
              <w:pStyle w:val="ListParagraph"/>
              <w:ind w:left="360"/>
              <w:rPr>
                <w:rFonts w:ascii="Aptos" w:hAnsi="Aptos"/>
                <w:sz w:val="22"/>
                <w:szCs w:val="22"/>
              </w:rPr>
            </w:pPr>
            <w:r w:rsidRPr="0071755A">
              <w:rPr>
                <w:rFonts w:ascii="Aptos" w:hAnsi="Aptos"/>
                <w:sz w:val="22"/>
                <w:szCs w:val="22"/>
              </w:rPr>
              <w:t>As the population ages across all systems, correctional facilities are increasingly grappling with complex health, social, and ethical questions related to older adults. This conversation will explore what aging looks like behind the walls, what supports are needed, and how leaders in aging services can approach this issue through a lens of compassion, equity, and person-centered care</w:t>
            </w:r>
          </w:p>
          <w:p w14:paraId="471B8EC9" w14:textId="19BFAEBF" w:rsidR="00015A34" w:rsidRPr="00015A34" w:rsidRDefault="00D413A7" w:rsidP="00612C18">
            <w:pPr>
              <w:pStyle w:val="ListParagraph"/>
              <w:numPr>
                <w:ilvl w:val="0"/>
                <w:numId w:val="5"/>
              </w:numPr>
              <w:ind w:left="360"/>
              <w:rPr>
                <w:rFonts w:ascii="Aptos" w:hAnsi="Aptos"/>
                <w:b/>
                <w:bCs/>
                <w:sz w:val="22"/>
                <w:szCs w:val="22"/>
              </w:rPr>
            </w:pPr>
            <w:hyperlink r:id="rId86" w:history="1">
              <w:r w:rsidR="00015A34" w:rsidRPr="00015A34">
                <w:rPr>
                  <w:rStyle w:val="Hyperlink"/>
                  <w:rFonts w:ascii="Aptos" w:hAnsi="Aptos"/>
                  <w:b/>
                  <w:bCs/>
                  <w:sz w:val="22"/>
                  <w:szCs w:val="22"/>
                </w:rPr>
                <w:t>Connecting Corners: Curb Ramps, Blended Transitions, Accessibility and PROWAG Basics</w:t>
              </w:r>
            </w:hyperlink>
          </w:p>
          <w:p w14:paraId="30B6B2CF" w14:textId="02FA2456" w:rsidR="00643677" w:rsidRPr="00643677" w:rsidRDefault="00515EE4" w:rsidP="002C5665">
            <w:pPr>
              <w:pStyle w:val="ListParagraph"/>
              <w:ind w:left="360"/>
              <w:rPr>
                <w:rFonts w:ascii="Aptos" w:hAnsi="Aptos"/>
                <w:b/>
                <w:bCs/>
                <w:sz w:val="22"/>
                <w:szCs w:val="22"/>
              </w:rPr>
            </w:pPr>
            <w:r w:rsidRPr="00515EE4">
              <w:rPr>
                <w:rFonts w:ascii="Aptos" w:hAnsi="Aptos"/>
                <w:b/>
                <w:bCs/>
                <w:sz w:val="22"/>
                <w:szCs w:val="22"/>
              </w:rPr>
              <w:t>U.S. Access Board</w:t>
            </w:r>
          </w:p>
          <w:p w14:paraId="2C20A263" w14:textId="36BAA0C7" w:rsidR="00015A34" w:rsidRDefault="002C5665" w:rsidP="002C5665">
            <w:pPr>
              <w:pStyle w:val="ListParagraph"/>
              <w:ind w:left="360"/>
              <w:rPr>
                <w:rFonts w:ascii="Aptos" w:hAnsi="Aptos"/>
                <w:sz w:val="22"/>
                <w:szCs w:val="22"/>
              </w:rPr>
            </w:pPr>
            <w:r w:rsidRPr="002C5665">
              <w:rPr>
                <w:rFonts w:ascii="Aptos" w:hAnsi="Aptos"/>
                <w:sz w:val="22"/>
                <w:szCs w:val="22"/>
              </w:rPr>
              <w:t>Thursday, April 2, 2026</w:t>
            </w:r>
            <w:r>
              <w:rPr>
                <w:rFonts w:ascii="Aptos" w:hAnsi="Aptos"/>
                <w:sz w:val="22"/>
                <w:szCs w:val="22"/>
              </w:rPr>
              <w:t xml:space="preserve">, </w:t>
            </w:r>
            <w:r w:rsidRPr="002C5665">
              <w:rPr>
                <w:rFonts w:ascii="Aptos" w:hAnsi="Aptos"/>
                <w:sz w:val="22"/>
                <w:szCs w:val="22"/>
              </w:rPr>
              <w:t xml:space="preserve">2:30 </w:t>
            </w:r>
            <w:r>
              <w:rPr>
                <w:rFonts w:ascii="Aptos" w:hAnsi="Aptos"/>
                <w:sz w:val="22"/>
                <w:szCs w:val="22"/>
              </w:rPr>
              <w:t xml:space="preserve"> to </w:t>
            </w:r>
            <w:r w:rsidRPr="002C5665">
              <w:rPr>
                <w:rFonts w:ascii="Aptos" w:hAnsi="Aptos"/>
                <w:sz w:val="22"/>
                <w:szCs w:val="22"/>
              </w:rPr>
              <w:t xml:space="preserve">4:00 </w:t>
            </w:r>
            <w:r>
              <w:rPr>
                <w:rFonts w:ascii="Aptos" w:hAnsi="Aptos"/>
                <w:sz w:val="22"/>
                <w:szCs w:val="22"/>
              </w:rPr>
              <w:t>p.m.</w:t>
            </w:r>
          </w:p>
          <w:p w14:paraId="308BF74D" w14:textId="34F9B1DA" w:rsidR="002C5665" w:rsidRPr="00015A34" w:rsidRDefault="00D334A9" w:rsidP="002C5665">
            <w:pPr>
              <w:pStyle w:val="ListParagraph"/>
              <w:ind w:left="360"/>
              <w:rPr>
                <w:rFonts w:ascii="Aptos" w:hAnsi="Aptos"/>
                <w:sz w:val="22"/>
                <w:szCs w:val="22"/>
              </w:rPr>
            </w:pPr>
            <w:r w:rsidRPr="00D334A9">
              <w:rPr>
                <w:rFonts w:ascii="Aptos" w:hAnsi="Aptos"/>
                <w:sz w:val="22"/>
                <w:szCs w:val="22"/>
              </w:rPr>
              <w:t>Curb ramps and blended transitions are critical connections in pedestrian access routes, allowing people to move between sidewalks and crosswalks. They must be designed and constructed so that they are usable by all pedestrians.</w:t>
            </w:r>
            <w:r w:rsidR="00A85EDC" w:rsidRPr="00A85EDC">
              <w:t xml:space="preserve"> </w:t>
            </w:r>
            <w:hyperlink r:id="rId87" w:tgtFrame="_blank" w:history="1">
              <w:r w:rsidR="00A85EDC" w:rsidRPr="00A85EDC">
                <w:rPr>
                  <w:rStyle w:val="Hyperlink"/>
                  <w:rFonts w:ascii="Aptos" w:hAnsi="Aptos"/>
                  <w:sz w:val="22"/>
                  <w:szCs w:val="22"/>
                </w:rPr>
                <w:t>This webinar</w:t>
              </w:r>
            </w:hyperlink>
            <w:r w:rsidR="00A85EDC">
              <w:rPr>
                <w:rFonts w:ascii="Aptos" w:hAnsi="Aptos"/>
                <w:sz w:val="22"/>
                <w:szCs w:val="22"/>
              </w:rPr>
              <w:t xml:space="preserve"> </w:t>
            </w:r>
            <w:r w:rsidRPr="00D334A9">
              <w:rPr>
                <w:rFonts w:ascii="Aptos" w:hAnsi="Aptos"/>
                <w:sz w:val="22"/>
                <w:szCs w:val="22"/>
              </w:rPr>
              <w:t>will present the Laws, Standards, and Guidelines, regarding pedestrian accessibility. It will review requirements in the Public Right-of-Way Accessibility guidelines (PROWAG) for accessible curb ramps and blended transitions.</w:t>
            </w:r>
          </w:p>
          <w:p w14:paraId="57E3FCF1" w14:textId="45BAD8EC" w:rsidR="00DF2C5F" w:rsidRDefault="00D413A7" w:rsidP="00612C18">
            <w:pPr>
              <w:pStyle w:val="ListParagraph"/>
              <w:numPr>
                <w:ilvl w:val="0"/>
                <w:numId w:val="5"/>
              </w:numPr>
              <w:ind w:left="360"/>
              <w:rPr>
                <w:rFonts w:ascii="Aptos" w:hAnsi="Aptos"/>
                <w:b/>
                <w:bCs/>
                <w:sz w:val="22"/>
                <w:szCs w:val="22"/>
              </w:rPr>
            </w:pPr>
            <w:hyperlink r:id="rId88" w:anchor="/registration" w:history="1">
              <w:r w:rsidR="00DF2C5F" w:rsidRPr="00DF2C5F">
                <w:rPr>
                  <w:rStyle w:val="Hyperlink"/>
                  <w:rFonts w:ascii="Aptos" w:hAnsi="Aptos"/>
                  <w:b/>
                  <w:bCs/>
                  <w:sz w:val="22"/>
                  <w:szCs w:val="22"/>
                </w:rPr>
                <w:t>Navigating the Social Security Administration: Options for Advocates</w:t>
              </w:r>
            </w:hyperlink>
          </w:p>
          <w:p w14:paraId="0685EAF2" w14:textId="17971DB0" w:rsidR="00406772" w:rsidRPr="00DA2237" w:rsidRDefault="00DA2237" w:rsidP="0043670F">
            <w:pPr>
              <w:pStyle w:val="ListParagraph"/>
              <w:ind w:left="360"/>
              <w:rPr>
                <w:rFonts w:ascii="Aptos" w:hAnsi="Aptos"/>
                <w:b/>
                <w:bCs/>
                <w:sz w:val="22"/>
                <w:szCs w:val="22"/>
              </w:rPr>
            </w:pPr>
            <w:r>
              <w:rPr>
                <w:rFonts w:ascii="Aptos" w:hAnsi="Aptos"/>
                <w:b/>
                <w:bCs/>
                <w:sz w:val="22"/>
                <w:szCs w:val="22"/>
              </w:rPr>
              <w:t>Justice in Aging</w:t>
            </w:r>
          </w:p>
          <w:p w14:paraId="6E6EEE8F" w14:textId="5CCB83A3" w:rsidR="0043670F" w:rsidRDefault="0043670F" w:rsidP="0043670F">
            <w:pPr>
              <w:pStyle w:val="ListParagraph"/>
              <w:ind w:left="360"/>
              <w:rPr>
                <w:rFonts w:ascii="Aptos" w:hAnsi="Aptos"/>
                <w:sz w:val="22"/>
                <w:szCs w:val="22"/>
              </w:rPr>
            </w:pPr>
            <w:r w:rsidRPr="0043670F">
              <w:rPr>
                <w:rFonts w:ascii="Aptos" w:hAnsi="Aptos"/>
                <w:sz w:val="22"/>
                <w:szCs w:val="22"/>
              </w:rPr>
              <w:lastRenderedPageBreak/>
              <w:t>Apr 14, 2026</w:t>
            </w:r>
            <w:r w:rsidR="00406772">
              <w:rPr>
                <w:rFonts w:ascii="Aptos" w:hAnsi="Aptos"/>
                <w:sz w:val="22"/>
                <w:szCs w:val="22"/>
              </w:rPr>
              <w:t xml:space="preserve">, </w:t>
            </w:r>
            <w:r w:rsidRPr="0043670F">
              <w:rPr>
                <w:rFonts w:ascii="Aptos" w:hAnsi="Aptos"/>
                <w:sz w:val="22"/>
                <w:szCs w:val="22"/>
              </w:rPr>
              <w:t>2:00</w:t>
            </w:r>
            <w:r w:rsidR="00406772">
              <w:rPr>
                <w:rFonts w:ascii="Aptos" w:hAnsi="Aptos"/>
                <w:sz w:val="22"/>
                <w:szCs w:val="22"/>
              </w:rPr>
              <w:t xml:space="preserve"> p.m.</w:t>
            </w:r>
          </w:p>
          <w:p w14:paraId="0079C5CD" w14:textId="406C7F6A" w:rsidR="00DA2237" w:rsidRPr="0043670F" w:rsidRDefault="00183CD0" w:rsidP="0043670F">
            <w:pPr>
              <w:pStyle w:val="ListParagraph"/>
              <w:ind w:left="360"/>
              <w:rPr>
                <w:rFonts w:ascii="Aptos" w:hAnsi="Aptos"/>
                <w:sz w:val="22"/>
                <w:szCs w:val="22"/>
              </w:rPr>
            </w:pPr>
            <w:r w:rsidRPr="00183CD0">
              <w:rPr>
                <w:rFonts w:ascii="Aptos" w:hAnsi="Aptos"/>
                <w:sz w:val="22"/>
                <w:szCs w:val="22"/>
              </w:rPr>
              <w:t>Over the past 15 months, the Social Security Administration (SSA) has experienced a turbulent period marked by far-reaching organizational changes: the deepest staffing reductions in its history, office restructuring, inconsistent and shifting policies on accessing walk-in service at field offices, and increased reliance on automated and online systems. These changes have had a significant impact on the ability of advocates who serve claimants and beneficiaries to interact with the agency. This webinar will outline the current state of customer service at SSA and equip advocates with practical strategies for getting things done within the agency. Join us for a conversation among panelists that will provide useful information for advocates who are currently representing claimants and beneficiaries at SSA. Attendees will: • Learn about the recent report “In the last year, it’s gotten a lot worse”: A Qualitative Investigation of Barriers to Disability Benefits in 2025: https://dredf.org/ssa-barriers-2025/ • Understand the current state of customer service at SSA, and hear about upcoming developments • Gain practical strategies for navigating SSA</w:t>
            </w:r>
          </w:p>
          <w:p w14:paraId="2A849B7E" w14:textId="7930957E" w:rsidR="00772DD9" w:rsidRDefault="00D413A7" w:rsidP="00612C18">
            <w:pPr>
              <w:pStyle w:val="ListParagraph"/>
              <w:numPr>
                <w:ilvl w:val="0"/>
                <w:numId w:val="5"/>
              </w:numPr>
              <w:ind w:left="360"/>
              <w:rPr>
                <w:rFonts w:ascii="Aptos" w:hAnsi="Aptos"/>
                <w:b/>
                <w:bCs/>
                <w:sz w:val="22"/>
                <w:szCs w:val="22"/>
              </w:rPr>
            </w:pPr>
            <w:hyperlink r:id="rId89" w:history="1">
              <w:r w:rsidR="00772DD9" w:rsidRPr="00772DD9">
                <w:rPr>
                  <w:rStyle w:val="Hyperlink"/>
                  <w:rFonts w:ascii="Aptos" w:hAnsi="Aptos"/>
                  <w:b/>
                  <w:bCs/>
                  <w:sz w:val="22"/>
                  <w:szCs w:val="22"/>
                </w:rPr>
                <w:t>Caregiver Navigation Innovations and Strategies</w:t>
              </w:r>
            </w:hyperlink>
          </w:p>
          <w:p w14:paraId="3CB0895D" w14:textId="6308B5E4" w:rsidR="00772DD9" w:rsidRDefault="002C51BB" w:rsidP="00772DD9">
            <w:pPr>
              <w:pStyle w:val="ListParagraph"/>
              <w:ind w:left="360"/>
              <w:rPr>
                <w:rFonts w:ascii="Aptos" w:hAnsi="Aptos"/>
                <w:b/>
                <w:bCs/>
                <w:sz w:val="22"/>
                <w:szCs w:val="22"/>
              </w:rPr>
            </w:pPr>
            <w:r w:rsidRPr="002C51BB">
              <w:rPr>
                <w:rFonts w:ascii="Aptos" w:hAnsi="Aptos"/>
                <w:b/>
                <w:bCs/>
                <w:sz w:val="22"/>
                <w:szCs w:val="22"/>
              </w:rPr>
              <w:t>National Caregiver Support Collaborative (NCSC)</w:t>
            </w:r>
          </w:p>
          <w:p w14:paraId="28F0B6EF" w14:textId="54FC14C6" w:rsidR="002C51BB" w:rsidRDefault="00FC4743" w:rsidP="00772DD9">
            <w:pPr>
              <w:pStyle w:val="ListParagraph"/>
              <w:ind w:left="360"/>
              <w:rPr>
                <w:rFonts w:ascii="Aptos" w:hAnsi="Aptos"/>
                <w:sz w:val="22"/>
                <w:szCs w:val="22"/>
              </w:rPr>
            </w:pPr>
            <w:r w:rsidRPr="00FC4743">
              <w:rPr>
                <w:rFonts w:ascii="Aptos" w:hAnsi="Aptos"/>
                <w:sz w:val="22"/>
                <w:szCs w:val="22"/>
              </w:rPr>
              <w:t>Thursday, April 30, 2026</w:t>
            </w:r>
            <w:r>
              <w:rPr>
                <w:rFonts w:ascii="Aptos" w:hAnsi="Aptos"/>
                <w:sz w:val="22"/>
                <w:szCs w:val="22"/>
              </w:rPr>
              <w:t xml:space="preserve">, </w:t>
            </w:r>
            <w:r w:rsidRPr="00FC4743">
              <w:rPr>
                <w:rFonts w:ascii="Aptos" w:hAnsi="Aptos"/>
                <w:sz w:val="22"/>
                <w:szCs w:val="22"/>
              </w:rPr>
              <w:t>2:00</w:t>
            </w:r>
            <w:r>
              <w:rPr>
                <w:rFonts w:ascii="Aptos" w:hAnsi="Aptos"/>
                <w:sz w:val="22"/>
                <w:szCs w:val="22"/>
              </w:rPr>
              <w:t xml:space="preserve"> to </w:t>
            </w:r>
            <w:r w:rsidRPr="00FC4743">
              <w:rPr>
                <w:rFonts w:ascii="Aptos" w:hAnsi="Aptos"/>
                <w:sz w:val="22"/>
                <w:szCs w:val="22"/>
              </w:rPr>
              <w:t>3:00 p.m</w:t>
            </w:r>
            <w:r>
              <w:rPr>
                <w:rFonts w:ascii="Aptos" w:hAnsi="Aptos"/>
                <w:sz w:val="22"/>
                <w:szCs w:val="22"/>
              </w:rPr>
              <w:t>.</w:t>
            </w:r>
          </w:p>
          <w:p w14:paraId="090AE62D" w14:textId="77777777" w:rsidR="0072180B" w:rsidRPr="0072180B" w:rsidRDefault="0072180B" w:rsidP="0072180B">
            <w:pPr>
              <w:pStyle w:val="ListParagraph"/>
              <w:ind w:left="360"/>
              <w:rPr>
                <w:rFonts w:ascii="Aptos" w:hAnsi="Aptos"/>
                <w:sz w:val="22"/>
                <w:szCs w:val="22"/>
              </w:rPr>
            </w:pPr>
            <w:r w:rsidRPr="0072180B">
              <w:rPr>
                <w:rFonts w:ascii="Aptos" w:hAnsi="Aptos"/>
                <w:sz w:val="22"/>
                <w:szCs w:val="22"/>
              </w:rPr>
              <w:t>This webinar will highlight key insights from USAging, an NCSC grantee, and aging network providers on caregiver navigation across area agencies on aging, state units on aging, tribal partners, and community-based organizations. Attendees will learn about:</w:t>
            </w:r>
          </w:p>
          <w:p w14:paraId="022CF616" w14:textId="77777777" w:rsidR="0072180B" w:rsidRPr="0072180B" w:rsidRDefault="0072180B" w:rsidP="00612C18">
            <w:pPr>
              <w:pStyle w:val="ListParagraph"/>
              <w:numPr>
                <w:ilvl w:val="0"/>
                <w:numId w:val="9"/>
              </w:numPr>
              <w:rPr>
                <w:rFonts w:ascii="Aptos" w:hAnsi="Aptos"/>
                <w:sz w:val="22"/>
                <w:szCs w:val="22"/>
              </w:rPr>
            </w:pPr>
            <w:r w:rsidRPr="0072180B">
              <w:rPr>
                <w:rFonts w:ascii="Aptos" w:hAnsi="Aptos"/>
                <w:sz w:val="22"/>
                <w:szCs w:val="22"/>
              </w:rPr>
              <w:t>The caregiver navigation continuum to support the development of replicable models and foster a shared understanding across the aging network</w:t>
            </w:r>
          </w:p>
          <w:p w14:paraId="11E96424" w14:textId="77777777" w:rsidR="0072180B" w:rsidRPr="0072180B" w:rsidRDefault="0072180B" w:rsidP="00612C18">
            <w:pPr>
              <w:pStyle w:val="ListParagraph"/>
              <w:numPr>
                <w:ilvl w:val="0"/>
                <w:numId w:val="9"/>
              </w:numPr>
              <w:rPr>
                <w:rFonts w:ascii="Aptos" w:hAnsi="Aptos"/>
                <w:sz w:val="22"/>
                <w:szCs w:val="22"/>
              </w:rPr>
            </w:pPr>
            <w:r w:rsidRPr="0072180B">
              <w:rPr>
                <w:rFonts w:ascii="Aptos" w:hAnsi="Aptos"/>
                <w:sz w:val="22"/>
                <w:szCs w:val="22"/>
              </w:rPr>
              <w:t>Findings from USAging’s environmental scan on caregiver navigation models used by aging network organizations nationwide</w:t>
            </w:r>
          </w:p>
          <w:p w14:paraId="41B36AC2" w14:textId="77777777" w:rsidR="0072180B" w:rsidRPr="0072180B" w:rsidRDefault="0072180B" w:rsidP="00612C18">
            <w:pPr>
              <w:pStyle w:val="ListParagraph"/>
              <w:numPr>
                <w:ilvl w:val="0"/>
                <w:numId w:val="9"/>
              </w:numPr>
              <w:rPr>
                <w:rFonts w:ascii="Aptos" w:hAnsi="Aptos"/>
                <w:sz w:val="22"/>
                <w:szCs w:val="22"/>
              </w:rPr>
            </w:pPr>
            <w:r w:rsidRPr="0072180B">
              <w:rPr>
                <w:rFonts w:ascii="Aptos" w:hAnsi="Aptos"/>
                <w:sz w:val="22"/>
                <w:szCs w:val="22"/>
              </w:rPr>
              <w:t>Caregiver navigation models from aging network organizations from across the country, which promote holistic support for caregivers, both in their caregiving role and in maintaining their own well-being</w:t>
            </w:r>
          </w:p>
          <w:p w14:paraId="1B136F5E" w14:textId="77777777" w:rsidR="0072180B" w:rsidRPr="0072180B" w:rsidRDefault="0072180B" w:rsidP="0072180B">
            <w:pPr>
              <w:pStyle w:val="ListParagraph"/>
              <w:ind w:left="360"/>
              <w:rPr>
                <w:rFonts w:ascii="Aptos" w:hAnsi="Aptos"/>
                <w:sz w:val="22"/>
                <w:szCs w:val="22"/>
              </w:rPr>
            </w:pPr>
            <w:r w:rsidRPr="0072180B">
              <w:rPr>
                <w:rFonts w:ascii="Aptos" w:hAnsi="Aptos"/>
                <w:b/>
                <w:bCs/>
                <w:sz w:val="22"/>
                <w:szCs w:val="22"/>
              </w:rPr>
              <w:t>Featured speakers</w:t>
            </w:r>
          </w:p>
          <w:p w14:paraId="53A42949" w14:textId="77777777" w:rsidR="0072180B" w:rsidRPr="0072180B" w:rsidRDefault="0072180B" w:rsidP="00612C18">
            <w:pPr>
              <w:pStyle w:val="ListParagraph"/>
              <w:numPr>
                <w:ilvl w:val="0"/>
                <w:numId w:val="10"/>
              </w:numPr>
              <w:rPr>
                <w:rFonts w:ascii="Aptos" w:hAnsi="Aptos"/>
                <w:sz w:val="22"/>
                <w:szCs w:val="22"/>
              </w:rPr>
            </w:pPr>
            <w:r w:rsidRPr="0072180B">
              <w:rPr>
                <w:rFonts w:ascii="Aptos" w:hAnsi="Aptos"/>
                <w:b/>
                <w:bCs/>
                <w:sz w:val="22"/>
                <w:szCs w:val="22"/>
              </w:rPr>
              <w:t>Darya Rahbar</w:t>
            </w:r>
            <w:r w:rsidRPr="0072180B">
              <w:rPr>
                <w:rFonts w:ascii="Aptos" w:hAnsi="Aptos"/>
                <w:sz w:val="22"/>
                <w:szCs w:val="22"/>
              </w:rPr>
              <w:t>, Program Manager of Caregiver Navigation Services, USAging</w:t>
            </w:r>
          </w:p>
          <w:p w14:paraId="5BD0C1F0" w14:textId="77777777" w:rsidR="0072180B" w:rsidRPr="0072180B" w:rsidRDefault="0072180B" w:rsidP="00612C18">
            <w:pPr>
              <w:pStyle w:val="ListParagraph"/>
              <w:numPr>
                <w:ilvl w:val="0"/>
                <w:numId w:val="10"/>
              </w:numPr>
              <w:rPr>
                <w:rFonts w:ascii="Aptos" w:hAnsi="Aptos"/>
                <w:sz w:val="22"/>
                <w:szCs w:val="22"/>
              </w:rPr>
            </w:pPr>
            <w:r w:rsidRPr="0072180B">
              <w:rPr>
                <w:rFonts w:ascii="Aptos" w:hAnsi="Aptos"/>
                <w:b/>
                <w:bCs/>
                <w:sz w:val="22"/>
                <w:szCs w:val="22"/>
              </w:rPr>
              <w:t>Zachary Trammel</w:t>
            </w:r>
            <w:r w:rsidRPr="0072180B">
              <w:rPr>
                <w:rFonts w:ascii="Aptos" w:hAnsi="Aptos"/>
                <w:sz w:val="22"/>
                <w:szCs w:val="22"/>
              </w:rPr>
              <w:t>, Program Manager of Caregiver Navigation Services, USAging</w:t>
            </w:r>
          </w:p>
          <w:p w14:paraId="72AD0E05" w14:textId="77777777" w:rsidR="0072180B" w:rsidRPr="0072180B" w:rsidRDefault="0072180B" w:rsidP="00612C18">
            <w:pPr>
              <w:pStyle w:val="ListParagraph"/>
              <w:numPr>
                <w:ilvl w:val="0"/>
                <w:numId w:val="10"/>
              </w:numPr>
              <w:rPr>
                <w:rFonts w:ascii="Aptos" w:hAnsi="Aptos"/>
                <w:sz w:val="22"/>
                <w:szCs w:val="22"/>
              </w:rPr>
            </w:pPr>
            <w:r w:rsidRPr="0072180B">
              <w:rPr>
                <w:rFonts w:ascii="Aptos" w:hAnsi="Aptos"/>
                <w:b/>
                <w:bCs/>
                <w:sz w:val="22"/>
                <w:szCs w:val="22"/>
              </w:rPr>
              <w:t>Sheila Weaver</w:t>
            </w:r>
            <w:r w:rsidRPr="0072180B">
              <w:rPr>
                <w:rFonts w:ascii="Aptos" w:hAnsi="Aptos"/>
                <w:sz w:val="22"/>
                <w:szCs w:val="22"/>
              </w:rPr>
              <w:t>, Program Manager, Idaho Caregiver Alliance Family Caregiver Navigator Project</w:t>
            </w:r>
          </w:p>
          <w:p w14:paraId="0A12FBDB" w14:textId="6F5739F2" w:rsidR="00FC4743" w:rsidRPr="0072180B" w:rsidRDefault="0072180B" w:rsidP="00612C18">
            <w:pPr>
              <w:pStyle w:val="ListParagraph"/>
              <w:numPr>
                <w:ilvl w:val="0"/>
                <w:numId w:val="10"/>
              </w:numPr>
              <w:rPr>
                <w:rFonts w:ascii="Aptos" w:hAnsi="Aptos"/>
                <w:sz w:val="22"/>
                <w:szCs w:val="22"/>
              </w:rPr>
            </w:pPr>
            <w:r w:rsidRPr="0072180B">
              <w:rPr>
                <w:rFonts w:ascii="Aptos" w:hAnsi="Aptos"/>
                <w:b/>
                <w:bCs/>
                <w:sz w:val="22"/>
                <w:szCs w:val="22"/>
              </w:rPr>
              <w:t>Kristie Wiltgen</w:t>
            </w:r>
            <w:r w:rsidRPr="0072180B">
              <w:rPr>
                <w:rFonts w:ascii="Aptos" w:hAnsi="Aptos"/>
                <w:sz w:val="22"/>
                <w:szCs w:val="22"/>
              </w:rPr>
              <w:t>, Chief Operating Officer, Northeast Iowa Area Agency on Aging (NEI3A)</w:t>
            </w:r>
          </w:p>
          <w:p w14:paraId="7C63ED7C" w14:textId="5A923C48" w:rsidR="008369E4" w:rsidRPr="00654313" w:rsidRDefault="00654313" w:rsidP="00612C18">
            <w:pPr>
              <w:pStyle w:val="ListParagraph"/>
              <w:numPr>
                <w:ilvl w:val="0"/>
                <w:numId w:val="5"/>
              </w:numPr>
              <w:ind w:left="360"/>
              <w:rPr>
                <w:rFonts w:ascii="Aptos" w:hAnsi="Aptos"/>
                <w:b/>
                <w:bCs/>
                <w:sz w:val="22"/>
                <w:szCs w:val="22"/>
              </w:rPr>
            </w:pPr>
            <w:r w:rsidRPr="008F7EAF">
              <w:rPr>
                <w:rFonts w:ascii="Aptos" w:hAnsi="Aptos"/>
                <w:b/>
                <w:bCs/>
                <w:sz w:val="22"/>
                <w:szCs w:val="22"/>
              </w:rPr>
              <w:t>AI Technology in Health Care: Emerging Risks</w:t>
            </w:r>
          </w:p>
          <w:p w14:paraId="362ABCEC" w14:textId="209E8513" w:rsidR="00F97B2B" w:rsidRDefault="003C630A" w:rsidP="008369E4">
            <w:pPr>
              <w:pStyle w:val="ListParagraph"/>
              <w:ind w:left="360"/>
              <w:rPr>
                <w:rFonts w:ascii="Aptos" w:hAnsi="Aptos"/>
                <w:b/>
                <w:bCs/>
                <w:sz w:val="22"/>
                <w:szCs w:val="22"/>
              </w:rPr>
            </w:pPr>
            <w:r>
              <w:rPr>
                <w:rFonts w:ascii="Aptos" w:hAnsi="Aptos"/>
                <w:b/>
                <w:bCs/>
                <w:sz w:val="22"/>
                <w:szCs w:val="22"/>
              </w:rPr>
              <w:t xml:space="preserve">American </w:t>
            </w:r>
            <w:r w:rsidR="007E52DE">
              <w:rPr>
                <w:rFonts w:ascii="Aptos" w:hAnsi="Aptos"/>
                <w:b/>
                <w:bCs/>
                <w:sz w:val="22"/>
                <w:szCs w:val="22"/>
              </w:rPr>
              <w:t xml:space="preserve">Society </w:t>
            </w:r>
            <w:r w:rsidR="008369E4">
              <w:rPr>
                <w:rFonts w:ascii="Aptos" w:hAnsi="Aptos"/>
                <w:b/>
                <w:bCs/>
                <w:sz w:val="22"/>
                <w:szCs w:val="22"/>
              </w:rPr>
              <w:t>for Health Care Risk Management</w:t>
            </w:r>
          </w:p>
          <w:p w14:paraId="1DE20AEB" w14:textId="77777777" w:rsidR="008369E4" w:rsidRDefault="00CE20BA" w:rsidP="008369E4">
            <w:pPr>
              <w:pStyle w:val="ListParagraph"/>
              <w:ind w:left="360"/>
              <w:rPr>
                <w:rFonts w:ascii="Aptos" w:hAnsi="Aptos"/>
                <w:sz w:val="22"/>
                <w:szCs w:val="22"/>
              </w:rPr>
            </w:pPr>
            <w:r w:rsidRPr="00CE20BA">
              <w:rPr>
                <w:rFonts w:ascii="Aptos" w:hAnsi="Aptos"/>
                <w:sz w:val="22"/>
                <w:szCs w:val="22"/>
              </w:rPr>
              <w:t>Wednesday, May 6, 2026, 1:00 p.m.</w:t>
            </w:r>
          </w:p>
          <w:p w14:paraId="42F9776F" w14:textId="77777777" w:rsidR="00CE20BA" w:rsidRDefault="00E63761" w:rsidP="008369E4">
            <w:pPr>
              <w:pStyle w:val="ListParagraph"/>
              <w:ind w:left="360"/>
              <w:rPr>
                <w:rFonts w:ascii="Aptos" w:hAnsi="Aptos"/>
                <w:sz w:val="22"/>
                <w:szCs w:val="22"/>
              </w:rPr>
            </w:pPr>
            <w:r w:rsidRPr="00E63761">
              <w:rPr>
                <w:rFonts w:ascii="Aptos" w:hAnsi="Aptos"/>
                <w:sz w:val="22"/>
                <w:szCs w:val="22"/>
              </w:rPr>
              <w:t>This webinar will guide risk professionals in understanding the rapidly evolving legal, ethical, and liability challenges posed by AI</w:t>
            </w:r>
            <w:r w:rsidRPr="00E63761">
              <w:rPr>
                <w:rFonts w:ascii="Cambria Math" w:hAnsi="Cambria Math" w:cs="Cambria Math"/>
                <w:sz w:val="22"/>
                <w:szCs w:val="22"/>
              </w:rPr>
              <w:t>‑</w:t>
            </w:r>
            <w:r w:rsidRPr="00E63761">
              <w:rPr>
                <w:rFonts w:ascii="Aptos" w:hAnsi="Aptos"/>
                <w:sz w:val="22"/>
                <w:szCs w:val="22"/>
              </w:rPr>
              <w:t>enabled health technologies, including ambient scribing and AI agents used in clinical settings.</w:t>
            </w:r>
          </w:p>
          <w:bookmarkStart w:id="1" w:name="_GoBack"/>
          <w:bookmarkEnd w:id="1"/>
          <w:p w14:paraId="53B2F101" w14:textId="77777777" w:rsidR="00A13FA2" w:rsidRDefault="00D413A7" w:rsidP="00612C18">
            <w:pPr>
              <w:pStyle w:val="ListParagraph"/>
              <w:numPr>
                <w:ilvl w:val="0"/>
                <w:numId w:val="5"/>
              </w:numPr>
              <w:ind w:left="360"/>
              <w:rPr>
                <w:rFonts w:ascii="Aptos" w:hAnsi="Aptos"/>
                <w:b/>
                <w:bCs/>
                <w:sz w:val="22"/>
                <w:szCs w:val="22"/>
              </w:rPr>
            </w:pPr>
            <w:r>
              <w:lastRenderedPageBreak/>
              <w:fldChar w:fldCharType="begin"/>
            </w:r>
            <w:r>
              <w:instrText xml:space="preserve"> HYPERLINK "https://medicareadvocacy.org/webinar-40-years-of-advocacy/?emci=1fe9e3df-5f28-f111-9a48-000d3a14b640&amp;emdi=e28e12c9-8328-f111-9a48-000d3a14b640&amp;ceid=11636676" </w:instrText>
            </w:r>
            <w:r>
              <w:fldChar w:fldCharType="separate"/>
            </w:r>
            <w:r w:rsidR="000C3DDE" w:rsidRPr="00057BA7">
              <w:rPr>
                <w:rStyle w:val="Hyperlink"/>
                <w:rFonts w:ascii="Aptos" w:hAnsi="Aptos"/>
                <w:b/>
                <w:bCs/>
                <w:sz w:val="22"/>
                <w:szCs w:val="22"/>
              </w:rPr>
              <w:t>40 Years of Medicare Advocacy: Lessons Learned and the Way Forward</w:t>
            </w:r>
            <w:r>
              <w:rPr>
                <w:rStyle w:val="Hyperlink"/>
                <w:rFonts w:ascii="Aptos" w:hAnsi="Aptos"/>
                <w:b/>
                <w:bCs/>
                <w:sz w:val="22"/>
                <w:szCs w:val="22"/>
              </w:rPr>
              <w:fldChar w:fldCharType="end"/>
            </w:r>
          </w:p>
          <w:p w14:paraId="24A0BBE0" w14:textId="77777777" w:rsidR="00057BA7" w:rsidRDefault="0005025A" w:rsidP="00057BA7">
            <w:pPr>
              <w:pStyle w:val="ListParagraph"/>
              <w:ind w:left="360"/>
              <w:rPr>
                <w:rFonts w:ascii="Aptos" w:hAnsi="Aptos"/>
                <w:sz w:val="22"/>
                <w:szCs w:val="22"/>
              </w:rPr>
            </w:pPr>
            <w:r w:rsidRPr="0005025A">
              <w:rPr>
                <w:rFonts w:ascii="Aptos" w:hAnsi="Aptos"/>
                <w:sz w:val="22"/>
                <w:szCs w:val="22"/>
              </w:rPr>
              <w:t>Center for Medicare Advocacy</w:t>
            </w:r>
          </w:p>
          <w:p w14:paraId="14C487AE" w14:textId="77777777" w:rsidR="0005025A" w:rsidRDefault="0005025A" w:rsidP="00057BA7">
            <w:pPr>
              <w:pStyle w:val="ListParagraph"/>
              <w:ind w:left="360"/>
              <w:rPr>
                <w:rFonts w:ascii="Aptos" w:hAnsi="Aptos"/>
                <w:sz w:val="22"/>
                <w:szCs w:val="22"/>
              </w:rPr>
            </w:pPr>
            <w:r>
              <w:rPr>
                <w:rFonts w:ascii="Aptos" w:hAnsi="Aptos"/>
                <w:sz w:val="22"/>
                <w:szCs w:val="22"/>
              </w:rPr>
              <w:t xml:space="preserve">Recorded </w:t>
            </w:r>
          </w:p>
          <w:p w14:paraId="6A888BE9" w14:textId="79360806" w:rsidR="00751B48" w:rsidRDefault="00751B48" w:rsidP="00057BA7">
            <w:pPr>
              <w:pStyle w:val="ListParagraph"/>
              <w:ind w:left="360"/>
              <w:rPr>
                <w:rFonts w:ascii="Aptos" w:hAnsi="Aptos"/>
                <w:sz w:val="22"/>
                <w:szCs w:val="22"/>
              </w:rPr>
            </w:pPr>
            <w:r w:rsidRPr="00751B48">
              <w:rPr>
                <w:rFonts w:ascii="Aptos" w:hAnsi="Aptos"/>
                <w:sz w:val="22"/>
                <w:szCs w:val="22"/>
              </w:rPr>
              <w:t>April 1, 2026 marks CMA’s 40th Anniversary</w:t>
            </w:r>
            <w:r w:rsidR="00110AE0" w:rsidRPr="00751B48">
              <w:rPr>
                <w:rFonts w:ascii="Aptos" w:hAnsi="Aptos"/>
                <w:sz w:val="22"/>
                <w:szCs w:val="22"/>
              </w:rPr>
              <w:t xml:space="preserve">. </w:t>
            </w:r>
            <w:r w:rsidRPr="00751B48">
              <w:rPr>
                <w:rFonts w:ascii="Aptos" w:hAnsi="Aptos"/>
                <w:sz w:val="22"/>
                <w:szCs w:val="22"/>
              </w:rPr>
              <w:t>Join CMA’s Founder and former Executive Director Judy Stein and other staff for this discussion of lessons learned and work still to be done to improve access to care for Medicare beneficiaries</w:t>
            </w:r>
            <w:r w:rsidR="00D30B9D">
              <w:rPr>
                <w:rFonts w:ascii="Aptos" w:hAnsi="Aptos"/>
                <w:sz w:val="22"/>
                <w:szCs w:val="22"/>
              </w:rPr>
              <w:t>.</w:t>
            </w:r>
          </w:p>
          <w:p w14:paraId="29405483" w14:textId="77777777" w:rsidR="00D30B9D" w:rsidRDefault="00D413A7" w:rsidP="00612C18">
            <w:pPr>
              <w:pStyle w:val="ListParagraph"/>
              <w:numPr>
                <w:ilvl w:val="0"/>
                <w:numId w:val="5"/>
              </w:numPr>
              <w:ind w:left="360"/>
              <w:rPr>
                <w:rFonts w:ascii="Aptos" w:hAnsi="Aptos"/>
                <w:b/>
                <w:bCs/>
                <w:sz w:val="22"/>
                <w:szCs w:val="22"/>
              </w:rPr>
            </w:pPr>
            <w:hyperlink r:id="rId90" w:history="1">
              <w:r w:rsidR="00D30B9D" w:rsidRPr="00D30B9D">
                <w:rPr>
                  <w:rStyle w:val="Hyperlink"/>
                  <w:rFonts w:ascii="Aptos" w:hAnsi="Aptos"/>
                  <w:b/>
                  <w:bCs/>
                  <w:sz w:val="22"/>
                  <w:szCs w:val="22"/>
                </w:rPr>
                <w:t>Protect Medicaid: State Revenue Strategies for Aging and Disability Advocates</w:t>
              </w:r>
            </w:hyperlink>
          </w:p>
          <w:p w14:paraId="52A71880" w14:textId="77777777" w:rsidR="000E78D0" w:rsidRDefault="000E78D0" w:rsidP="000E78D0">
            <w:pPr>
              <w:pStyle w:val="ListParagraph"/>
              <w:ind w:left="360"/>
              <w:rPr>
                <w:rFonts w:ascii="Aptos" w:hAnsi="Aptos"/>
                <w:b/>
                <w:bCs/>
                <w:sz w:val="22"/>
                <w:szCs w:val="22"/>
              </w:rPr>
            </w:pPr>
            <w:r>
              <w:rPr>
                <w:rFonts w:ascii="Aptos" w:hAnsi="Aptos"/>
                <w:b/>
                <w:bCs/>
                <w:sz w:val="22"/>
                <w:szCs w:val="22"/>
              </w:rPr>
              <w:t>Justice in Aging</w:t>
            </w:r>
          </w:p>
          <w:p w14:paraId="17C02015" w14:textId="5C93CA0D" w:rsidR="000E78D0" w:rsidRPr="000E78D0" w:rsidRDefault="00AE60FD" w:rsidP="000E78D0">
            <w:pPr>
              <w:pStyle w:val="ListParagraph"/>
              <w:ind w:left="360"/>
              <w:rPr>
                <w:rFonts w:ascii="Aptos" w:hAnsi="Aptos"/>
                <w:sz w:val="22"/>
                <w:szCs w:val="22"/>
              </w:rPr>
            </w:pPr>
            <w:r>
              <w:rPr>
                <w:rFonts w:ascii="Aptos" w:hAnsi="Aptos"/>
                <w:sz w:val="22"/>
                <w:szCs w:val="22"/>
              </w:rPr>
              <w:t>Recorded.</w:t>
            </w: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outlineLvl w:val="1"/>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1"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outlineLvl w:val="1"/>
              <w:rPr>
                <w:b/>
                <w:bCs/>
                <w:sz w:val="32"/>
                <w:szCs w:val="32"/>
              </w:rPr>
            </w:pPr>
            <w:r w:rsidRPr="00B17AE3">
              <w:rPr>
                <w:b/>
                <w:bCs/>
                <w:sz w:val="32"/>
                <w:szCs w:val="32"/>
              </w:rPr>
              <w:t>Nursing Homes</w:t>
            </w:r>
          </w:p>
        </w:tc>
        <w:tc>
          <w:tcPr>
            <w:tcW w:w="7622" w:type="dxa"/>
            <w:gridSpan w:val="4"/>
          </w:tcPr>
          <w:p w14:paraId="03C96B17" w14:textId="12E14EFF" w:rsidR="00396C58" w:rsidRDefault="00396C58" w:rsidP="00612C18">
            <w:pPr>
              <w:pStyle w:val="ListParagraph"/>
              <w:numPr>
                <w:ilvl w:val="0"/>
                <w:numId w:val="5"/>
              </w:numPr>
              <w:spacing w:before="100" w:beforeAutospacing="1" w:after="100" w:afterAutospacing="1"/>
              <w:ind w:left="360"/>
              <w:rPr>
                <w:rFonts w:ascii="Aptos" w:eastAsia="Times New Roman" w:hAnsi="Aptos" w:cs="Times New Roman"/>
                <w:b/>
                <w:bCs/>
                <w:sz w:val="22"/>
                <w:szCs w:val="22"/>
              </w:rPr>
            </w:pPr>
            <w:r>
              <w:rPr>
                <w:rFonts w:ascii="Aptos" w:eastAsia="Times New Roman" w:hAnsi="Aptos" w:cs="Times New Roman"/>
                <w:b/>
                <w:bCs/>
                <w:sz w:val="22"/>
                <w:szCs w:val="22"/>
              </w:rPr>
              <w:t xml:space="preserve">ProPublica </w:t>
            </w:r>
          </w:p>
          <w:p w14:paraId="24829179" w14:textId="0C1BFDD6" w:rsidR="00BD3A86" w:rsidRDefault="00BD3A86" w:rsidP="00BD3A86">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March 30, 2026</w:t>
            </w:r>
          </w:p>
          <w:p w14:paraId="0C2BC51C" w14:textId="548E70DD" w:rsidR="00BD3A86" w:rsidRDefault="00D413A7" w:rsidP="00BD3A86">
            <w:pPr>
              <w:pStyle w:val="ListParagraph"/>
              <w:spacing w:before="100" w:beforeAutospacing="1" w:after="100" w:afterAutospacing="1"/>
              <w:ind w:left="360"/>
              <w:rPr>
                <w:rFonts w:ascii="Aptos" w:eastAsia="Times New Roman" w:hAnsi="Aptos" w:cs="Times New Roman"/>
                <w:i/>
                <w:iCs/>
                <w:sz w:val="22"/>
                <w:szCs w:val="22"/>
              </w:rPr>
            </w:pPr>
            <w:hyperlink r:id="rId92" w:history="1">
              <w:r w:rsidR="00BD3A86" w:rsidRPr="00BD3A86">
                <w:rPr>
                  <w:rStyle w:val="Hyperlink"/>
                  <w:rFonts w:ascii="Aptos" w:eastAsia="Times New Roman" w:hAnsi="Aptos" w:cs="Times New Roman"/>
                  <w:i/>
                  <w:iCs/>
                  <w:sz w:val="22"/>
                  <w:szCs w:val="22"/>
                </w:rPr>
                <w:t>A Nursing Home Owner Got a Trump Pardon. The Families of His Patients Got Nothing.</w:t>
              </w:r>
            </w:hyperlink>
          </w:p>
          <w:p w14:paraId="6B8D749D" w14:textId="4F176D33" w:rsidR="00BD3A86" w:rsidRDefault="007B0DB4" w:rsidP="00BD3A86">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B</w:t>
            </w:r>
            <w:r w:rsidRPr="007B0DB4">
              <w:rPr>
                <w:rFonts w:ascii="Aptos" w:eastAsia="Times New Roman" w:hAnsi="Aptos" w:cs="Times New Roman"/>
                <w:sz w:val="22"/>
                <w:szCs w:val="22"/>
              </w:rPr>
              <w:t>y Jeremy Kohler</w:t>
            </w:r>
          </w:p>
          <w:p w14:paraId="43D3C85C" w14:textId="77777777" w:rsidR="00C91AB2" w:rsidRPr="00C91AB2" w:rsidRDefault="00C91AB2" w:rsidP="00C91AB2">
            <w:pPr>
              <w:pStyle w:val="ListParagraph"/>
              <w:ind w:left="360"/>
              <w:rPr>
                <w:rFonts w:ascii="Aptos" w:eastAsia="Times New Roman" w:hAnsi="Aptos" w:cs="Times New Roman"/>
                <w:sz w:val="22"/>
                <w:szCs w:val="22"/>
              </w:rPr>
            </w:pPr>
            <w:r w:rsidRPr="00C91AB2">
              <w:rPr>
                <w:rFonts w:ascii="Aptos" w:eastAsia="Times New Roman" w:hAnsi="Aptos" w:cs="Times New Roman"/>
                <w:sz w:val="22"/>
                <w:szCs w:val="22"/>
              </w:rPr>
              <w:t>Reporting Highlights</w:t>
            </w:r>
          </w:p>
          <w:p w14:paraId="2EBA42DF" w14:textId="77777777" w:rsidR="00C91AB2" w:rsidRPr="00C91AB2" w:rsidRDefault="00C91AB2" w:rsidP="00612C18">
            <w:pPr>
              <w:pStyle w:val="ListParagraph"/>
              <w:numPr>
                <w:ilvl w:val="0"/>
                <w:numId w:val="15"/>
              </w:numPr>
              <w:rPr>
                <w:rFonts w:ascii="Aptos" w:eastAsia="Times New Roman" w:hAnsi="Aptos" w:cs="Times New Roman"/>
                <w:sz w:val="22"/>
                <w:szCs w:val="22"/>
              </w:rPr>
            </w:pPr>
            <w:r w:rsidRPr="00C91AB2">
              <w:rPr>
                <w:rFonts w:ascii="Aptos" w:eastAsia="Times New Roman" w:hAnsi="Aptos" w:cs="Times New Roman"/>
                <w:sz w:val="22"/>
                <w:szCs w:val="22"/>
              </w:rPr>
              <w:t>Another Trump Pardon: Nursing home operator Joseph Schwartz was convicted of a $39 million fraud, but President Donald Trump pardoned him just three months into a three-year prison term.</w:t>
            </w:r>
          </w:p>
          <w:p w14:paraId="3AA4297F" w14:textId="77777777" w:rsidR="00C91AB2" w:rsidRPr="00C91AB2" w:rsidRDefault="00C91AB2" w:rsidP="00612C18">
            <w:pPr>
              <w:pStyle w:val="ListParagraph"/>
              <w:numPr>
                <w:ilvl w:val="0"/>
                <w:numId w:val="15"/>
              </w:numPr>
              <w:rPr>
                <w:rFonts w:ascii="Aptos" w:eastAsia="Times New Roman" w:hAnsi="Aptos" w:cs="Times New Roman"/>
                <w:sz w:val="22"/>
                <w:szCs w:val="22"/>
              </w:rPr>
            </w:pPr>
            <w:r w:rsidRPr="00C91AB2">
              <w:rPr>
                <w:rFonts w:ascii="Aptos" w:eastAsia="Times New Roman" w:hAnsi="Aptos" w:cs="Times New Roman"/>
                <w:sz w:val="22"/>
                <w:szCs w:val="22"/>
              </w:rPr>
              <w:t>A Troubling Pattern: Schwartz is one of several nursing home operators convicted of crimes who were granted clemency by Trump.</w:t>
            </w:r>
          </w:p>
          <w:p w14:paraId="32EAB0A9" w14:textId="52000F69" w:rsidR="007B0DB4" w:rsidRPr="00C91AB2" w:rsidRDefault="00C91AB2" w:rsidP="00612C18">
            <w:pPr>
              <w:pStyle w:val="ListParagraph"/>
              <w:numPr>
                <w:ilvl w:val="0"/>
                <w:numId w:val="15"/>
              </w:numPr>
              <w:rPr>
                <w:rFonts w:ascii="Aptos" w:eastAsia="Times New Roman" w:hAnsi="Aptos" w:cs="Times New Roman"/>
                <w:sz w:val="22"/>
                <w:szCs w:val="22"/>
              </w:rPr>
            </w:pPr>
            <w:r w:rsidRPr="00C91AB2">
              <w:rPr>
                <w:rFonts w:ascii="Aptos" w:eastAsia="Times New Roman" w:hAnsi="Aptos" w:cs="Times New Roman"/>
                <w:sz w:val="22"/>
                <w:szCs w:val="22"/>
              </w:rPr>
              <w:t>Devastated Families: The families of some patients in Schwartz’s nursing homes have been awarded millions of dollars from lawsuits. But they haven’t been able to collect from him.</w:t>
            </w:r>
          </w:p>
          <w:p w14:paraId="2D2BDF5D" w14:textId="77777777" w:rsidR="00A04C4A" w:rsidRPr="00A04C4A" w:rsidRDefault="00A04C4A" w:rsidP="00612C18">
            <w:pPr>
              <w:pStyle w:val="ListParagraph"/>
              <w:numPr>
                <w:ilvl w:val="0"/>
                <w:numId w:val="5"/>
              </w:numPr>
              <w:ind w:left="360"/>
              <w:rPr>
                <w:rFonts w:ascii="Aptos" w:eastAsia="Times New Roman" w:hAnsi="Aptos" w:cs="Times New Roman"/>
                <w:b/>
                <w:bCs/>
                <w:sz w:val="22"/>
                <w:szCs w:val="22"/>
              </w:rPr>
            </w:pPr>
            <w:r w:rsidRPr="00A04C4A">
              <w:rPr>
                <w:rFonts w:ascii="Aptos" w:eastAsia="Times New Roman" w:hAnsi="Aptos" w:cs="Times New Roman"/>
                <w:b/>
                <w:bCs/>
                <w:sz w:val="22"/>
                <w:szCs w:val="22"/>
              </w:rPr>
              <w:t>McKnights Long-Term Care News</w:t>
            </w:r>
          </w:p>
          <w:p w14:paraId="6112A440" w14:textId="1E92627C" w:rsidR="00A04C4A" w:rsidRDefault="00A04C4A" w:rsidP="00A04C4A">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March 29, 2026</w:t>
            </w:r>
          </w:p>
          <w:p w14:paraId="3F017AB3" w14:textId="77777777" w:rsidR="000D27E3" w:rsidRDefault="00D413A7" w:rsidP="00A04C4A">
            <w:pPr>
              <w:pStyle w:val="ListParagraph"/>
              <w:spacing w:before="100" w:beforeAutospacing="1" w:after="100" w:afterAutospacing="1"/>
              <w:ind w:left="360"/>
              <w:rPr>
                <w:rFonts w:ascii="Aptos" w:eastAsia="Times New Roman" w:hAnsi="Aptos" w:cs="Times New Roman"/>
                <w:i/>
                <w:iCs/>
                <w:sz w:val="22"/>
                <w:szCs w:val="22"/>
              </w:rPr>
            </w:pPr>
            <w:hyperlink r:id="rId93" w:history="1">
              <w:r w:rsidR="000D27E3" w:rsidRPr="000D27E3">
                <w:rPr>
                  <w:rStyle w:val="Hyperlink"/>
                  <w:rFonts w:ascii="Aptos" w:eastAsia="Times New Roman" w:hAnsi="Aptos" w:cs="Times New Roman"/>
                  <w:i/>
                  <w:iCs/>
                  <w:sz w:val="22"/>
                  <w:szCs w:val="22"/>
                </w:rPr>
                <w:t>Shift in antipsychotic prescribing in nursing homes raises questions about provider roles, data limits</w:t>
              </w:r>
            </w:hyperlink>
          </w:p>
          <w:p w14:paraId="4DBBA63A" w14:textId="5C9884F3" w:rsidR="00A04C4A" w:rsidRPr="00744AEE" w:rsidRDefault="00744AEE" w:rsidP="00A04C4A">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744AEE">
              <w:rPr>
                <w:rFonts w:ascii="Aptos" w:eastAsia="Times New Roman" w:hAnsi="Aptos" w:cs="Times New Roman"/>
                <w:sz w:val="22"/>
                <w:szCs w:val="22"/>
              </w:rPr>
              <w:t>Jessica R. Towhey</w:t>
            </w:r>
          </w:p>
          <w:p w14:paraId="737127D3" w14:textId="29112E27" w:rsidR="00744AEE" w:rsidRPr="00744AEE" w:rsidRDefault="00C05FE1" w:rsidP="00A04C4A">
            <w:pPr>
              <w:pStyle w:val="ListParagraph"/>
              <w:spacing w:before="100" w:beforeAutospacing="1" w:after="100" w:afterAutospacing="1"/>
              <w:ind w:left="360"/>
              <w:rPr>
                <w:rFonts w:ascii="Aptos" w:eastAsia="Times New Roman" w:hAnsi="Aptos" w:cs="Times New Roman"/>
                <w:sz w:val="22"/>
                <w:szCs w:val="22"/>
              </w:rPr>
            </w:pPr>
            <w:r w:rsidRPr="00C05FE1">
              <w:rPr>
                <w:rFonts w:ascii="Aptos" w:eastAsia="Times New Roman" w:hAnsi="Aptos" w:cs="Times New Roman"/>
                <w:sz w:val="22"/>
                <w:szCs w:val="22"/>
              </w:rPr>
              <w:t xml:space="preserve">The </w:t>
            </w:r>
            <w:r w:rsidRPr="00C05FE1">
              <w:rPr>
                <w:rFonts w:ascii="Aptos" w:eastAsia="Times New Roman" w:hAnsi="Aptos" w:cs="Times New Roman"/>
                <w:i/>
                <w:iCs/>
                <w:sz w:val="22"/>
                <w:szCs w:val="22"/>
              </w:rPr>
              <w:t>McKnight’s Long-Term Care News</w:t>
            </w:r>
            <w:r w:rsidRPr="00C05FE1">
              <w:rPr>
                <w:rFonts w:ascii="Aptos" w:eastAsia="Times New Roman" w:hAnsi="Aptos" w:cs="Times New Roman"/>
                <w:sz w:val="22"/>
                <w:szCs w:val="22"/>
              </w:rPr>
              <w:t xml:space="preserve"> article from March 2026 discusses a significant policy shift by the Centers for Medicare &amp; Medicaid Services (CMS) regarding the use of antipsychotic medications in nursing homes. </w:t>
            </w:r>
            <w:r w:rsidR="00B4697D" w:rsidRPr="00B4697D">
              <w:rPr>
                <w:rFonts w:ascii="Aptos" w:eastAsia="Times New Roman" w:hAnsi="Aptos" w:cs="Times New Roman"/>
                <w:sz w:val="22"/>
                <w:szCs w:val="22"/>
              </w:rPr>
              <w:t xml:space="preserve">The study, “Shifts in Antipsychotic Prescribing by Clinician Type for Medicare Part D Beneficiaries, 2013-2023,” was </w:t>
            </w:r>
            <w:hyperlink r:id="rId94" w:tgtFrame="_blank" w:history="1">
              <w:r w:rsidR="00B4697D" w:rsidRPr="00B4697D">
                <w:rPr>
                  <w:rStyle w:val="Hyperlink"/>
                  <w:rFonts w:ascii="Aptos" w:eastAsia="Times New Roman" w:hAnsi="Aptos" w:cs="Times New Roman"/>
                  <w:sz w:val="22"/>
                  <w:szCs w:val="22"/>
                </w:rPr>
                <w:t>published</w:t>
              </w:r>
            </w:hyperlink>
            <w:r w:rsidR="00B4697D" w:rsidRPr="00B4697D">
              <w:rPr>
                <w:rFonts w:ascii="Aptos" w:eastAsia="Times New Roman" w:hAnsi="Aptos" w:cs="Times New Roman"/>
                <w:sz w:val="22"/>
                <w:szCs w:val="22"/>
              </w:rPr>
              <w:t xml:space="preserve"> Wednesday in </w:t>
            </w:r>
            <w:r w:rsidR="00B4697D" w:rsidRPr="00B4697D">
              <w:rPr>
                <w:rFonts w:ascii="Aptos" w:eastAsia="Times New Roman" w:hAnsi="Aptos" w:cs="Times New Roman"/>
                <w:i/>
                <w:iCs/>
                <w:sz w:val="22"/>
                <w:szCs w:val="22"/>
              </w:rPr>
              <w:t>JAMA Open Network</w:t>
            </w:r>
            <w:r w:rsidR="00B4697D" w:rsidRPr="00B4697D">
              <w:rPr>
                <w:rFonts w:ascii="Aptos" w:eastAsia="Times New Roman" w:hAnsi="Aptos" w:cs="Times New Roman"/>
                <w:sz w:val="22"/>
                <w:szCs w:val="22"/>
              </w:rPr>
              <w:t xml:space="preserve"> by researchers affiliated with The University of Texas Health Science Center. </w:t>
            </w:r>
            <w:r w:rsidR="00B4697D">
              <w:rPr>
                <w:rFonts w:ascii="Aptos" w:eastAsia="Times New Roman" w:hAnsi="Aptos" w:cs="Times New Roman"/>
                <w:sz w:val="22"/>
                <w:szCs w:val="22"/>
              </w:rPr>
              <w:t>CMS</w:t>
            </w:r>
            <w:r w:rsidRPr="00C05FE1">
              <w:rPr>
                <w:rFonts w:ascii="Aptos" w:eastAsia="Times New Roman" w:hAnsi="Aptos" w:cs="Times New Roman"/>
                <w:sz w:val="22"/>
                <w:szCs w:val="22"/>
              </w:rPr>
              <w:t xml:space="preserve"> is undertaking a comprehensive review of its prescribing oversight with the goal of more accurately distinguishing between "inappropriate" use—often used as a form of chemical restraint—and "clinically indicated" care for residents with legitimate neuropsychiatric symptoms. This move follows years of criticism from advocacy groups and medical professionals who argue that existing quality measures </w:t>
            </w:r>
            <w:r w:rsidRPr="00C05FE1">
              <w:rPr>
                <w:rFonts w:ascii="Aptos" w:eastAsia="Times New Roman" w:hAnsi="Aptos" w:cs="Times New Roman"/>
                <w:sz w:val="22"/>
                <w:szCs w:val="22"/>
              </w:rPr>
              <w:lastRenderedPageBreak/>
              <w:t>have inadvertently restricted access to necessary treatments for conditions beyond schizophrenia and Huntington's disease, sometimes leading to a "balloon effect" where providers shifted to other psychotropics, such as anticonvulsants, to avoid penalties. By refining these standards and documentation requirements, CMS aims to foster a more patient-centered approach that prioritizes individualized clinical needs while continuing to discourage the overuse of powerful sedative medications.</w:t>
            </w:r>
          </w:p>
          <w:p w14:paraId="2782A321" w14:textId="227AEE3F" w:rsidR="00C176BC" w:rsidRDefault="00C176BC" w:rsidP="00612C18">
            <w:pPr>
              <w:pStyle w:val="ListParagraph"/>
              <w:numPr>
                <w:ilvl w:val="0"/>
                <w:numId w:val="5"/>
              </w:numPr>
              <w:spacing w:before="100" w:beforeAutospacing="1" w:after="100" w:afterAutospacing="1"/>
              <w:ind w:left="360"/>
              <w:rPr>
                <w:rFonts w:ascii="Aptos" w:eastAsia="Times New Roman" w:hAnsi="Aptos" w:cs="Times New Roman"/>
                <w:b/>
                <w:bCs/>
                <w:sz w:val="22"/>
                <w:szCs w:val="22"/>
              </w:rPr>
            </w:pPr>
            <w:r>
              <w:rPr>
                <w:rFonts w:ascii="Aptos" w:eastAsia="Times New Roman" w:hAnsi="Aptos" w:cs="Times New Roman"/>
                <w:b/>
                <w:bCs/>
                <w:sz w:val="22"/>
                <w:szCs w:val="22"/>
              </w:rPr>
              <w:t>McKnights Long</w:t>
            </w:r>
            <w:r w:rsidR="00A04C4A">
              <w:rPr>
                <w:rFonts w:ascii="Aptos" w:eastAsia="Times New Roman" w:hAnsi="Aptos" w:cs="Times New Roman"/>
                <w:b/>
                <w:bCs/>
                <w:sz w:val="22"/>
                <w:szCs w:val="22"/>
              </w:rPr>
              <w:t>-</w:t>
            </w:r>
            <w:r>
              <w:rPr>
                <w:rFonts w:ascii="Aptos" w:eastAsia="Times New Roman" w:hAnsi="Aptos" w:cs="Times New Roman"/>
                <w:b/>
                <w:bCs/>
                <w:sz w:val="22"/>
                <w:szCs w:val="22"/>
              </w:rPr>
              <w:t>Ter</w:t>
            </w:r>
            <w:r w:rsidR="00E36B2E">
              <w:rPr>
                <w:rFonts w:ascii="Aptos" w:eastAsia="Times New Roman" w:hAnsi="Aptos" w:cs="Times New Roman"/>
                <w:b/>
                <w:bCs/>
                <w:sz w:val="22"/>
                <w:szCs w:val="22"/>
              </w:rPr>
              <w:t>m Care News</w:t>
            </w:r>
          </w:p>
          <w:p w14:paraId="20B6A368" w14:textId="03322487" w:rsidR="00E36B2E" w:rsidRDefault="00E36B2E" w:rsidP="00CD1698">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March 25, 2026</w:t>
            </w:r>
          </w:p>
          <w:p w14:paraId="39BCD841" w14:textId="22E97213" w:rsidR="00E36B2E" w:rsidRPr="00E36B2E" w:rsidRDefault="00D413A7" w:rsidP="00CD1698">
            <w:pPr>
              <w:pStyle w:val="ListParagraph"/>
              <w:spacing w:before="100" w:beforeAutospacing="1" w:after="100" w:afterAutospacing="1"/>
              <w:ind w:left="360"/>
              <w:rPr>
                <w:rFonts w:ascii="Aptos" w:eastAsia="Times New Roman" w:hAnsi="Aptos" w:cs="Times New Roman"/>
                <w:i/>
                <w:iCs/>
                <w:sz w:val="22"/>
                <w:szCs w:val="22"/>
              </w:rPr>
            </w:pPr>
            <w:hyperlink r:id="rId95" w:history="1">
              <w:r w:rsidR="00E36B2E" w:rsidRPr="00E36B2E">
                <w:rPr>
                  <w:rStyle w:val="Hyperlink"/>
                  <w:rFonts w:ascii="Aptos" w:eastAsia="Times New Roman" w:hAnsi="Aptos" w:cs="Times New Roman"/>
                  <w:i/>
                  <w:iCs/>
                  <w:sz w:val="22"/>
                  <w:szCs w:val="22"/>
                </w:rPr>
                <w:t>Dems blast staffing rule repeal, other gov’t ‘harms’ putting seniors ‘at risk’</w:t>
              </w:r>
            </w:hyperlink>
            <w:r w:rsidR="00E36B2E">
              <w:rPr>
                <w:rFonts w:ascii="Aptos" w:eastAsia="Times New Roman" w:hAnsi="Aptos" w:cs="Times New Roman"/>
                <w:i/>
                <w:iCs/>
                <w:sz w:val="22"/>
                <w:szCs w:val="22"/>
              </w:rPr>
              <w:t xml:space="preserve"> </w:t>
            </w:r>
          </w:p>
          <w:p w14:paraId="33E5590C" w14:textId="67F3CC11" w:rsidR="00E36B2E" w:rsidRPr="00CD1698" w:rsidRDefault="00CD1698" w:rsidP="00CD1698">
            <w:pPr>
              <w:pStyle w:val="ListParagraph"/>
              <w:spacing w:before="100" w:beforeAutospacing="1" w:after="100" w:afterAutospacing="1"/>
              <w:ind w:left="360"/>
              <w:rPr>
                <w:rFonts w:ascii="Aptos" w:eastAsia="Times New Roman" w:hAnsi="Aptos" w:cs="Times New Roman"/>
                <w:sz w:val="22"/>
                <w:szCs w:val="22"/>
              </w:rPr>
            </w:pPr>
            <w:r w:rsidRPr="00CD1698">
              <w:rPr>
                <w:rFonts w:ascii="Aptos" w:eastAsia="Times New Roman" w:hAnsi="Aptos" w:cs="Times New Roman"/>
                <w:sz w:val="22"/>
                <w:szCs w:val="22"/>
              </w:rPr>
              <w:t>Following the Trump administration's finalized repeal of the federal nursing home staffing mandate in early 2026, Democratic lawmakers led by Senate Finance Committee Ranking Member Ron Wyden (D-OR) have "blasted" the move, characterizing it as a dangerous rollback that prioritizes corporate profits over resident safety. The repeal, which became effective in February 2026, rescinded the Biden-era requirements for a minimum of 3.48 hours of nursing care per resident day and 24/7 on-site registered nurse coverage. In response to the rescission, Democrats introduced the "Nurses Belong in Nursing Homes Act" and the "Safe Staffing Saves Lives Act" to codify these staffing standards into federal law, arguing that the rollback ignores decades of research linking higher staffing to improved clinical outcomes and could lead to thousands of preventable deaths annually. While the nursing home industry has largely celebrated the repeal as a necessary relief from "one-size-fits-all" regulations amid a chronic labor shortage, Democratic critics maintain that the administration’s actions leave vulnerable seniors at increased risk of neglect and abuse.</w:t>
            </w:r>
          </w:p>
          <w:p w14:paraId="0BFB6E66" w14:textId="50E976E2" w:rsidR="00C55185" w:rsidRDefault="00C55185" w:rsidP="00612C18">
            <w:pPr>
              <w:pStyle w:val="ListParagraph"/>
              <w:numPr>
                <w:ilvl w:val="0"/>
                <w:numId w:val="5"/>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Betsy Lehman Center for Patient Safety</w:t>
            </w:r>
          </w:p>
          <w:p w14:paraId="18AE7A0F" w14:textId="77777777" w:rsidR="00FF2DC2" w:rsidRDefault="00C66842" w:rsidP="00C55185">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12, 2025</w:t>
            </w:r>
          </w:p>
          <w:p w14:paraId="5F6EC033" w14:textId="5C810057" w:rsidR="00C66842" w:rsidRDefault="00D413A7" w:rsidP="00C55185">
            <w:pPr>
              <w:pStyle w:val="ListParagraph"/>
              <w:ind w:left="360"/>
              <w:rPr>
                <w:rFonts w:ascii="Aptos" w:eastAsia="Times New Roman" w:hAnsi="Aptos" w:cs="Times New Roman"/>
                <w:sz w:val="22"/>
                <w:szCs w:val="22"/>
              </w:rPr>
            </w:pPr>
            <w:hyperlink r:id="rId96" w:history="1">
              <w:r w:rsidR="00C66842" w:rsidRPr="00C66842">
                <w:rPr>
                  <w:rStyle w:val="Hyperlink"/>
                  <w:rFonts w:ascii="Aptos" w:eastAsia="Times New Roman" w:hAnsi="Aptos" w:cs="Times New Roman"/>
                  <w:i/>
                  <w:iCs/>
                  <w:sz w:val="22"/>
                  <w:szCs w:val="22"/>
                </w:rPr>
                <w:t>Improving emergency preparedness in skilled nursing facilities</w:t>
              </w:r>
            </w:hyperlink>
            <w:r w:rsidR="00A57CFD">
              <w:rPr>
                <w:rFonts w:ascii="Aptos" w:eastAsia="Times New Roman" w:hAnsi="Aptos" w:cs="Times New Roman"/>
                <w:i/>
                <w:iCs/>
                <w:sz w:val="22"/>
                <w:szCs w:val="22"/>
              </w:rPr>
              <w:t xml:space="preserve"> </w:t>
            </w:r>
            <w:r w:rsidR="00A57CFD">
              <w:rPr>
                <w:rFonts w:ascii="Aptos" w:eastAsia="Times New Roman" w:hAnsi="Aptos" w:cs="Times New Roman"/>
                <w:sz w:val="22"/>
                <w:szCs w:val="22"/>
              </w:rPr>
              <w:t>(recorded webinar)</w:t>
            </w:r>
          </w:p>
          <w:p w14:paraId="2A9FD128" w14:textId="6DE6E020" w:rsidR="00A57CFD" w:rsidRPr="00A57CFD" w:rsidRDefault="00D44094" w:rsidP="00CD1698">
            <w:pPr>
              <w:pStyle w:val="ListParagraph"/>
              <w:ind w:left="360"/>
              <w:rPr>
                <w:rFonts w:ascii="Aptos" w:eastAsia="Times New Roman" w:hAnsi="Aptos" w:cs="Times New Roman"/>
                <w:sz w:val="22"/>
                <w:szCs w:val="22"/>
              </w:rPr>
            </w:pPr>
            <w:r>
              <w:rPr>
                <w:rFonts w:ascii="Aptos" w:eastAsia="Times New Roman" w:hAnsi="Aptos" w:cs="Times New Roman"/>
                <w:sz w:val="22"/>
                <w:szCs w:val="22"/>
              </w:rPr>
              <w:t>T</w:t>
            </w:r>
            <w:r w:rsidRPr="00D44094">
              <w:rPr>
                <w:rFonts w:ascii="Aptos" w:eastAsia="Times New Roman" w:hAnsi="Aptos" w:cs="Times New Roman"/>
                <w:sz w:val="22"/>
                <w:szCs w:val="22"/>
              </w:rPr>
              <w:t>he Betsy Lehman Center co-sponsored a webinar to support Massachusetts skilled nursing facilities as they strengthen emergency preparedness, with a special focus on sheltering in place and evacuation. Experts in emergency management discuss effective readiness plans, and local managers talk about what they learned from recent first-hand experiences with emergencies in their facilities. The session was hosted in partnership with the Massachusetts Senior Care Association, Department of Public Health, and Executive Office of Aging &amp; Independence.</w:t>
            </w:r>
          </w:p>
          <w:p w14:paraId="78722CBD" w14:textId="29610D82" w:rsidR="00C66842" w:rsidRPr="00C66842" w:rsidRDefault="00C66842" w:rsidP="00C55185">
            <w:pPr>
              <w:pStyle w:val="ListParagraph"/>
              <w:ind w:left="360"/>
              <w:rPr>
                <w:rFonts w:ascii="Aptos" w:eastAsia="Times New Roman" w:hAnsi="Aptos" w:cs="Times New Roman"/>
                <w:sz w:val="22"/>
                <w:szCs w:val="22"/>
              </w:rPr>
            </w:pPr>
          </w:p>
        </w:tc>
      </w:tr>
      <w:tr w:rsidR="00A447AB" w:rsidRPr="00783903" w14:paraId="61B59944" w14:textId="77777777" w:rsidTr="00467E18">
        <w:trPr>
          <w:gridAfter w:val="1"/>
          <w:wAfter w:w="298" w:type="dxa"/>
          <w:trHeight w:val="386"/>
        </w:trPr>
        <w:tc>
          <w:tcPr>
            <w:tcW w:w="2903" w:type="dxa"/>
            <w:gridSpan w:val="2"/>
          </w:tcPr>
          <w:p w14:paraId="5E9CC423" w14:textId="342DE5FF" w:rsidR="00A447AB" w:rsidRPr="00B17AE3" w:rsidRDefault="00A447AB" w:rsidP="00B17AE3">
            <w:pPr>
              <w:pStyle w:val="Heading2"/>
              <w:outlineLvl w:val="1"/>
              <w:rPr>
                <w:b/>
                <w:bCs/>
                <w:sz w:val="32"/>
                <w:szCs w:val="32"/>
              </w:rPr>
            </w:pPr>
            <w:r>
              <w:rPr>
                <w:b/>
                <w:bCs/>
                <w:sz w:val="32"/>
                <w:szCs w:val="32"/>
              </w:rPr>
              <w:lastRenderedPageBreak/>
              <w:t>Housing</w:t>
            </w:r>
          </w:p>
        </w:tc>
        <w:tc>
          <w:tcPr>
            <w:tcW w:w="7622" w:type="dxa"/>
            <w:gridSpan w:val="4"/>
          </w:tcPr>
          <w:p w14:paraId="557FBFC3" w14:textId="77777777" w:rsidR="00A447AB" w:rsidRDefault="00582C55"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U.S. Department of Housing and Urban Development</w:t>
            </w:r>
          </w:p>
          <w:p w14:paraId="7774AD31" w14:textId="64C9F860" w:rsidR="00582C55" w:rsidRPr="005F15EA" w:rsidRDefault="007F4376" w:rsidP="00582C55">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26, 2026</w:t>
            </w:r>
          </w:p>
          <w:p w14:paraId="4A6F0ACD" w14:textId="77777777" w:rsidR="005F15EA" w:rsidRDefault="00D413A7" w:rsidP="005F15EA">
            <w:pPr>
              <w:ind w:left="360"/>
              <w:rPr>
                <w:rFonts w:ascii="Aptos" w:eastAsia="Times New Roman" w:hAnsi="Aptos" w:cs="Times New Roman"/>
                <w:i/>
                <w:iCs/>
                <w:sz w:val="22"/>
                <w:szCs w:val="22"/>
              </w:rPr>
            </w:pPr>
            <w:hyperlink r:id="rId97" w:history="1">
              <w:r w:rsidR="005F15EA" w:rsidRPr="005F15EA">
                <w:rPr>
                  <w:rStyle w:val="Hyperlink"/>
                  <w:rFonts w:ascii="Aptos" w:eastAsia="Times New Roman" w:hAnsi="Aptos" w:cs="Times New Roman"/>
                  <w:i/>
                  <w:iCs/>
                  <w:sz w:val="22"/>
                  <w:szCs w:val="22"/>
                </w:rPr>
                <w:t>Revocation of the 30-Day Notification Requirement Prior To Termination of Lease for Nonpayment of Rent</w:t>
              </w:r>
            </w:hyperlink>
            <w:r w:rsidR="005F15EA">
              <w:rPr>
                <w:rFonts w:ascii="Aptos" w:eastAsia="Times New Roman" w:hAnsi="Aptos" w:cs="Times New Roman"/>
                <w:i/>
                <w:iCs/>
                <w:sz w:val="22"/>
                <w:szCs w:val="22"/>
              </w:rPr>
              <w:t xml:space="preserve"> </w:t>
            </w:r>
          </w:p>
          <w:p w14:paraId="0B45A308" w14:textId="77777777" w:rsidR="00F065A1" w:rsidRPr="00F065A1" w:rsidRDefault="00F065A1" w:rsidP="00F065A1">
            <w:pPr>
              <w:ind w:left="360"/>
              <w:rPr>
                <w:rFonts w:ascii="Aptos" w:eastAsia="Times New Roman" w:hAnsi="Aptos" w:cs="Times New Roman"/>
                <w:sz w:val="22"/>
                <w:szCs w:val="22"/>
              </w:rPr>
            </w:pPr>
            <w:r w:rsidRPr="00F065A1">
              <w:rPr>
                <w:rFonts w:ascii="Aptos" w:eastAsia="Times New Roman" w:hAnsi="Aptos" w:cs="Times New Roman"/>
                <w:sz w:val="22"/>
                <w:szCs w:val="22"/>
              </w:rPr>
              <w:t xml:space="preserve">The Department of Housing and Urban Development (HUD), which had published </w:t>
            </w:r>
            <w:hyperlink r:id="rId98" w:tgtFrame="_blank" w:history="1">
              <w:r w:rsidRPr="00F065A1">
                <w:rPr>
                  <w:rStyle w:val="Hyperlink"/>
                  <w:rFonts w:ascii="Aptos" w:eastAsia="Times New Roman" w:hAnsi="Aptos" w:cs="Times New Roman"/>
                  <w:sz w:val="22"/>
                  <w:szCs w:val="22"/>
                </w:rPr>
                <w:t xml:space="preserve">an interim final rule (IFR) revoking certain eviction protections </w:t>
              </w:r>
              <w:r w:rsidRPr="00F065A1">
                <w:rPr>
                  <w:rStyle w:val="Hyperlink"/>
                  <w:rFonts w:ascii="Aptos" w:eastAsia="Times New Roman" w:hAnsi="Aptos" w:cs="Times New Roman"/>
                  <w:sz w:val="22"/>
                  <w:szCs w:val="22"/>
                </w:rPr>
                <w:lastRenderedPageBreak/>
                <w:t>in HUD-assisted housing</w:t>
              </w:r>
            </w:hyperlink>
            <w:r w:rsidRPr="00F065A1">
              <w:rPr>
                <w:rFonts w:ascii="Aptos" w:eastAsia="Times New Roman" w:hAnsi="Aptos" w:cs="Times New Roman"/>
                <w:sz w:val="22"/>
                <w:szCs w:val="22"/>
              </w:rPr>
              <w:t xml:space="preserve">, will now </w:t>
            </w:r>
            <w:hyperlink r:id="rId99" w:tgtFrame="_blank" w:history="1">
              <w:r w:rsidRPr="00F065A1">
                <w:rPr>
                  <w:rStyle w:val="Hyperlink"/>
                  <w:rFonts w:ascii="Aptos" w:eastAsia="Times New Roman" w:hAnsi="Aptos" w:cs="Times New Roman"/>
                  <w:sz w:val="22"/>
                  <w:szCs w:val="22"/>
                </w:rPr>
                <w:t>treat this IFR as a proposed rule instead</w:t>
              </w:r>
            </w:hyperlink>
            <w:r w:rsidRPr="00F065A1">
              <w:rPr>
                <w:rFonts w:ascii="Aptos" w:eastAsia="Times New Roman" w:hAnsi="Aptos" w:cs="Times New Roman"/>
                <w:sz w:val="22"/>
                <w:szCs w:val="22"/>
              </w:rPr>
              <w:t xml:space="preserve">. </w:t>
            </w:r>
          </w:p>
          <w:p w14:paraId="098C1BD0" w14:textId="77777777" w:rsidR="00F065A1" w:rsidRPr="00F065A1" w:rsidRDefault="00F065A1" w:rsidP="00F065A1">
            <w:pPr>
              <w:ind w:left="360"/>
              <w:rPr>
                <w:rFonts w:ascii="Aptos" w:eastAsia="Times New Roman" w:hAnsi="Aptos" w:cs="Times New Roman"/>
                <w:sz w:val="22"/>
                <w:szCs w:val="22"/>
              </w:rPr>
            </w:pPr>
            <w:r w:rsidRPr="00F065A1">
              <w:rPr>
                <w:rFonts w:ascii="Aptos" w:eastAsia="Times New Roman" w:hAnsi="Aptos" w:cs="Times New Roman"/>
                <w:sz w:val="22"/>
                <w:szCs w:val="22"/>
              </w:rPr>
              <w:t>As a result, any changes are paused and will not go into effect until the agency reviews comments on the proposed rule and issues a new final rule. HUD announced this decision after litigation challenging the IFR and HUD’s attempt to bypass standard rulemaking procedures.</w:t>
            </w:r>
          </w:p>
          <w:p w14:paraId="5F13ACFD" w14:textId="77777777" w:rsidR="00F065A1" w:rsidRPr="00F065A1" w:rsidRDefault="00F065A1" w:rsidP="00F065A1">
            <w:pPr>
              <w:ind w:left="360"/>
              <w:rPr>
                <w:rFonts w:ascii="Aptos" w:eastAsia="Times New Roman" w:hAnsi="Aptos" w:cs="Times New Roman"/>
                <w:sz w:val="22"/>
                <w:szCs w:val="22"/>
              </w:rPr>
            </w:pPr>
            <w:r w:rsidRPr="00F065A1">
              <w:rPr>
                <w:rFonts w:ascii="Aptos" w:eastAsia="Times New Roman" w:hAnsi="Aptos" w:cs="Times New Roman"/>
                <w:sz w:val="22"/>
                <w:szCs w:val="22"/>
              </w:rPr>
              <w:t xml:space="preserve">HUD’s proposed rule aims to rescind a 2024 HUD final rule that requires Public Housing Authorities (PHAs) and owners to provide 30 days’ notice before terminating a lease for nonpayment of rent. Importantly, this rule also created a right to cure nonpayment within 30 days regardless of more restrictive state laws. </w:t>
            </w:r>
          </w:p>
          <w:p w14:paraId="3F1D4A3B" w14:textId="782B73E7" w:rsidR="007F4376" w:rsidRPr="007F4376" w:rsidRDefault="00D413A7" w:rsidP="00F065A1">
            <w:pPr>
              <w:ind w:left="360"/>
              <w:rPr>
                <w:rFonts w:ascii="Aptos" w:eastAsia="Times New Roman" w:hAnsi="Aptos" w:cs="Times New Roman"/>
                <w:sz w:val="22"/>
                <w:szCs w:val="22"/>
              </w:rPr>
            </w:pPr>
            <w:hyperlink r:id="rId100" w:tgtFrame="_blank" w:history="1">
              <w:r w:rsidR="00F065A1" w:rsidRPr="00F065A1">
                <w:rPr>
                  <w:rStyle w:val="Hyperlink"/>
                  <w:rFonts w:ascii="Aptos" w:eastAsia="Times New Roman" w:hAnsi="Aptos" w:cs="Times New Roman"/>
                  <w:sz w:val="22"/>
                  <w:szCs w:val="22"/>
                </w:rPr>
                <w:t>Justice in Aging advocated for HUD’s 30-Day Notice Rule</w:t>
              </w:r>
            </w:hyperlink>
            <w:r w:rsidR="00F065A1" w:rsidRPr="00F065A1">
              <w:rPr>
                <w:rFonts w:ascii="Aptos" w:eastAsia="Times New Roman" w:hAnsi="Aptos" w:cs="Times New Roman"/>
                <w:sz w:val="22"/>
                <w:szCs w:val="22"/>
              </w:rPr>
              <w:t xml:space="preserve">, which helps prevent evictions and homelessness for older adults and other tenants. </w:t>
            </w:r>
            <w:hyperlink r:id="rId101" w:tgtFrame="_blank" w:history="1">
              <w:r w:rsidR="00F065A1" w:rsidRPr="00F065A1">
                <w:rPr>
                  <w:rStyle w:val="Hyperlink"/>
                  <w:rFonts w:ascii="Aptos" w:eastAsia="Times New Roman" w:hAnsi="Aptos" w:cs="Times New Roman"/>
                  <w:b/>
                  <w:bCs/>
                  <w:sz w:val="22"/>
                  <w:szCs w:val="22"/>
                </w:rPr>
                <w:t>Advocates can submit comments</w:t>
              </w:r>
            </w:hyperlink>
            <w:r w:rsidR="00F065A1" w:rsidRPr="00F065A1">
              <w:rPr>
                <w:rFonts w:ascii="Aptos" w:eastAsia="Times New Roman" w:hAnsi="Aptos" w:cs="Times New Roman"/>
                <w:b/>
                <w:bCs/>
                <w:sz w:val="22"/>
                <w:szCs w:val="22"/>
              </w:rPr>
              <w:t xml:space="preserve"> opposing HUD’s proposed rule until April 27, 2026.</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outlineLvl w:val="1"/>
              <w:rPr>
                <w:b/>
                <w:bCs/>
                <w:sz w:val="32"/>
                <w:szCs w:val="32"/>
              </w:rPr>
            </w:pPr>
            <w:r w:rsidRPr="00B17AE3">
              <w:rPr>
                <w:b/>
                <w:bCs/>
                <w:sz w:val="32"/>
                <w:szCs w:val="32"/>
              </w:rPr>
              <w:lastRenderedPageBreak/>
              <w:t>Health Care Topics</w:t>
            </w:r>
          </w:p>
        </w:tc>
        <w:tc>
          <w:tcPr>
            <w:tcW w:w="7622" w:type="dxa"/>
            <w:gridSpan w:val="4"/>
          </w:tcPr>
          <w:p w14:paraId="711D2AE8" w14:textId="29C2F51D" w:rsidR="00851AC1" w:rsidRDefault="00851AC1"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CommonWealth Beacon</w:t>
            </w:r>
            <w:r w:rsidR="00A45829">
              <w:rPr>
                <w:rFonts w:ascii="Aptos" w:eastAsia="Times New Roman" w:hAnsi="Aptos" w:cs="Times New Roman"/>
                <w:b/>
                <w:bCs/>
                <w:sz w:val="22"/>
                <w:szCs w:val="22"/>
              </w:rPr>
              <w:t xml:space="preserve"> (The Codc</w:t>
            </w:r>
            <w:r w:rsidR="00897CA9">
              <w:rPr>
                <w:rFonts w:ascii="Aptos" w:eastAsia="Times New Roman" w:hAnsi="Aptos" w:cs="Times New Roman"/>
                <w:b/>
                <w:bCs/>
                <w:sz w:val="22"/>
                <w:szCs w:val="22"/>
              </w:rPr>
              <w:t>ast)</w:t>
            </w:r>
          </w:p>
          <w:p w14:paraId="46726FEC" w14:textId="25AFBB7F" w:rsidR="00851AC1" w:rsidRDefault="00851AC1" w:rsidP="00851AC1">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30, 2026</w:t>
            </w:r>
          </w:p>
          <w:p w14:paraId="09332423" w14:textId="2161FDA8" w:rsidR="00851AC1" w:rsidRPr="00291607" w:rsidRDefault="00D413A7" w:rsidP="00851AC1">
            <w:pPr>
              <w:pStyle w:val="ListParagraph"/>
              <w:ind w:left="360"/>
              <w:rPr>
                <w:rFonts w:ascii="Aptos" w:eastAsia="Times New Roman" w:hAnsi="Aptos" w:cs="Times New Roman"/>
                <w:i/>
                <w:iCs/>
                <w:sz w:val="22"/>
                <w:szCs w:val="22"/>
              </w:rPr>
            </w:pPr>
            <w:hyperlink r:id="rId102" w:history="1">
              <w:r w:rsidR="00291607" w:rsidRPr="0029159F">
                <w:rPr>
                  <w:rStyle w:val="Hyperlink"/>
                  <w:rFonts w:ascii="Aptos" w:eastAsia="Times New Roman" w:hAnsi="Aptos" w:cs="Times New Roman"/>
                  <w:i/>
                  <w:iCs/>
                  <w:sz w:val="22"/>
                  <w:szCs w:val="22"/>
                </w:rPr>
                <w:t>Trying to measure primary care’s downward spiral</w:t>
              </w:r>
            </w:hyperlink>
          </w:p>
          <w:p w14:paraId="6F466E3B" w14:textId="08B6B8B5" w:rsidR="00851AC1" w:rsidRDefault="00F24020" w:rsidP="00851AC1">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Interview with </w:t>
            </w:r>
            <w:r w:rsidRPr="00F24020">
              <w:rPr>
                <w:rFonts w:ascii="Aptos" w:eastAsia="Times New Roman" w:hAnsi="Aptos" w:cs="Times New Roman"/>
                <w:sz w:val="22"/>
                <w:szCs w:val="22"/>
              </w:rPr>
              <w:t>Barbra Rabson, President and CEO of Massachusetts Health Quality Partners</w:t>
            </w:r>
          </w:p>
          <w:p w14:paraId="6722489F" w14:textId="78BDD157" w:rsidR="00F24020" w:rsidRPr="00851AC1" w:rsidRDefault="00A45829" w:rsidP="00851AC1">
            <w:pPr>
              <w:pStyle w:val="ListParagraph"/>
              <w:ind w:left="360"/>
              <w:rPr>
                <w:rFonts w:ascii="Aptos" w:eastAsia="Times New Roman" w:hAnsi="Aptos" w:cs="Times New Roman"/>
                <w:sz w:val="22"/>
                <w:szCs w:val="22"/>
              </w:rPr>
            </w:pPr>
            <w:r w:rsidRPr="00A45829">
              <w:rPr>
                <w:rFonts w:ascii="Aptos" w:eastAsia="Times New Roman" w:hAnsi="Aptos" w:cs="Times New Roman"/>
                <w:sz w:val="22"/>
                <w:szCs w:val="22"/>
              </w:rPr>
              <w:t xml:space="preserve">In this episode of </w:t>
            </w:r>
            <w:r w:rsidRPr="00A45829">
              <w:rPr>
                <w:rFonts w:ascii="Aptos" w:eastAsia="Times New Roman" w:hAnsi="Aptos" w:cs="Times New Roman"/>
                <w:i/>
                <w:iCs/>
                <w:sz w:val="22"/>
                <w:szCs w:val="22"/>
              </w:rPr>
              <w:t>The Codcast</w:t>
            </w:r>
            <w:r w:rsidRPr="00A45829">
              <w:rPr>
                <w:rFonts w:ascii="Aptos" w:eastAsia="Times New Roman" w:hAnsi="Aptos" w:cs="Times New Roman"/>
                <w:sz w:val="22"/>
                <w:szCs w:val="22"/>
              </w:rPr>
              <w:t>, Barbra Rabson, the outgoing President and CEO of Massachusetts Health Quality Partners (MHQP), discusses the deepening crisis in primary care, which she describes as "underfunded and undervalued for years." Despite primary care being the only medical specialty proven to increase life expectancy and health equity, Rabson notes that only six cents of every healthcare dollar in Massachusetts was spent on it in 2023, and fewer than 20 percent of the state’s medical graduates are entering the field. The conversation highlights a "downward spiral" exacerbated by the pandemic, characterized by an aging workforce, significant pay discrepancies compared to other specialists, and a loss of physician autonomy as large health systems absorb smaller practices. Rabson, who also serves on Governor Maura Healey's primary care task force, emphasizes that without a major shift in investment and research—noting that only 0.3 percent of federal research funding currently goes to primary care—the system will continue to function as a "sick care" model rather than one focused on proactive health.</w:t>
            </w:r>
          </w:p>
          <w:p w14:paraId="0721DC9D" w14:textId="1E09981C" w:rsidR="00B8695F" w:rsidRDefault="00893314"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Betsy Lehman Center for</w:t>
            </w:r>
            <w:r w:rsidR="0025237A">
              <w:rPr>
                <w:rFonts w:ascii="Aptos" w:eastAsia="Times New Roman" w:hAnsi="Aptos" w:cs="Times New Roman"/>
                <w:b/>
                <w:bCs/>
                <w:sz w:val="22"/>
                <w:szCs w:val="22"/>
              </w:rPr>
              <w:t xml:space="preserve"> Patient Safety</w:t>
            </w:r>
          </w:p>
          <w:p w14:paraId="67C64485" w14:textId="77777777" w:rsidR="0025237A" w:rsidRDefault="0025237A" w:rsidP="0025237A">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12, 2026</w:t>
            </w:r>
          </w:p>
          <w:p w14:paraId="6DDDB5EC" w14:textId="5F1547E2" w:rsidR="0025237A" w:rsidRPr="0025237A" w:rsidRDefault="00D413A7" w:rsidP="0025237A">
            <w:pPr>
              <w:pStyle w:val="ListParagraph"/>
              <w:ind w:left="360"/>
              <w:rPr>
                <w:rFonts w:ascii="Aptos" w:eastAsia="Times New Roman" w:hAnsi="Aptos" w:cs="Times New Roman"/>
                <w:i/>
                <w:iCs/>
                <w:sz w:val="22"/>
                <w:szCs w:val="22"/>
              </w:rPr>
            </w:pPr>
            <w:hyperlink r:id="rId103" w:history="1">
              <w:r w:rsidR="0025237A" w:rsidRPr="0025237A">
                <w:rPr>
                  <w:rStyle w:val="Hyperlink"/>
                  <w:rFonts w:ascii="Aptos" w:eastAsia="Times New Roman" w:hAnsi="Aptos" w:cs="Times New Roman"/>
                  <w:i/>
                  <w:iCs/>
                  <w:sz w:val="22"/>
                  <w:szCs w:val="22"/>
                </w:rPr>
                <w:t>New report supports effort to reinvigorate Patient and Family Advisory Councils in Massachusetts</w:t>
              </w:r>
            </w:hyperlink>
          </w:p>
          <w:p w14:paraId="1F77B97E" w14:textId="520FFE3D" w:rsidR="0025237A" w:rsidRPr="0025237A" w:rsidRDefault="00636809" w:rsidP="0025237A">
            <w:pPr>
              <w:pStyle w:val="ListParagraph"/>
              <w:ind w:left="360"/>
              <w:rPr>
                <w:rFonts w:ascii="Aptos" w:eastAsia="Times New Roman" w:hAnsi="Aptos" w:cs="Times New Roman"/>
                <w:sz w:val="22"/>
                <w:szCs w:val="22"/>
              </w:rPr>
            </w:pPr>
            <w:r w:rsidRPr="003A3DC2">
              <w:rPr>
                <w:rFonts w:ascii="Aptos" w:eastAsia="Times New Roman" w:hAnsi="Aptos" w:cs="Times New Roman"/>
                <w:sz w:val="22"/>
                <w:szCs w:val="22"/>
              </w:rPr>
              <w:t xml:space="preserve">The Betsy Lehman Center for Patient Safety has released its </w:t>
            </w:r>
            <w:hyperlink r:id="rId104" w:history="1">
              <w:r w:rsidRPr="003A3DC2">
                <w:rPr>
                  <w:rStyle w:val="Hyperlink"/>
                  <w:rFonts w:ascii="Aptos" w:eastAsia="Times New Roman" w:hAnsi="Aptos" w:cs="Times New Roman"/>
                  <w:sz w:val="22"/>
                  <w:szCs w:val="22"/>
                </w:rPr>
                <w:t>inaugural annual report</w:t>
              </w:r>
            </w:hyperlink>
            <w:r w:rsidRPr="003A3DC2">
              <w:rPr>
                <w:rFonts w:ascii="Aptos" w:eastAsia="Times New Roman" w:hAnsi="Aptos" w:cs="Times New Roman"/>
                <w:sz w:val="22"/>
                <w:szCs w:val="22"/>
              </w:rPr>
              <w:t xml:space="preserve"> assessing the effectiveness and impact of Patient and Family Advisory Councils (PFACs) in Massachusetts hospitals. </w:t>
            </w:r>
            <w:r w:rsidR="003A3DC2" w:rsidRPr="003A3DC2">
              <w:rPr>
                <w:rFonts w:ascii="Aptos" w:hAnsi="Aptos"/>
              </w:rPr>
              <w:t xml:space="preserve">A </w:t>
            </w:r>
            <w:hyperlink r:id="rId105" w:tgtFrame="_blank" w:history="1">
              <w:r w:rsidR="003A3DC2" w:rsidRPr="003A3DC2">
                <w:rPr>
                  <w:rFonts w:ascii="Aptos" w:hAnsi="Aptos"/>
                  <w:color w:val="0000FF"/>
                  <w:u w:val="single"/>
                </w:rPr>
                <w:t>state law passed in 2008</w:t>
              </w:r>
            </w:hyperlink>
            <w:r w:rsidR="003A3DC2" w:rsidRPr="003A3DC2">
              <w:rPr>
                <w:rFonts w:ascii="Aptos" w:hAnsi="Aptos"/>
              </w:rPr>
              <w:t xml:space="preserve"> requires all acute care and rehabilitation hospitals to establish a PFAC. </w:t>
            </w:r>
            <w:r w:rsidRPr="003A3DC2">
              <w:rPr>
                <w:rFonts w:ascii="Aptos" w:eastAsia="Times New Roman" w:hAnsi="Aptos" w:cs="Times New Roman"/>
                <w:sz w:val="22"/>
                <w:szCs w:val="22"/>
              </w:rPr>
              <w:t>Analyzing data from 51 facilities, the 2025 report sets a baseline for future improvements and showcases</w:t>
            </w:r>
            <w:r w:rsidRPr="00636809">
              <w:rPr>
                <w:rFonts w:ascii="Aptos" w:eastAsia="Times New Roman" w:hAnsi="Aptos" w:cs="Times New Roman"/>
                <w:sz w:val="22"/>
                <w:szCs w:val="22"/>
              </w:rPr>
              <w:t xml:space="preserve"> recent successes in enhancing patient safety, quality of care, and facility operations through direct community engagement. This transition of oversight to the Betsy Lehman Center includes a redesigned reporting process and expanded </w:t>
            </w:r>
            <w:r w:rsidRPr="00636809">
              <w:rPr>
                <w:rFonts w:ascii="Aptos" w:eastAsia="Times New Roman" w:hAnsi="Aptos" w:cs="Times New Roman"/>
                <w:sz w:val="22"/>
                <w:szCs w:val="22"/>
              </w:rPr>
              <w:lastRenderedPageBreak/>
              <w:t>support services—such as educational forums and coaching—aimed at deepening the partnership between care teams and the individuals they serve. Ultimately, the report reinforces the critical role PFACs play in the state's broader health care safety roadmap by ensuring that patient and family voices are integrated into the design and delivery of medical services.</w:t>
            </w:r>
          </w:p>
        </w:tc>
      </w:tr>
      <w:tr w:rsidR="008B1BEC" w:rsidRPr="00783903" w14:paraId="2512C205" w14:textId="77777777" w:rsidTr="00467E18">
        <w:trPr>
          <w:gridAfter w:val="1"/>
          <w:wAfter w:w="298" w:type="dxa"/>
          <w:trHeight w:val="386"/>
        </w:trPr>
        <w:tc>
          <w:tcPr>
            <w:tcW w:w="2903" w:type="dxa"/>
            <w:gridSpan w:val="2"/>
          </w:tcPr>
          <w:p w14:paraId="5E437D1F" w14:textId="66364D7A" w:rsidR="008B1BEC" w:rsidRPr="00B17AE3" w:rsidRDefault="008B1BEC" w:rsidP="00B17AE3">
            <w:pPr>
              <w:pStyle w:val="Heading2"/>
              <w:outlineLvl w:val="1"/>
              <w:rPr>
                <w:b/>
                <w:bCs/>
                <w:sz w:val="32"/>
                <w:szCs w:val="32"/>
              </w:rPr>
            </w:pPr>
            <w:r>
              <w:rPr>
                <w:b/>
                <w:bCs/>
                <w:sz w:val="32"/>
                <w:szCs w:val="32"/>
              </w:rPr>
              <w:lastRenderedPageBreak/>
              <w:t>Alzheimer’s and Other Dementia</w:t>
            </w:r>
          </w:p>
        </w:tc>
        <w:tc>
          <w:tcPr>
            <w:tcW w:w="7622" w:type="dxa"/>
            <w:gridSpan w:val="4"/>
          </w:tcPr>
          <w:p w14:paraId="5895F7D1" w14:textId="77777777" w:rsidR="008B1BEC" w:rsidRDefault="008B1BEC"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STAT</w:t>
            </w:r>
          </w:p>
          <w:p w14:paraId="128A1162" w14:textId="77777777" w:rsidR="008B1BEC" w:rsidRDefault="00CD2AB8" w:rsidP="008B1BEC">
            <w:pPr>
              <w:pStyle w:val="ListParagraph"/>
              <w:ind w:left="360"/>
              <w:rPr>
                <w:rFonts w:ascii="Aptos" w:eastAsia="Times New Roman" w:hAnsi="Aptos" w:cs="Times New Roman"/>
                <w:sz w:val="22"/>
                <w:szCs w:val="22"/>
              </w:rPr>
            </w:pPr>
            <w:r w:rsidRPr="00CD2AB8">
              <w:rPr>
                <w:rFonts w:ascii="Aptos" w:eastAsia="Times New Roman" w:hAnsi="Aptos" w:cs="Times New Roman"/>
                <w:sz w:val="22"/>
                <w:szCs w:val="22"/>
              </w:rPr>
              <w:t>March 25, 2026</w:t>
            </w:r>
          </w:p>
          <w:p w14:paraId="42FB199C" w14:textId="77777777" w:rsidR="00CD2AB8" w:rsidRDefault="00D413A7" w:rsidP="008B1BEC">
            <w:pPr>
              <w:pStyle w:val="ListParagraph"/>
              <w:ind w:left="360"/>
              <w:rPr>
                <w:rFonts w:ascii="Aptos" w:eastAsia="Times New Roman" w:hAnsi="Aptos" w:cs="Times New Roman"/>
                <w:i/>
                <w:iCs/>
                <w:sz w:val="22"/>
                <w:szCs w:val="22"/>
              </w:rPr>
            </w:pPr>
            <w:hyperlink r:id="rId106" w:history="1">
              <w:r w:rsidR="00B37217" w:rsidRPr="00B37217">
                <w:rPr>
                  <w:rStyle w:val="Hyperlink"/>
                  <w:rFonts w:ascii="Aptos" w:eastAsia="Times New Roman" w:hAnsi="Aptos" w:cs="Times New Roman"/>
                  <w:i/>
                  <w:iCs/>
                  <w:sz w:val="22"/>
                  <w:szCs w:val="22"/>
                </w:rPr>
                <w:t>Emergency departments are not equipped to help patients with dementia</w:t>
              </w:r>
            </w:hyperlink>
          </w:p>
          <w:p w14:paraId="15D5AFFE" w14:textId="310B8E74" w:rsidR="00B37217" w:rsidRDefault="009C5F11" w:rsidP="008B1BEC">
            <w:pPr>
              <w:pStyle w:val="ListParagraph"/>
              <w:ind w:left="360"/>
              <w:rPr>
                <w:rFonts w:ascii="Aptos" w:eastAsia="Times New Roman" w:hAnsi="Aptos" w:cs="Times New Roman"/>
                <w:sz w:val="22"/>
                <w:szCs w:val="22"/>
              </w:rPr>
            </w:pPr>
            <w:r w:rsidRPr="009C5F11">
              <w:rPr>
                <w:rFonts w:ascii="Aptos" w:eastAsia="Times New Roman" w:hAnsi="Aptos" w:cs="Times New Roman"/>
                <w:sz w:val="22"/>
                <w:szCs w:val="22"/>
              </w:rPr>
              <w:t>By Gabriela Khazanov</w:t>
            </w:r>
          </w:p>
          <w:p w14:paraId="0F23F687" w14:textId="77777777" w:rsidR="008F6875" w:rsidRPr="008F6875" w:rsidRDefault="008F6875" w:rsidP="008F6875">
            <w:pPr>
              <w:pStyle w:val="ListParagraph"/>
              <w:ind w:left="360"/>
              <w:rPr>
                <w:rFonts w:ascii="Aptos" w:eastAsia="Times New Roman" w:hAnsi="Aptos" w:cs="Times New Roman"/>
                <w:i/>
                <w:iCs/>
                <w:sz w:val="22"/>
                <w:szCs w:val="22"/>
              </w:rPr>
            </w:pPr>
            <w:r w:rsidRPr="008F6875">
              <w:rPr>
                <w:rFonts w:ascii="Aptos" w:eastAsia="Times New Roman" w:hAnsi="Aptos" w:cs="Times New Roman"/>
                <w:i/>
                <w:iCs/>
                <w:sz w:val="22"/>
                <w:szCs w:val="22"/>
              </w:rPr>
              <w:t>ERs can worsen symptoms. Some small changes could help</w:t>
            </w:r>
          </w:p>
          <w:p w14:paraId="1A7A3B92" w14:textId="275A337F" w:rsidR="009C5F11" w:rsidRDefault="00B37AEC" w:rsidP="00B37AEC">
            <w:pPr>
              <w:pStyle w:val="ListParagraph"/>
              <w:ind w:left="360"/>
              <w:rPr>
                <w:rFonts w:ascii="Aptos" w:eastAsia="Times New Roman" w:hAnsi="Aptos" w:cs="Times New Roman"/>
                <w:sz w:val="22"/>
                <w:szCs w:val="22"/>
              </w:rPr>
            </w:pPr>
            <w:r w:rsidRPr="00B37AEC">
              <w:rPr>
                <w:rFonts w:ascii="Aptos" w:eastAsia="Times New Roman" w:hAnsi="Aptos" w:cs="Times New Roman"/>
                <w:sz w:val="22"/>
                <w:szCs w:val="22"/>
              </w:rPr>
              <w:t>This article from STAT News highlights the critical gap in how emergency departments (EDs) manage patients with dementia, arguing that these fast-paced and high-sensory environments are fundamentally ill-equipped for those with cognitive impairments. The report details how the standard ED experience—characterized by loud noises, bright lights, and long wait times—often triggers "emergency department delirium" or severe agitation, which can lead to the unnecessary use of physical or chemical restraints. To address these systemic failures, the article advocates for a "dementia-friendly" overhaul of emergency care, emphasizing the importance of specialized staff training, environmental modifications like quiet zones, and the early identification of cognitive issues to prevent avoidable hospitalizations and improve long-term outcomes for both patients and their caregivers</w:t>
            </w:r>
            <w:r w:rsidR="00110AE0" w:rsidRPr="00B37AEC">
              <w:rPr>
                <w:rFonts w:ascii="Aptos" w:eastAsia="Times New Roman" w:hAnsi="Aptos" w:cs="Times New Roman"/>
                <w:sz w:val="22"/>
                <w:szCs w:val="22"/>
              </w:rPr>
              <w:t>.</w:t>
            </w:r>
            <w:r w:rsidR="00110AE0">
              <w:rPr>
                <w:rFonts w:ascii="Aptos" w:eastAsia="Times New Roman" w:hAnsi="Aptos" w:cs="Times New Roman"/>
                <w:sz w:val="22"/>
                <w:szCs w:val="22"/>
              </w:rPr>
              <w:t xml:space="preserve"> </w:t>
            </w:r>
            <w:r w:rsidR="00251966" w:rsidRPr="00251966">
              <w:rPr>
                <w:rFonts w:ascii="Aptos" w:eastAsia="Times New Roman" w:hAnsi="Aptos" w:cs="Times New Roman"/>
                <w:sz w:val="22"/>
                <w:szCs w:val="22"/>
              </w:rPr>
              <w:t xml:space="preserve">The </w:t>
            </w:r>
            <w:hyperlink r:id="rId107" w:tgtFrame="_blank" w:history="1">
              <w:r w:rsidR="00251966" w:rsidRPr="00251966">
                <w:rPr>
                  <w:rStyle w:val="Hyperlink"/>
                  <w:rFonts w:ascii="Aptos" w:eastAsia="Times New Roman" w:hAnsi="Aptos" w:cs="Times New Roman"/>
                  <w:sz w:val="22"/>
                  <w:szCs w:val="22"/>
                </w:rPr>
                <w:t>ED Dementia Care Training program</w:t>
              </w:r>
            </w:hyperlink>
            <w:r w:rsidR="00251966" w:rsidRPr="00251966">
              <w:rPr>
                <w:rFonts w:ascii="Aptos" w:eastAsia="Times New Roman" w:hAnsi="Aptos" w:cs="Times New Roman"/>
                <w:sz w:val="22"/>
                <w:szCs w:val="22"/>
              </w:rPr>
              <w:t xml:space="preserve"> funded by the Dementia Australia Research Foundation provides more detailed guidance</w:t>
            </w:r>
            <w:r w:rsidR="00251966">
              <w:rPr>
                <w:rFonts w:ascii="Aptos" w:eastAsia="Times New Roman" w:hAnsi="Aptos" w:cs="Times New Roman"/>
                <w:sz w:val="22"/>
                <w:szCs w:val="22"/>
              </w:rPr>
              <w:t>.</w:t>
            </w:r>
          </w:p>
          <w:p w14:paraId="13CA98BA" w14:textId="77777777" w:rsidR="006D0EA1" w:rsidRDefault="006D0EA1"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5E51C6EC" w14:textId="77777777" w:rsidR="006D0EA1" w:rsidRDefault="006D0EA1" w:rsidP="006D0EA1">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25, 2026 (updated)</w:t>
            </w:r>
          </w:p>
          <w:p w14:paraId="02494426" w14:textId="77777777" w:rsidR="006D0EA1" w:rsidRPr="008F7435" w:rsidRDefault="00D413A7" w:rsidP="006D0EA1">
            <w:pPr>
              <w:pStyle w:val="ListParagraph"/>
              <w:ind w:left="360"/>
              <w:rPr>
                <w:rFonts w:ascii="Aptos" w:eastAsia="Times New Roman" w:hAnsi="Aptos" w:cs="Times New Roman"/>
                <w:i/>
                <w:iCs/>
                <w:sz w:val="22"/>
                <w:szCs w:val="22"/>
              </w:rPr>
            </w:pPr>
            <w:hyperlink r:id="rId108" w:history="1">
              <w:r w:rsidR="006D0EA1" w:rsidRPr="008F7435">
                <w:rPr>
                  <w:rStyle w:val="Hyperlink"/>
                  <w:rFonts w:ascii="Aptos" w:eastAsia="Times New Roman" w:hAnsi="Aptos" w:cs="Times New Roman"/>
                  <w:i/>
                  <w:iCs/>
                  <w:sz w:val="22"/>
                  <w:szCs w:val="22"/>
                </w:rPr>
                <w:t>New Blood Tests Can Detect Early Signs of Alzheimer’s: Should You Get One?</w:t>
              </w:r>
            </w:hyperlink>
          </w:p>
          <w:p w14:paraId="4FC8154F" w14:textId="77777777" w:rsidR="006D0EA1" w:rsidRDefault="006D0EA1" w:rsidP="006D0EA1">
            <w:pPr>
              <w:pStyle w:val="ListParagraph"/>
              <w:ind w:left="360"/>
              <w:rPr>
                <w:rFonts w:ascii="Aptos" w:eastAsia="Times New Roman" w:hAnsi="Aptos" w:cs="Times New Roman"/>
                <w:sz w:val="22"/>
                <w:szCs w:val="22"/>
              </w:rPr>
            </w:pPr>
            <w:r w:rsidRPr="003E0F66">
              <w:rPr>
                <w:rFonts w:ascii="Aptos" w:eastAsia="Times New Roman" w:hAnsi="Aptos" w:cs="Times New Roman"/>
                <w:sz w:val="22"/>
                <w:szCs w:val="22"/>
              </w:rPr>
              <w:t>By Dana G. Smith</w:t>
            </w:r>
          </w:p>
          <w:p w14:paraId="4C685DEF" w14:textId="77777777" w:rsidR="006D0EA1" w:rsidRDefault="006D0EA1" w:rsidP="006D0EA1">
            <w:pPr>
              <w:pStyle w:val="ListParagraph"/>
              <w:ind w:left="360"/>
              <w:rPr>
                <w:rFonts w:ascii="Aptos" w:eastAsia="Times New Roman" w:hAnsi="Aptos" w:cs="Times New Roman"/>
                <w:sz w:val="22"/>
                <w:szCs w:val="22"/>
              </w:rPr>
            </w:pPr>
            <w:r w:rsidRPr="001D6DF3">
              <w:rPr>
                <w:rFonts w:ascii="Aptos" w:eastAsia="Times New Roman" w:hAnsi="Aptos" w:cs="Times New Roman"/>
                <w:sz w:val="22"/>
                <w:szCs w:val="22"/>
              </w:rPr>
              <w:t xml:space="preserve">The </w:t>
            </w:r>
            <w:r w:rsidRPr="001D6DF3">
              <w:rPr>
                <w:rFonts w:ascii="Aptos" w:eastAsia="Times New Roman" w:hAnsi="Aptos" w:cs="Times New Roman"/>
                <w:i/>
                <w:iCs/>
                <w:sz w:val="22"/>
                <w:szCs w:val="22"/>
              </w:rPr>
              <w:t>New York Times</w:t>
            </w:r>
            <w:r w:rsidRPr="001D6DF3">
              <w:rPr>
                <w:rFonts w:ascii="Aptos" w:eastAsia="Times New Roman" w:hAnsi="Aptos" w:cs="Times New Roman"/>
                <w:sz w:val="22"/>
                <w:szCs w:val="22"/>
              </w:rPr>
              <w:t xml:space="preserve"> article published on March 19, 2026, titled "Could a Blood Test Predict if You’ll Get Alzheimer’s?" explores a significant breakthrough in neurodegenerative research led by Dr. Suzanne Schindler and her team at Washington University School of Medicine. The article details a newly developed "clock" model that utilizes a </w:t>
            </w:r>
            <w:hyperlink r:id="rId109" w:history="1">
              <w:r w:rsidRPr="00545AF2">
                <w:rPr>
                  <w:rStyle w:val="Hyperlink"/>
                  <w:rFonts w:ascii="Aptos" w:eastAsia="Times New Roman" w:hAnsi="Aptos" w:cs="Times New Roman"/>
                  <w:sz w:val="22"/>
                  <w:szCs w:val="22"/>
                </w:rPr>
                <w:t>simple blood test</w:t>
              </w:r>
            </w:hyperlink>
            <w:r w:rsidRPr="001D6DF3">
              <w:rPr>
                <w:rFonts w:ascii="Aptos" w:eastAsia="Times New Roman" w:hAnsi="Aptos" w:cs="Times New Roman"/>
                <w:sz w:val="22"/>
                <w:szCs w:val="22"/>
              </w:rPr>
              <w:t xml:space="preserve"> measuring the protein </w:t>
            </w:r>
            <w:r w:rsidRPr="001D6DF3">
              <w:rPr>
                <w:rFonts w:ascii="Aptos" w:eastAsia="Times New Roman" w:hAnsi="Aptos" w:cs="Times New Roman"/>
                <w:b/>
                <w:bCs/>
                <w:sz w:val="22"/>
                <w:szCs w:val="22"/>
              </w:rPr>
              <w:t>p-tau217</w:t>
            </w:r>
            <w:r w:rsidRPr="001D6DF3">
              <w:rPr>
                <w:rFonts w:ascii="Aptos" w:eastAsia="Times New Roman" w:hAnsi="Aptos" w:cs="Times New Roman"/>
                <w:sz w:val="22"/>
                <w:szCs w:val="22"/>
              </w:rPr>
              <w:t xml:space="preserve"> to estimate when an individual is likely to develop Alzheimer's symptoms, even years before memory loss occurs. By tracking this biomarker, which mirrors the silent accumulation of amyloid and tau in the brain, researchers can now predict the onset of symptoms within a margin of three to four years. The study found that age plays a crucial role in these predictions; for instance, someone with elevated protein levels at age 60 might </w:t>
            </w:r>
            <w:hyperlink r:id="rId110" w:history="1">
              <w:r w:rsidRPr="00C357C7">
                <w:rPr>
                  <w:rStyle w:val="Hyperlink"/>
                  <w:rFonts w:ascii="Aptos" w:eastAsia="Times New Roman" w:hAnsi="Aptos" w:cs="Times New Roman"/>
                  <w:sz w:val="22"/>
                  <w:szCs w:val="22"/>
                </w:rPr>
                <w:t>not show symptoms for 20 years</w:t>
              </w:r>
            </w:hyperlink>
            <w:r w:rsidRPr="001D6DF3">
              <w:rPr>
                <w:rFonts w:ascii="Aptos" w:eastAsia="Times New Roman" w:hAnsi="Aptos" w:cs="Times New Roman"/>
                <w:sz w:val="22"/>
                <w:szCs w:val="22"/>
              </w:rPr>
              <w:t xml:space="preserve">, whereas someone at age 80 might decline in just 11 years. While these tests are currently recommended only for diagnosing patients already experiencing cognitive impairment, the article emphasizes their potential to revolutionize clinical trials by identifying ideal candidates for preventive therapies and eventually </w:t>
            </w:r>
            <w:r w:rsidRPr="001D6DF3">
              <w:rPr>
                <w:rFonts w:ascii="Aptos" w:eastAsia="Times New Roman" w:hAnsi="Aptos" w:cs="Times New Roman"/>
                <w:sz w:val="22"/>
                <w:szCs w:val="22"/>
              </w:rPr>
              <w:lastRenderedPageBreak/>
              <w:t>providing patients with a personalized timeline for brain health management.</w:t>
            </w:r>
          </w:p>
          <w:p w14:paraId="615C8547" w14:textId="77777777" w:rsidR="00B9052B" w:rsidRDefault="00B9052B"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Conversation</w:t>
            </w:r>
          </w:p>
          <w:p w14:paraId="6EDC7F7D" w14:textId="77777777" w:rsidR="00B9052B" w:rsidRDefault="00B9052B" w:rsidP="00B9052B">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24, 2026</w:t>
            </w:r>
          </w:p>
          <w:p w14:paraId="3D1CEF26" w14:textId="754B31B2" w:rsidR="00B9052B" w:rsidRPr="00B9052B" w:rsidRDefault="00D413A7" w:rsidP="00B9052B">
            <w:pPr>
              <w:pStyle w:val="ListParagraph"/>
              <w:ind w:left="360"/>
              <w:rPr>
                <w:rFonts w:ascii="Aptos" w:eastAsia="Times New Roman" w:hAnsi="Aptos" w:cs="Times New Roman"/>
                <w:i/>
                <w:iCs/>
                <w:sz w:val="22"/>
                <w:szCs w:val="22"/>
              </w:rPr>
            </w:pPr>
            <w:hyperlink r:id="rId111" w:history="1">
              <w:r w:rsidR="00B9052B" w:rsidRPr="00B9052B">
                <w:rPr>
                  <w:rStyle w:val="Hyperlink"/>
                  <w:rFonts w:ascii="Aptos" w:eastAsia="Times New Roman" w:hAnsi="Aptos" w:cs="Times New Roman"/>
                  <w:i/>
                  <w:iCs/>
                  <w:sz w:val="22"/>
                  <w:szCs w:val="22"/>
                </w:rPr>
                <w:t>When everyday tasks become harder: Early clues to Alzheimer’s disease</w:t>
              </w:r>
            </w:hyperlink>
          </w:p>
          <w:p w14:paraId="3B1363BF" w14:textId="77777777" w:rsidR="00B9052B" w:rsidRDefault="00F5162E" w:rsidP="00B9052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t xml:space="preserve"> </w:t>
            </w:r>
            <w:r w:rsidRPr="00F5162E">
              <w:rPr>
                <w:rFonts w:ascii="Aptos" w:eastAsia="Times New Roman" w:hAnsi="Aptos" w:cs="Times New Roman"/>
                <w:sz w:val="22"/>
                <w:szCs w:val="22"/>
              </w:rPr>
              <w:t>Maryam Ghahremani</w:t>
            </w:r>
            <w:r>
              <w:rPr>
                <w:rFonts w:ascii="Aptos" w:eastAsia="Times New Roman" w:hAnsi="Aptos" w:cs="Times New Roman"/>
                <w:sz w:val="22"/>
                <w:szCs w:val="22"/>
              </w:rPr>
              <w:t xml:space="preserve"> and </w:t>
            </w:r>
            <w:r w:rsidR="0038725B">
              <w:t xml:space="preserve"> </w:t>
            </w:r>
            <w:r w:rsidR="0038725B" w:rsidRPr="0038725B">
              <w:rPr>
                <w:rFonts w:ascii="Aptos" w:eastAsia="Times New Roman" w:hAnsi="Aptos" w:cs="Times New Roman"/>
                <w:sz w:val="22"/>
                <w:szCs w:val="22"/>
              </w:rPr>
              <w:t>Zahinoor Ismail</w:t>
            </w:r>
          </w:p>
          <w:p w14:paraId="5E23F8F5" w14:textId="08B56195" w:rsidR="0038725B" w:rsidRPr="00B9052B" w:rsidRDefault="00BD303B" w:rsidP="00B9052B">
            <w:pPr>
              <w:pStyle w:val="ListParagraph"/>
              <w:ind w:left="360"/>
              <w:rPr>
                <w:rFonts w:ascii="Aptos" w:eastAsia="Times New Roman" w:hAnsi="Aptos" w:cs="Times New Roman"/>
                <w:sz w:val="22"/>
                <w:szCs w:val="22"/>
              </w:rPr>
            </w:pPr>
            <w:r w:rsidRPr="00BD303B">
              <w:rPr>
                <w:rFonts w:ascii="Aptos" w:eastAsia="Times New Roman" w:hAnsi="Aptos" w:cs="Times New Roman"/>
                <w:sz w:val="22"/>
                <w:szCs w:val="22"/>
              </w:rPr>
              <w:t xml:space="preserve">The </w:t>
            </w:r>
            <w:r w:rsidRPr="00BD303B">
              <w:rPr>
                <w:rFonts w:ascii="Aptos" w:eastAsia="Times New Roman" w:hAnsi="Aptos" w:cs="Times New Roman"/>
                <w:i/>
                <w:iCs/>
                <w:sz w:val="22"/>
                <w:szCs w:val="22"/>
              </w:rPr>
              <w:t>Conversation</w:t>
            </w:r>
            <w:r w:rsidRPr="00BD303B">
              <w:rPr>
                <w:rFonts w:ascii="Aptos" w:eastAsia="Times New Roman" w:hAnsi="Aptos" w:cs="Times New Roman"/>
                <w:sz w:val="22"/>
                <w:szCs w:val="22"/>
              </w:rPr>
              <w:t xml:space="preserve"> article, "When everyday tasks become harder: Early clues to Alzheimer’s disease," published in March 2026 by researchers from the University of Calgary, highlights how subtle but persistent difficulties with complex daily activities—such as managing finances, preparing meals, or navigating transportation—serve as critical early warning signs of Alzheimer's. While traditional diagnosis often focuses on memory loss, this research emphasizes that "functional impairment" in these instrumental activities of daily living (IADLs) can manifest years before significant cognitive decline and is strongly correlated with the underlying brain pathology of the disease, including amyloid and tau accumulation. By recognizing these steady changes in function, families and clinicians can identify individuals at higher risk for dementia sooner, providing a vital window for early intervention and personalized care planning before the disease progresses to more advanced stages.</w:t>
            </w:r>
          </w:p>
        </w:tc>
      </w:tr>
      <w:tr w:rsidR="00F22119" w:rsidRPr="00783903" w14:paraId="51C128A6" w14:textId="77777777" w:rsidTr="00467E18">
        <w:trPr>
          <w:gridAfter w:val="1"/>
          <w:wAfter w:w="298" w:type="dxa"/>
          <w:trHeight w:val="386"/>
        </w:trPr>
        <w:tc>
          <w:tcPr>
            <w:tcW w:w="2903" w:type="dxa"/>
            <w:gridSpan w:val="2"/>
          </w:tcPr>
          <w:p w14:paraId="728D29FF" w14:textId="100CFDC5" w:rsidR="00F22119" w:rsidRPr="00B17AE3" w:rsidRDefault="00502216" w:rsidP="00B17AE3">
            <w:pPr>
              <w:pStyle w:val="Heading2"/>
              <w:outlineLvl w:val="1"/>
              <w:rPr>
                <w:b/>
                <w:bCs/>
                <w:sz w:val="32"/>
                <w:szCs w:val="32"/>
              </w:rPr>
            </w:pPr>
            <w:r>
              <w:rPr>
                <w:b/>
                <w:bCs/>
                <w:sz w:val="32"/>
                <w:szCs w:val="32"/>
              </w:rPr>
              <w:lastRenderedPageBreak/>
              <w:t>Workforce</w:t>
            </w:r>
          </w:p>
        </w:tc>
        <w:tc>
          <w:tcPr>
            <w:tcW w:w="7622" w:type="dxa"/>
            <w:gridSpan w:val="4"/>
          </w:tcPr>
          <w:p w14:paraId="1B696E70" w14:textId="77777777" w:rsidR="001629E2" w:rsidRDefault="00502216"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 Term Care News</w:t>
            </w:r>
          </w:p>
          <w:p w14:paraId="36C19590" w14:textId="77777777" w:rsidR="00502216" w:rsidRDefault="00502216" w:rsidP="00502216">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30, 2026</w:t>
            </w:r>
          </w:p>
          <w:p w14:paraId="45A34B25" w14:textId="77777777" w:rsidR="00502216" w:rsidRDefault="00D413A7" w:rsidP="00502216">
            <w:pPr>
              <w:pStyle w:val="ListParagraph"/>
              <w:ind w:left="360"/>
              <w:rPr>
                <w:rFonts w:ascii="Aptos" w:eastAsia="Times New Roman" w:hAnsi="Aptos" w:cs="Times New Roman"/>
                <w:i/>
                <w:iCs/>
                <w:sz w:val="22"/>
                <w:szCs w:val="22"/>
              </w:rPr>
            </w:pPr>
            <w:hyperlink r:id="rId112" w:history="1">
              <w:r w:rsidR="00502216" w:rsidRPr="00502216">
                <w:rPr>
                  <w:rStyle w:val="Hyperlink"/>
                  <w:rFonts w:ascii="Aptos" w:eastAsia="Times New Roman" w:hAnsi="Aptos" w:cs="Times New Roman"/>
                  <w:i/>
                  <w:iCs/>
                  <w:sz w:val="22"/>
                  <w:szCs w:val="22"/>
                </w:rPr>
                <w:t>Save lives of 5K US seniors by allowing more foreign-born healthcare workers: study</w:t>
              </w:r>
            </w:hyperlink>
          </w:p>
          <w:p w14:paraId="784F926A" w14:textId="08C5B549" w:rsidR="00A571A6" w:rsidRDefault="00A74862" w:rsidP="00502216">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8F7C91" w:rsidRPr="008F7C91">
              <w:rPr>
                <w:rFonts w:ascii="Aptos" w:eastAsia="Times New Roman" w:hAnsi="Aptos" w:cs="Times New Roman"/>
                <w:sz w:val="22"/>
                <w:szCs w:val="22"/>
              </w:rPr>
              <w:t>Kimberly Marselas</w:t>
            </w:r>
          </w:p>
          <w:p w14:paraId="2C910031" w14:textId="3E74E8E7" w:rsidR="00502216" w:rsidRPr="008F7C91" w:rsidRDefault="00A571A6" w:rsidP="008F7C91">
            <w:pPr>
              <w:pStyle w:val="ListParagraph"/>
              <w:ind w:left="360"/>
              <w:rPr>
                <w:rFonts w:ascii="Aptos" w:eastAsia="Times New Roman" w:hAnsi="Aptos" w:cs="Times New Roman"/>
                <w:sz w:val="22"/>
                <w:szCs w:val="22"/>
              </w:rPr>
            </w:pPr>
            <w:r w:rsidRPr="00A571A6">
              <w:rPr>
                <w:rFonts w:ascii="Aptos" w:eastAsia="Times New Roman" w:hAnsi="Aptos" w:cs="Times New Roman"/>
                <w:sz w:val="22"/>
                <w:szCs w:val="22"/>
              </w:rPr>
              <w:t>The McKnight’s Home Care article, summarizing a February 2026 National Bureau of Economic Research (NBER) study, highlights the critical role of immigration in reducing mortality among older Americans. Researchers from Harvard Medical School, MIT, and the University of Rochester found that a 25% increase in the annual flow of immigrants—roughly 325,000 people—could prevent approximately 5,000 elderly deaths nationwide each year. This life-saving effect is driven by the expansion of the healthcare workforce; for every 1,000 immigrants admitted, an estimated 142 join the healthcare sector as physicians, nurses, and long-term care aides without displacing native-born workers. The study emphasizes that this influx of labor addresses severe staffing shortages and enables more seniors to "age in place" by making home-based care more accessible, which is associated with better health outcomes compared to institutionalization in nursing homes. Ultimately, the findings frame immigration policy not just as an economic issue, but as a vital public health tool for managing the needs of the nation's rapidly aging population.</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outlineLvl w:val="1"/>
              <w:rPr>
                <w:b/>
                <w:bCs/>
                <w:sz w:val="32"/>
                <w:szCs w:val="32"/>
              </w:rPr>
            </w:pPr>
            <w:r w:rsidRPr="00B17AE3">
              <w:rPr>
                <w:b/>
                <w:bCs/>
                <w:sz w:val="32"/>
                <w:szCs w:val="32"/>
              </w:rPr>
              <w:t>Aging Topics</w:t>
            </w:r>
          </w:p>
        </w:tc>
        <w:tc>
          <w:tcPr>
            <w:tcW w:w="7622" w:type="dxa"/>
            <w:gridSpan w:val="4"/>
          </w:tcPr>
          <w:p w14:paraId="4A2771DC" w14:textId="41658ADE" w:rsidR="00BF1FB3" w:rsidRDefault="00BF1FB3"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t>
            </w:r>
            <w:r w:rsidR="006E2E73">
              <w:rPr>
                <w:rFonts w:ascii="Aptos" w:eastAsia="Times New Roman" w:hAnsi="Aptos" w:cs="Times New Roman"/>
                <w:b/>
                <w:bCs/>
                <w:sz w:val="22"/>
                <w:szCs w:val="22"/>
              </w:rPr>
              <w:t>Washing</w:t>
            </w:r>
            <w:r w:rsidR="00560200">
              <w:rPr>
                <w:rFonts w:ascii="Aptos" w:eastAsia="Times New Roman" w:hAnsi="Aptos" w:cs="Times New Roman"/>
                <w:b/>
                <w:bCs/>
                <w:sz w:val="22"/>
                <w:szCs w:val="22"/>
              </w:rPr>
              <w:t>ton Post</w:t>
            </w:r>
          </w:p>
          <w:p w14:paraId="711880F7" w14:textId="6A2E516E" w:rsidR="00BF1FB3" w:rsidRDefault="00BF1FB3" w:rsidP="00BF1FB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March </w:t>
            </w:r>
            <w:r w:rsidR="006E2E73">
              <w:rPr>
                <w:rFonts w:ascii="Aptos" w:eastAsia="Times New Roman" w:hAnsi="Aptos" w:cs="Times New Roman"/>
                <w:sz w:val="22"/>
                <w:szCs w:val="22"/>
              </w:rPr>
              <w:t>28, 2026</w:t>
            </w:r>
          </w:p>
          <w:p w14:paraId="51C69FAD" w14:textId="3509D3A7" w:rsidR="006E2E73" w:rsidRPr="006E2E73" w:rsidRDefault="00D413A7" w:rsidP="00BF1FB3">
            <w:pPr>
              <w:pStyle w:val="ListParagraph"/>
              <w:ind w:left="360"/>
              <w:rPr>
                <w:rFonts w:ascii="Aptos" w:eastAsia="Times New Roman" w:hAnsi="Aptos" w:cs="Times New Roman"/>
                <w:i/>
                <w:iCs/>
                <w:sz w:val="22"/>
                <w:szCs w:val="22"/>
              </w:rPr>
            </w:pPr>
            <w:hyperlink r:id="rId113" w:history="1">
              <w:r w:rsidR="006E2E73" w:rsidRPr="006E2E73">
                <w:rPr>
                  <w:rStyle w:val="Hyperlink"/>
                  <w:rFonts w:ascii="Aptos" w:eastAsia="Times New Roman" w:hAnsi="Aptos" w:cs="Times New Roman"/>
                  <w:i/>
                  <w:iCs/>
                  <w:sz w:val="22"/>
                  <w:szCs w:val="22"/>
                </w:rPr>
                <w:t>She set a world record in her 60s — and says she’s stronger than ever at 76</w:t>
              </w:r>
            </w:hyperlink>
          </w:p>
          <w:p w14:paraId="31368AC9" w14:textId="0855EDCB" w:rsidR="006E2E73" w:rsidRDefault="00560200" w:rsidP="00BF1FB3">
            <w:pPr>
              <w:pStyle w:val="ListParagraph"/>
              <w:ind w:left="360"/>
              <w:rPr>
                <w:rFonts w:ascii="Aptos" w:eastAsia="Times New Roman" w:hAnsi="Aptos" w:cs="Times New Roman"/>
                <w:sz w:val="22"/>
                <w:szCs w:val="22"/>
              </w:rPr>
            </w:pPr>
            <w:r w:rsidRPr="00560200">
              <w:rPr>
                <w:rFonts w:ascii="Aptos" w:eastAsia="Times New Roman" w:hAnsi="Aptos" w:cs="Times New Roman"/>
                <w:sz w:val="22"/>
                <w:szCs w:val="22"/>
              </w:rPr>
              <w:t>By Maggie Penman</w:t>
            </w:r>
          </w:p>
          <w:p w14:paraId="2E11BCA8" w14:textId="28737470" w:rsidR="00560200" w:rsidRPr="00BF1FB3" w:rsidRDefault="00435196" w:rsidP="00BF1FB3">
            <w:pPr>
              <w:pStyle w:val="ListParagraph"/>
              <w:ind w:left="360"/>
              <w:rPr>
                <w:rFonts w:ascii="Aptos" w:eastAsia="Times New Roman" w:hAnsi="Aptos" w:cs="Times New Roman"/>
                <w:sz w:val="22"/>
                <w:szCs w:val="22"/>
              </w:rPr>
            </w:pPr>
            <w:r w:rsidRPr="00435196">
              <w:rPr>
                <w:rFonts w:ascii="Aptos" w:eastAsia="Times New Roman" w:hAnsi="Aptos" w:cs="Times New Roman"/>
                <w:sz w:val="22"/>
                <w:szCs w:val="22"/>
              </w:rPr>
              <w:t xml:space="preserve">The </w:t>
            </w:r>
            <w:r w:rsidRPr="00435196">
              <w:rPr>
                <w:rFonts w:ascii="Aptos" w:eastAsia="Times New Roman" w:hAnsi="Aptos" w:cs="Times New Roman"/>
                <w:i/>
                <w:iCs/>
                <w:sz w:val="22"/>
                <w:szCs w:val="22"/>
              </w:rPr>
              <w:t>Washington Post</w:t>
            </w:r>
            <w:r w:rsidRPr="00435196">
              <w:rPr>
                <w:rFonts w:ascii="Aptos" w:eastAsia="Times New Roman" w:hAnsi="Aptos" w:cs="Times New Roman"/>
                <w:sz w:val="22"/>
                <w:szCs w:val="22"/>
              </w:rPr>
              <w:t xml:space="preserve"> article from March 28, 2026, features an interview with 76-year-old marathon swimmer Diana Nyad, exploring her enduring </w:t>
            </w:r>
            <w:r w:rsidRPr="00435196">
              <w:rPr>
                <w:rFonts w:ascii="Aptos" w:eastAsia="Times New Roman" w:hAnsi="Aptos" w:cs="Times New Roman"/>
                <w:sz w:val="22"/>
                <w:szCs w:val="22"/>
              </w:rPr>
              <w:lastRenderedPageBreak/>
              <w:t>vitality and her perspectives on the aging process. Reflecting on her historic 110-mile swim from Cuba to Florida at age 64, Nyad explains that she felt more capable and "eyes-wide-open" in her 60s than in her 20s, attributing her success to a broadened perspective and a deep sense of gratitude rather than just physical strength. Now in her mid-70s, Nyad remains highly active through rigorous gym workouts and tennis, emphasizing that a sense of urgency and social engagement are vital to maintaining a youthful mind. The piece connects Nyad’s personal philosophy with recent scientific research suggesting that a positive attitude toward aging can significantly improve physical and cognitive health, ultimately framing later life as a period of potential growth and continued excellence rather than inevitable decline.</w:t>
            </w:r>
          </w:p>
          <w:p w14:paraId="0BA1C424" w14:textId="3C7E08E1" w:rsidR="001D537E" w:rsidRDefault="009E7922"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77E8195A" w14:textId="77777777" w:rsidR="009E7922" w:rsidRDefault="00E53829" w:rsidP="009E7922">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27, 2026</w:t>
            </w:r>
          </w:p>
          <w:p w14:paraId="094B91DB" w14:textId="32101A96" w:rsidR="00E53829" w:rsidRPr="00E53829" w:rsidRDefault="00D413A7" w:rsidP="009E7922">
            <w:pPr>
              <w:pStyle w:val="ListParagraph"/>
              <w:ind w:left="360"/>
              <w:rPr>
                <w:rFonts w:ascii="Aptos" w:eastAsia="Times New Roman" w:hAnsi="Aptos" w:cs="Times New Roman"/>
                <w:i/>
                <w:iCs/>
                <w:sz w:val="22"/>
                <w:szCs w:val="22"/>
              </w:rPr>
            </w:pPr>
            <w:hyperlink r:id="rId114" w:history="1">
              <w:r w:rsidR="00E53829" w:rsidRPr="00E53829">
                <w:rPr>
                  <w:rStyle w:val="Hyperlink"/>
                  <w:rFonts w:ascii="Aptos" w:eastAsia="Times New Roman" w:hAnsi="Aptos" w:cs="Times New Roman"/>
                  <w:i/>
                  <w:iCs/>
                  <w:sz w:val="22"/>
                  <w:szCs w:val="22"/>
                </w:rPr>
                <w:t>A ‘Zoomer-to-Boomer’ Pay Phone Hotline Gets Two Generations Chatting</w:t>
              </w:r>
            </w:hyperlink>
          </w:p>
          <w:p w14:paraId="691178BA" w14:textId="77777777" w:rsidR="00E53829" w:rsidRDefault="00116406" w:rsidP="00116406">
            <w:pPr>
              <w:pStyle w:val="ListParagraph"/>
              <w:ind w:left="360"/>
              <w:rPr>
                <w:rFonts w:ascii="Aptos" w:eastAsia="Times New Roman" w:hAnsi="Aptos" w:cs="Times New Roman"/>
                <w:sz w:val="22"/>
                <w:szCs w:val="22"/>
              </w:rPr>
            </w:pPr>
            <w:r w:rsidRPr="00116406">
              <w:rPr>
                <w:rFonts w:ascii="Aptos" w:eastAsia="Times New Roman" w:hAnsi="Aptos" w:cs="Times New Roman"/>
                <w:sz w:val="22"/>
                <w:szCs w:val="22"/>
              </w:rPr>
              <w:t>By Adeel Hassan</w:t>
            </w:r>
          </w:p>
          <w:p w14:paraId="0EF9C3E0" w14:textId="77777777" w:rsidR="008E6B3E" w:rsidRPr="008E6B3E" w:rsidRDefault="008E6B3E" w:rsidP="008E6B3E">
            <w:pPr>
              <w:pStyle w:val="ListParagraph"/>
              <w:ind w:left="360"/>
              <w:rPr>
                <w:rFonts w:ascii="Aptos" w:eastAsia="Times New Roman" w:hAnsi="Aptos" w:cs="Times New Roman"/>
                <w:b/>
                <w:bCs/>
                <w:sz w:val="22"/>
                <w:szCs w:val="22"/>
              </w:rPr>
            </w:pPr>
            <w:r w:rsidRPr="008E6B3E">
              <w:rPr>
                <w:rFonts w:ascii="Aptos" w:eastAsia="Times New Roman" w:hAnsi="Aptos" w:cs="Times New Roman"/>
                <w:b/>
                <w:bCs/>
                <w:sz w:val="22"/>
                <w:szCs w:val="22"/>
              </w:rPr>
              <w:t xml:space="preserve">Gemini said </w:t>
            </w:r>
          </w:p>
          <w:p w14:paraId="5FAEFDAD" w14:textId="77777777" w:rsidR="008E6B3E" w:rsidRDefault="008E6B3E" w:rsidP="008E6B3E">
            <w:pPr>
              <w:pStyle w:val="ListParagraph"/>
              <w:ind w:left="360"/>
              <w:rPr>
                <w:rFonts w:ascii="Aptos" w:eastAsia="Times New Roman" w:hAnsi="Aptos" w:cs="Times New Roman"/>
                <w:sz w:val="22"/>
                <w:szCs w:val="22"/>
              </w:rPr>
            </w:pPr>
            <w:r w:rsidRPr="008E6B3E">
              <w:rPr>
                <w:rFonts w:ascii="Aptos" w:eastAsia="Times New Roman" w:hAnsi="Aptos" w:cs="Times New Roman"/>
                <w:sz w:val="22"/>
                <w:szCs w:val="22"/>
              </w:rPr>
              <w:t xml:space="preserve">The </w:t>
            </w:r>
            <w:r w:rsidRPr="008E6B3E">
              <w:rPr>
                <w:rFonts w:ascii="Aptos" w:eastAsia="Times New Roman" w:hAnsi="Aptos" w:cs="Times New Roman"/>
                <w:i/>
                <w:iCs/>
                <w:sz w:val="22"/>
                <w:szCs w:val="22"/>
              </w:rPr>
              <w:t>New York Times</w:t>
            </w:r>
            <w:r w:rsidRPr="008E6B3E">
              <w:rPr>
                <w:rFonts w:ascii="Aptos" w:eastAsia="Times New Roman" w:hAnsi="Aptos" w:cs="Times New Roman"/>
                <w:sz w:val="22"/>
                <w:szCs w:val="22"/>
              </w:rPr>
              <w:t xml:space="preserve"> article "A 'Zoomer-to-Boomer' Pay Phone Hotline Gets Two Generations Chatting" highlights a social experiment by Matter Neuroscience aimed at bridging the generational divide and addressing the growing crisis of loneliness. The project features two refurbished, bright yellow payphones—one installed on the Boston University campus and the other at a senior housing community in Reno, Nevada—that facilitate spontaneous phone calls between Gen Z students and Baby Boomer retirees. By connecting these two demographics, which studies identify as the loneliest in the United States, the initiative encourages participants to swap stories and challenge age-related stereotypes. Ultimately, the experiment seeks to foster meaningful human connection and improve mental well-being through simple, unscripted conversations that remind both generations of their shared humanity.</w:t>
            </w:r>
          </w:p>
          <w:p w14:paraId="67B387A2" w14:textId="77777777" w:rsidR="00E7797E" w:rsidRDefault="00E7797E"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66186BBF" w14:textId="77777777" w:rsidR="00E7797E" w:rsidRDefault="00E7797E" w:rsidP="00E7797E">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25, 2026</w:t>
            </w:r>
          </w:p>
          <w:p w14:paraId="284A0398" w14:textId="69B51ADC" w:rsidR="00E7797E" w:rsidRPr="00E7797E" w:rsidRDefault="00D413A7" w:rsidP="00E7797E">
            <w:pPr>
              <w:pStyle w:val="ListParagraph"/>
              <w:ind w:left="360"/>
              <w:rPr>
                <w:rFonts w:ascii="Aptos" w:eastAsia="Times New Roman" w:hAnsi="Aptos" w:cs="Times New Roman"/>
                <w:i/>
                <w:iCs/>
                <w:sz w:val="22"/>
                <w:szCs w:val="22"/>
              </w:rPr>
            </w:pPr>
            <w:hyperlink r:id="rId115" w:history="1">
              <w:r w:rsidR="00E7797E" w:rsidRPr="00E7797E">
                <w:rPr>
                  <w:rStyle w:val="Hyperlink"/>
                  <w:rFonts w:ascii="Aptos" w:eastAsia="Times New Roman" w:hAnsi="Aptos" w:cs="Times New Roman"/>
                  <w:i/>
                  <w:iCs/>
                  <w:sz w:val="22"/>
                  <w:szCs w:val="22"/>
                </w:rPr>
                <w:t>People 65 and older can get better with age, study shows. This is the key.</w:t>
              </w:r>
            </w:hyperlink>
          </w:p>
          <w:p w14:paraId="55AAC936" w14:textId="77777777" w:rsidR="00E7797E" w:rsidRDefault="005A6877" w:rsidP="00E7797E">
            <w:pPr>
              <w:pStyle w:val="ListParagraph"/>
              <w:ind w:left="360"/>
              <w:rPr>
                <w:rFonts w:ascii="Aptos" w:eastAsia="Times New Roman" w:hAnsi="Aptos" w:cs="Times New Roman"/>
                <w:sz w:val="22"/>
                <w:szCs w:val="22"/>
              </w:rPr>
            </w:pPr>
            <w:r w:rsidRPr="005A6877">
              <w:rPr>
                <w:rFonts w:ascii="Aptos" w:eastAsia="Times New Roman" w:hAnsi="Aptos" w:cs="Times New Roman"/>
                <w:sz w:val="22"/>
                <w:szCs w:val="22"/>
              </w:rPr>
              <w:t>By Maggie Penman</w:t>
            </w:r>
          </w:p>
          <w:p w14:paraId="10957F31" w14:textId="3638B83E" w:rsidR="00E84372" w:rsidRPr="00E7797E" w:rsidRDefault="00FA701F" w:rsidP="00E7797E">
            <w:pPr>
              <w:pStyle w:val="ListParagraph"/>
              <w:ind w:left="360"/>
              <w:rPr>
                <w:rFonts w:ascii="Aptos" w:eastAsia="Times New Roman" w:hAnsi="Aptos" w:cs="Times New Roman"/>
                <w:sz w:val="22"/>
                <w:szCs w:val="22"/>
              </w:rPr>
            </w:pPr>
            <w:r w:rsidRPr="00FA701F">
              <w:rPr>
                <w:rFonts w:ascii="Aptos" w:eastAsia="Times New Roman" w:hAnsi="Aptos" w:cs="Times New Roman"/>
                <w:sz w:val="22"/>
                <w:szCs w:val="22"/>
              </w:rPr>
              <w:t xml:space="preserve">The </w:t>
            </w:r>
            <w:r w:rsidRPr="00FA701F">
              <w:rPr>
                <w:rFonts w:ascii="Aptos" w:eastAsia="Times New Roman" w:hAnsi="Aptos" w:cs="Times New Roman"/>
                <w:i/>
                <w:iCs/>
                <w:sz w:val="22"/>
                <w:szCs w:val="22"/>
              </w:rPr>
              <w:t>Washington Post</w:t>
            </w:r>
            <w:r w:rsidRPr="00FA701F">
              <w:rPr>
                <w:rFonts w:ascii="Aptos" w:eastAsia="Times New Roman" w:hAnsi="Aptos" w:cs="Times New Roman"/>
                <w:sz w:val="22"/>
                <w:szCs w:val="22"/>
              </w:rPr>
              <w:t xml:space="preserve"> article published on March 25, 2026, titled "People 65 and older can get better with age, study shows. This is the key," highlights a transformative shift in understanding the aging process. Based on research by Dr. Becca Levy and her colleagues, the piece argues that aging is not an inevitable "one-way street toward decline," but rather a phase where many individuals actually experience improvement in physical and cognitive health. The central "key" to this success is maintaining a positive mindset toward getting older, which creates a beneficial "snowball effect": individuals with optimistic views on aging are more likely to exercise, socialize, and engage in preventative health behaviors, leading to greater longevity and lower disease risk. To foster this mindset, the article suggests increasing intergenerational connections and utilizing the "ABC method"—</w:t>
            </w:r>
            <w:r w:rsidRPr="00FA701F">
              <w:rPr>
                <w:rFonts w:ascii="Aptos" w:eastAsia="Times New Roman" w:hAnsi="Aptos" w:cs="Times New Roman"/>
                <w:sz w:val="22"/>
                <w:szCs w:val="22"/>
              </w:rPr>
              <w:lastRenderedPageBreak/>
              <w:t xml:space="preserve">becoming </w:t>
            </w:r>
            <w:r w:rsidRPr="00FA701F">
              <w:rPr>
                <w:rFonts w:ascii="Aptos" w:eastAsia="Times New Roman" w:hAnsi="Aptos" w:cs="Times New Roman"/>
                <w:b/>
                <w:bCs/>
                <w:sz w:val="22"/>
                <w:szCs w:val="22"/>
              </w:rPr>
              <w:t>A</w:t>
            </w:r>
            <w:r w:rsidRPr="00FA701F">
              <w:rPr>
                <w:rFonts w:ascii="Aptos" w:eastAsia="Times New Roman" w:hAnsi="Aptos" w:cs="Times New Roman"/>
                <w:sz w:val="22"/>
                <w:szCs w:val="22"/>
              </w:rPr>
              <w:t xml:space="preserve">ware of ageist messaging, </w:t>
            </w:r>
            <w:r w:rsidRPr="00FA701F">
              <w:rPr>
                <w:rFonts w:ascii="Aptos" w:eastAsia="Times New Roman" w:hAnsi="Aptos" w:cs="Times New Roman"/>
                <w:b/>
                <w:bCs/>
                <w:sz w:val="22"/>
                <w:szCs w:val="22"/>
              </w:rPr>
              <w:t>B</w:t>
            </w:r>
            <w:r w:rsidRPr="00FA701F">
              <w:rPr>
                <w:rFonts w:ascii="Aptos" w:eastAsia="Times New Roman" w:hAnsi="Aptos" w:cs="Times New Roman"/>
                <w:sz w:val="22"/>
                <w:szCs w:val="22"/>
              </w:rPr>
              <w:t xml:space="preserve">laming ageism rather than the biological process of aging for certain challenges, and </w:t>
            </w:r>
            <w:r w:rsidRPr="00FA701F">
              <w:rPr>
                <w:rFonts w:ascii="Aptos" w:eastAsia="Times New Roman" w:hAnsi="Aptos" w:cs="Times New Roman"/>
                <w:b/>
                <w:bCs/>
                <w:sz w:val="22"/>
                <w:szCs w:val="22"/>
              </w:rPr>
              <w:t>C</w:t>
            </w:r>
            <w:r w:rsidRPr="00FA701F">
              <w:rPr>
                <w:rFonts w:ascii="Aptos" w:eastAsia="Times New Roman" w:hAnsi="Aptos" w:cs="Times New Roman"/>
                <w:sz w:val="22"/>
                <w:szCs w:val="22"/>
              </w:rPr>
              <w:t>hallenging negative stereotypes—to recognize that later life can be a period of continued growth and privilege.</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outlineLvl w:val="1"/>
              <w:rPr>
                <w:b/>
                <w:bCs/>
                <w:sz w:val="32"/>
                <w:szCs w:val="32"/>
              </w:rPr>
            </w:pPr>
            <w:r w:rsidRPr="00B17AE3">
              <w:rPr>
                <w:b/>
                <w:bCs/>
                <w:sz w:val="32"/>
                <w:szCs w:val="32"/>
              </w:rPr>
              <w:lastRenderedPageBreak/>
              <w:t>Disability Topics</w:t>
            </w:r>
          </w:p>
        </w:tc>
        <w:tc>
          <w:tcPr>
            <w:tcW w:w="7622" w:type="dxa"/>
            <w:gridSpan w:val="4"/>
          </w:tcPr>
          <w:p w14:paraId="6E6B83A5" w14:textId="0CBAFCF1" w:rsidR="00C16F82" w:rsidRDefault="009213ED" w:rsidP="00612C18">
            <w:pPr>
              <w:pStyle w:val="ListParagraph"/>
              <w:numPr>
                <w:ilvl w:val="0"/>
                <w:numId w:val="5"/>
              </w:numPr>
              <w:ind w:left="360"/>
              <w:rPr>
                <w:rFonts w:ascii="Aptos" w:eastAsia="Times New Roman" w:hAnsi="Aptos" w:cs="Times New Roman"/>
                <w:b/>
                <w:bCs/>
                <w:sz w:val="22"/>
                <w:szCs w:val="22"/>
              </w:rPr>
            </w:pPr>
            <w:r w:rsidRPr="009213ED">
              <w:rPr>
                <w:rFonts w:ascii="Aptos" w:eastAsia="Times New Roman" w:hAnsi="Aptos" w:cs="Times New Roman"/>
                <w:b/>
                <w:bCs/>
                <w:sz w:val="22"/>
                <w:szCs w:val="22"/>
              </w:rPr>
              <w:t>The Harvard Kenneth C. Griffin Graduate School of Arts and Sciences</w:t>
            </w:r>
          </w:p>
          <w:p w14:paraId="48725550" w14:textId="794B9D52" w:rsidR="009213ED" w:rsidRDefault="009213ED" w:rsidP="009213E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March </w:t>
            </w:r>
            <w:r w:rsidR="007F6117">
              <w:rPr>
                <w:rFonts w:ascii="Aptos" w:eastAsia="Times New Roman" w:hAnsi="Aptos" w:cs="Times New Roman"/>
                <w:sz w:val="22"/>
                <w:szCs w:val="22"/>
              </w:rPr>
              <w:t>27, 2026</w:t>
            </w:r>
          </w:p>
          <w:p w14:paraId="63D38ACC" w14:textId="53BF01D8" w:rsidR="007F6117" w:rsidRPr="007F6117" w:rsidRDefault="00D413A7" w:rsidP="009213ED">
            <w:pPr>
              <w:pStyle w:val="ListParagraph"/>
              <w:ind w:left="360"/>
              <w:rPr>
                <w:rFonts w:ascii="Aptos" w:eastAsia="Times New Roman" w:hAnsi="Aptos" w:cs="Times New Roman"/>
                <w:i/>
                <w:iCs/>
                <w:sz w:val="22"/>
                <w:szCs w:val="22"/>
              </w:rPr>
            </w:pPr>
            <w:hyperlink r:id="rId116" w:history="1">
              <w:r w:rsidR="007F6117" w:rsidRPr="007F6117">
                <w:rPr>
                  <w:rStyle w:val="Hyperlink"/>
                  <w:rFonts w:ascii="Aptos" w:eastAsia="Times New Roman" w:hAnsi="Aptos" w:cs="Times New Roman"/>
                  <w:i/>
                  <w:iCs/>
                  <w:sz w:val="22"/>
                  <w:szCs w:val="22"/>
                </w:rPr>
                <w:t>Why Is Autism More Common in Males?</w:t>
              </w:r>
            </w:hyperlink>
          </w:p>
          <w:p w14:paraId="740E2431" w14:textId="40FDCBF0" w:rsidR="007F6117" w:rsidRDefault="00581547" w:rsidP="009213ED">
            <w:pPr>
              <w:pStyle w:val="ListParagraph"/>
              <w:ind w:left="360"/>
              <w:rPr>
                <w:rFonts w:ascii="Aptos" w:eastAsia="Times New Roman" w:hAnsi="Aptos" w:cs="Times New Roman"/>
                <w:sz w:val="22"/>
                <w:szCs w:val="22"/>
              </w:rPr>
            </w:pPr>
            <w:r w:rsidRPr="00581547">
              <w:rPr>
                <w:rFonts w:ascii="Aptos" w:eastAsia="Times New Roman" w:hAnsi="Aptos" w:cs="Times New Roman"/>
                <w:sz w:val="22"/>
                <w:szCs w:val="22"/>
              </w:rPr>
              <w:t>By Sydney Sauer</w:t>
            </w:r>
          </w:p>
          <w:p w14:paraId="56C43E81" w14:textId="2C185B83" w:rsidR="009213ED" w:rsidRDefault="002827B4" w:rsidP="009213ED">
            <w:pPr>
              <w:pStyle w:val="ListParagraph"/>
              <w:ind w:left="360"/>
              <w:rPr>
                <w:rFonts w:ascii="Aptos" w:eastAsia="Times New Roman" w:hAnsi="Aptos" w:cs="Times New Roman"/>
                <w:i/>
                <w:iCs/>
                <w:sz w:val="22"/>
                <w:szCs w:val="22"/>
              </w:rPr>
            </w:pPr>
            <w:r>
              <w:rPr>
                <w:rFonts w:ascii="Aptos" w:eastAsia="Times New Roman" w:hAnsi="Aptos" w:cs="Times New Roman"/>
                <w:i/>
                <w:iCs/>
                <w:sz w:val="22"/>
                <w:szCs w:val="22"/>
              </w:rPr>
              <w:t xml:space="preserve">Professor </w:t>
            </w:r>
            <w:r w:rsidRPr="002827B4">
              <w:rPr>
                <w:rFonts w:ascii="Aptos" w:eastAsia="Times New Roman" w:hAnsi="Aptos" w:cs="Times New Roman"/>
                <w:i/>
                <w:iCs/>
                <w:sz w:val="22"/>
                <w:szCs w:val="22"/>
              </w:rPr>
              <w:t>Talukdar investigates how X chromosome genes reduce female risk—and potentially protect against other developmental disorders</w:t>
            </w:r>
          </w:p>
          <w:p w14:paraId="44ABCFF7" w14:textId="216D4DF4" w:rsidR="002827B4" w:rsidRPr="002827B4" w:rsidRDefault="00475FC7" w:rsidP="009213ED">
            <w:pPr>
              <w:pStyle w:val="ListParagraph"/>
              <w:ind w:left="360"/>
              <w:rPr>
                <w:rFonts w:ascii="Aptos" w:eastAsia="Times New Roman" w:hAnsi="Aptos" w:cs="Times New Roman"/>
                <w:sz w:val="22"/>
                <w:szCs w:val="22"/>
              </w:rPr>
            </w:pPr>
            <w:r w:rsidRPr="00475FC7">
              <w:rPr>
                <w:rFonts w:ascii="Aptos" w:eastAsia="Times New Roman" w:hAnsi="Aptos" w:cs="Times New Roman"/>
                <w:sz w:val="22"/>
                <w:szCs w:val="22"/>
              </w:rPr>
              <w:t xml:space="preserve">The Harvard Griffin GSAS article explores the research of Maya Talukdar into the "female protective effect" (FPE), which seeks to explain why autism is diagnosed four times more frequently in males than in females. Talukdar’s study identifies a specific gene on the X chromosome called </w:t>
            </w:r>
            <w:r w:rsidRPr="00475FC7">
              <w:rPr>
                <w:rFonts w:ascii="Aptos" w:eastAsia="Times New Roman" w:hAnsi="Aptos" w:cs="Times New Roman"/>
                <w:b/>
                <w:bCs/>
                <w:sz w:val="22"/>
                <w:szCs w:val="22"/>
              </w:rPr>
              <w:t>ZFX</w:t>
            </w:r>
            <w:r w:rsidRPr="00475FC7">
              <w:rPr>
                <w:rFonts w:ascii="Aptos" w:eastAsia="Times New Roman" w:hAnsi="Aptos" w:cs="Times New Roman"/>
                <w:sz w:val="22"/>
                <w:szCs w:val="22"/>
              </w:rPr>
              <w:t xml:space="preserve"> that appears to provide a biological buffer for females; because females have higher baseline expression of this gene, they can better absorb the impact of genetic mutations that would otherwise lead to autism. This research suggests that females require a higher "genetic hit" to manifest symptoms, effectively protecting them from risks that more easily affect males. Furthermore, the findings indicate that this protective mechanism may extend beyond neurodevelopment to other male-biased conditions, such as congenital heart disease and certain gastrointestinal disorders, potentially opening new avenues for sex-based clinical interventions and therapies.</w:t>
            </w:r>
          </w:p>
          <w:p w14:paraId="534F743D" w14:textId="204ABE19" w:rsidR="00D10604" w:rsidRDefault="00226DE4"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 of</w:t>
            </w:r>
            <w:r w:rsidR="00427FCA">
              <w:rPr>
                <w:rFonts w:ascii="Aptos" w:eastAsia="Times New Roman" w:hAnsi="Aptos" w:cs="Times New Roman"/>
                <w:b/>
                <w:bCs/>
                <w:sz w:val="22"/>
                <w:szCs w:val="22"/>
              </w:rPr>
              <w:t xml:space="preserve"> Governor Maura Healey and Kim Driscoll</w:t>
            </w:r>
          </w:p>
          <w:p w14:paraId="40796300" w14:textId="77777777" w:rsidR="00427FCA" w:rsidRDefault="00427FCA" w:rsidP="00427FC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March </w:t>
            </w:r>
            <w:r w:rsidR="0022799E">
              <w:rPr>
                <w:rFonts w:ascii="Aptos" w:eastAsia="Times New Roman" w:hAnsi="Aptos" w:cs="Times New Roman"/>
                <w:sz w:val="22"/>
                <w:szCs w:val="22"/>
              </w:rPr>
              <w:t>23, 2026</w:t>
            </w:r>
          </w:p>
          <w:p w14:paraId="6F31D3C5" w14:textId="3B2C2238" w:rsidR="0022799E" w:rsidRPr="0022799E" w:rsidRDefault="00D413A7" w:rsidP="00427FCA">
            <w:pPr>
              <w:pStyle w:val="ListParagraph"/>
              <w:ind w:left="360"/>
              <w:rPr>
                <w:rFonts w:ascii="Aptos" w:eastAsia="Times New Roman" w:hAnsi="Aptos" w:cs="Times New Roman"/>
                <w:i/>
                <w:iCs/>
                <w:sz w:val="22"/>
                <w:szCs w:val="22"/>
              </w:rPr>
            </w:pPr>
            <w:hyperlink r:id="rId117" w:history="1">
              <w:r w:rsidR="0022799E" w:rsidRPr="0022799E">
                <w:rPr>
                  <w:rStyle w:val="Hyperlink"/>
                  <w:rFonts w:ascii="Aptos" w:eastAsia="Times New Roman" w:hAnsi="Aptos" w:cs="Times New Roman"/>
                  <w:i/>
                  <w:iCs/>
                  <w:sz w:val="22"/>
                  <w:szCs w:val="22"/>
                </w:rPr>
                <w:t>Governor Healey Signs Executive Order to Support Adults with Profound Autism</w:t>
              </w:r>
            </w:hyperlink>
            <w:r w:rsidR="0022799E">
              <w:rPr>
                <w:rFonts w:ascii="Aptos" w:eastAsia="Times New Roman" w:hAnsi="Aptos" w:cs="Times New Roman"/>
                <w:i/>
                <w:iCs/>
                <w:sz w:val="22"/>
                <w:szCs w:val="22"/>
              </w:rPr>
              <w:t xml:space="preserve"> </w:t>
            </w:r>
          </w:p>
          <w:p w14:paraId="18EEFA51" w14:textId="77777777" w:rsidR="0022799E" w:rsidRDefault="004536EC" w:rsidP="00427FCA">
            <w:pPr>
              <w:pStyle w:val="ListParagraph"/>
              <w:ind w:left="360"/>
              <w:rPr>
                <w:rFonts w:ascii="Aptos" w:eastAsia="Times New Roman" w:hAnsi="Aptos" w:cs="Times New Roman"/>
                <w:sz w:val="22"/>
                <w:szCs w:val="22"/>
              </w:rPr>
            </w:pPr>
            <w:r w:rsidRPr="004536EC">
              <w:rPr>
                <w:rFonts w:ascii="Aptos" w:eastAsia="Times New Roman" w:hAnsi="Aptos" w:cs="Times New Roman"/>
                <w:sz w:val="22"/>
                <w:szCs w:val="22"/>
              </w:rPr>
              <w:t>On March 23, 2026, Governor Maura Healey signed an Executive Order establishing a statewide strategy and an advisory council to enhance support for adults over age 22 with profound autism. This initiative specifically targets individuals who require 24-hour assistance due to significant intellectual disabilities and limited language skills, aiming to improve coordination among state agencies like the Department of Developmental Services and the Department of Mental Health. Led by the Executive Office of Health and Human Services, the council—which includes state officials, clinicians, and family advocates—is tasked with developing recommendations for specialized housing, healthcare access, and workforce development. By focusing on data-driven outcomes and innovative service models, the order seeks to ensure a more stable and effective support system for this highly vulnerable population and their families.</w:t>
            </w:r>
          </w:p>
          <w:p w14:paraId="24090A1C" w14:textId="3DABBA61" w:rsidR="000B2305" w:rsidRDefault="000B2305"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Route Fifty</w:t>
            </w:r>
          </w:p>
          <w:p w14:paraId="7F62EBDB" w14:textId="0E2F2975" w:rsidR="000B2305" w:rsidRDefault="009A24C5" w:rsidP="000B2305">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18, 2026</w:t>
            </w:r>
          </w:p>
          <w:p w14:paraId="0060EAA6" w14:textId="4D6CCD11" w:rsidR="009A24C5" w:rsidRPr="009A24C5" w:rsidRDefault="00D413A7" w:rsidP="000B2305">
            <w:pPr>
              <w:pStyle w:val="ListParagraph"/>
              <w:ind w:left="360"/>
              <w:rPr>
                <w:rFonts w:ascii="Aptos" w:eastAsia="Times New Roman" w:hAnsi="Aptos" w:cs="Times New Roman"/>
                <w:i/>
                <w:iCs/>
                <w:sz w:val="22"/>
                <w:szCs w:val="22"/>
              </w:rPr>
            </w:pPr>
            <w:hyperlink r:id="rId118" w:history="1">
              <w:r w:rsidR="009A24C5" w:rsidRPr="009A24C5">
                <w:rPr>
                  <w:rStyle w:val="Hyperlink"/>
                  <w:rFonts w:ascii="Aptos" w:eastAsia="Times New Roman" w:hAnsi="Aptos" w:cs="Times New Roman"/>
                  <w:i/>
                  <w:iCs/>
                  <w:sz w:val="22"/>
                  <w:szCs w:val="22"/>
                </w:rPr>
                <w:t>Governments’ website accessibility deadline is fast approaching</w:t>
              </w:r>
            </w:hyperlink>
          </w:p>
          <w:p w14:paraId="79F8B146" w14:textId="08A761AA" w:rsidR="009A24C5" w:rsidRDefault="00DC57F1" w:rsidP="000B2305">
            <w:pPr>
              <w:pStyle w:val="ListParagraph"/>
              <w:ind w:left="360"/>
              <w:rPr>
                <w:rFonts w:ascii="Aptos" w:eastAsia="Times New Roman" w:hAnsi="Aptos" w:cs="Times New Roman"/>
                <w:sz w:val="22"/>
                <w:szCs w:val="22"/>
              </w:rPr>
            </w:pPr>
            <w:r w:rsidRPr="00DC57F1">
              <w:rPr>
                <w:rFonts w:ascii="Aptos" w:eastAsia="Times New Roman" w:hAnsi="Aptos" w:cs="Times New Roman"/>
                <w:sz w:val="22"/>
                <w:szCs w:val="22"/>
              </w:rPr>
              <w:t>By Chris Teale</w:t>
            </w:r>
          </w:p>
          <w:p w14:paraId="613CBF5D" w14:textId="40AA86CE" w:rsidR="00DC57F1" w:rsidRPr="000B2305" w:rsidRDefault="00B17939" w:rsidP="000B2305">
            <w:pPr>
              <w:pStyle w:val="ListParagraph"/>
              <w:ind w:left="360"/>
              <w:rPr>
                <w:rFonts w:ascii="Aptos" w:eastAsia="Times New Roman" w:hAnsi="Aptos" w:cs="Times New Roman"/>
                <w:sz w:val="22"/>
                <w:szCs w:val="22"/>
              </w:rPr>
            </w:pPr>
            <w:r w:rsidRPr="00B17939">
              <w:rPr>
                <w:rFonts w:ascii="Aptos" w:eastAsia="Times New Roman" w:hAnsi="Aptos" w:cs="Times New Roman"/>
                <w:sz w:val="22"/>
                <w:szCs w:val="22"/>
              </w:rPr>
              <w:t xml:space="preserve">The </w:t>
            </w:r>
            <w:r w:rsidRPr="00B17939">
              <w:rPr>
                <w:rFonts w:ascii="Aptos" w:eastAsia="Times New Roman" w:hAnsi="Aptos" w:cs="Times New Roman"/>
                <w:i/>
                <w:iCs/>
                <w:sz w:val="22"/>
                <w:szCs w:val="22"/>
              </w:rPr>
              <w:t>Route Fifty</w:t>
            </w:r>
            <w:r w:rsidRPr="00B17939">
              <w:rPr>
                <w:rFonts w:ascii="Aptos" w:eastAsia="Times New Roman" w:hAnsi="Aptos" w:cs="Times New Roman"/>
                <w:sz w:val="22"/>
                <w:szCs w:val="22"/>
              </w:rPr>
              <w:t xml:space="preserve"> article highlights an approaching April 24, 2026, deadline for state and local governments with populations of 50,000 or </w:t>
            </w:r>
            <w:r w:rsidRPr="00B17939">
              <w:rPr>
                <w:rFonts w:ascii="Aptos" w:eastAsia="Times New Roman" w:hAnsi="Aptos" w:cs="Times New Roman"/>
                <w:sz w:val="22"/>
                <w:szCs w:val="22"/>
              </w:rPr>
              <w:lastRenderedPageBreak/>
              <w:t>more to ensure their websites and mobile apps are fully accessible under Title II of the Americans with Disabilities Act. This federal mandate requires compliance with Web Content Accessibility Guidelines (WCAG) 2.1, which include rigorous standards for keyboard-only navigation, alternative text for images, and captions for all multimedia content. While the Department of Justice’s specific enforcement strategy remains unconfirmed, experts anticipate an initial focus on high-impact public entities such as schools, transit agencies, and election offices. Smaller jurisdictions have until 2027 to meet these requirements, but the looming deadline for larger cities and states underscores a critical, nationwide push toward digital inclusivity despite the significant technical and financial hurdles involved in retrofitting existing infrastructure.</w:t>
            </w:r>
          </w:p>
          <w:p w14:paraId="07A9DA9B" w14:textId="27813CDF" w:rsidR="00F83623" w:rsidRDefault="00A53952" w:rsidP="00612C18">
            <w:pPr>
              <w:pStyle w:val="ListParagraph"/>
              <w:numPr>
                <w:ilvl w:val="0"/>
                <w:numId w:val="5"/>
              </w:numPr>
              <w:ind w:left="360"/>
              <w:rPr>
                <w:rFonts w:ascii="Aptos" w:eastAsia="Times New Roman" w:hAnsi="Aptos" w:cs="Times New Roman"/>
                <w:b/>
                <w:bCs/>
                <w:sz w:val="22"/>
                <w:szCs w:val="22"/>
              </w:rPr>
            </w:pPr>
            <w:r w:rsidRPr="00A53952">
              <w:rPr>
                <w:rFonts w:ascii="Aptos" w:eastAsia="Times New Roman" w:hAnsi="Aptos" w:cs="Times New Roman"/>
                <w:b/>
                <w:bCs/>
                <w:sz w:val="22"/>
                <w:szCs w:val="22"/>
              </w:rPr>
              <w:t>Universal Service Administrative Company</w:t>
            </w:r>
          </w:p>
          <w:p w14:paraId="1F486A6B" w14:textId="5FD145C2" w:rsidR="00A53952" w:rsidRDefault="00D413A7" w:rsidP="00A53952">
            <w:pPr>
              <w:pStyle w:val="ListParagraph"/>
              <w:ind w:left="360"/>
              <w:rPr>
                <w:rFonts w:ascii="Aptos" w:eastAsia="Times New Roman" w:hAnsi="Aptos" w:cs="Times New Roman"/>
                <w:i/>
                <w:iCs/>
                <w:sz w:val="22"/>
                <w:szCs w:val="22"/>
              </w:rPr>
            </w:pPr>
            <w:hyperlink r:id="rId119" w:history="1">
              <w:r w:rsidR="00A53952" w:rsidRPr="000E1B9F">
                <w:rPr>
                  <w:rStyle w:val="Hyperlink"/>
                  <w:rFonts w:ascii="Aptos" w:eastAsia="Times New Roman" w:hAnsi="Aptos" w:cs="Times New Roman"/>
                  <w:i/>
                  <w:iCs/>
                  <w:sz w:val="22"/>
                  <w:szCs w:val="22"/>
                </w:rPr>
                <w:t>Get Connected to Phone or Internet Service</w:t>
              </w:r>
            </w:hyperlink>
          </w:p>
          <w:p w14:paraId="157FE52B" w14:textId="190E9CA8" w:rsidR="00676213" w:rsidRPr="00676213" w:rsidRDefault="00676213" w:rsidP="00676213">
            <w:pPr>
              <w:pStyle w:val="ListParagraph"/>
              <w:ind w:left="360"/>
              <w:rPr>
                <w:rFonts w:ascii="Aptos" w:eastAsia="Times New Roman" w:hAnsi="Aptos" w:cs="Times New Roman"/>
                <w:sz w:val="22"/>
                <w:szCs w:val="22"/>
              </w:rPr>
            </w:pPr>
            <w:r w:rsidRPr="00676213">
              <w:rPr>
                <w:rFonts w:ascii="Aptos" w:eastAsia="Times New Roman" w:hAnsi="Aptos" w:cs="Times New Roman"/>
                <w:sz w:val="22"/>
                <w:szCs w:val="22"/>
              </w:rPr>
              <w:t>As more services move online, the Social Security Administration recognizes that accessing these services can sometimes be challenging for some older adults. The Federal Communications Commission (FCC) and the Universal Service Administrative Company (USAC) Lifeline program may be helpful.</w:t>
            </w:r>
            <w:r w:rsidRPr="00676213">
              <w:rPr>
                <w:rFonts w:ascii="Tahoma" w:eastAsia="Times New Roman" w:hAnsi="Tahoma" w:cs="Tahoma"/>
                <w:sz w:val="22"/>
                <w:szCs w:val="22"/>
              </w:rPr>
              <w:t>﻿</w:t>
            </w:r>
            <w:r w:rsidRPr="00676213">
              <w:rPr>
                <w:rFonts w:ascii="Aptos" w:eastAsia="Times New Roman" w:hAnsi="Aptos" w:cs="Times New Roman"/>
                <w:sz w:val="22"/>
                <w:szCs w:val="22"/>
              </w:rPr>
              <w:br/>
            </w:r>
            <w:r w:rsidRPr="00676213">
              <w:rPr>
                <w:rFonts w:ascii="Tahoma" w:eastAsia="Times New Roman" w:hAnsi="Tahoma" w:cs="Tahoma"/>
                <w:sz w:val="22"/>
                <w:szCs w:val="22"/>
              </w:rPr>
              <w:t>﻿</w:t>
            </w:r>
            <w:r w:rsidRPr="00676213">
              <w:rPr>
                <w:rFonts w:ascii="Aptos" w:eastAsia="Times New Roman" w:hAnsi="Aptos" w:cs="Times New Roman"/>
                <w:sz w:val="22"/>
                <w:szCs w:val="22"/>
              </w:rPr>
              <w:t>This federal initiative is designed to make phone and internet services more affordable for low-income households, ensuring that more individuals have the connectivity needed to access important resources and services online. Eligible consumers can receive a monthly discount of up to $9.25, making it even easier to stay connected and access essential services.</w:t>
            </w:r>
            <w:r w:rsidRPr="00676213">
              <w:rPr>
                <w:rFonts w:ascii="Tahoma" w:eastAsia="Times New Roman" w:hAnsi="Tahoma" w:cs="Tahoma"/>
                <w:sz w:val="22"/>
                <w:szCs w:val="22"/>
              </w:rPr>
              <w:t>﻿</w:t>
            </w:r>
            <w:r w:rsidRPr="00676213">
              <w:rPr>
                <w:rFonts w:ascii="Aptos" w:eastAsia="Times New Roman" w:hAnsi="Aptos" w:cs="Times New Roman"/>
                <w:sz w:val="22"/>
                <w:szCs w:val="22"/>
              </w:rPr>
              <w:br/>
            </w:r>
            <w:r w:rsidRPr="00676213">
              <w:rPr>
                <w:rFonts w:ascii="Tahoma" w:eastAsia="Times New Roman" w:hAnsi="Tahoma" w:cs="Tahoma"/>
                <w:sz w:val="22"/>
                <w:szCs w:val="22"/>
              </w:rPr>
              <w:t>﻿</w:t>
            </w:r>
            <w:r w:rsidRPr="00676213">
              <w:rPr>
                <w:rFonts w:ascii="Aptos" w:eastAsia="Times New Roman" w:hAnsi="Aptos" w:cs="Times New Roman"/>
                <w:sz w:val="22"/>
                <w:szCs w:val="22"/>
              </w:rPr>
              <w:t>Individuals receiving Supplemental Security Income, Supplemental Nutrition Assistance Program, Medicaid, and other Federal Assistance programs, as well as households with income of 135 percent or less than the Federal Poverty Guidelines are eligible. </w:t>
            </w:r>
            <w:r w:rsidRPr="00676213">
              <w:rPr>
                <w:rFonts w:ascii="Tahoma" w:eastAsia="Times New Roman" w:hAnsi="Tahoma" w:cs="Tahoma"/>
                <w:sz w:val="22"/>
                <w:szCs w:val="22"/>
              </w:rPr>
              <w:t>﻿</w:t>
            </w:r>
            <w:r w:rsidRPr="00676213">
              <w:rPr>
                <w:rFonts w:ascii="Aptos" w:eastAsia="Times New Roman" w:hAnsi="Aptos" w:cs="Times New Roman"/>
                <w:sz w:val="22"/>
                <w:szCs w:val="22"/>
              </w:rPr>
              <w:br/>
            </w:r>
            <w:r w:rsidRPr="00676213">
              <w:rPr>
                <w:rFonts w:ascii="Tahoma" w:eastAsia="Times New Roman" w:hAnsi="Tahoma" w:cs="Tahoma"/>
                <w:sz w:val="22"/>
                <w:szCs w:val="22"/>
              </w:rPr>
              <w:t>﻿</w:t>
            </w:r>
            <w:r w:rsidRPr="00676213">
              <w:rPr>
                <w:rFonts w:ascii="Aptos" w:eastAsia="Times New Roman" w:hAnsi="Aptos" w:cs="Times New Roman"/>
                <w:sz w:val="22"/>
                <w:szCs w:val="22"/>
              </w:rPr>
              <w:t xml:space="preserve">Visit </w:t>
            </w:r>
            <w:hyperlink r:id="rId120" w:tgtFrame="_blank" w:history="1">
              <w:r w:rsidRPr="00676213">
                <w:rPr>
                  <w:rStyle w:val="Hyperlink"/>
                  <w:rFonts w:ascii="Aptos" w:eastAsia="Times New Roman" w:hAnsi="Aptos" w:cs="Times New Roman"/>
                  <w:b/>
                  <w:bCs/>
                  <w:sz w:val="22"/>
                  <w:szCs w:val="22"/>
                </w:rPr>
                <w:t>Home - Universal Service Administrative Company</w:t>
              </w:r>
            </w:hyperlink>
            <w:r w:rsidRPr="00676213">
              <w:rPr>
                <w:rFonts w:ascii="Aptos" w:eastAsia="Times New Roman" w:hAnsi="Aptos" w:cs="Times New Roman"/>
                <w:sz w:val="22"/>
                <w:szCs w:val="22"/>
              </w:rPr>
              <w:t xml:space="preserve"> to check eligibility and submit an application. Once enrolled, please consider creating a personal </w:t>
            </w:r>
            <w:hyperlink r:id="rId121" w:tgtFrame="_blank" w:history="1">
              <w:r w:rsidRPr="00676213">
                <w:rPr>
                  <w:rStyle w:val="Hyperlink"/>
                  <w:rFonts w:ascii="Aptos" w:eastAsia="Times New Roman" w:hAnsi="Aptos" w:cs="Times New Roman"/>
                  <w:b/>
                  <w:bCs/>
                  <w:sz w:val="22"/>
                  <w:szCs w:val="22"/>
                </w:rPr>
                <w:t>my Social Security account</w:t>
              </w:r>
            </w:hyperlink>
            <w:r w:rsidRPr="00676213">
              <w:rPr>
                <w:rFonts w:ascii="Aptos" w:eastAsia="Times New Roman" w:hAnsi="Aptos" w:cs="Times New Roman"/>
                <w:sz w:val="22"/>
                <w:szCs w:val="22"/>
              </w:rPr>
              <w:t xml:space="preserve">, ensuring safe, secure, and convenient access to your Social Security records and online services. </w:t>
            </w:r>
          </w:p>
          <w:p w14:paraId="701CA5F4" w14:textId="06678696" w:rsidR="00A53952" w:rsidRPr="00676213" w:rsidRDefault="00676213" w:rsidP="00676213">
            <w:pPr>
              <w:pStyle w:val="ListParagraph"/>
              <w:ind w:left="360"/>
              <w:rPr>
                <w:rFonts w:ascii="Aptos" w:eastAsia="Times New Roman" w:hAnsi="Aptos" w:cs="Times New Roman"/>
                <w:sz w:val="22"/>
                <w:szCs w:val="22"/>
              </w:rPr>
            </w:pPr>
            <w:r w:rsidRPr="00676213">
              <w:rPr>
                <w:rFonts w:ascii="Aptos" w:eastAsia="Times New Roman" w:hAnsi="Aptos" w:cs="Times New Roman"/>
                <w:sz w:val="22"/>
                <w:szCs w:val="22"/>
              </w:rPr>
              <w:t>This information provided by the Social Security Administration</w:t>
            </w:r>
          </w:p>
        </w:tc>
      </w:tr>
      <w:tr w:rsidR="003708D4" w:rsidRPr="00783903" w14:paraId="05C284F1" w14:textId="77777777" w:rsidTr="00467E18">
        <w:trPr>
          <w:gridAfter w:val="1"/>
          <w:wAfter w:w="298" w:type="dxa"/>
          <w:trHeight w:val="386"/>
        </w:trPr>
        <w:tc>
          <w:tcPr>
            <w:tcW w:w="2903" w:type="dxa"/>
            <w:gridSpan w:val="2"/>
          </w:tcPr>
          <w:p w14:paraId="562BE8C9" w14:textId="6ECDCF2D" w:rsidR="003708D4" w:rsidRPr="00B17AE3" w:rsidRDefault="003708D4" w:rsidP="00B17AE3">
            <w:pPr>
              <w:pStyle w:val="Heading2"/>
              <w:outlineLvl w:val="1"/>
              <w:rPr>
                <w:b/>
                <w:bCs/>
                <w:sz w:val="32"/>
                <w:szCs w:val="32"/>
              </w:rPr>
            </w:pPr>
            <w:r>
              <w:rPr>
                <w:b/>
                <w:bCs/>
                <w:sz w:val="32"/>
                <w:szCs w:val="32"/>
              </w:rPr>
              <w:lastRenderedPageBreak/>
              <w:t>Alzheimer’s and Other Dementia</w:t>
            </w:r>
          </w:p>
        </w:tc>
        <w:tc>
          <w:tcPr>
            <w:tcW w:w="7622" w:type="dxa"/>
            <w:gridSpan w:val="4"/>
          </w:tcPr>
          <w:p w14:paraId="332D32EA" w14:textId="77777777" w:rsidR="003708D4" w:rsidRDefault="003708D4"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2C14CE8B" w14:textId="77777777" w:rsidR="003708D4" w:rsidRDefault="008F7435" w:rsidP="003708D4">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25, 2026 (updated)</w:t>
            </w:r>
          </w:p>
          <w:p w14:paraId="1EF7BB8A" w14:textId="756F4B9F" w:rsidR="008F7435" w:rsidRPr="008F7435" w:rsidRDefault="00D413A7" w:rsidP="003708D4">
            <w:pPr>
              <w:pStyle w:val="ListParagraph"/>
              <w:ind w:left="360"/>
              <w:rPr>
                <w:rFonts w:ascii="Aptos" w:eastAsia="Times New Roman" w:hAnsi="Aptos" w:cs="Times New Roman"/>
                <w:i/>
                <w:iCs/>
                <w:sz w:val="22"/>
                <w:szCs w:val="22"/>
              </w:rPr>
            </w:pPr>
            <w:hyperlink r:id="rId122" w:history="1">
              <w:r w:rsidR="008F7435" w:rsidRPr="008F7435">
                <w:rPr>
                  <w:rStyle w:val="Hyperlink"/>
                  <w:rFonts w:ascii="Aptos" w:eastAsia="Times New Roman" w:hAnsi="Aptos" w:cs="Times New Roman"/>
                  <w:i/>
                  <w:iCs/>
                  <w:sz w:val="22"/>
                  <w:szCs w:val="22"/>
                </w:rPr>
                <w:t>New Blood Tests Can Detect Early Signs of Alzheimer’s: Should You Get One?</w:t>
              </w:r>
            </w:hyperlink>
          </w:p>
          <w:p w14:paraId="20CA8E02" w14:textId="77777777" w:rsidR="008F7435" w:rsidRDefault="003E0F66" w:rsidP="003708D4">
            <w:pPr>
              <w:pStyle w:val="ListParagraph"/>
              <w:ind w:left="360"/>
              <w:rPr>
                <w:rFonts w:ascii="Aptos" w:eastAsia="Times New Roman" w:hAnsi="Aptos" w:cs="Times New Roman"/>
                <w:sz w:val="22"/>
                <w:szCs w:val="22"/>
              </w:rPr>
            </w:pPr>
            <w:r w:rsidRPr="003E0F66">
              <w:rPr>
                <w:rFonts w:ascii="Aptos" w:eastAsia="Times New Roman" w:hAnsi="Aptos" w:cs="Times New Roman"/>
                <w:sz w:val="22"/>
                <w:szCs w:val="22"/>
              </w:rPr>
              <w:t>By Dana G. Smith</w:t>
            </w:r>
          </w:p>
          <w:p w14:paraId="6D8E438E" w14:textId="4D3BF936" w:rsidR="003E0F66" w:rsidRPr="003708D4" w:rsidRDefault="001D6DF3" w:rsidP="003708D4">
            <w:pPr>
              <w:pStyle w:val="ListParagraph"/>
              <w:ind w:left="360"/>
              <w:rPr>
                <w:rFonts w:ascii="Aptos" w:eastAsia="Times New Roman" w:hAnsi="Aptos" w:cs="Times New Roman"/>
                <w:sz w:val="22"/>
                <w:szCs w:val="22"/>
              </w:rPr>
            </w:pPr>
            <w:r w:rsidRPr="001D6DF3">
              <w:rPr>
                <w:rFonts w:ascii="Aptos" w:eastAsia="Times New Roman" w:hAnsi="Aptos" w:cs="Times New Roman"/>
                <w:sz w:val="22"/>
                <w:szCs w:val="22"/>
              </w:rPr>
              <w:t xml:space="preserve">The </w:t>
            </w:r>
            <w:r w:rsidRPr="001D6DF3">
              <w:rPr>
                <w:rFonts w:ascii="Aptos" w:eastAsia="Times New Roman" w:hAnsi="Aptos" w:cs="Times New Roman"/>
                <w:i/>
                <w:iCs/>
                <w:sz w:val="22"/>
                <w:szCs w:val="22"/>
              </w:rPr>
              <w:t>New York Times</w:t>
            </w:r>
            <w:r w:rsidRPr="001D6DF3">
              <w:rPr>
                <w:rFonts w:ascii="Aptos" w:eastAsia="Times New Roman" w:hAnsi="Aptos" w:cs="Times New Roman"/>
                <w:sz w:val="22"/>
                <w:szCs w:val="22"/>
              </w:rPr>
              <w:t xml:space="preserve"> article published on March 19, 2026, titled "Could a Blood Test Predict if You’ll Get Alzheimer’s?" explores a significant breakthrough in neurodegenerative research led by Dr. Suzanne Schindler and her team at Washington University School of Medicine. The article details a newly developed "clock" model that utilizes a </w:t>
            </w:r>
            <w:hyperlink r:id="rId123" w:history="1">
              <w:r w:rsidRPr="00545AF2">
                <w:rPr>
                  <w:rStyle w:val="Hyperlink"/>
                  <w:rFonts w:ascii="Aptos" w:eastAsia="Times New Roman" w:hAnsi="Aptos" w:cs="Times New Roman"/>
                  <w:sz w:val="22"/>
                  <w:szCs w:val="22"/>
                </w:rPr>
                <w:t>simple blood test</w:t>
              </w:r>
            </w:hyperlink>
            <w:r w:rsidRPr="001D6DF3">
              <w:rPr>
                <w:rFonts w:ascii="Aptos" w:eastAsia="Times New Roman" w:hAnsi="Aptos" w:cs="Times New Roman"/>
                <w:sz w:val="22"/>
                <w:szCs w:val="22"/>
              </w:rPr>
              <w:t xml:space="preserve"> measuring the protein </w:t>
            </w:r>
            <w:r w:rsidRPr="001D6DF3">
              <w:rPr>
                <w:rFonts w:ascii="Aptos" w:eastAsia="Times New Roman" w:hAnsi="Aptos" w:cs="Times New Roman"/>
                <w:b/>
                <w:bCs/>
                <w:sz w:val="22"/>
                <w:szCs w:val="22"/>
              </w:rPr>
              <w:t>p-tau217</w:t>
            </w:r>
            <w:r w:rsidRPr="001D6DF3">
              <w:rPr>
                <w:rFonts w:ascii="Aptos" w:eastAsia="Times New Roman" w:hAnsi="Aptos" w:cs="Times New Roman"/>
                <w:sz w:val="22"/>
                <w:szCs w:val="22"/>
              </w:rPr>
              <w:t xml:space="preserve"> to estimate when an individual is likely to develop Alzheimer's symptoms, even years before memory loss occurs. By tracking this biomarker, which mirrors the silent accumulation of amyloid and tau in the brain, researchers can now </w:t>
            </w:r>
            <w:r w:rsidRPr="001D6DF3">
              <w:rPr>
                <w:rFonts w:ascii="Aptos" w:eastAsia="Times New Roman" w:hAnsi="Aptos" w:cs="Times New Roman"/>
                <w:sz w:val="22"/>
                <w:szCs w:val="22"/>
              </w:rPr>
              <w:lastRenderedPageBreak/>
              <w:t xml:space="preserve">predict the onset of symptoms within a margin of three to four years. The study found that age plays a crucial role in these predictions; for instance, someone with elevated protein levels at age 60 might </w:t>
            </w:r>
            <w:hyperlink r:id="rId124" w:history="1">
              <w:r w:rsidRPr="00C357C7">
                <w:rPr>
                  <w:rStyle w:val="Hyperlink"/>
                  <w:rFonts w:ascii="Aptos" w:eastAsia="Times New Roman" w:hAnsi="Aptos" w:cs="Times New Roman"/>
                  <w:sz w:val="22"/>
                  <w:szCs w:val="22"/>
                </w:rPr>
                <w:t>not show symptoms for 20 years</w:t>
              </w:r>
            </w:hyperlink>
            <w:r w:rsidRPr="001D6DF3">
              <w:rPr>
                <w:rFonts w:ascii="Aptos" w:eastAsia="Times New Roman" w:hAnsi="Aptos" w:cs="Times New Roman"/>
                <w:sz w:val="22"/>
                <w:szCs w:val="22"/>
              </w:rPr>
              <w:t>, whereas someone at age 80 might decline in just 11 years. While these tests are currently recommended only for diagnosing patients already experiencing cognitive impairment, the article emphasizes their potential to revolutionize clinical trials by identifying ideal candidates for preventive therapies and eventually providing patients with a personalized timeline for brain health management.</w:t>
            </w:r>
          </w:p>
        </w:tc>
      </w:tr>
      <w:tr w:rsidR="00A6325F" w:rsidRPr="00783903" w14:paraId="3B2A06BD" w14:textId="77777777" w:rsidTr="00467E18">
        <w:trPr>
          <w:gridAfter w:val="1"/>
          <w:wAfter w:w="298" w:type="dxa"/>
          <w:trHeight w:val="386"/>
        </w:trPr>
        <w:tc>
          <w:tcPr>
            <w:tcW w:w="2903" w:type="dxa"/>
            <w:gridSpan w:val="2"/>
          </w:tcPr>
          <w:p w14:paraId="5E2FF5A6" w14:textId="13D33010" w:rsidR="00A6325F" w:rsidRPr="00B17AE3" w:rsidRDefault="00A6325F" w:rsidP="00B17AE3">
            <w:pPr>
              <w:pStyle w:val="Heading2"/>
              <w:outlineLvl w:val="1"/>
              <w:rPr>
                <w:b/>
                <w:bCs/>
                <w:sz w:val="32"/>
                <w:szCs w:val="32"/>
              </w:rPr>
            </w:pPr>
            <w:r w:rsidRPr="00B17AE3">
              <w:rPr>
                <w:b/>
                <w:bCs/>
                <w:sz w:val="32"/>
                <w:szCs w:val="32"/>
              </w:rPr>
              <w:lastRenderedPageBreak/>
              <w:t>Medicaid</w:t>
            </w:r>
          </w:p>
        </w:tc>
        <w:tc>
          <w:tcPr>
            <w:tcW w:w="7622" w:type="dxa"/>
            <w:gridSpan w:val="4"/>
          </w:tcPr>
          <w:p w14:paraId="5E8E4094" w14:textId="77777777" w:rsidR="007D7A0A" w:rsidRDefault="00251BFA"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Urban Institute</w:t>
            </w:r>
          </w:p>
          <w:p w14:paraId="5B1D7E0F" w14:textId="77777777" w:rsidR="00251BFA" w:rsidRDefault="00AF5443" w:rsidP="00251BF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25, 2026</w:t>
            </w:r>
          </w:p>
          <w:p w14:paraId="01B9B190" w14:textId="6EA3559B" w:rsidR="00AF5443" w:rsidRPr="00AF5443" w:rsidRDefault="00D413A7" w:rsidP="00251BFA">
            <w:pPr>
              <w:pStyle w:val="ListParagraph"/>
              <w:ind w:left="360"/>
              <w:rPr>
                <w:rFonts w:ascii="Aptos" w:eastAsia="Times New Roman" w:hAnsi="Aptos" w:cs="Times New Roman"/>
                <w:i/>
                <w:iCs/>
                <w:sz w:val="22"/>
                <w:szCs w:val="22"/>
              </w:rPr>
            </w:pPr>
            <w:hyperlink r:id="rId125" w:history="1">
              <w:r w:rsidR="00AF5443" w:rsidRPr="00AF5443">
                <w:rPr>
                  <w:rStyle w:val="Hyperlink"/>
                  <w:rFonts w:ascii="Aptos" w:eastAsia="Times New Roman" w:hAnsi="Aptos" w:cs="Times New Roman"/>
                  <w:i/>
                  <w:iCs/>
                  <w:sz w:val="22"/>
                  <w:szCs w:val="22"/>
                </w:rPr>
                <w:t>Projected Reductions in Medicaid Expansion Enrollment Under OBBBA’s Work Requirements and Six-Month Redeterminations</w:t>
              </w:r>
            </w:hyperlink>
            <w:r w:rsidR="00AF5443">
              <w:rPr>
                <w:rFonts w:ascii="Aptos" w:eastAsia="Times New Roman" w:hAnsi="Aptos" w:cs="Times New Roman"/>
                <w:i/>
                <w:iCs/>
                <w:sz w:val="22"/>
                <w:szCs w:val="22"/>
              </w:rPr>
              <w:t xml:space="preserve"> </w:t>
            </w:r>
          </w:p>
          <w:p w14:paraId="79DE8B74" w14:textId="77777777" w:rsidR="00025E6D"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 xml:space="preserve">Researchers at the Urban Institute released </w:t>
            </w:r>
            <w:hyperlink r:id="rId126" w:tgtFrame="_blank" w:history="1">
              <w:r w:rsidRPr="00025E6D">
                <w:rPr>
                  <w:rStyle w:val="Hyperlink"/>
                  <w:rFonts w:ascii="Aptos" w:eastAsia="Times New Roman" w:hAnsi="Aptos" w:cs="Times New Roman"/>
                  <w:sz w:val="22"/>
                  <w:szCs w:val="22"/>
                </w:rPr>
                <w:t>new national and state estimates of projected reductions in Medicaid Expansion enrollment</w:t>
              </w:r>
            </w:hyperlink>
            <w:r w:rsidRPr="00025E6D">
              <w:rPr>
                <w:rFonts w:ascii="Aptos" w:eastAsia="Times New Roman" w:hAnsi="Aptos" w:cs="Times New Roman"/>
                <w:sz w:val="22"/>
                <w:szCs w:val="22"/>
              </w:rPr>
              <w:t xml:space="preserve"> under H.R. 1 work requirements and six-month redeterminations. </w:t>
            </w:r>
          </w:p>
          <w:p w14:paraId="6998E277" w14:textId="77777777" w:rsidR="00025E6D"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 xml:space="preserve">They project that between 4.9 and 10.1 million fewer people will be enrolled in Medicaid Expansion coverage in an average month in 2028, depending on what actions states take to minimize the burdens of these policies and make it easier for people to keep their coverage. </w:t>
            </w:r>
          </w:p>
          <w:p w14:paraId="2934DCDA" w14:textId="77777777" w:rsidR="00025E6D"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 xml:space="preserve">Enrollment is expected to decrease in every state that has fully or partially expanded Medicaid by 18% to 33% with high mitigation efforts and by 37% to 68% with low mitigation efforts. </w:t>
            </w:r>
          </w:p>
          <w:p w14:paraId="6C096711" w14:textId="77777777" w:rsidR="00025E6D"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 xml:space="preserve">Between 19% and 37% of Expansion enrollees who are working are expected to have their coverage terminated, including some who are meeting the work requirement but would face challenges documenting their compliance or exemption. </w:t>
            </w:r>
          </w:p>
          <w:p w14:paraId="3FC3E924" w14:textId="77777777" w:rsidR="00025E6D"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Older adults ages 50 to 64, people with a health condition affecting their ability to work, and family caregivers are among those at higher risk.</w:t>
            </w:r>
          </w:p>
          <w:p w14:paraId="70EFD0CC" w14:textId="7741C833" w:rsidR="00AF5443" w:rsidRPr="00025E6D" w:rsidRDefault="00025E6D" w:rsidP="00025E6D">
            <w:pPr>
              <w:pStyle w:val="ListParagraph"/>
              <w:ind w:left="360"/>
              <w:rPr>
                <w:rFonts w:ascii="Aptos" w:eastAsia="Times New Roman" w:hAnsi="Aptos" w:cs="Times New Roman"/>
                <w:sz w:val="22"/>
                <w:szCs w:val="22"/>
              </w:rPr>
            </w:pPr>
            <w:r w:rsidRPr="00025E6D">
              <w:rPr>
                <w:rFonts w:ascii="Aptos" w:eastAsia="Times New Roman" w:hAnsi="Aptos" w:cs="Times New Roman"/>
                <w:sz w:val="22"/>
                <w:szCs w:val="22"/>
              </w:rPr>
              <w:t xml:space="preserve">For advocacy tips to protect Medicaid coverage for older adults, people with disabilities, and family caregivers, check out Justice in Aging’s webinar, </w:t>
            </w:r>
            <w:hyperlink r:id="rId127" w:tgtFrame="_blank" w:history="1">
              <w:r w:rsidRPr="00025E6D">
                <w:rPr>
                  <w:rStyle w:val="Hyperlink"/>
                  <w:rFonts w:ascii="Aptos" w:eastAsia="Times New Roman" w:hAnsi="Aptos" w:cs="Times New Roman"/>
                  <w:sz w:val="22"/>
                  <w:szCs w:val="22"/>
                </w:rPr>
                <w:t>Implementing New Medicaid Work Requirements: Strategies to Mitigate Harm in Your State</w:t>
              </w:r>
            </w:hyperlink>
            <w:r w:rsidRPr="00025E6D">
              <w:rPr>
                <w:rFonts w:ascii="Aptos" w:eastAsia="Times New Roman" w:hAnsi="Aptos" w:cs="Times New Roman"/>
                <w:sz w:val="22"/>
                <w:szCs w:val="22"/>
              </w:rPr>
              <w:t xml:space="preserve"> and </w:t>
            </w:r>
            <w:hyperlink r:id="rId128" w:tgtFrame="_blank" w:history="1">
              <w:r w:rsidRPr="00025E6D">
                <w:rPr>
                  <w:rStyle w:val="Hyperlink"/>
                  <w:rFonts w:ascii="Aptos" w:eastAsia="Times New Roman" w:hAnsi="Aptos" w:cs="Times New Roman"/>
                  <w:sz w:val="22"/>
                  <w:szCs w:val="22"/>
                </w:rPr>
                <w:t>our Medicaid Work Requirements toolkit</w:t>
              </w:r>
            </w:hyperlink>
            <w:r w:rsidRPr="00025E6D">
              <w:rPr>
                <w:rFonts w:ascii="Aptos" w:eastAsia="Times New Roman" w:hAnsi="Aptos" w:cs="Times New Roman"/>
                <w:sz w:val="22"/>
                <w:szCs w:val="22"/>
              </w:rPr>
              <w:t xml:space="preserve">. </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outlineLvl w:val="1"/>
              <w:rPr>
                <w:b/>
                <w:bCs/>
                <w:sz w:val="32"/>
                <w:szCs w:val="32"/>
              </w:rPr>
            </w:pPr>
            <w:r w:rsidRPr="00B17AE3">
              <w:rPr>
                <w:b/>
                <w:bCs/>
                <w:sz w:val="32"/>
                <w:szCs w:val="32"/>
              </w:rPr>
              <w:t>Federal Policy</w:t>
            </w:r>
          </w:p>
        </w:tc>
        <w:tc>
          <w:tcPr>
            <w:tcW w:w="7622" w:type="dxa"/>
            <w:gridSpan w:val="4"/>
          </w:tcPr>
          <w:p w14:paraId="4852A4BB" w14:textId="0CB4F702" w:rsidR="001F0554" w:rsidRDefault="001F0554"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U. S. Representative </w:t>
            </w:r>
            <w:r w:rsidR="00665A6D">
              <w:rPr>
                <w:rFonts w:ascii="Aptos" w:eastAsia="Times New Roman" w:hAnsi="Aptos" w:cs="Times New Roman"/>
                <w:b/>
                <w:bCs/>
                <w:sz w:val="22"/>
                <w:szCs w:val="22"/>
              </w:rPr>
              <w:t>Lloyd Doggett</w:t>
            </w:r>
          </w:p>
          <w:p w14:paraId="3CF06C86" w14:textId="176C4229" w:rsidR="00665A6D" w:rsidRDefault="00665A6D" w:rsidP="00665A6D">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26, 202</w:t>
            </w:r>
            <w:r w:rsidR="00762EC6">
              <w:rPr>
                <w:rFonts w:ascii="Aptos" w:eastAsia="Times New Roman" w:hAnsi="Aptos" w:cs="Times New Roman"/>
                <w:sz w:val="22"/>
                <w:szCs w:val="22"/>
              </w:rPr>
              <w:t>6</w:t>
            </w:r>
          </w:p>
          <w:p w14:paraId="4EEAD395" w14:textId="17D2E35D" w:rsidR="00762EC6" w:rsidRDefault="00D413A7" w:rsidP="00665A6D">
            <w:pPr>
              <w:pStyle w:val="ListParagraph"/>
              <w:ind w:left="360"/>
              <w:rPr>
                <w:rFonts w:ascii="Aptos" w:eastAsia="Times New Roman" w:hAnsi="Aptos" w:cs="Times New Roman"/>
                <w:i/>
                <w:iCs/>
                <w:sz w:val="22"/>
                <w:szCs w:val="22"/>
              </w:rPr>
            </w:pPr>
            <w:hyperlink r:id="rId129" w:history="1">
              <w:r w:rsidR="00762EC6" w:rsidRPr="00762EC6">
                <w:rPr>
                  <w:rStyle w:val="Hyperlink"/>
                  <w:rFonts w:ascii="Aptos" w:eastAsia="Times New Roman" w:hAnsi="Aptos" w:cs="Times New Roman"/>
                  <w:i/>
                  <w:iCs/>
                  <w:sz w:val="22"/>
                  <w:szCs w:val="22"/>
                </w:rPr>
                <w:t>Doggett, Schakowsky Introduce Brand New “Safe Staffing Saves Lives Act”</w:t>
              </w:r>
            </w:hyperlink>
          </w:p>
          <w:p w14:paraId="2E23AB5B" w14:textId="0EC3249D" w:rsidR="00762EC6" w:rsidRPr="00762EC6" w:rsidRDefault="00F172C7" w:rsidP="00665A6D">
            <w:pPr>
              <w:pStyle w:val="ListParagraph"/>
              <w:ind w:left="360"/>
              <w:rPr>
                <w:rFonts w:ascii="Aptos" w:eastAsia="Times New Roman" w:hAnsi="Aptos" w:cs="Times New Roman"/>
                <w:sz w:val="22"/>
                <w:szCs w:val="22"/>
              </w:rPr>
            </w:pPr>
            <w:r w:rsidRPr="00F172C7">
              <w:rPr>
                <w:rFonts w:ascii="Aptos" w:eastAsia="Times New Roman" w:hAnsi="Aptos" w:cs="Times New Roman"/>
                <w:sz w:val="22"/>
                <w:szCs w:val="22"/>
              </w:rPr>
              <w:t xml:space="preserve">The "Safe Staffing Saves Lives Act," introduced on March 26, 2026, by Representatives Lloyd Doggett and Jan Schakowsky, seeks to establish the first statutory, mandatory minimum nurse staffing standards for nursing homes to ensure resident safety and dignity. The proposed legislation requires facilities to provide at least 4.1 hours of direct care per resident per day and ensures that a registered nurse is on duty 24 hours a day, seven days a week. Developed in response to the repeal of previous administrative staffing rules, the bill aims to address chronic understaffing—a primary driver of poor health outcomes such as infections and falls—by holding nursing home executives and private equity owners accountable through strong enforceable penalties. </w:t>
            </w:r>
            <w:r w:rsidRPr="00F172C7">
              <w:rPr>
                <w:rFonts w:ascii="Aptos" w:eastAsia="Times New Roman" w:hAnsi="Aptos" w:cs="Times New Roman"/>
                <w:sz w:val="22"/>
                <w:szCs w:val="22"/>
              </w:rPr>
              <w:lastRenderedPageBreak/>
              <w:t>Supported by a broad coalition of labor unions and advocacy groups including the AFL-CIO and SEIU, the act emphasizes that adequate staffing levels are essential for providing high-quality, person-centered care and protecting vulnerable populations from corporate corner-cutting.</w:t>
            </w:r>
          </w:p>
          <w:p w14:paraId="22B9E971" w14:textId="281F0013" w:rsidR="006D415D" w:rsidRDefault="00103CAF"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 of Attorney General Andrea Cam</w:t>
            </w:r>
            <w:r w:rsidR="008257B9">
              <w:rPr>
                <w:rFonts w:ascii="Aptos" w:eastAsia="Times New Roman" w:hAnsi="Aptos" w:cs="Times New Roman"/>
                <w:b/>
                <w:bCs/>
                <w:sz w:val="22"/>
                <w:szCs w:val="22"/>
              </w:rPr>
              <w:t>pbell</w:t>
            </w:r>
          </w:p>
          <w:p w14:paraId="1B01DDBB" w14:textId="77777777" w:rsidR="008257B9" w:rsidRDefault="008257B9" w:rsidP="008257B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23, 2026</w:t>
            </w:r>
          </w:p>
          <w:p w14:paraId="7F1F43BB" w14:textId="2CEB395E" w:rsidR="008257B9" w:rsidRPr="008257B9" w:rsidRDefault="00D413A7" w:rsidP="008257B9">
            <w:pPr>
              <w:pStyle w:val="ListParagraph"/>
              <w:ind w:left="360"/>
              <w:rPr>
                <w:rFonts w:ascii="Aptos" w:eastAsia="Times New Roman" w:hAnsi="Aptos" w:cs="Times New Roman"/>
                <w:i/>
                <w:iCs/>
                <w:sz w:val="22"/>
                <w:szCs w:val="22"/>
              </w:rPr>
            </w:pPr>
            <w:hyperlink r:id="rId130" w:history="1">
              <w:r w:rsidR="008257B9" w:rsidRPr="008257B9">
                <w:rPr>
                  <w:rStyle w:val="Hyperlink"/>
                  <w:rFonts w:ascii="Aptos" w:eastAsia="Times New Roman" w:hAnsi="Aptos" w:cs="Times New Roman"/>
                  <w:i/>
                  <w:iCs/>
                  <w:sz w:val="22"/>
                  <w:szCs w:val="22"/>
                </w:rPr>
                <w:t>AG Campbell Files Lawsuit Against Trump Administration for Holding Hostage Billions in Critical USDA Funding</w:t>
              </w:r>
            </w:hyperlink>
            <w:r w:rsidR="008257B9">
              <w:rPr>
                <w:rFonts w:ascii="Aptos" w:eastAsia="Times New Roman" w:hAnsi="Aptos" w:cs="Times New Roman"/>
                <w:i/>
                <w:iCs/>
                <w:sz w:val="22"/>
                <w:szCs w:val="22"/>
              </w:rPr>
              <w:t xml:space="preserve"> </w:t>
            </w:r>
          </w:p>
          <w:p w14:paraId="137A5105" w14:textId="1F71A618" w:rsidR="008257B9" w:rsidRPr="008257B9" w:rsidRDefault="002F52D1" w:rsidP="008257B9">
            <w:pPr>
              <w:pStyle w:val="ListParagraph"/>
              <w:ind w:left="360"/>
              <w:rPr>
                <w:rFonts w:ascii="Aptos" w:eastAsia="Times New Roman" w:hAnsi="Aptos" w:cs="Times New Roman"/>
                <w:sz w:val="22"/>
                <w:szCs w:val="22"/>
              </w:rPr>
            </w:pPr>
            <w:r w:rsidRPr="002F52D1">
              <w:rPr>
                <w:rFonts w:ascii="Aptos" w:eastAsia="Times New Roman" w:hAnsi="Aptos" w:cs="Times New Roman"/>
                <w:sz w:val="22"/>
                <w:szCs w:val="22"/>
              </w:rPr>
              <w:t>Massachusetts Attorney General Andrea Joy Campbell, co-leading a coalition of 21 attorneys general, has filed a lawsuit against the Trump administration to challenge "unconstitutional and unlawful" conditions placed on billions of dollars in U.S. Department of Agriculture (USDA) funding. The lawsuit alleges that the administration is attempting to coerce states into adopting its specific policies on immigration, diversity, equity and inclusion (DEI), and gender identity by making them prerequisites for essential nutrition and agricultural grants. According to the complaint, these mandates—which impact critical programs like the Supplemental Nutrition Assistance Program (SNAP), WIC, and the National School Lunch Program—violate the Spending Clause of the Constitution and the Administrative Procedure Act because they are arbitrary, unrelated to the programs' core purposes, and lack clear congressional authorization. The coalition is seeking a court order to block the USDA from enforcing these conditions, arguing that withholding such vital resources would jeopardize food security for millions of vulnerable children, families, and seniors across the country</w:t>
            </w:r>
          </w:p>
        </w:tc>
      </w:tr>
      <w:tr w:rsidR="008173F7" w:rsidRPr="00783903" w14:paraId="672352FC" w14:textId="77777777" w:rsidTr="00467E18">
        <w:trPr>
          <w:gridAfter w:val="1"/>
          <w:wAfter w:w="298" w:type="dxa"/>
          <w:trHeight w:val="386"/>
        </w:trPr>
        <w:tc>
          <w:tcPr>
            <w:tcW w:w="2903" w:type="dxa"/>
            <w:gridSpan w:val="2"/>
          </w:tcPr>
          <w:p w14:paraId="0D34ACC8" w14:textId="4EA8C571" w:rsidR="008173F7" w:rsidRDefault="008173F7" w:rsidP="00B17AE3">
            <w:pPr>
              <w:pStyle w:val="Heading2"/>
              <w:outlineLvl w:val="1"/>
              <w:rPr>
                <w:b/>
                <w:bCs/>
                <w:sz w:val="32"/>
                <w:szCs w:val="32"/>
              </w:rPr>
            </w:pPr>
            <w:r>
              <w:rPr>
                <w:b/>
                <w:bCs/>
                <w:sz w:val="32"/>
                <w:szCs w:val="32"/>
              </w:rPr>
              <w:lastRenderedPageBreak/>
              <w:t>From Our Colleagues from around the Country</w:t>
            </w:r>
          </w:p>
        </w:tc>
        <w:tc>
          <w:tcPr>
            <w:tcW w:w="7622" w:type="dxa"/>
            <w:gridSpan w:val="4"/>
          </w:tcPr>
          <w:p w14:paraId="26DDF6C0" w14:textId="3841514E" w:rsidR="00562478" w:rsidRDefault="00562478"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Consumer Voice</w:t>
            </w:r>
          </w:p>
          <w:p w14:paraId="69DD1309" w14:textId="107EC853" w:rsidR="00562478" w:rsidRDefault="00562478" w:rsidP="00562478">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27, 2026</w:t>
            </w:r>
          </w:p>
          <w:p w14:paraId="1120CAE9" w14:textId="36D5251E" w:rsidR="00562478" w:rsidRDefault="00D413A7" w:rsidP="00562478">
            <w:pPr>
              <w:pStyle w:val="ListParagraph"/>
              <w:ind w:left="360"/>
              <w:rPr>
                <w:rFonts w:ascii="Aptos" w:eastAsia="Times New Roman" w:hAnsi="Aptos" w:cs="Times New Roman"/>
                <w:i/>
                <w:iCs/>
                <w:sz w:val="22"/>
                <w:szCs w:val="22"/>
              </w:rPr>
            </w:pPr>
            <w:hyperlink r:id="rId131" w:history="1">
              <w:r w:rsidR="00562478" w:rsidRPr="00562478">
                <w:rPr>
                  <w:rStyle w:val="Hyperlink"/>
                  <w:rFonts w:ascii="Aptos" w:eastAsia="Times New Roman" w:hAnsi="Aptos" w:cs="Times New Roman"/>
                  <w:i/>
                  <w:iCs/>
                  <w:sz w:val="22"/>
                  <w:szCs w:val="22"/>
                </w:rPr>
                <w:t>Consumer Voice Submits Comments to CMS on CRUSH Initiative to Address Suspicious Healthcare Practices</w:t>
              </w:r>
            </w:hyperlink>
          </w:p>
          <w:p w14:paraId="75499E89" w14:textId="7060DE50" w:rsidR="00562478" w:rsidRDefault="000F67D5" w:rsidP="00562478">
            <w:pPr>
              <w:pStyle w:val="ListParagraph"/>
              <w:ind w:left="360"/>
              <w:rPr>
                <w:rFonts w:ascii="Aptos" w:eastAsia="Times New Roman" w:hAnsi="Aptos" w:cs="Times New Roman"/>
                <w:sz w:val="22"/>
                <w:szCs w:val="22"/>
              </w:rPr>
            </w:pPr>
            <w:r w:rsidRPr="000F67D5">
              <w:rPr>
                <w:rFonts w:ascii="Aptos" w:eastAsia="Times New Roman" w:hAnsi="Aptos" w:cs="Times New Roman"/>
                <w:sz w:val="22"/>
                <w:szCs w:val="22"/>
              </w:rPr>
              <w:t>On March 23, 2026, Consumer Voice submitted formal comments to the Centers for Medicare &amp; Medicaid Services (CMS) regarding the "Comprehensive Regulations To Uncover Suspicious Healthcare" (CRUSH) initiative, advocating for heightened financial transparency and accountability within the nursing home industry. The organization expressed grave concern over the nearly $70 billion in annual public funding that often fails to translate into adequate resident care, pointing specifically to "related-party transactions" as a primary method used by owners to obscure profits and divert funds away from staffing and services. Consumer Voice urged CMS to implement rigorous oversight reforms, including the auditing of cost reports, increased financial disclosures, and the denial of certification for operators with documented histories of poor care. By addressing these systemic loopholes, the group aims to ensure that taxpayer dollars are prioritized for the health and dignity of vulnerable long-term care residents rather than being siphoned off through complex corporate structures.</w:t>
            </w:r>
          </w:p>
          <w:p w14:paraId="1D1AE684" w14:textId="0054B1F9" w:rsidR="009E55B6" w:rsidRPr="00562478" w:rsidRDefault="00D413A7" w:rsidP="00562478">
            <w:pPr>
              <w:pStyle w:val="ListParagraph"/>
              <w:ind w:left="360"/>
              <w:rPr>
                <w:rFonts w:ascii="Aptos" w:eastAsia="Times New Roman" w:hAnsi="Aptos" w:cs="Times New Roman"/>
                <w:sz w:val="22"/>
                <w:szCs w:val="22"/>
              </w:rPr>
            </w:pPr>
            <w:hyperlink r:id="rId132" w:tgtFrame="_blank" w:history="1">
              <w:r w:rsidR="009E55B6" w:rsidRPr="009E55B6">
                <w:rPr>
                  <w:rStyle w:val="Hyperlink"/>
                  <w:rFonts w:ascii="Aptos" w:eastAsia="Times New Roman" w:hAnsi="Aptos" w:cs="Times New Roman"/>
                  <w:sz w:val="22"/>
                  <w:szCs w:val="22"/>
                </w:rPr>
                <w:t>Read Consumer Voice’s Comments.</w:t>
              </w:r>
            </w:hyperlink>
          </w:p>
          <w:p w14:paraId="729B3767" w14:textId="39810D09" w:rsidR="008173F7" w:rsidRPr="000171A0" w:rsidRDefault="00D413A7" w:rsidP="00612C18">
            <w:pPr>
              <w:pStyle w:val="ListParagraph"/>
              <w:numPr>
                <w:ilvl w:val="0"/>
                <w:numId w:val="5"/>
              </w:numPr>
              <w:ind w:left="360"/>
              <w:rPr>
                <w:rFonts w:ascii="Aptos" w:eastAsia="Times New Roman" w:hAnsi="Aptos" w:cs="Times New Roman"/>
                <w:b/>
                <w:bCs/>
                <w:sz w:val="22"/>
                <w:szCs w:val="22"/>
              </w:rPr>
            </w:pPr>
            <w:hyperlink r:id="rId133" w:history="1">
              <w:r w:rsidR="008173F7" w:rsidRPr="00A733A5">
                <w:rPr>
                  <w:rStyle w:val="Hyperlink"/>
                  <w:rFonts w:ascii="Aptos" w:eastAsia="Times New Roman" w:hAnsi="Aptos" w:cs="Times New Roman"/>
                  <w:b/>
                  <w:bCs/>
                  <w:sz w:val="22"/>
                  <w:szCs w:val="22"/>
                </w:rPr>
                <w:t>Justice in Aging</w:t>
              </w:r>
            </w:hyperlink>
          </w:p>
          <w:p w14:paraId="6276B3AA" w14:textId="77777777" w:rsidR="008173F7" w:rsidRPr="000171A0" w:rsidRDefault="008173F7" w:rsidP="008173F7">
            <w:pPr>
              <w:pStyle w:val="ListParagraph"/>
              <w:ind w:left="360"/>
              <w:rPr>
                <w:rFonts w:ascii="Aptos" w:hAnsi="Aptos"/>
                <w:i/>
                <w:iCs/>
                <w:color w:val="000000"/>
                <w:sz w:val="22"/>
                <w:szCs w:val="22"/>
              </w:rPr>
            </w:pPr>
            <w:r w:rsidRPr="000171A0">
              <w:rPr>
                <w:rFonts w:ascii="Aptos" w:hAnsi="Aptos"/>
                <w:i/>
                <w:iCs/>
                <w:color w:val="000000"/>
                <w:sz w:val="22"/>
                <w:szCs w:val="22"/>
              </w:rPr>
              <w:t>New Justice in Aging Resources</w:t>
            </w:r>
          </w:p>
          <w:p w14:paraId="3D50A66C" w14:textId="77777777" w:rsidR="000171A0" w:rsidRPr="000171A0" w:rsidRDefault="008173F7" w:rsidP="00612C18">
            <w:pPr>
              <w:pStyle w:val="ListParagraph"/>
              <w:numPr>
                <w:ilvl w:val="0"/>
                <w:numId w:val="11"/>
              </w:numPr>
              <w:rPr>
                <w:rFonts w:ascii="Aptos" w:hAnsi="Aptos"/>
                <w:sz w:val="22"/>
                <w:szCs w:val="22"/>
              </w:rPr>
            </w:pPr>
            <w:r w:rsidRPr="000171A0">
              <w:rPr>
                <w:rFonts w:ascii="Aptos" w:hAnsi="Aptos"/>
                <w:sz w:val="22"/>
                <w:szCs w:val="22"/>
              </w:rPr>
              <w:lastRenderedPageBreak/>
              <w:t xml:space="preserve">Fact Sheet: </w:t>
            </w:r>
            <w:hyperlink r:id="rId134" w:tgtFrame="_blank" w:history="1">
              <w:r w:rsidRPr="000171A0">
                <w:rPr>
                  <w:rStyle w:val="Hyperlink"/>
                  <w:rFonts w:ascii="Aptos" w:hAnsi="Aptos"/>
                  <w:sz w:val="22"/>
                  <w:szCs w:val="22"/>
                </w:rPr>
                <w:t>How H.R. 1 Impacts People Dually Eligible for Medicare and Medicaid</w:t>
              </w:r>
            </w:hyperlink>
            <w:r w:rsidRPr="000171A0">
              <w:rPr>
                <w:rFonts w:ascii="Aptos" w:hAnsi="Aptos"/>
                <w:sz w:val="22"/>
                <w:szCs w:val="22"/>
              </w:rPr>
              <w:t xml:space="preserve"> (3/24)</w:t>
            </w:r>
          </w:p>
          <w:p w14:paraId="1AC6E8C5" w14:textId="77777777" w:rsidR="000171A0" w:rsidRPr="000171A0" w:rsidRDefault="008173F7" w:rsidP="00612C18">
            <w:pPr>
              <w:pStyle w:val="ListParagraph"/>
              <w:numPr>
                <w:ilvl w:val="0"/>
                <w:numId w:val="11"/>
              </w:numPr>
              <w:rPr>
                <w:rFonts w:ascii="Aptos" w:hAnsi="Aptos"/>
                <w:sz w:val="22"/>
                <w:szCs w:val="22"/>
              </w:rPr>
            </w:pPr>
            <w:r w:rsidRPr="000171A0">
              <w:rPr>
                <w:rFonts w:ascii="Aptos" w:hAnsi="Aptos"/>
                <w:sz w:val="22"/>
                <w:szCs w:val="22"/>
              </w:rPr>
              <w:t xml:space="preserve">Article: </w:t>
            </w:r>
            <w:hyperlink r:id="rId135" w:tgtFrame="_blank" w:history="1">
              <w:r w:rsidRPr="000171A0">
                <w:rPr>
                  <w:rStyle w:val="Hyperlink"/>
                  <w:rFonts w:ascii="Aptos" w:hAnsi="Aptos"/>
                  <w:sz w:val="22"/>
                  <w:szCs w:val="22"/>
                </w:rPr>
                <w:t>Federal Housing Protections for People with Disabilities</w:t>
              </w:r>
            </w:hyperlink>
            <w:r w:rsidRPr="000171A0">
              <w:rPr>
                <w:rFonts w:ascii="Aptos" w:hAnsi="Aptos"/>
                <w:sz w:val="22"/>
                <w:szCs w:val="22"/>
              </w:rPr>
              <w:t xml:space="preserve"> (Justice in Aging, The Kelsey, and Disability Rights Education &amp; Defense Fund) (Updated 3/23)</w:t>
            </w:r>
          </w:p>
          <w:p w14:paraId="298CBAFE" w14:textId="77777777" w:rsidR="000171A0" w:rsidRPr="000171A0" w:rsidRDefault="008173F7" w:rsidP="00612C18">
            <w:pPr>
              <w:pStyle w:val="ListParagraph"/>
              <w:numPr>
                <w:ilvl w:val="0"/>
                <w:numId w:val="11"/>
              </w:numPr>
              <w:rPr>
                <w:rFonts w:ascii="Aptos" w:hAnsi="Aptos"/>
                <w:sz w:val="22"/>
                <w:szCs w:val="22"/>
              </w:rPr>
            </w:pPr>
            <w:r w:rsidRPr="000171A0">
              <w:rPr>
                <w:rFonts w:ascii="Aptos" w:hAnsi="Aptos"/>
                <w:sz w:val="22"/>
                <w:szCs w:val="22"/>
              </w:rPr>
              <w:t xml:space="preserve">FAQ: </w:t>
            </w:r>
            <w:hyperlink r:id="rId136" w:tgtFrame="_blank" w:history="1">
              <w:r w:rsidRPr="000171A0">
                <w:rPr>
                  <w:rStyle w:val="Hyperlink"/>
                  <w:rFonts w:ascii="Aptos" w:hAnsi="Aptos"/>
                  <w:sz w:val="22"/>
                  <w:szCs w:val="22"/>
                </w:rPr>
                <w:t>Payment Options for Individuals Who Owe Past-Due Medicare Premiums</w:t>
              </w:r>
            </w:hyperlink>
            <w:r w:rsidRPr="000171A0">
              <w:rPr>
                <w:rFonts w:ascii="Aptos" w:hAnsi="Aptos"/>
                <w:sz w:val="22"/>
                <w:szCs w:val="22"/>
              </w:rPr>
              <w:t xml:space="preserve"> (3/23)</w:t>
            </w:r>
          </w:p>
          <w:p w14:paraId="57F0FE22" w14:textId="77777777" w:rsidR="000171A0" w:rsidRPr="000171A0" w:rsidRDefault="008173F7" w:rsidP="00612C18">
            <w:pPr>
              <w:pStyle w:val="ListParagraph"/>
              <w:numPr>
                <w:ilvl w:val="0"/>
                <w:numId w:val="11"/>
              </w:numPr>
              <w:rPr>
                <w:rFonts w:ascii="Aptos" w:hAnsi="Aptos"/>
                <w:sz w:val="22"/>
                <w:szCs w:val="22"/>
              </w:rPr>
            </w:pPr>
            <w:r w:rsidRPr="000171A0">
              <w:rPr>
                <w:rFonts w:ascii="Aptos" w:hAnsi="Aptos"/>
                <w:sz w:val="22"/>
                <w:szCs w:val="22"/>
              </w:rPr>
              <w:t xml:space="preserve">Fact Sheet: </w:t>
            </w:r>
            <w:hyperlink r:id="rId137" w:tgtFrame="_blank" w:history="1">
              <w:r w:rsidRPr="000171A0">
                <w:rPr>
                  <w:rStyle w:val="Hyperlink"/>
                  <w:rFonts w:ascii="Aptos" w:hAnsi="Aptos"/>
                  <w:sz w:val="22"/>
                  <w:szCs w:val="22"/>
                </w:rPr>
                <w:t>The Medicare Low-Income Subsidy Can Save Enrollees Thousands of Dollars</w:t>
              </w:r>
            </w:hyperlink>
            <w:r w:rsidRPr="000171A0">
              <w:rPr>
                <w:rFonts w:ascii="Aptos" w:hAnsi="Aptos"/>
                <w:sz w:val="22"/>
                <w:szCs w:val="22"/>
              </w:rPr>
              <w:t xml:space="preserve"> (3/23)</w:t>
            </w:r>
          </w:p>
          <w:p w14:paraId="45DD6B5D" w14:textId="22D81D83" w:rsidR="008173F7" w:rsidRPr="000171A0" w:rsidRDefault="008173F7" w:rsidP="00612C18">
            <w:pPr>
              <w:pStyle w:val="ListParagraph"/>
              <w:numPr>
                <w:ilvl w:val="0"/>
                <w:numId w:val="11"/>
              </w:numPr>
              <w:rPr>
                <w:rFonts w:ascii="Aptos" w:hAnsi="Aptos"/>
                <w:sz w:val="22"/>
                <w:szCs w:val="22"/>
              </w:rPr>
            </w:pPr>
            <w:r w:rsidRPr="000171A0">
              <w:rPr>
                <w:rFonts w:ascii="Aptos" w:hAnsi="Aptos"/>
                <w:sz w:val="22"/>
                <w:szCs w:val="22"/>
              </w:rPr>
              <w:t xml:space="preserve">Fact Sheet: </w:t>
            </w:r>
            <w:hyperlink r:id="rId138" w:tgtFrame="_blank" w:history="1">
              <w:r w:rsidRPr="000171A0">
                <w:rPr>
                  <w:rStyle w:val="Hyperlink"/>
                  <w:rFonts w:ascii="Aptos" w:hAnsi="Aptos"/>
                  <w:sz w:val="22"/>
                  <w:szCs w:val="22"/>
                </w:rPr>
                <w:t>How to Access Free Part D Plans for Low Income Subsidy Enrollees</w:t>
              </w:r>
            </w:hyperlink>
            <w:r w:rsidRPr="000171A0">
              <w:rPr>
                <w:rFonts w:ascii="Aptos" w:hAnsi="Aptos"/>
                <w:sz w:val="22"/>
                <w:szCs w:val="22"/>
              </w:rPr>
              <w:t xml:space="preserve"> (3/23) </w:t>
            </w:r>
          </w:p>
          <w:p w14:paraId="38D53A1E" w14:textId="5DA44B6C" w:rsidR="008173F7" w:rsidRPr="008173F7" w:rsidRDefault="008173F7" w:rsidP="008173F7">
            <w:pPr>
              <w:pStyle w:val="ListParagraph"/>
              <w:ind w:left="360"/>
              <w:rPr>
                <w:rFonts w:ascii="Aptos" w:eastAsia="Times New Roman" w:hAnsi="Aptos" w:cs="Times New Roman"/>
                <w:sz w:val="22"/>
                <w:szCs w:val="22"/>
              </w:rPr>
            </w:pPr>
          </w:p>
        </w:tc>
      </w:tr>
      <w:tr w:rsidR="000D281A" w:rsidRPr="00783903" w14:paraId="7B2C8642" w14:textId="77777777" w:rsidTr="00467E18">
        <w:trPr>
          <w:gridAfter w:val="1"/>
          <w:wAfter w:w="298" w:type="dxa"/>
          <w:trHeight w:val="386"/>
        </w:trPr>
        <w:tc>
          <w:tcPr>
            <w:tcW w:w="2903" w:type="dxa"/>
            <w:gridSpan w:val="2"/>
          </w:tcPr>
          <w:p w14:paraId="16A63D5F" w14:textId="0C33A7F7" w:rsidR="000D281A" w:rsidRPr="00B17AE3" w:rsidRDefault="000D281A" w:rsidP="00B17AE3">
            <w:pPr>
              <w:pStyle w:val="Heading2"/>
              <w:outlineLvl w:val="1"/>
              <w:rPr>
                <w:b/>
                <w:bCs/>
                <w:sz w:val="32"/>
                <w:szCs w:val="32"/>
              </w:rPr>
            </w:pPr>
            <w:r>
              <w:rPr>
                <w:b/>
                <w:bCs/>
                <w:sz w:val="32"/>
                <w:szCs w:val="32"/>
              </w:rPr>
              <w:lastRenderedPageBreak/>
              <w:t>From around the Country</w:t>
            </w:r>
          </w:p>
        </w:tc>
        <w:tc>
          <w:tcPr>
            <w:tcW w:w="7622" w:type="dxa"/>
            <w:gridSpan w:val="4"/>
          </w:tcPr>
          <w:p w14:paraId="323B1103" w14:textId="1A297BFB" w:rsidR="00A625C3" w:rsidRDefault="00A625C3" w:rsidP="00612C18">
            <w:pPr>
              <w:pStyle w:val="ListParagraph"/>
              <w:numPr>
                <w:ilvl w:val="0"/>
                <w:numId w:val="5"/>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Colorado Sun</w:t>
            </w:r>
          </w:p>
          <w:p w14:paraId="65CA2FC0" w14:textId="7B12494F" w:rsidR="00A625C3" w:rsidRDefault="00A625C3" w:rsidP="00A625C3">
            <w:pPr>
              <w:pStyle w:val="ListParagraph"/>
              <w:spacing w:after="120" w:line="264" w:lineRule="auto"/>
              <w:ind w:left="360"/>
              <w:rPr>
                <w:rFonts w:ascii="Aptos" w:eastAsia="Times New Roman" w:hAnsi="Aptos" w:cs="Times New Roman"/>
                <w:sz w:val="22"/>
                <w:szCs w:val="22"/>
              </w:rPr>
            </w:pPr>
            <w:r>
              <w:rPr>
                <w:rFonts w:ascii="Aptos" w:eastAsia="Times New Roman" w:hAnsi="Aptos" w:cs="Times New Roman"/>
                <w:sz w:val="22"/>
                <w:szCs w:val="22"/>
              </w:rPr>
              <w:t>March 27, 2026</w:t>
            </w:r>
          </w:p>
          <w:p w14:paraId="37A767CB" w14:textId="69821BCE" w:rsidR="00A625C3" w:rsidRDefault="00D413A7" w:rsidP="00A625C3">
            <w:pPr>
              <w:pStyle w:val="ListParagraph"/>
              <w:spacing w:after="120" w:line="264" w:lineRule="auto"/>
              <w:ind w:left="360"/>
              <w:rPr>
                <w:rFonts w:ascii="Aptos" w:eastAsia="Times New Roman" w:hAnsi="Aptos" w:cs="Times New Roman"/>
                <w:i/>
                <w:iCs/>
                <w:sz w:val="22"/>
                <w:szCs w:val="22"/>
              </w:rPr>
            </w:pPr>
            <w:hyperlink r:id="rId139" w:history="1">
              <w:r w:rsidR="00A625C3" w:rsidRPr="00A625C3">
                <w:rPr>
                  <w:rStyle w:val="Hyperlink"/>
                  <w:rFonts w:ascii="Aptos" w:eastAsia="Times New Roman" w:hAnsi="Aptos" w:cs="Times New Roman"/>
                  <w:i/>
                  <w:iCs/>
                  <w:sz w:val="22"/>
                  <w:szCs w:val="22"/>
                </w:rPr>
                <w:t>A waitlist for 24/7 care for Colorado adults with disabilities is 7 years long. State Medicaid cuts could double it.</w:t>
              </w:r>
            </w:hyperlink>
          </w:p>
          <w:p w14:paraId="637DFB04" w14:textId="00F321D3" w:rsidR="002F2961" w:rsidRPr="002F2961" w:rsidRDefault="002F2961" w:rsidP="00A625C3">
            <w:pPr>
              <w:pStyle w:val="ListParagraph"/>
              <w:spacing w:after="120" w:line="264" w:lineRule="auto"/>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2F2961">
              <w:rPr>
                <w:rFonts w:ascii="Aptos" w:eastAsia="Times New Roman" w:hAnsi="Aptos" w:cs="Times New Roman"/>
                <w:sz w:val="22"/>
                <w:szCs w:val="22"/>
              </w:rPr>
              <w:t>Jennifer Brown</w:t>
            </w:r>
          </w:p>
          <w:p w14:paraId="540C3FFE" w14:textId="0E70687B" w:rsidR="002F2961" w:rsidRDefault="00B90EC8" w:rsidP="00A625C3">
            <w:pPr>
              <w:pStyle w:val="ListParagraph"/>
              <w:spacing w:after="120" w:line="264" w:lineRule="auto"/>
              <w:ind w:left="360"/>
              <w:rPr>
                <w:rFonts w:ascii="Aptos" w:eastAsia="Times New Roman" w:hAnsi="Aptos" w:cs="Times New Roman"/>
                <w:i/>
                <w:iCs/>
                <w:sz w:val="22"/>
                <w:szCs w:val="22"/>
              </w:rPr>
            </w:pPr>
            <w:r w:rsidRPr="00B90EC8">
              <w:rPr>
                <w:rFonts w:ascii="Aptos" w:eastAsia="Times New Roman" w:hAnsi="Aptos" w:cs="Times New Roman"/>
                <w:i/>
                <w:iCs/>
                <w:sz w:val="22"/>
                <w:szCs w:val="22"/>
              </w:rPr>
              <w:t>After years of trying to clear the waitlist for the adult developmental disabilities waiver, this year’s budget crisis could double it</w:t>
            </w:r>
          </w:p>
          <w:p w14:paraId="6B5D1960" w14:textId="5C819ACC" w:rsidR="002F2961" w:rsidRPr="00466247" w:rsidRDefault="00466247" w:rsidP="00466247">
            <w:pPr>
              <w:pStyle w:val="ListParagraph"/>
              <w:spacing w:after="120" w:line="264" w:lineRule="auto"/>
              <w:ind w:left="360"/>
              <w:rPr>
                <w:rFonts w:ascii="Aptos" w:eastAsia="Times New Roman" w:hAnsi="Aptos" w:cs="Times New Roman"/>
                <w:sz w:val="22"/>
                <w:szCs w:val="22"/>
              </w:rPr>
            </w:pPr>
            <w:r w:rsidRPr="00466247">
              <w:rPr>
                <w:rFonts w:ascii="Aptos" w:eastAsia="Times New Roman" w:hAnsi="Aptos" w:cs="Times New Roman"/>
                <w:sz w:val="22"/>
                <w:szCs w:val="22"/>
              </w:rPr>
              <w:t xml:space="preserve">The </w:t>
            </w:r>
            <w:r w:rsidRPr="00466247">
              <w:rPr>
                <w:rFonts w:ascii="Aptos" w:eastAsia="Times New Roman" w:hAnsi="Aptos" w:cs="Times New Roman"/>
                <w:i/>
                <w:iCs/>
                <w:sz w:val="22"/>
                <w:szCs w:val="22"/>
              </w:rPr>
              <w:t>Colorado Sun</w:t>
            </w:r>
            <w:r w:rsidRPr="00466247">
              <w:rPr>
                <w:rFonts w:ascii="Aptos" w:eastAsia="Times New Roman" w:hAnsi="Aptos" w:cs="Times New Roman"/>
                <w:sz w:val="22"/>
                <w:szCs w:val="22"/>
              </w:rPr>
              <w:t xml:space="preserve"> article published on March 27, 2026, reports that Colorado’s already extensive seven-year waitlist for the adult developmental disabilities Medicaid waiver could double to 14 years due to significant state budget cuts. Faced with a $1.5 billion shortfall, the state's Joint Budget Committee approved a policy shift where only one new person will be enrolled for every two who exit the program, a move intended to save millions as Medicaid spending now consumes one-third of the state's total budget. Beyond slowing new enrollments, the plan ends the automatic transition of children with disabilities into 24/7 adult care programs upon their 18th birthday, requiring them to join the waitlist instead. These reductions have sparked intense concern among families and advocates, who argue that the cuts target the most vulnerable residents and leave aging parents without a clear path for the long-term care of their adult children.</w:t>
            </w:r>
          </w:p>
          <w:p w14:paraId="56D42144" w14:textId="67408BAB" w:rsidR="005C035D" w:rsidRDefault="005C035D" w:rsidP="00612C18">
            <w:pPr>
              <w:pStyle w:val="ListParagraph"/>
              <w:numPr>
                <w:ilvl w:val="0"/>
                <w:numId w:val="5"/>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 xml:space="preserve">Hartford </w:t>
            </w:r>
            <w:r w:rsidR="001D0EB0">
              <w:rPr>
                <w:rFonts w:ascii="Aptos" w:eastAsia="Times New Roman" w:hAnsi="Aptos" w:cs="Times New Roman"/>
                <w:b/>
                <w:bCs/>
                <w:sz w:val="22"/>
                <w:szCs w:val="22"/>
              </w:rPr>
              <w:t>Cou</w:t>
            </w:r>
            <w:r>
              <w:rPr>
                <w:rFonts w:ascii="Aptos" w:eastAsia="Times New Roman" w:hAnsi="Aptos" w:cs="Times New Roman"/>
                <w:b/>
                <w:bCs/>
                <w:sz w:val="22"/>
                <w:szCs w:val="22"/>
              </w:rPr>
              <w:t>rant</w:t>
            </w:r>
          </w:p>
          <w:p w14:paraId="449B7F91" w14:textId="4FBDF3CB" w:rsidR="005C035D" w:rsidRPr="0022112D" w:rsidRDefault="005C035D" w:rsidP="005C035D">
            <w:pPr>
              <w:pStyle w:val="ListParagraph"/>
              <w:spacing w:after="120" w:line="264" w:lineRule="auto"/>
              <w:ind w:left="360"/>
              <w:rPr>
                <w:rFonts w:ascii="Aptos" w:eastAsia="Times New Roman" w:hAnsi="Aptos" w:cs="Times New Roman"/>
                <w:sz w:val="22"/>
                <w:szCs w:val="22"/>
              </w:rPr>
            </w:pPr>
            <w:r w:rsidRPr="0022112D">
              <w:rPr>
                <w:rFonts w:ascii="Aptos" w:eastAsia="Times New Roman" w:hAnsi="Aptos" w:cs="Times New Roman"/>
                <w:sz w:val="22"/>
                <w:szCs w:val="22"/>
              </w:rPr>
              <w:t>March 26, 2026</w:t>
            </w:r>
          </w:p>
          <w:p w14:paraId="0AA7338C" w14:textId="69686C8E" w:rsidR="005C035D" w:rsidRPr="002A2DFF" w:rsidRDefault="00D413A7" w:rsidP="005C035D">
            <w:pPr>
              <w:pStyle w:val="ListParagraph"/>
              <w:spacing w:after="120" w:line="264" w:lineRule="auto"/>
              <w:ind w:left="360"/>
              <w:rPr>
                <w:rFonts w:ascii="Aptos" w:eastAsia="Times New Roman" w:hAnsi="Aptos" w:cs="Times New Roman"/>
                <w:i/>
                <w:iCs/>
                <w:sz w:val="22"/>
                <w:szCs w:val="22"/>
              </w:rPr>
            </w:pPr>
            <w:hyperlink r:id="rId140" w:history="1">
              <w:r w:rsidR="005C035D" w:rsidRPr="002A2DFF">
                <w:rPr>
                  <w:rStyle w:val="Hyperlink"/>
                  <w:rFonts w:ascii="Aptos" w:eastAsia="Times New Roman" w:hAnsi="Aptos" w:cs="Times New Roman"/>
                  <w:i/>
                  <w:iCs/>
                  <w:sz w:val="22"/>
                  <w:szCs w:val="22"/>
                </w:rPr>
                <w:t>Residents of CT nursing home where woman died have to leave. There are 17 waiting for a new home.</w:t>
              </w:r>
            </w:hyperlink>
            <w:r w:rsidR="005C035D" w:rsidRPr="002A2DFF">
              <w:rPr>
                <w:rFonts w:ascii="Aptos" w:eastAsia="Times New Roman" w:hAnsi="Aptos" w:cs="Times New Roman"/>
                <w:i/>
                <w:iCs/>
                <w:sz w:val="22"/>
                <w:szCs w:val="22"/>
              </w:rPr>
              <w:t xml:space="preserve"> </w:t>
            </w:r>
          </w:p>
          <w:p w14:paraId="364DB63F" w14:textId="77777777" w:rsidR="002A2DFF" w:rsidRDefault="002A2DFF" w:rsidP="0022112D">
            <w:pPr>
              <w:pStyle w:val="ListParagraph"/>
              <w:ind w:left="360"/>
              <w:rPr>
                <w:rFonts w:ascii="Aptos" w:eastAsia="Times New Roman" w:hAnsi="Aptos" w:cs="Times New Roman"/>
                <w:sz w:val="22"/>
                <w:szCs w:val="22"/>
              </w:rPr>
            </w:pPr>
            <w:r>
              <w:rPr>
                <w:rFonts w:ascii="Aptos" w:eastAsia="Times New Roman" w:hAnsi="Aptos" w:cs="Times New Roman"/>
                <w:sz w:val="22"/>
                <w:szCs w:val="22"/>
              </w:rPr>
              <w:t>By Livi Stanford</w:t>
            </w:r>
          </w:p>
          <w:p w14:paraId="53A198AF" w14:textId="7647A9E5" w:rsidR="005C035D" w:rsidRPr="0022112D" w:rsidRDefault="0022112D" w:rsidP="0022112D">
            <w:pPr>
              <w:pStyle w:val="ListParagraph"/>
              <w:ind w:left="360"/>
              <w:rPr>
                <w:rFonts w:ascii="Aptos" w:eastAsia="Times New Roman" w:hAnsi="Aptos" w:cs="Times New Roman"/>
                <w:sz w:val="22"/>
                <w:szCs w:val="22"/>
              </w:rPr>
            </w:pPr>
            <w:r w:rsidRPr="0022112D">
              <w:rPr>
                <w:rFonts w:ascii="Aptos" w:eastAsia="Times New Roman" w:hAnsi="Aptos" w:cs="Times New Roman"/>
                <w:sz w:val="22"/>
                <w:szCs w:val="22"/>
              </w:rPr>
              <w:t xml:space="preserve">Following the state-ordered closure of the Bickford Health Care Center in Windsor Locks, all 48 residents are being transitioned to new facilities after a 93-year-old woman, Margaret Healey, wandered out of the building undetected and died from exposure in early February 2026. An investigation by the Connecticut Department of Public Health uncovered more than a dozen violations at the center, highlighting chronic staffing shortages and a failure to address safety deficiencies identified in previous surveys. The Department of Social Services has appointed a temporary manager to oversee the mandatory transfers, with a target </w:t>
            </w:r>
            <w:r w:rsidRPr="0022112D">
              <w:rPr>
                <w:rFonts w:ascii="Aptos" w:eastAsia="Times New Roman" w:hAnsi="Aptos" w:cs="Times New Roman"/>
                <w:sz w:val="22"/>
                <w:szCs w:val="22"/>
              </w:rPr>
              <w:lastRenderedPageBreak/>
              <w:t>completion date of April 10, while the state's long-term care ombudsman works to mitigate the "traumatic" nature of the sudden transition for the close-knit community of residents and their families. As the facility prepares to shut its doors, local authorities continue to investigate the circumstances surrounding the fatal incident, and state officials have committed to providing uninterrupted funding to ensure resident care is maintained throughout the relocation process.</w:t>
            </w:r>
          </w:p>
          <w:p w14:paraId="18C017BA" w14:textId="2F11BEDE" w:rsidR="00D2057B" w:rsidRDefault="00D2057B" w:rsidP="00612C18">
            <w:pPr>
              <w:pStyle w:val="ListParagraph"/>
              <w:numPr>
                <w:ilvl w:val="0"/>
                <w:numId w:val="5"/>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1C5B047D" w14:textId="77777777" w:rsidR="00D2057B" w:rsidRDefault="00D2057B" w:rsidP="00D2057B">
            <w:pPr>
              <w:pStyle w:val="ListParagraph"/>
              <w:spacing w:after="120" w:line="264" w:lineRule="auto"/>
              <w:ind w:left="360"/>
              <w:rPr>
                <w:rFonts w:ascii="Aptos" w:eastAsia="Times New Roman" w:hAnsi="Aptos" w:cs="Times New Roman"/>
                <w:sz w:val="22"/>
                <w:szCs w:val="22"/>
              </w:rPr>
            </w:pPr>
            <w:r>
              <w:rPr>
                <w:rFonts w:ascii="Aptos" w:eastAsia="Times New Roman" w:hAnsi="Aptos" w:cs="Times New Roman"/>
                <w:sz w:val="22"/>
                <w:szCs w:val="22"/>
              </w:rPr>
              <w:t>March 25, 2026</w:t>
            </w:r>
          </w:p>
          <w:p w14:paraId="6AC7FD4C" w14:textId="77777777" w:rsidR="00D2057B" w:rsidRPr="00DB2896" w:rsidRDefault="00D413A7" w:rsidP="00D2057B">
            <w:pPr>
              <w:pStyle w:val="ListParagraph"/>
              <w:spacing w:after="120" w:line="264" w:lineRule="auto"/>
              <w:ind w:left="360"/>
              <w:rPr>
                <w:rFonts w:ascii="Aptos" w:eastAsia="Times New Roman" w:hAnsi="Aptos" w:cs="Times New Roman"/>
                <w:i/>
                <w:iCs/>
                <w:sz w:val="22"/>
                <w:szCs w:val="22"/>
              </w:rPr>
            </w:pPr>
            <w:hyperlink r:id="rId141" w:history="1">
              <w:r w:rsidR="00D2057B" w:rsidRPr="00DB2896">
                <w:rPr>
                  <w:rStyle w:val="Hyperlink"/>
                  <w:rFonts w:ascii="Aptos" w:eastAsia="Times New Roman" w:hAnsi="Aptos" w:cs="Times New Roman"/>
                  <w:i/>
                  <w:iCs/>
                  <w:sz w:val="22"/>
                  <w:szCs w:val="22"/>
                </w:rPr>
                <w:t>Nursing Homes Fear Being Shortchanged in $1.5B Health Care Funding Split Amid Budget Negotiations</w:t>
              </w:r>
            </w:hyperlink>
          </w:p>
          <w:p w14:paraId="154D328D" w14:textId="77777777" w:rsidR="00D2057B" w:rsidRDefault="00D2057B" w:rsidP="00D2057B">
            <w:pPr>
              <w:pStyle w:val="ListParagraph"/>
              <w:spacing w:after="120" w:line="264" w:lineRule="auto"/>
              <w:ind w:left="360"/>
              <w:rPr>
                <w:rFonts w:ascii="Aptos" w:eastAsia="Times New Roman" w:hAnsi="Aptos" w:cs="Times New Roman"/>
                <w:sz w:val="22"/>
                <w:szCs w:val="22"/>
              </w:rPr>
            </w:pPr>
            <w:r w:rsidRPr="00365B26">
              <w:rPr>
                <w:rFonts w:ascii="Aptos" w:eastAsia="Times New Roman" w:hAnsi="Aptos" w:cs="Times New Roman"/>
                <w:sz w:val="22"/>
                <w:szCs w:val="22"/>
              </w:rPr>
              <w:t>By Amy Stulick</w:t>
            </w:r>
          </w:p>
          <w:p w14:paraId="259D25CE" w14:textId="00FDF50C" w:rsidR="00D2057B" w:rsidRPr="008572F1" w:rsidRDefault="00D2057B" w:rsidP="008572F1">
            <w:pPr>
              <w:pStyle w:val="ListParagraph"/>
              <w:spacing w:after="120" w:line="264" w:lineRule="auto"/>
              <w:ind w:left="360"/>
              <w:rPr>
                <w:rFonts w:ascii="Aptos" w:eastAsia="Times New Roman" w:hAnsi="Aptos" w:cs="Times New Roman"/>
                <w:sz w:val="22"/>
                <w:szCs w:val="22"/>
              </w:rPr>
            </w:pPr>
            <w:r w:rsidRPr="005F621D">
              <w:rPr>
                <w:rFonts w:ascii="Aptos" w:eastAsia="Times New Roman" w:hAnsi="Aptos" w:cs="Times New Roman"/>
                <w:sz w:val="22"/>
                <w:szCs w:val="22"/>
              </w:rPr>
              <w:t>In the midst of New York state budget negotiations, nursing home operators are expressing concern over the potential allocation of a proposed $1.5 billion healthcare funding increase, fearing the sector will be shortchanged in favor of hospitals. While Governor Kathy Hochul’s proposal does not explicitly delineate how the funds will be split, advocacy groups like the New York State Health Facilities Association are pushing for at least $750 million to begin reversing what they describe as a 15-year cycle of disinvestment and chronic Medicaid underfunding. With roughly 70% of the state's nursing homes reporting financial losses and several recent closures, stakeholders warn that failing to provide adequate support will further destabilize the long-term care system, leading to reduced resident access and increased discharge backlogs for hospitals.</w:t>
            </w:r>
          </w:p>
          <w:p w14:paraId="3CB8A39D" w14:textId="043CA546" w:rsidR="000D281A" w:rsidRDefault="000D281A" w:rsidP="00612C1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CT Mirror</w:t>
            </w:r>
          </w:p>
          <w:p w14:paraId="13323FBD" w14:textId="77777777" w:rsidR="000D281A" w:rsidRDefault="009809A1" w:rsidP="000D281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25, 2026</w:t>
            </w:r>
          </w:p>
          <w:p w14:paraId="3BAB7733" w14:textId="540C5A44" w:rsidR="009809A1" w:rsidRPr="009809A1" w:rsidRDefault="00D413A7" w:rsidP="000D281A">
            <w:pPr>
              <w:pStyle w:val="ListParagraph"/>
              <w:ind w:left="360"/>
              <w:rPr>
                <w:rFonts w:ascii="Aptos" w:eastAsia="Times New Roman" w:hAnsi="Aptos" w:cs="Times New Roman"/>
                <w:i/>
                <w:iCs/>
                <w:sz w:val="22"/>
                <w:szCs w:val="22"/>
              </w:rPr>
            </w:pPr>
            <w:hyperlink r:id="rId142" w:history="1">
              <w:r w:rsidR="009809A1" w:rsidRPr="009809A1">
                <w:rPr>
                  <w:rStyle w:val="Hyperlink"/>
                  <w:rFonts w:ascii="Aptos" w:eastAsia="Times New Roman" w:hAnsi="Aptos" w:cs="Times New Roman"/>
                  <w:i/>
                  <w:iCs/>
                  <w:sz w:val="22"/>
                  <w:szCs w:val="22"/>
                </w:rPr>
                <w:t>Long-term care ombuds shares update on Bickford nursing home closure</w:t>
              </w:r>
            </w:hyperlink>
            <w:r w:rsidR="009809A1">
              <w:rPr>
                <w:rFonts w:ascii="Aptos" w:eastAsia="Times New Roman" w:hAnsi="Aptos" w:cs="Times New Roman"/>
                <w:i/>
                <w:iCs/>
                <w:sz w:val="22"/>
                <w:szCs w:val="22"/>
              </w:rPr>
              <w:t xml:space="preserve"> </w:t>
            </w:r>
          </w:p>
          <w:p w14:paraId="44880F9F" w14:textId="77777777" w:rsidR="009809A1" w:rsidRDefault="00410325" w:rsidP="000D281A">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410325">
              <w:rPr>
                <w:rFonts w:ascii="Aptos" w:eastAsia="Times New Roman" w:hAnsi="Aptos" w:cs="Times New Roman"/>
                <w:sz w:val="22"/>
                <w:szCs w:val="22"/>
              </w:rPr>
              <w:t>y Michayla Savitt</w:t>
            </w:r>
          </w:p>
          <w:p w14:paraId="028D20B6" w14:textId="779FF1B0" w:rsidR="00410325" w:rsidRPr="002513DA" w:rsidRDefault="002513DA" w:rsidP="002513DA">
            <w:pPr>
              <w:pStyle w:val="ListParagraph"/>
              <w:ind w:left="360"/>
              <w:rPr>
                <w:rFonts w:ascii="Aptos" w:eastAsia="Times New Roman" w:hAnsi="Aptos" w:cs="Times New Roman"/>
                <w:sz w:val="22"/>
                <w:szCs w:val="22"/>
              </w:rPr>
            </w:pPr>
            <w:r w:rsidRPr="002513DA">
              <w:rPr>
                <w:rFonts w:ascii="Aptos" w:eastAsia="Times New Roman" w:hAnsi="Aptos" w:cs="Times New Roman"/>
                <w:sz w:val="22"/>
                <w:szCs w:val="22"/>
              </w:rPr>
              <w:t>Connecticut state officials have ordered the closure of the Bickford Health Care Center in Windsor Locks and the mandatory transfer of its 48 residents following the February 2026 death of a 93-year-old resident who wandered out of the facility undetected. The Department of Public Health cited the nursing home for more than a dozen violations, including chronic staffing shortages and a failure to rectify safety deficiencies identified in prior surveys. In response, the Department of Social Services has appointed a temporary manager to oversee the relocation process, setting an initial goal for all residents to find new placements by April 10 while promising uninterrupted funding and support. As residents navigate the traumatic transition from the close-knit facility, local police continue to investigate the circumstances of the death, pending final results from the Office of the Chief Medical Examiner.</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outlineLvl w:val="1"/>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w:t>
            </w:r>
            <w:r w:rsidRPr="00A80A31">
              <w:rPr>
                <w:rFonts w:ascii="Aptos" w:hAnsi="Aptos"/>
              </w:rPr>
              <w:lastRenderedPageBreak/>
              <w:t xml:space="preserve">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43"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44"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45"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outlineLvl w:val="1"/>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D413A7" w:rsidP="00FF2DC2">
            <w:pPr>
              <w:rPr>
                <w:rFonts w:ascii="Aptos" w:hAnsi="Aptos"/>
                <w:b/>
                <w:bCs/>
              </w:rPr>
            </w:pPr>
            <w:hyperlink r:id="rId146"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D413A7" w:rsidP="00FF2DC2">
            <w:pPr>
              <w:rPr>
                <w:rFonts w:ascii="Aptos" w:hAnsi="Aptos"/>
              </w:rPr>
            </w:pPr>
            <w:hyperlink r:id="rId147"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D413A7" w:rsidP="00FF2DC2">
            <w:pPr>
              <w:rPr>
                <w:rFonts w:ascii="Aptos" w:hAnsi="Aptos"/>
                <w:b/>
                <w:bCs/>
                <w:i/>
                <w:iCs/>
              </w:rPr>
            </w:pPr>
            <w:hyperlink r:id="rId148" w:history="1">
              <w:r w:rsidR="00FF2DC2"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49" w:history="1">
              <w:r w:rsidRPr="0065104C">
                <w:rPr>
                  <w:rStyle w:val="Hyperlink"/>
                  <w:rFonts w:ascii="Aptos" w:hAnsi="Aptos"/>
                </w:rPr>
                <w:t>Margaret Morganroth Gullette</w:t>
              </w:r>
            </w:hyperlink>
          </w:p>
          <w:p w14:paraId="61BE405B" w14:textId="77777777" w:rsidR="00FF2DC2" w:rsidRPr="0065104C" w:rsidRDefault="00D413A7" w:rsidP="00FF2DC2">
            <w:pPr>
              <w:rPr>
                <w:rFonts w:ascii="Aptos" w:hAnsi="Aptos"/>
              </w:rPr>
            </w:pPr>
            <w:hyperlink r:id="rId150"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outlineLvl w:val="1"/>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outlineLvl w:val="1"/>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D413A7" w:rsidP="00FF2DC2">
            <w:pPr>
              <w:rPr>
                <w:rFonts w:ascii="Aptos" w:hAnsi="Aptos"/>
              </w:rPr>
            </w:pPr>
            <w:hyperlink r:id="rId151"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D413A7" w:rsidP="00FF2DC2">
            <w:pPr>
              <w:rPr>
                <w:rFonts w:ascii="Aptos" w:hAnsi="Aptos"/>
              </w:rPr>
            </w:pPr>
            <w:hyperlink r:id="rId152"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612C18">
            <w:pPr>
              <w:pStyle w:val="ListParagraph"/>
              <w:numPr>
                <w:ilvl w:val="0"/>
                <w:numId w:val="6"/>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612C18">
            <w:pPr>
              <w:pStyle w:val="ListParagraph"/>
              <w:numPr>
                <w:ilvl w:val="0"/>
                <w:numId w:val="6"/>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612C18">
            <w:pPr>
              <w:pStyle w:val="ListParagraph"/>
              <w:numPr>
                <w:ilvl w:val="0"/>
                <w:numId w:val="6"/>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612C18">
            <w:pPr>
              <w:pStyle w:val="ListParagraph"/>
              <w:numPr>
                <w:ilvl w:val="0"/>
                <w:numId w:val="6"/>
              </w:numPr>
              <w:rPr>
                <w:rFonts w:ascii="Aptos" w:hAnsi="Aptos"/>
                <w:sz w:val="22"/>
                <w:szCs w:val="22"/>
              </w:rPr>
            </w:pPr>
            <w:r w:rsidRPr="00B77D17">
              <w:rPr>
                <w:rFonts w:ascii="Aptos" w:hAnsi="Aptos"/>
                <w:sz w:val="22"/>
                <w:szCs w:val="22"/>
              </w:rPr>
              <w:t>1,369 currently enrolled</w:t>
            </w:r>
          </w:p>
          <w:p w14:paraId="6B346FF1" w14:textId="2B854B1F" w:rsidR="00FF2DC2" w:rsidRPr="00B77D17" w:rsidRDefault="00FF2DC2" w:rsidP="00612C18">
            <w:pPr>
              <w:pStyle w:val="ListParagraph"/>
              <w:numPr>
                <w:ilvl w:val="0"/>
                <w:numId w:val="6"/>
              </w:numPr>
              <w:rPr>
                <w:rFonts w:ascii="Aptos" w:hAnsi="Aptos"/>
                <w:sz w:val="22"/>
                <w:szCs w:val="22"/>
              </w:rPr>
            </w:pPr>
            <w:r w:rsidRPr="00B77D17">
              <w:rPr>
                <w:rFonts w:ascii="Aptos" w:hAnsi="Aptos"/>
                <w:sz w:val="22"/>
                <w:szCs w:val="22"/>
              </w:rPr>
              <w:t>100 AHVP vouchers issued for transitions: 71 used, 10 in process</w:t>
            </w:r>
            <w:r w:rsidR="00110AE0"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outlineLvl w:val="1"/>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outlineLvl w:val="1"/>
              <w:rPr>
                <w:rFonts w:asciiTheme="minorHAnsi" w:hAnsiTheme="minorHAnsi" w:cstheme="minorHAnsi"/>
                <w:b/>
                <w:bCs/>
              </w:rPr>
            </w:pPr>
          </w:p>
          <w:p w14:paraId="1626C78B" w14:textId="77777777" w:rsidR="00FF2DC2" w:rsidRPr="0080432F" w:rsidRDefault="00FF2DC2" w:rsidP="0080432F">
            <w:pPr>
              <w:pStyle w:val="Heading2"/>
              <w:outlineLvl w:val="1"/>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53"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54"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D413A7" w:rsidP="00FF2DC2">
            <w:pPr>
              <w:spacing w:before="100" w:beforeAutospacing="1" w:after="100" w:afterAutospacing="1"/>
              <w:contextualSpacing/>
              <w:jc w:val="both"/>
              <w:rPr>
                <w:rFonts w:ascii="Aptos" w:hAnsi="Aptos"/>
                <w:b/>
                <w:bCs/>
                <w:sz w:val="24"/>
                <w:szCs w:val="24"/>
              </w:rPr>
            </w:pPr>
            <w:hyperlink r:id="rId155"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outlineLvl w:val="1"/>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outlineLvl w:val="1"/>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D413A7" w:rsidP="00FF2DC2">
            <w:pPr>
              <w:pStyle w:val="ListParagraph"/>
              <w:spacing w:before="100" w:beforeAutospacing="1" w:after="100" w:afterAutospacing="1"/>
              <w:ind w:left="0"/>
              <w:rPr>
                <w:rFonts w:ascii="Aptos" w:hAnsi="Aptos"/>
                <w:bCs/>
              </w:rPr>
            </w:pPr>
            <w:hyperlink r:id="rId156"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57"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outlineLvl w:val="1"/>
              <w:rPr>
                <w:b/>
                <w:bCs/>
                <w:sz w:val="24"/>
                <w:szCs w:val="24"/>
              </w:rPr>
            </w:pPr>
            <w:r w:rsidRPr="0080432F">
              <w:rPr>
                <w:b/>
                <w:bCs/>
                <w:sz w:val="24"/>
                <w:szCs w:val="24"/>
              </w:rPr>
              <w:t>Websites</w:t>
            </w:r>
          </w:p>
        </w:tc>
        <w:tc>
          <w:tcPr>
            <w:tcW w:w="7920" w:type="dxa"/>
            <w:gridSpan w:val="5"/>
          </w:tcPr>
          <w:p w14:paraId="29E2BB12" w14:textId="77777777" w:rsidR="00FF2DC2" w:rsidRDefault="00D413A7" w:rsidP="00C33321">
            <w:pPr>
              <w:rPr>
                <w:rFonts w:ascii="Aptos" w:hAnsi="Aptos"/>
                <w:sz w:val="22"/>
                <w:szCs w:val="22"/>
              </w:rPr>
            </w:pPr>
            <w:hyperlink r:id="rId158" w:history="1">
              <w:r w:rsidR="00C33321" w:rsidRPr="00DD5F2D">
                <w:rPr>
                  <w:rStyle w:val="Hyperlink"/>
                  <w:rFonts w:ascii="Aptos" w:hAnsi="Aptos"/>
                  <w:sz w:val="22"/>
                  <w:szCs w:val="22"/>
                </w:rPr>
                <w:t>Universal Service Administrative Company</w:t>
              </w:r>
            </w:hyperlink>
          </w:p>
          <w:p w14:paraId="683D5E28" w14:textId="77777777" w:rsidR="00DD5F2D" w:rsidRDefault="00D413A7" w:rsidP="00C33321">
            <w:pPr>
              <w:rPr>
                <w:rFonts w:ascii="Aptos" w:hAnsi="Aptos"/>
                <w:sz w:val="22"/>
                <w:szCs w:val="22"/>
              </w:rPr>
            </w:pPr>
            <w:hyperlink r:id="rId159" w:history="1">
              <w:r w:rsidR="00DD5F2D" w:rsidRPr="00384DE6">
                <w:rPr>
                  <w:rStyle w:val="Hyperlink"/>
                  <w:rFonts w:ascii="Aptos" w:hAnsi="Aptos"/>
                  <w:sz w:val="22"/>
                  <w:szCs w:val="22"/>
                </w:rPr>
                <w:t>https://www.lifelinesupport.org/</w:t>
              </w:r>
            </w:hyperlink>
            <w:r w:rsidR="00DD5F2D">
              <w:rPr>
                <w:rFonts w:ascii="Aptos" w:hAnsi="Aptos"/>
                <w:sz w:val="22"/>
                <w:szCs w:val="22"/>
              </w:rPr>
              <w:t xml:space="preserve"> </w:t>
            </w:r>
          </w:p>
          <w:p w14:paraId="6810B5CD" w14:textId="77777777" w:rsidR="00DD5F2D" w:rsidRDefault="0035566C" w:rsidP="00DD5F2D">
            <w:pPr>
              <w:ind w:left="720"/>
              <w:rPr>
                <w:rFonts w:ascii="Aptos" w:hAnsi="Aptos"/>
                <w:sz w:val="22"/>
                <w:szCs w:val="22"/>
              </w:rPr>
            </w:pPr>
            <w:r w:rsidRPr="0035566C">
              <w:rPr>
                <w:rFonts w:ascii="Aptos" w:hAnsi="Aptos"/>
                <w:sz w:val="22"/>
                <w:szCs w:val="22"/>
              </w:rPr>
              <w:t>Lifeline is a federal program that lowers the monthly cost of phone or internet service.</w:t>
            </w:r>
            <w:r>
              <w:t xml:space="preserve"> </w:t>
            </w:r>
            <w:r w:rsidRPr="0035566C">
              <w:rPr>
                <w:rFonts w:ascii="Aptos" w:hAnsi="Aptos"/>
                <w:sz w:val="22"/>
                <w:szCs w:val="22"/>
              </w:rPr>
              <w:t>Eligible consumers can get up to $9.25 off the cost of phone, internet, or bundled services.</w:t>
            </w:r>
          </w:p>
          <w:p w14:paraId="70F98FD4" w14:textId="6147A4AD" w:rsidR="00C677AC" w:rsidRDefault="00D413A7" w:rsidP="00C677AC">
            <w:pPr>
              <w:rPr>
                <w:rFonts w:ascii="Aptos" w:hAnsi="Aptos"/>
                <w:sz w:val="22"/>
                <w:szCs w:val="22"/>
              </w:rPr>
            </w:pPr>
            <w:hyperlink r:id="rId160" w:history="1">
              <w:r w:rsidR="00C677AC" w:rsidRPr="00D54F4B">
                <w:rPr>
                  <w:rStyle w:val="Hyperlink"/>
                  <w:rFonts w:ascii="Aptos" w:hAnsi="Aptos"/>
                  <w:sz w:val="22"/>
                  <w:szCs w:val="22"/>
                </w:rPr>
                <w:t>Center for Social and Demographic Research on Aging</w:t>
              </w:r>
            </w:hyperlink>
          </w:p>
          <w:p w14:paraId="15399921" w14:textId="77777777" w:rsidR="00C677AC" w:rsidRDefault="00D413A7" w:rsidP="00C677AC">
            <w:pPr>
              <w:rPr>
                <w:rFonts w:ascii="Aptos" w:hAnsi="Aptos"/>
                <w:sz w:val="22"/>
                <w:szCs w:val="22"/>
              </w:rPr>
            </w:pPr>
            <w:hyperlink r:id="rId161" w:history="1">
              <w:r w:rsidR="00D54F4B" w:rsidRPr="00384DE6">
                <w:rPr>
                  <w:rStyle w:val="Hyperlink"/>
                  <w:rFonts w:ascii="Aptos" w:hAnsi="Aptos"/>
                  <w:sz w:val="22"/>
                  <w:szCs w:val="22"/>
                </w:rPr>
                <w:t>https://www.umb.edu/demographyofaging/factsheets/</w:t>
              </w:r>
            </w:hyperlink>
            <w:r w:rsidR="00D54F4B">
              <w:rPr>
                <w:rFonts w:ascii="Aptos" w:hAnsi="Aptos"/>
                <w:sz w:val="22"/>
                <w:szCs w:val="22"/>
              </w:rPr>
              <w:t xml:space="preserve"> </w:t>
            </w:r>
          </w:p>
          <w:p w14:paraId="33CE6536" w14:textId="3CBADC73" w:rsidR="009C17A9" w:rsidRPr="00C33321" w:rsidRDefault="001606DF" w:rsidP="009C17A9">
            <w:pPr>
              <w:ind w:left="720"/>
              <w:rPr>
                <w:rFonts w:ascii="Aptos" w:hAnsi="Aptos"/>
                <w:sz w:val="22"/>
                <w:szCs w:val="22"/>
              </w:rPr>
            </w:pPr>
            <w:r w:rsidRPr="001606DF">
              <w:rPr>
                <w:rFonts w:ascii="Aptos" w:hAnsi="Aptos"/>
                <w:sz w:val="22"/>
                <w:szCs w:val="22"/>
              </w:rPr>
              <w:lastRenderedPageBreak/>
              <w:t>The Center for Social and Demographic Research on Aging produces demographic resources for those interested in the wellbeing of Massachusetts' and New England's older adult population.</w:t>
            </w: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outlineLvl w:val="1"/>
              <w:rPr>
                <w:b/>
                <w:bCs/>
                <w:sz w:val="24"/>
                <w:szCs w:val="24"/>
              </w:rPr>
            </w:pPr>
            <w:r w:rsidRPr="0080432F">
              <w:rPr>
                <w:b/>
                <w:bCs/>
                <w:sz w:val="24"/>
                <w:szCs w:val="24"/>
              </w:rPr>
              <w:lastRenderedPageBreak/>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outlineLvl w:val="1"/>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outlineLvl w:val="1"/>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outlineLvl w:val="1"/>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outlineLvl w:val="1"/>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outlineLvl w:val="1"/>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63"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outlineLvl w:val="1"/>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outlineLvl w:val="1"/>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D413A7" w:rsidP="00FF2DC2">
            <w:pPr>
              <w:spacing w:before="100" w:beforeAutospacing="1" w:after="100" w:afterAutospacing="1"/>
              <w:contextualSpacing/>
              <w:rPr>
                <w:rFonts w:ascii="Aptos" w:hAnsi="Aptos"/>
              </w:rPr>
            </w:pPr>
            <w:hyperlink r:id="rId165" w:history="1">
              <w:r w:rsidR="00FF2DC2" w:rsidRPr="005148D4">
                <w:rPr>
                  <w:rStyle w:val="Hyperlink"/>
                  <w:rFonts w:ascii="Aptos" w:hAnsi="Aptos"/>
                </w:rPr>
                <w:t>Department of Public Health</w:t>
              </w:r>
            </w:hyperlink>
          </w:p>
          <w:p w14:paraId="5A4BCF09" w14:textId="421D0692" w:rsidR="00FF2DC2" w:rsidRPr="005148D4" w:rsidRDefault="00FF2DC2" w:rsidP="00612C18">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66" w:history="1">
              <w:r w:rsidRPr="005148D4">
                <w:rPr>
                  <w:rStyle w:val="Hyperlink"/>
                  <w:rFonts w:ascii="Aptos" w:hAnsi="Aptos"/>
                </w:rPr>
                <w:t>Consumer/Resident/Patient Complaint Form</w:t>
              </w:r>
            </w:hyperlink>
          </w:p>
          <w:p w14:paraId="2952643D" w14:textId="77777777" w:rsidR="00FF2DC2" w:rsidRPr="005148D4" w:rsidRDefault="00FF2DC2" w:rsidP="00612C18">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D413A7" w:rsidP="00FF2DC2">
            <w:pPr>
              <w:spacing w:before="100" w:beforeAutospacing="1" w:after="100" w:afterAutospacing="1"/>
              <w:contextualSpacing/>
              <w:rPr>
                <w:rFonts w:ascii="Aptos" w:hAnsi="Aptos"/>
              </w:rPr>
            </w:pPr>
            <w:hyperlink r:id="rId167"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outlineLvl w:val="1"/>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D413A7" w:rsidP="00FF2DC2">
            <w:pPr>
              <w:spacing w:before="100" w:beforeAutospacing="1" w:after="100" w:afterAutospacing="1"/>
              <w:contextualSpacing/>
              <w:rPr>
                <w:rFonts w:ascii="Aptos" w:hAnsi="Aptos"/>
                <w:b/>
                <w:bCs/>
              </w:rPr>
            </w:pPr>
            <w:hyperlink r:id="rId168" w:history="1">
              <w:r w:rsidR="00FF2DC2"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D413A7" w:rsidP="00FF2DC2">
            <w:pPr>
              <w:spacing w:before="100" w:beforeAutospacing="1" w:after="100" w:afterAutospacing="1"/>
              <w:ind w:left="720"/>
              <w:contextualSpacing/>
              <w:rPr>
                <w:rFonts w:ascii="Aptos" w:hAnsi="Aptos"/>
                <w:b/>
                <w:bCs/>
              </w:rPr>
            </w:pPr>
            <w:hyperlink r:id="rId169"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D413A7" w:rsidP="00FF2DC2">
            <w:pPr>
              <w:spacing w:before="100" w:beforeAutospacing="1" w:after="100" w:afterAutospacing="1"/>
              <w:ind w:left="720"/>
              <w:contextualSpacing/>
              <w:rPr>
                <w:rFonts w:ascii="Aptos" w:hAnsi="Aptos"/>
                <w:b/>
                <w:bCs/>
              </w:rPr>
            </w:pPr>
            <w:hyperlink r:id="rId170"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D413A7" w:rsidP="00FF2DC2">
            <w:pPr>
              <w:spacing w:before="100" w:beforeAutospacing="1" w:after="100" w:afterAutospacing="1"/>
              <w:ind w:left="720"/>
              <w:contextualSpacing/>
              <w:rPr>
                <w:rFonts w:ascii="Aptos" w:hAnsi="Aptos"/>
                <w:b/>
                <w:bCs/>
              </w:rPr>
            </w:pPr>
            <w:hyperlink r:id="rId171"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D413A7" w:rsidP="00FF2DC2">
            <w:pPr>
              <w:spacing w:before="100" w:beforeAutospacing="1" w:after="100" w:afterAutospacing="1"/>
              <w:ind w:left="720"/>
              <w:contextualSpacing/>
              <w:rPr>
                <w:rFonts w:ascii="Aptos" w:hAnsi="Aptos"/>
                <w:b/>
                <w:bCs/>
              </w:rPr>
            </w:pPr>
            <w:hyperlink r:id="rId172"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D413A7" w:rsidP="00FF2DC2">
            <w:pPr>
              <w:spacing w:before="100" w:beforeAutospacing="1" w:after="100" w:afterAutospacing="1"/>
              <w:ind w:left="720"/>
              <w:contextualSpacing/>
              <w:rPr>
                <w:rFonts w:ascii="Aptos" w:hAnsi="Aptos"/>
                <w:b/>
                <w:bCs/>
              </w:rPr>
            </w:pPr>
            <w:hyperlink r:id="rId173" w:anchor="home-exemptions" w:history="1">
              <w:r w:rsidR="00FF2DC2" w:rsidRPr="0058561A">
                <w:rPr>
                  <w:rStyle w:val="Hyperlink"/>
                  <w:rFonts w:ascii="Aptos" w:hAnsi="Aptos"/>
                  <w:b/>
                  <w:bCs/>
                </w:rPr>
                <w:t>Home Exemption Rules</w:t>
              </w:r>
            </w:hyperlink>
          </w:p>
          <w:p w14:paraId="1EF79CE1" w14:textId="77777777" w:rsidR="00FF2DC2" w:rsidRPr="0058561A" w:rsidRDefault="00D413A7" w:rsidP="00FF2DC2">
            <w:pPr>
              <w:spacing w:before="100" w:beforeAutospacing="1" w:after="100" w:afterAutospacing="1"/>
              <w:ind w:left="720"/>
              <w:contextualSpacing/>
              <w:rPr>
                <w:rFonts w:ascii="Aptos" w:hAnsi="Aptos"/>
                <w:b/>
                <w:bCs/>
              </w:rPr>
            </w:pPr>
            <w:hyperlink r:id="rId174"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D413A7" w:rsidP="00FF2DC2">
            <w:pPr>
              <w:spacing w:before="100" w:beforeAutospacing="1" w:after="100" w:afterAutospacing="1"/>
              <w:ind w:left="720"/>
              <w:contextualSpacing/>
              <w:rPr>
                <w:rFonts w:ascii="Aptos" w:hAnsi="Aptos"/>
                <w:b/>
                <w:bCs/>
              </w:rPr>
            </w:pPr>
            <w:hyperlink r:id="rId175" w:anchor="exceed-limits" w:history="1">
              <w:r w:rsidR="00FF2DC2" w:rsidRPr="0058561A">
                <w:rPr>
                  <w:rStyle w:val="Hyperlink"/>
                  <w:rFonts w:ascii="Aptos" w:hAnsi="Aptos"/>
                  <w:b/>
                  <w:bCs/>
                </w:rPr>
                <w:t>Qualifying When Over the Limits</w:t>
              </w:r>
            </w:hyperlink>
          </w:p>
          <w:p w14:paraId="62C53B01" w14:textId="77777777" w:rsidR="00FF2DC2" w:rsidRPr="0058561A" w:rsidRDefault="00D413A7" w:rsidP="00FF2DC2">
            <w:pPr>
              <w:spacing w:before="100" w:beforeAutospacing="1" w:after="100" w:afterAutospacing="1"/>
              <w:ind w:left="720"/>
              <w:contextualSpacing/>
              <w:rPr>
                <w:rFonts w:ascii="Aptos" w:hAnsi="Aptos"/>
                <w:b/>
                <w:bCs/>
              </w:rPr>
            </w:pPr>
            <w:hyperlink r:id="rId176"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D413A7" w:rsidP="00FF2DC2">
            <w:pPr>
              <w:spacing w:before="100" w:beforeAutospacing="1" w:after="100" w:afterAutospacing="1"/>
              <w:ind w:left="720"/>
              <w:contextualSpacing/>
              <w:rPr>
                <w:rFonts w:ascii="Aptos" w:hAnsi="Aptos"/>
                <w:b/>
                <w:bCs/>
              </w:rPr>
            </w:pPr>
            <w:hyperlink r:id="rId177"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outlineLvl w:val="1"/>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D413A7" w:rsidP="00FF2DC2">
            <w:pPr>
              <w:spacing w:before="100" w:beforeAutospacing="1" w:after="100" w:afterAutospacing="1"/>
              <w:contextualSpacing/>
              <w:rPr>
                <w:rFonts w:ascii="Aptos" w:hAnsi="Aptos"/>
                <w:i/>
                <w:iCs/>
              </w:rPr>
            </w:pPr>
            <w:hyperlink r:id="rId178"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D413A7" w:rsidP="00FF2DC2">
            <w:pPr>
              <w:spacing w:before="100" w:beforeAutospacing="1" w:after="100" w:afterAutospacing="1"/>
              <w:ind w:left="720"/>
              <w:contextualSpacing/>
              <w:rPr>
                <w:rFonts w:ascii="Aptos" w:hAnsi="Aptos"/>
              </w:rPr>
            </w:pPr>
            <w:hyperlink r:id="rId179"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D413A7" w:rsidP="00FF2DC2">
            <w:pPr>
              <w:spacing w:before="100" w:beforeAutospacing="1" w:after="100" w:afterAutospacing="1"/>
              <w:ind w:left="720"/>
              <w:contextualSpacing/>
              <w:rPr>
                <w:rFonts w:ascii="Aptos" w:hAnsi="Aptos"/>
              </w:rPr>
            </w:pPr>
            <w:hyperlink r:id="rId180"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D413A7" w:rsidP="00FF2DC2">
            <w:pPr>
              <w:spacing w:before="100" w:beforeAutospacing="1" w:after="100" w:afterAutospacing="1"/>
              <w:ind w:left="720"/>
              <w:contextualSpacing/>
              <w:rPr>
                <w:rFonts w:ascii="Aptos" w:hAnsi="Aptos"/>
              </w:rPr>
            </w:pPr>
            <w:hyperlink r:id="rId181" w:history="1">
              <w:r w:rsidR="00FF2DC2" w:rsidRPr="00FF524A">
                <w:rPr>
                  <w:rStyle w:val="Hyperlink"/>
                  <w:rFonts w:ascii="Aptos" w:hAnsi="Aptos"/>
                </w:rPr>
                <w:t xml:space="preserve">MFP Demonstration Fact Sheet </w:t>
              </w:r>
            </w:hyperlink>
          </w:p>
          <w:p w14:paraId="43740F23" w14:textId="43C4D47E" w:rsidR="00FF2DC2" w:rsidRPr="00FF524A" w:rsidRDefault="00D413A7" w:rsidP="00FF2DC2">
            <w:pPr>
              <w:spacing w:before="100" w:beforeAutospacing="1" w:after="100" w:afterAutospacing="1"/>
              <w:ind w:left="720"/>
              <w:contextualSpacing/>
              <w:rPr>
                <w:rFonts w:ascii="Aptos" w:hAnsi="Aptos"/>
              </w:rPr>
            </w:pPr>
            <w:hyperlink r:id="rId182"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outlineLvl w:val="1"/>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D413A7" w:rsidP="00FF2DC2">
            <w:pPr>
              <w:spacing w:before="100" w:beforeAutospacing="1" w:after="100" w:afterAutospacing="1"/>
              <w:contextualSpacing/>
            </w:pPr>
            <w:hyperlink r:id="rId183"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outlineLvl w:val="1"/>
              <w:rPr>
                <w:b/>
                <w:bCs/>
                <w:color w:val="000000" w:themeColor="text1"/>
                <w:sz w:val="24"/>
                <w:szCs w:val="24"/>
              </w:rPr>
            </w:pPr>
            <w:r w:rsidRPr="0080432F">
              <w:rPr>
                <w:b/>
                <w:bCs/>
                <w:color w:val="000000" w:themeColor="text1"/>
                <w:sz w:val="24"/>
                <w:szCs w:val="24"/>
              </w:rPr>
              <w:lastRenderedPageBreak/>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D413A7" w:rsidP="00FF2DC2">
            <w:pPr>
              <w:rPr>
                <w:rFonts w:ascii="Aptos" w:hAnsi="Aptos"/>
                <w:color w:val="000000" w:themeColor="text1"/>
              </w:rPr>
            </w:pPr>
            <w:hyperlink r:id="rId184"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D413A7" w:rsidP="00FF2DC2">
            <w:pPr>
              <w:ind w:left="720"/>
              <w:rPr>
                <w:rFonts w:ascii="Aptos" w:hAnsi="Aptos"/>
                <w:b/>
                <w:bCs/>
                <w:color w:val="000000" w:themeColor="text1"/>
              </w:rPr>
            </w:pPr>
            <w:hyperlink r:id="rId185"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outlineLvl w:val="1"/>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D413A7" w:rsidP="00FF2DC2">
            <w:pPr>
              <w:pStyle w:val="ListParagraph"/>
              <w:ind w:left="360"/>
              <w:rPr>
                <w:rFonts w:ascii="Aptos" w:hAnsi="Aptos"/>
                <w:i/>
                <w:iCs/>
                <w:color w:val="000000" w:themeColor="text1"/>
              </w:rPr>
            </w:pPr>
            <w:hyperlink r:id="rId186"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87"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outlineLvl w:val="1"/>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D413A7" w:rsidP="00FF2DC2">
            <w:pPr>
              <w:ind w:left="720"/>
              <w:rPr>
                <w:rFonts w:ascii="Aptos" w:hAnsi="Aptos"/>
              </w:rPr>
            </w:pPr>
            <w:hyperlink r:id="rId188"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D413A7" w:rsidP="00FF2DC2">
            <w:pPr>
              <w:ind w:left="720"/>
              <w:rPr>
                <w:rStyle w:val="Hyperlink"/>
                <w:rFonts w:ascii="Aptos" w:hAnsi="Aptos"/>
              </w:rPr>
            </w:pPr>
            <w:hyperlink r:id="rId189"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90"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91"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92"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93"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94"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95"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96"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97"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98"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99"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200"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outlineLvl w:val="1"/>
              <w:rPr>
                <w:b/>
                <w:bCs/>
                <w:sz w:val="24"/>
                <w:szCs w:val="24"/>
              </w:rPr>
            </w:pPr>
            <w:r w:rsidRPr="0080432F">
              <w:rPr>
                <w:b/>
                <w:bCs/>
                <w:sz w:val="24"/>
                <w:szCs w:val="24"/>
              </w:rPr>
              <w:t>Nursing Home Compare</w:t>
            </w:r>
          </w:p>
          <w:p w14:paraId="27AC4642" w14:textId="77777777" w:rsidR="00FF2DC2" w:rsidRPr="0080432F" w:rsidRDefault="00FF2DC2" w:rsidP="0080432F">
            <w:pPr>
              <w:pStyle w:val="Heading2"/>
              <w:outlineLvl w:val="1"/>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D413A7" w:rsidP="00FF2DC2">
            <w:pPr>
              <w:pStyle w:val="ListParagraph"/>
              <w:ind w:left="360"/>
              <w:rPr>
                <w:rFonts w:ascii="Aptos" w:hAnsi="Aptos"/>
              </w:rPr>
            </w:pPr>
            <w:hyperlink r:id="rId201"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outlineLvl w:val="1"/>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w:t>
            </w:r>
            <w:r w:rsidRPr="005148D4">
              <w:rPr>
                <w:rFonts w:ascii="Aptos" w:hAnsi="Aptos"/>
                <w:color w:val="000000" w:themeColor="text1"/>
              </w:rPr>
              <w:lastRenderedPageBreak/>
              <w:t xml:space="preserve">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02"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outlineLvl w:val="1"/>
              <w:rPr>
                <w:b/>
                <w:bCs/>
                <w:sz w:val="24"/>
                <w:szCs w:val="24"/>
              </w:rPr>
            </w:pPr>
            <w:r w:rsidRPr="0080432F">
              <w:rPr>
                <w:b/>
                <w:bCs/>
                <w:sz w:val="24"/>
                <w:szCs w:val="24"/>
              </w:rPr>
              <w:lastRenderedPageBreak/>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03"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04"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05"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06"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outlineLvl w:val="1"/>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07"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08"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09"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10"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11"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12"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outlineLvl w:val="1"/>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outlineLvl w:val="1"/>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outlineLvl w:val="1"/>
              <w:rPr>
                <w:b/>
                <w:bCs/>
                <w:sz w:val="24"/>
                <w:szCs w:val="24"/>
              </w:rPr>
            </w:pPr>
          </w:p>
          <w:p w14:paraId="51E58045" w14:textId="77777777" w:rsidR="00FF2DC2" w:rsidRPr="0080432F" w:rsidRDefault="00FF2DC2" w:rsidP="0080432F">
            <w:pPr>
              <w:pStyle w:val="Heading2"/>
              <w:outlineLvl w:val="1"/>
              <w:rPr>
                <w:b/>
                <w:bCs/>
                <w:sz w:val="24"/>
                <w:szCs w:val="24"/>
              </w:rPr>
            </w:pPr>
          </w:p>
          <w:p w14:paraId="6C76B968" w14:textId="77777777" w:rsidR="00FF2DC2" w:rsidRPr="0080432F" w:rsidRDefault="00FF2DC2" w:rsidP="0080432F">
            <w:pPr>
              <w:pStyle w:val="Heading2"/>
              <w:outlineLvl w:val="1"/>
              <w:rPr>
                <w:b/>
                <w:bCs/>
                <w:sz w:val="24"/>
                <w:szCs w:val="24"/>
              </w:rPr>
            </w:pPr>
          </w:p>
          <w:p w14:paraId="21B3C750" w14:textId="77777777" w:rsidR="00FF2DC2" w:rsidRPr="0080432F" w:rsidRDefault="00FF2DC2" w:rsidP="0080432F">
            <w:pPr>
              <w:pStyle w:val="Heading2"/>
              <w:outlineLvl w:val="1"/>
              <w:rPr>
                <w:b/>
                <w:bCs/>
                <w:sz w:val="24"/>
                <w:szCs w:val="24"/>
              </w:rPr>
            </w:pPr>
          </w:p>
          <w:p w14:paraId="08F21DB6" w14:textId="77777777" w:rsidR="00FF2DC2" w:rsidRPr="0080432F" w:rsidRDefault="00FF2DC2" w:rsidP="0080432F">
            <w:pPr>
              <w:pStyle w:val="Heading2"/>
              <w:outlineLvl w:val="1"/>
              <w:rPr>
                <w:b/>
                <w:bCs/>
                <w:sz w:val="24"/>
                <w:szCs w:val="24"/>
              </w:rPr>
            </w:pPr>
          </w:p>
          <w:p w14:paraId="4B6A73D5" w14:textId="77777777" w:rsidR="00FF2DC2" w:rsidRPr="0080432F" w:rsidRDefault="00FF2DC2" w:rsidP="0080432F">
            <w:pPr>
              <w:pStyle w:val="Heading2"/>
              <w:outlineLvl w:val="1"/>
              <w:rPr>
                <w:b/>
                <w:bCs/>
                <w:sz w:val="24"/>
                <w:szCs w:val="24"/>
              </w:rPr>
            </w:pPr>
          </w:p>
          <w:p w14:paraId="4DEA8C5E" w14:textId="77777777" w:rsidR="00FF2DC2" w:rsidRPr="0080432F" w:rsidRDefault="00FF2DC2" w:rsidP="0080432F">
            <w:pPr>
              <w:pStyle w:val="Heading2"/>
              <w:outlineLvl w:val="1"/>
              <w:rPr>
                <w:b/>
                <w:bCs/>
                <w:sz w:val="24"/>
                <w:szCs w:val="24"/>
              </w:rPr>
            </w:pPr>
          </w:p>
          <w:p w14:paraId="3A17D1C2" w14:textId="77777777" w:rsidR="00FF2DC2" w:rsidRPr="0080432F" w:rsidRDefault="00FF2DC2" w:rsidP="0080432F">
            <w:pPr>
              <w:pStyle w:val="Heading2"/>
              <w:outlineLvl w:val="1"/>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outlineLvl w:val="1"/>
              <w:rPr>
                <w:b/>
                <w:bCs/>
                <w:sz w:val="24"/>
                <w:szCs w:val="24"/>
              </w:rPr>
            </w:pPr>
          </w:p>
          <w:p w14:paraId="520E5919" w14:textId="2521272F" w:rsidR="00FF2DC2" w:rsidRPr="0080432F" w:rsidRDefault="00FF2DC2" w:rsidP="0080432F">
            <w:pPr>
              <w:pStyle w:val="Heading2"/>
              <w:outlineLvl w:val="1"/>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D413A7" w:rsidP="00FF2DC2">
            <w:hyperlink r:id="rId213" w:history="1">
              <w:r w:rsidR="00FF2DC2" w:rsidRPr="00F344A9">
                <w:rPr>
                  <w:rStyle w:val="Hyperlink"/>
                </w:rPr>
                <w:t>bhenning@bostoncil.org</w:t>
              </w:r>
            </w:hyperlink>
          </w:p>
          <w:p w14:paraId="5346C025" w14:textId="77777777" w:rsidR="00FF2DC2" w:rsidRPr="00FD298F" w:rsidRDefault="00D413A7" w:rsidP="00FF2DC2">
            <w:hyperlink r:id="rId214"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D413A7" w:rsidP="00FF2DC2">
            <w:hyperlink r:id="rId215"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D413A7" w:rsidP="00FF2DC2">
            <w:hyperlink r:id="rId216"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D413A7" w:rsidP="00FF2DC2">
            <w:hyperlink r:id="rId217"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D413A7" w:rsidP="00FF2DC2">
            <w:hyperlink r:id="rId218"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D413A7" w:rsidP="00FF2DC2">
            <w:hyperlink r:id="rId219"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D413A7" w:rsidP="00FF2DC2">
            <w:hyperlink r:id="rId220"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D413A7" w:rsidP="00FF2DC2">
            <w:hyperlink r:id="rId221"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D413A7" w:rsidP="00FF2DC2">
            <w:hyperlink r:id="rId222"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D413A7" w:rsidP="00FF2DC2">
            <w:hyperlink r:id="rId223"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D413A7" w:rsidP="00FF2DC2">
            <w:hyperlink r:id="rId224" w:history="1">
              <w:r w:rsidR="00FF2DC2" w:rsidRPr="00613FC7">
                <w:rPr>
                  <w:rStyle w:val="Hyperlink"/>
                </w:rPr>
                <w:t>baskinfrank19@gmail.com</w:t>
              </w:r>
            </w:hyperlink>
            <w:r w:rsidR="00FF2DC2">
              <w:t xml:space="preserve"> </w:t>
            </w:r>
          </w:p>
          <w:p w14:paraId="788CE3C9" w14:textId="77777777" w:rsidR="00FF2DC2" w:rsidRDefault="00D413A7" w:rsidP="00FF2DC2">
            <w:hyperlink r:id="rId225"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D413A7" w:rsidP="00FF2DC2">
            <w:hyperlink r:id="rId226"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D413A7" w:rsidP="00FF2DC2">
            <w:hyperlink r:id="rId227"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outlineLvl w:val="1"/>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28"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29"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30"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outlineLvl w:val="1"/>
              <w:rPr>
                <w:b/>
                <w:bCs/>
                <w:i/>
                <w:iCs/>
                <w:sz w:val="24"/>
                <w:szCs w:val="24"/>
              </w:rPr>
            </w:pPr>
            <w:r w:rsidRPr="0080432F">
              <w:rPr>
                <w:b/>
                <w:bCs/>
                <w:i/>
                <w:iCs/>
                <w:sz w:val="24"/>
                <w:szCs w:val="24"/>
              </w:rPr>
              <w:lastRenderedPageBreak/>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31"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32"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outlineLvl w:val="1"/>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D413A7" w:rsidP="00FF2DC2">
            <w:pPr>
              <w:rPr>
                <w:rFonts w:ascii="Aptos" w:hAnsi="Aptos"/>
              </w:rPr>
            </w:pPr>
            <w:hyperlink r:id="rId233"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outlineLvl w:val="1"/>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5CE316ED" w14:textId="5B20B6D4" w:rsidR="005A1CAD" w:rsidRDefault="005A1CAD" w:rsidP="00612C18">
            <w:pPr>
              <w:pStyle w:val="ListParagraph"/>
              <w:numPr>
                <w:ilvl w:val="0"/>
                <w:numId w:val="2"/>
              </w:numPr>
              <w:ind w:left="720"/>
              <w:rPr>
                <w:rFonts w:ascii="Aptos" w:hAnsi="Aptos"/>
              </w:rPr>
            </w:pPr>
            <w:r>
              <w:rPr>
                <w:rFonts w:ascii="Aptos" w:hAnsi="Aptos"/>
              </w:rPr>
              <w:t>Wynn Gerhard</w:t>
            </w:r>
          </w:p>
          <w:p w14:paraId="5292F5C7" w14:textId="3E6C5419" w:rsidR="00FF2DC2" w:rsidRDefault="00FF2DC2" w:rsidP="00612C18">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34"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35"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36"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3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F2D816" w14:textId="77777777" w:rsidR="00D413A7" w:rsidRDefault="00D413A7" w:rsidP="00A60749">
      <w:pPr>
        <w:spacing w:after="0" w:line="240" w:lineRule="auto"/>
      </w:pPr>
      <w:r>
        <w:separator/>
      </w:r>
    </w:p>
  </w:endnote>
  <w:endnote w:type="continuationSeparator" w:id="0">
    <w:p w14:paraId="7E478198" w14:textId="77777777" w:rsidR="00D413A7" w:rsidRDefault="00D413A7" w:rsidP="00A60749">
      <w:pPr>
        <w:spacing w:after="0" w:line="240" w:lineRule="auto"/>
      </w:pPr>
      <w:r>
        <w:continuationSeparator/>
      </w:r>
    </w:p>
  </w:endnote>
  <w:endnote w:type="continuationNotice" w:id="1">
    <w:p w14:paraId="7546FD91" w14:textId="77777777" w:rsidR="00D413A7" w:rsidRDefault="00D413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848A829"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804E4D">
            <w:rPr>
              <w:rFonts w:ascii="Aptos" w:hAnsi="Aptos"/>
            </w:rPr>
            <w:t xml:space="preserve">7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8F7EAF">
            <w:rPr>
              <w:rFonts w:ascii="Aptos" w:hAnsi="Aptos"/>
              <w:noProof/>
            </w:rPr>
            <w:t>18</w:t>
          </w:r>
          <w:r w:rsidR="002660A7" w:rsidRPr="005148D4">
            <w:rPr>
              <w:rFonts w:ascii="Aptos" w:hAnsi="Aptos"/>
              <w:noProof/>
            </w:rPr>
            <w:fldChar w:fldCharType="end"/>
          </w:r>
        </w:p>
      </w:tc>
      <w:tc>
        <w:tcPr>
          <w:tcW w:w="2651" w:type="dxa"/>
        </w:tcPr>
        <w:p w14:paraId="675493EC" w14:textId="702475DE" w:rsidR="005B442D" w:rsidRPr="005148D4" w:rsidRDefault="00424DE1" w:rsidP="00947699">
          <w:pPr>
            <w:pStyle w:val="Footer"/>
            <w:rPr>
              <w:rFonts w:ascii="Aptos" w:hAnsi="Aptos"/>
            </w:rPr>
          </w:pPr>
          <w:r>
            <w:rPr>
              <w:rFonts w:ascii="Aptos" w:hAnsi="Aptos"/>
            </w:rPr>
            <w:t xml:space="preserve">March </w:t>
          </w:r>
          <w:r w:rsidR="00804E4D">
            <w:rPr>
              <w:rFonts w:ascii="Aptos" w:hAnsi="Aptos"/>
            </w:rPr>
            <w:t>31</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D413A7">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378B0F" w14:textId="77777777" w:rsidR="00D413A7" w:rsidRDefault="00D413A7" w:rsidP="00A60749">
      <w:pPr>
        <w:spacing w:after="0" w:line="240" w:lineRule="auto"/>
      </w:pPr>
      <w:r>
        <w:separator/>
      </w:r>
    </w:p>
  </w:footnote>
  <w:footnote w:type="continuationSeparator" w:id="0">
    <w:p w14:paraId="509F81EC" w14:textId="77777777" w:rsidR="00D413A7" w:rsidRDefault="00D413A7" w:rsidP="00A60749">
      <w:pPr>
        <w:spacing w:after="0" w:line="240" w:lineRule="auto"/>
      </w:pPr>
      <w:r>
        <w:continuationSeparator/>
      </w:r>
    </w:p>
  </w:footnote>
  <w:footnote w:type="continuationNotice" w:id="1">
    <w:p w14:paraId="709547BB" w14:textId="77777777" w:rsidR="00D413A7" w:rsidRDefault="00D413A7">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606D1"/>
    <w:multiLevelType w:val="multilevel"/>
    <w:tmpl w:val="4922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B743A"/>
    <w:multiLevelType w:val="multilevel"/>
    <w:tmpl w:val="26FAD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E382733"/>
    <w:multiLevelType w:val="hybridMultilevel"/>
    <w:tmpl w:val="EEA4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8872AE"/>
    <w:multiLevelType w:val="multilevel"/>
    <w:tmpl w:val="B176A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475E34"/>
    <w:multiLevelType w:val="multilevel"/>
    <w:tmpl w:val="8860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130EB7"/>
    <w:multiLevelType w:val="hybridMultilevel"/>
    <w:tmpl w:val="83F494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445657"/>
    <w:multiLevelType w:val="hybridMultilevel"/>
    <w:tmpl w:val="161CAB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201D3D"/>
    <w:multiLevelType w:val="hybridMultilevel"/>
    <w:tmpl w:val="7AA234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DB532E5"/>
    <w:multiLevelType w:val="hybridMultilevel"/>
    <w:tmpl w:val="4B184C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B50300D"/>
    <w:multiLevelType w:val="hybridMultilevel"/>
    <w:tmpl w:val="822E7FC6"/>
    <w:lvl w:ilvl="0" w:tplc="6CF6752C">
      <w:numFmt w:val="bullet"/>
      <w:lvlText w:val="•"/>
      <w:lvlJc w:val="left"/>
      <w:pPr>
        <w:ind w:left="720" w:hanging="720"/>
      </w:pPr>
      <w:rPr>
        <w:rFonts w:ascii="Aptos" w:eastAsiaTheme="minorHAnsi" w:hAnsi="Apto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7CD714FF"/>
    <w:multiLevelType w:val="multilevel"/>
    <w:tmpl w:val="4680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0B623B"/>
    <w:multiLevelType w:val="multilevel"/>
    <w:tmpl w:val="94E0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14"/>
  </w:num>
  <w:num w:numId="4">
    <w:abstractNumId w:val="13"/>
  </w:num>
  <w:num w:numId="5">
    <w:abstractNumId w:val="7"/>
  </w:num>
  <w:num w:numId="6">
    <w:abstractNumId w:val="11"/>
  </w:num>
  <w:num w:numId="7">
    <w:abstractNumId w:val="4"/>
  </w:num>
  <w:num w:numId="8">
    <w:abstractNumId w:val="8"/>
  </w:num>
  <w:num w:numId="9">
    <w:abstractNumId w:val="1"/>
  </w:num>
  <w:num w:numId="10">
    <w:abstractNumId w:val="5"/>
  </w:num>
  <w:num w:numId="11">
    <w:abstractNumId w:val="3"/>
  </w:num>
  <w:num w:numId="12">
    <w:abstractNumId w:val="15"/>
  </w:num>
  <w:num w:numId="13">
    <w:abstractNumId w:val="10"/>
  </w:num>
  <w:num w:numId="14">
    <w:abstractNumId w:val="6"/>
  </w:num>
  <w:num w:numId="15">
    <w:abstractNumId w:val="0"/>
  </w:num>
  <w:num w:numId="16">
    <w:abstractNumId w:val="9"/>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1C4"/>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34"/>
    <w:rsid w:val="00015A65"/>
    <w:rsid w:val="00015CB1"/>
    <w:rsid w:val="00015E1D"/>
    <w:rsid w:val="00015ED9"/>
    <w:rsid w:val="0001611F"/>
    <w:rsid w:val="00016297"/>
    <w:rsid w:val="00016449"/>
    <w:rsid w:val="000164FB"/>
    <w:rsid w:val="000166B6"/>
    <w:rsid w:val="000166CE"/>
    <w:rsid w:val="0001676D"/>
    <w:rsid w:val="000169BC"/>
    <w:rsid w:val="00016BC7"/>
    <w:rsid w:val="00016E01"/>
    <w:rsid w:val="00016E07"/>
    <w:rsid w:val="00016FA0"/>
    <w:rsid w:val="00017160"/>
    <w:rsid w:val="000171A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E6D"/>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5A"/>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A7"/>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6D4"/>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528"/>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6D1"/>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759"/>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ABC"/>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05"/>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72"/>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DDE"/>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7E3"/>
    <w:rsid w:val="000D281A"/>
    <w:rsid w:val="000D2868"/>
    <w:rsid w:val="000D296E"/>
    <w:rsid w:val="000D29ED"/>
    <w:rsid w:val="000D2A01"/>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01A"/>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B9F"/>
    <w:rsid w:val="000E1CD4"/>
    <w:rsid w:val="000E23C5"/>
    <w:rsid w:val="000E26B1"/>
    <w:rsid w:val="000E2771"/>
    <w:rsid w:val="000E277B"/>
    <w:rsid w:val="000E28D0"/>
    <w:rsid w:val="000E2A53"/>
    <w:rsid w:val="000E2AFC"/>
    <w:rsid w:val="000E2DEF"/>
    <w:rsid w:val="000E2F31"/>
    <w:rsid w:val="000E2FAE"/>
    <w:rsid w:val="000E2FD1"/>
    <w:rsid w:val="000E32F6"/>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8D0"/>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7D5"/>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78"/>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AF"/>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AE0"/>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8FB"/>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06"/>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088"/>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5B4"/>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0F8"/>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E7B"/>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BB5"/>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34"/>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248"/>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6DF"/>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D0"/>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BC6"/>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D78"/>
    <w:rsid w:val="001D0E4C"/>
    <w:rsid w:val="001D0EAE"/>
    <w:rsid w:val="001D0EB0"/>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DF3"/>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554"/>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03D"/>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12"/>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2D"/>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6DE4"/>
    <w:rsid w:val="002270B8"/>
    <w:rsid w:val="002273C3"/>
    <w:rsid w:val="00227429"/>
    <w:rsid w:val="0022751D"/>
    <w:rsid w:val="00227575"/>
    <w:rsid w:val="0022767E"/>
    <w:rsid w:val="0022777C"/>
    <w:rsid w:val="00227940"/>
    <w:rsid w:val="0022799E"/>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B72"/>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CA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3DA"/>
    <w:rsid w:val="00251451"/>
    <w:rsid w:val="002517FD"/>
    <w:rsid w:val="00251866"/>
    <w:rsid w:val="00251899"/>
    <w:rsid w:val="00251966"/>
    <w:rsid w:val="00251973"/>
    <w:rsid w:val="002519C9"/>
    <w:rsid w:val="00251BFA"/>
    <w:rsid w:val="00251CE9"/>
    <w:rsid w:val="00251F49"/>
    <w:rsid w:val="0025210E"/>
    <w:rsid w:val="00252365"/>
    <w:rsid w:val="0025237A"/>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57"/>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7B4"/>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9F"/>
    <w:rsid w:val="002915CE"/>
    <w:rsid w:val="00291607"/>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7"/>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1FB"/>
    <w:rsid w:val="00295210"/>
    <w:rsid w:val="0029529B"/>
    <w:rsid w:val="0029539C"/>
    <w:rsid w:val="00295447"/>
    <w:rsid w:val="0029555F"/>
    <w:rsid w:val="00295710"/>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1F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DFF"/>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09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1BB"/>
    <w:rsid w:val="002C5205"/>
    <w:rsid w:val="002C525C"/>
    <w:rsid w:val="002C52F0"/>
    <w:rsid w:val="002C54E9"/>
    <w:rsid w:val="002C553C"/>
    <w:rsid w:val="002C55FC"/>
    <w:rsid w:val="002C5631"/>
    <w:rsid w:val="002C5665"/>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239"/>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8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961"/>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EF3"/>
    <w:rsid w:val="002F4F6E"/>
    <w:rsid w:val="002F50F8"/>
    <w:rsid w:val="002F52D1"/>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065"/>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B10"/>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6C"/>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B26"/>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8D4"/>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BC"/>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25B"/>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C58"/>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3DC2"/>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0A"/>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5F8"/>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66"/>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00"/>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546"/>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772"/>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25"/>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27FCA"/>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1D"/>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96"/>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70F"/>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6EC"/>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247"/>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5FC7"/>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98F"/>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8C5"/>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1F1"/>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5FA3"/>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DEA"/>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216"/>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3C1E"/>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996"/>
    <w:rsid w:val="00512BFF"/>
    <w:rsid w:val="00512E3F"/>
    <w:rsid w:val="00512E90"/>
    <w:rsid w:val="005133A2"/>
    <w:rsid w:val="00513464"/>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EE4"/>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AF2"/>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54"/>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200"/>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478"/>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547"/>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55"/>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60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CAD"/>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877"/>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35D"/>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EE3"/>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5EA"/>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21D"/>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02"/>
    <w:rsid w:val="00611E38"/>
    <w:rsid w:val="00611F04"/>
    <w:rsid w:val="00611F8D"/>
    <w:rsid w:val="006124D8"/>
    <w:rsid w:val="00612753"/>
    <w:rsid w:val="006128DA"/>
    <w:rsid w:val="0061292E"/>
    <w:rsid w:val="00612A55"/>
    <w:rsid w:val="00612AD4"/>
    <w:rsid w:val="00612BDE"/>
    <w:rsid w:val="00612C18"/>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09"/>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91B"/>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677"/>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CE3"/>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313"/>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A6D"/>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CC0"/>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213"/>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2B"/>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077"/>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0EA1"/>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BC3"/>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2E73"/>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14"/>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5A"/>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80B"/>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AEE"/>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BE4"/>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73"/>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B48"/>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2EC6"/>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DD9"/>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93"/>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5D0"/>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5F2C"/>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0DB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48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32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2DE"/>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76"/>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17"/>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36"/>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D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3F7"/>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7B9"/>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9E4"/>
    <w:rsid w:val="00836F42"/>
    <w:rsid w:val="00836FBF"/>
    <w:rsid w:val="00837332"/>
    <w:rsid w:val="0083743B"/>
    <w:rsid w:val="008374DD"/>
    <w:rsid w:val="0083753C"/>
    <w:rsid w:val="008375B9"/>
    <w:rsid w:val="008375E3"/>
    <w:rsid w:val="008375F3"/>
    <w:rsid w:val="008376C1"/>
    <w:rsid w:val="008377C4"/>
    <w:rsid w:val="008377EE"/>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AC1"/>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B7E"/>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2F1"/>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9BA"/>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14"/>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CD1"/>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CA9"/>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BEC"/>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2C7"/>
    <w:rsid w:val="008B5369"/>
    <w:rsid w:val="008B5432"/>
    <w:rsid w:val="008B5491"/>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898"/>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B3E"/>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875"/>
    <w:rsid w:val="008F693A"/>
    <w:rsid w:val="008F6A2E"/>
    <w:rsid w:val="008F6A36"/>
    <w:rsid w:val="008F6C2D"/>
    <w:rsid w:val="008F6EE0"/>
    <w:rsid w:val="008F6F50"/>
    <w:rsid w:val="008F7435"/>
    <w:rsid w:val="008F74DE"/>
    <w:rsid w:val="008F7536"/>
    <w:rsid w:val="008F7645"/>
    <w:rsid w:val="008F7841"/>
    <w:rsid w:val="008F784A"/>
    <w:rsid w:val="008F7C91"/>
    <w:rsid w:val="008F7EAF"/>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463"/>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3ED"/>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6DA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A9F"/>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44E"/>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DF4"/>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9F"/>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9A1"/>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4C5"/>
    <w:rsid w:val="009A25E7"/>
    <w:rsid w:val="009A2924"/>
    <w:rsid w:val="009A293A"/>
    <w:rsid w:val="009A2DE0"/>
    <w:rsid w:val="009A2E5E"/>
    <w:rsid w:val="009A2E8A"/>
    <w:rsid w:val="009A308A"/>
    <w:rsid w:val="009A318B"/>
    <w:rsid w:val="009A318E"/>
    <w:rsid w:val="009A3199"/>
    <w:rsid w:val="009A3295"/>
    <w:rsid w:val="009A32FA"/>
    <w:rsid w:val="009A3691"/>
    <w:rsid w:val="009A36FD"/>
    <w:rsid w:val="009A382C"/>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60"/>
    <w:rsid w:val="009C16CA"/>
    <w:rsid w:val="009C1749"/>
    <w:rsid w:val="009C17A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11"/>
    <w:rsid w:val="009C5FDD"/>
    <w:rsid w:val="009C6017"/>
    <w:rsid w:val="009C6047"/>
    <w:rsid w:val="009C6090"/>
    <w:rsid w:val="009C6103"/>
    <w:rsid w:val="009C6667"/>
    <w:rsid w:val="009C6722"/>
    <w:rsid w:val="009C6AB9"/>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E71"/>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5B6"/>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922"/>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C4A"/>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794"/>
    <w:rsid w:val="00A13934"/>
    <w:rsid w:val="00A1395A"/>
    <w:rsid w:val="00A13E46"/>
    <w:rsid w:val="00A13EDA"/>
    <w:rsid w:val="00A13FA2"/>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CF0"/>
    <w:rsid w:val="00A42D29"/>
    <w:rsid w:val="00A42FE1"/>
    <w:rsid w:val="00A43039"/>
    <w:rsid w:val="00A4314A"/>
    <w:rsid w:val="00A4324F"/>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7AB"/>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829"/>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952"/>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A6"/>
    <w:rsid w:val="00A571CB"/>
    <w:rsid w:val="00A57242"/>
    <w:rsid w:val="00A5729A"/>
    <w:rsid w:val="00A57B3E"/>
    <w:rsid w:val="00A57BB6"/>
    <w:rsid w:val="00A57C5D"/>
    <w:rsid w:val="00A57CAE"/>
    <w:rsid w:val="00A57CC6"/>
    <w:rsid w:val="00A57CE4"/>
    <w:rsid w:val="00A57CFD"/>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5C3"/>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3A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62"/>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ED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0FD"/>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20A"/>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43"/>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939"/>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17"/>
    <w:rsid w:val="00B372AE"/>
    <w:rsid w:val="00B374C3"/>
    <w:rsid w:val="00B37782"/>
    <w:rsid w:val="00B37793"/>
    <w:rsid w:val="00B377FC"/>
    <w:rsid w:val="00B3786A"/>
    <w:rsid w:val="00B37A64"/>
    <w:rsid w:val="00B37AEC"/>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BC"/>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3F"/>
    <w:rsid w:val="00B45ACD"/>
    <w:rsid w:val="00B45DBA"/>
    <w:rsid w:val="00B45F01"/>
    <w:rsid w:val="00B45F30"/>
    <w:rsid w:val="00B4661A"/>
    <w:rsid w:val="00B467FD"/>
    <w:rsid w:val="00B46920"/>
    <w:rsid w:val="00B4697D"/>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2B"/>
    <w:rsid w:val="00B905E8"/>
    <w:rsid w:val="00B90752"/>
    <w:rsid w:val="00B90770"/>
    <w:rsid w:val="00B909FF"/>
    <w:rsid w:val="00B90B49"/>
    <w:rsid w:val="00B90C0F"/>
    <w:rsid w:val="00B90EC8"/>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ADF"/>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687"/>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5F0"/>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3B"/>
    <w:rsid w:val="00BD30A1"/>
    <w:rsid w:val="00BD30ED"/>
    <w:rsid w:val="00BD3457"/>
    <w:rsid w:val="00BD352A"/>
    <w:rsid w:val="00BD3732"/>
    <w:rsid w:val="00BD38A8"/>
    <w:rsid w:val="00BD3A0D"/>
    <w:rsid w:val="00BD3A65"/>
    <w:rsid w:val="00BD3A86"/>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38"/>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48"/>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1FB3"/>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5FE1"/>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99C"/>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6F82"/>
    <w:rsid w:val="00C173FB"/>
    <w:rsid w:val="00C1750E"/>
    <w:rsid w:val="00C17692"/>
    <w:rsid w:val="00C176BC"/>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321"/>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72C"/>
    <w:rsid w:val="00C357C7"/>
    <w:rsid w:val="00C35A0E"/>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528"/>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185"/>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842"/>
    <w:rsid w:val="00C66A63"/>
    <w:rsid w:val="00C66CBC"/>
    <w:rsid w:val="00C66E47"/>
    <w:rsid w:val="00C66F35"/>
    <w:rsid w:val="00C66F4F"/>
    <w:rsid w:val="00C66F6C"/>
    <w:rsid w:val="00C673C0"/>
    <w:rsid w:val="00C673C8"/>
    <w:rsid w:val="00C6741D"/>
    <w:rsid w:val="00C67519"/>
    <w:rsid w:val="00C67549"/>
    <w:rsid w:val="00C677AC"/>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1B4"/>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B2"/>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7A"/>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CA3"/>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698"/>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AB8"/>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0BA"/>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4"/>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0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57B"/>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263"/>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A81"/>
    <w:rsid w:val="00D27B13"/>
    <w:rsid w:val="00D27B29"/>
    <w:rsid w:val="00D27B69"/>
    <w:rsid w:val="00D27C4E"/>
    <w:rsid w:val="00D27F99"/>
    <w:rsid w:val="00D30261"/>
    <w:rsid w:val="00D30288"/>
    <w:rsid w:val="00D302DA"/>
    <w:rsid w:val="00D305AC"/>
    <w:rsid w:val="00D3061A"/>
    <w:rsid w:val="00D3066A"/>
    <w:rsid w:val="00D30871"/>
    <w:rsid w:val="00D30907"/>
    <w:rsid w:val="00D30B9D"/>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4A9"/>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3A7"/>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94"/>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4F4B"/>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444"/>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0A8"/>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0BDF"/>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1C"/>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237"/>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896"/>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C66"/>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7F1"/>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2D"/>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255"/>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418"/>
    <w:rsid w:val="00DF27E1"/>
    <w:rsid w:val="00DF282A"/>
    <w:rsid w:val="00DF2892"/>
    <w:rsid w:val="00DF293C"/>
    <w:rsid w:val="00DF2A06"/>
    <w:rsid w:val="00DF2A4B"/>
    <w:rsid w:val="00DF2A64"/>
    <w:rsid w:val="00DF2B4D"/>
    <w:rsid w:val="00DF2B9B"/>
    <w:rsid w:val="00DF2C3C"/>
    <w:rsid w:val="00DF2C5F"/>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1B"/>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09"/>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DE"/>
    <w:rsid w:val="00E342FC"/>
    <w:rsid w:val="00E343DA"/>
    <w:rsid w:val="00E343E5"/>
    <w:rsid w:val="00E3460C"/>
    <w:rsid w:val="00E34621"/>
    <w:rsid w:val="00E34A38"/>
    <w:rsid w:val="00E34A67"/>
    <w:rsid w:val="00E34B25"/>
    <w:rsid w:val="00E34B42"/>
    <w:rsid w:val="00E34BF1"/>
    <w:rsid w:val="00E35056"/>
    <w:rsid w:val="00E350C6"/>
    <w:rsid w:val="00E352CA"/>
    <w:rsid w:val="00E3535F"/>
    <w:rsid w:val="00E353A8"/>
    <w:rsid w:val="00E35410"/>
    <w:rsid w:val="00E35483"/>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2E"/>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29"/>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61"/>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7F"/>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97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372"/>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46"/>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570"/>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3BA"/>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30"/>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2EE4"/>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BFE"/>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1"/>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3E"/>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2C7"/>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20"/>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77"/>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62E"/>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30"/>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9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DCC"/>
    <w:rsid w:val="00F82F7B"/>
    <w:rsid w:val="00F8300D"/>
    <w:rsid w:val="00F83084"/>
    <w:rsid w:val="00F8314F"/>
    <w:rsid w:val="00F8317D"/>
    <w:rsid w:val="00F8327F"/>
    <w:rsid w:val="00F8328F"/>
    <w:rsid w:val="00F833C7"/>
    <w:rsid w:val="00F83544"/>
    <w:rsid w:val="00F83623"/>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1F"/>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4EE0"/>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8F8"/>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743"/>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D84"/>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38"/>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news/governor-healey-signs-executive-order-to-support-adults-with-profound-autism" TargetMode="External"/><Relationship Id="rId21" Type="http://schemas.openxmlformats.org/officeDocument/2006/relationships/hyperlink" Target="https://www.mcknightshomecare.com/news/save-lives-of-5k-us-seniors-by-allowing-more-foreign-born-healthcare-workers-study/?utm_source=marketing&amp;utm_medium=email&amp;utm_campaign=NWLTR_MHC_DailyPulse_03302026&amp;hmEmail=&amp;sha256email=8e65b959458044bdd7153f57a5893d3a21e47d69c75bf5c2f25e58e0783c145c&amp;elqTrack=True" TargetMode="External"/><Relationship Id="rId42" Type="http://schemas.openxmlformats.org/officeDocument/2006/relationships/hyperlink" Target="https://doggett.house.gov/media/press-releases/doggett-schakowsky-introduce-brand-new-safe-staffing-saves-lives-act" TargetMode="External"/><Relationship Id="rId63" Type="http://schemas.openxmlformats.org/officeDocument/2006/relationships/hyperlink" Target="https://www.mcknights.com/news/shift-in-antipsychotics-prescribing/" TargetMode="External"/><Relationship Id="rId84" Type="http://schemas.openxmlformats.org/officeDocument/2006/relationships/hyperlink" Target="mailto:contactBCIL@bostoncil.org" TargetMode="External"/><Relationship Id="rId138" Type="http://schemas.openxmlformats.org/officeDocument/2006/relationships/hyperlink" Target="https://justiceinaging.us10.list-manage.com/track/click?u=727c211cf7b5afb21ea9dada3&amp;id=2d09c0ce81&amp;e=085e538b58" TargetMode="External"/><Relationship Id="rId159" Type="http://schemas.openxmlformats.org/officeDocument/2006/relationships/hyperlink" Target="https://www.lifelinesupport.org/" TargetMode="External"/><Relationship Id="rId170" Type="http://schemas.openxmlformats.org/officeDocument/2006/relationships/hyperlink" Target="https://www.medicaidplanningassistance.org/medicaid-eligibility-massachusetts/" TargetMode="External"/><Relationship Id="rId191"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05" Type="http://schemas.openxmlformats.org/officeDocument/2006/relationships/hyperlink" Target="https://dignityalliancema.org/about/working-groups/" TargetMode="External"/><Relationship Id="rId226" Type="http://schemas.openxmlformats.org/officeDocument/2006/relationships/hyperlink" Target="mailto:jimlomastro@comcast.net" TargetMode="External"/><Relationship Id="rId107" Type="http://schemas.openxmlformats.org/officeDocument/2006/relationships/hyperlink" Target="https://www.dementia.org.au/sites/default/files/2023-12/ED-Dementia-Care-Training.pdf?utm_source=chatgpt.com" TargetMode="External"/><Relationship Id="rId11" Type="http://schemas.openxmlformats.org/officeDocument/2006/relationships/hyperlink" Target="https://www.propublica.org/article/joseph-schwartz-trump-pardon-skyline-nursing-home-patients" TargetMode="External"/><Relationship Id="rId32" Type="http://schemas.openxmlformats.org/officeDocument/2006/relationships/hyperlink" Target="https://theconsumervoice.org/news/consumer-voice-submits-comments-to-cms-on-crush-initiative-to-address-suspicious-healthcare-practices/" TargetMode="External"/><Relationship Id="rId53" Type="http://schemas.openxmlformats.org/officeDocument/2006/relationships/hyperlink" Target="https://matter.xyz/" TargetMode="External"/><Relationship Id="rId74" Type="http://schemas.openxmlformats.org/officeDocument/2006/relationships/hyperlink" Target="https://tinyurl.com/DignityMAStudyApr1" TargetMode="External"/><Relationship Id="rId128" Type="http://schemas.openxmlformats.org/officeDocument/2006/relationships/hyperlink" Target="https://justiceinaging.us10.list-manage.com/track/click?u=727c211cf7b5afb21ea9dada3&amp;id=c3a4199e07&amp;e=085e538b58" TargetMode="External"/><Relationship Id="rId149" Type="http://schemas.openxmlformats.org/officeDocument/2006/relationships/hyperlink" Target="https://press.uchicago.edu/ucp/books/author/G/M/au5524444.html" TargetMode="External"/><Relationship Id="rId5" Type="http://schemas.openxmlformats.org/officeDocument/2006/relationships/webSettings" Target="webSettings.xml"/><Relationship Id="rId95" Type="http://schemas.openxmlformats.org/officeDocument/2006/relationships/hyperlink" Target="https://www.mcknights.com/news/dems-blast-staffing-rule-repeal/" TargetMode="External"/><Relationship Id="rId160" Type="http://schemas.openxmlformats.org/officeDocument/2006/relationships/hyperlink" Target="https://www.umb.edu/demographyofaging/factsheets/" TargetMode="External"/><Relationship Id="rId181" Type="http://schemas.openxmlformats.org/officeDocument/2006/relationships/hyperlink" Target="https://www.mass.gov/doc/mfp-demonstration-fact-sheet/download" TargetMode="External"/><Relationship Id="rId216" Type="http://schemas.openxmlformats.org/officeDocument/2006/relationships/hyperlink" Target="mailto:baskinfrank19@gmail.com" TargetMode="External"/><Relationship Id="rId237" Type="http://schemas.openxmlformats.org/officeDocument/2006/relationships/footer" Target="footer1.xml"/><Relationship Id="rId22" Type="http://schemas.openxmlformats.org/officeDocument/2006/relationships/hyperlink" Target="https://gsas.harvard.edu/news/why-autism-more-common-males" TargetMode="External"/><Relationship Id="rId43" Type="http://schemas.openxmlformats.org/officeDocument/2006/relationships/hyperlink" Target="https://coloradosun.com/2026/03/27/medicaid-budget-cuts-developmental-disabilities-waitlist/?utm_campaign=KHN%3A%20Daily%20Health%20Policy%20Report&amp;utm_medium=email&amp;_hsenc=p2ANqtz-_vBcrhDDB1NFdyGiudPCJVa1XdHnFtS7qLd8Fn6CHIdHdVNuuf4tBRmEEZ8jAoihwQQ_eM3DcbT_kWMOu5Th_IbqIi6w&amp;_hsmi=411302241&amp;utm_content=411302241&amp;utm_source=hs_email" TargetMode="External"/><Relationship Id="rId64" Type="http://schemas.openxmlformats.org/officeDocument/2006/relationships/hyperlink" Target="https://commonwealthbeacon.org/the-codcast/trying-to-measure-primary-cares-downward-spiral/?utm_medium=email&amp;utm_campaign=DL%2003-30-26&amp;utm_source=2&amp;utm_source=ActiveCampaign&amp;utm_medium=email&amp;utm_content=Trying%20to%20measure%20primary%20care%20s%20downward%20spiral&amp;utm_campaign=DL%2003-30-26" TargetMode="External"/><Relationship Id="rId118" Type="http://schemas.openxmlformats.org/officeDocument/2006/relationships/hyperlink" Target="https://www.route-fifty.com/digital-government/2026/03/governments-website-accessibility-deadline-fast-approaching/412203/?oref=rf-home-top-story" TargetMode="External"/><Relationship Id="rId139" Type="http://schemas.openxmlformats.org/officeDocument/2006/relationships/hyperlink" Target="https://coloradosun.com/2026/03/27/medicaid-budget-cuts-developmental-disabilities-waitlist/?utm_campaign=KHN%3A%20Daily%20Health%20Policy%20Report&amp;utm_medium=email&amp;_hsenc=p2ANqtz-_vBcrhDDB1NFdyGiudPCJVa1XdHnFtS7qLd8Fn6CHIdHdVNuuf4tBRmEEZ8jAoihwQQ_eM3DcbT_kWMOu5Th_IbqIi6w&amp;_hsmi=411302241&amp;utm_content=411302241&amp;utm_source=hs_email" TargetMode="External"/><Relationship Id="rId80" Type="http://schemas.openxmlformats.org/officeDocument/2006/relationships/image" Target="media/image5.png"/><Relationship Id="rId85" Type="http://schemas.openxmlformats.org/officeDocument/2006/relationships/hyperlink" Target="https://umassboston.zoom.us/j/96818511612" TargetMode="External"/><Relationship Id="rId150" Type="http://schemas.openxmlformats.org/officeDocument/2006/relationships/hyperlink" Target="https://press.uchicago.edu/ucp/books/book/chicago/A/bo236968182.html" TargetMode="External"/><Relationship Id="rId155" Type="http://schemas.openxmlformats.org/officeDocument/2006/relationships/hyperlink" Target="https://dignityalliancema.org/donate/" TargetMode="External"/><Relationship Id="rId171" Type="http://schemas.openxmlformats.org/officeDocument/2006/relationships/hyperlink" Target="https://www.medicaidplanningassistance.org/medicaid-eligibility-massachusetts/" TargetMode="External"/><Relationship Id="rId176" Type="http://schemas.openxmlformats.org/officeDocument/2006/relationships/hyperlink" Target="https://www.medicaidplanningassistance.org/medicaid-eligibility-massachusetts/" TargetMode="External"/><Relationship Id="rId192"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9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6" Type="http://schemas.openxmlformats.org/officeDocument/2006/relationships/hyperlink" Target="https://dignityalliancema.org/2022/02/09/social-media-workshops/" TargetMode="External"/><Relationship Id="rId227" Type="http://schemas.openxmlformats.org/officeDocument/2006/relationships/hyperlink" Target="mailto:info@DignityAllianceMA.org" TargetMode="External"/><Relationship Id="rId201" Type="http://schemas.openxmlformats.org/officeDocument/2006/relationships/hyperlink" Target="https://tinyurl.com/NursingHomeCompareWebsite" TargetMode="External"/><Relationship Id="rId222" Type="http://schemas.openxmlformats.org/officeDocument/2006/relationships/hyperlink" Target="mailto:bhenning@bostoncil.org" TargetMode="External"/><Relationship Id="rId12" Type="http://schemas.openxmlformats.org/officeDocument/2006/relationships/hyperlink" Target="https://www.mcknights.com/news/shift-in-antipsychotics-prescribing/" TargetMode="External"/><Relationship Id="rId17" Type="http://schemas.openxmlformats.org/officeDocument/2006/relationships/hyperlink" Target="https://betsylehmancenterma.gov/news/2025-statewide-report-supports-effort-to-reinvigorate-patient-and-family-advisory-councils-in-massachusetts?utm_source=newsletter&amp;utm_medium=email&amp;utm_campaign=february-2026-psb" TargetMode="External"/><Relationship Id="rId33" Type="http://schemas.openxmlformats.org/officeDocument/2006/relationships/hyperlink" Target="https://justiceinaging.org/" TargetMode="External"/><Relationship Id="rId38" Type="http://schemas.openxmlformats.org/officeDocument/2006/relationships/hyperlink" Target="https://www.washingtonpost.com/lifestyle/2026/03/28/diana-nyad-swim-aging-fitness/?utm_campaign=wp_the_optimist&amp;utm_medium=email&amp;utm_source=newsletter&amp;carta-url=https%3A%2F%2Fs2.washingtonpost.com%2Fcar-ln-tr%2F4727b67%2F69c92260e69e827cb9030df3%2F6420d2e04685294d74bc7d92%2F18%2F50%2F69c92260e69e827cb9030df3" TargetMode="External"/><Relationship Id="rId59" Type="http://schemas.openxmlformats.org/officeDocument/2006/relationships/hyperlink" Target="https://theconsumervoice.org/news/consumer-voice-submits-comments-to-cms-on-crush-initiative-to-address-suspicious-healthcare-practices/" TargetMode="External"/><Relationship Id="rId103" Type="http://schemas.openxmlformats.org/officeDocument/2006/relationships/hyperlink" Target="https://betsylehmancenterma.gov/news/2025-statewide-report-supports-effort-to-reinvigorate-patient-and-family-advisory-councils-in-massachusetts?utm_source=newsletter&amp;utm_medium=email&amp;utm_campaign=february-2026-psb" TargetMode="External"/><Relationship Id="rId108" Type="http://schemas.openxmlformats.org/officeDocument/2006/relationships/hyperlink" Target="https://www.nytimes.com/2026/03/19/well/mind/alzheimers-blood-tests.html?smid=nytcore-android-share" TargetMode="External"/><Relationship Id="rId124" Type="http://schemas.openxmlformats.org/officeDocument/2006/relationships/hyperlink" Target="https://www.nature.com/articles/s41591-026-04206-y" TargetMode="External"/><Relationship Id="rId129" Type="http://schemas.openxmlformats.org/officeDocument/2006/relationships/hyperlink" Target="https://doggett.house.gov/media/press-releases/doggett-schakowsky-introduce-brand-new-safe-staffing-saves-lives-act" TargetMode="External"/><Relationship Id="rId54" Type="http://schemas.openxmlformats.org/officeDocument/2006/relationships/hyperlink" Target="https://www.nytimes.com/2026/03/27/us/payphone-boston-boomer-zoomer.html?smid=nytcore-android-share" TargetMode="External"/><Relationship Id="rId70" Type="http://schemas.openxmlformats.org/officeDocument/2006/relationships/hyperlink" Target="mailto:SenateCommittee.Ways&amp;Means@masenate.gov" TargetMode="External"/><Relationship Id="rId75" Type="http://schemas.openxmlformats.org/officeDocument/2006/relationships/image" Target="media/image3.png"/><Relationship Id="rId91" Type="http://schemas.openxmlformats.org/officeDocument/2006/relationships/hyperlink" Target="https://dignityalliancema.org/webinars-and-online-sessions/" TargetMode="External"/><Relationship Id="rId96" Type="http://schemas.openxmlformats.org/officeDocument/2006/relationships/hyperlink" Target="https://betsylehmancenterma.gov/news/improving-emergency-preparedness-in-skilled-nursing-facilities" TargetMode="External"/><Relationship Id="rId140" Type="http://schemas.openxmlformats.org/officeDocument/2006/relationships/hyperlink" Target="https://www.courant.com/2026/03/26/residents-of-ct-nursing-home-where-woman-died-being-transferred-to-other-facilities/" TargetMode="External"/><Relationship Id="rId145" Type="http://schemas.openxmlformats.org/officeDocument/2006/relationships/hyperlink" Target="mailto:info@DignityAllianceMA.org" TargetMode="External"/><Relationship Id="rId161" Type="http://schemas.openxmlformats.org/officeDocument/2006/relationships/hyperlink" Target="https://www.umb.edu/demographyofaging/factsheets/" TargetMode="External"/><Relationship Id="rId166" Type="http://schemas.openxmlformats.org/officeDocument/2006/relationships/hyperlink" Target="https://www.mass.gov/doc/consumerresidentpatient-complaint-form-0/download" TargetMode="External"/><Relationship Id="rId182" Type="http://schemas.openxmlformats.org/officeDocument/2006/relationships/hyperlink" Target="https://www.mass.gov/doc/mfp-demonstration-fact-sheet-accessible-version/download" TargetMode="External"/><Relationship Id="rId187" Type="http://schemas.openxmlformats.org/officeDocument/2006/relationships/hyperlink" Target="https://www.cms.gov/files/document/sff-posting-candidate-list-march-2025.pdf" TargetMode="External"/><Relationship Id="rId217" Type="http://schemas.openxmlformats.org/officeDocument/2006/relationships/hyperlink" Target="mailto:lforrow@bidmc.harvard.edu"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www.DignityAllianceMA.org" TargetMode="External"/><Relationship Id="rId233" Type="http://schemas.openxmlformats.org/officeDocument/2006/relationships/hyperlink" Target="https://dignityalliancema.org/contact/sign-up-for-emails/" TargetMode="External"/><Relationship Id="rId238" Type="http://schemas.openxmlformats.org/officeDocument/2006/relationships/fontTable" Target="fontTable.xml"/><Relationship Id="rId23" Type="http://schemas.openxmlformats.org/officeDocument/2006/relationships/hyperlink" Target="https://www.lifelinesupport.org/" TargetMode="External"/><Relationship Id="rId28" Type="http://schemas.openxmlformats.org/officeDocument/2006/relationships/hyperlink" Target="https://www.washingtonpost.com/lifestyle/2026/03/25/aging-positive-mindset/?utm_campaign=wp_the_optimist&amp;utm_medium=email&amp;utm_source=newsletter&amp;carta-url=https%3A%2F%2Fs2.washingtonpost.com%2Fcar-ln-tr%2F4727b69%2F69c92260e69e827cb9030df3%2F6420d2e04685294d74bc7d92%2F22%2F50%2F69c92260e69e827cb9030df3" TargetMode="External"/><Relationship Id="rId49" Type="http://schemas.openxmlformats.org/officeDocument/2006/relationships/hyperlink" Target="https://www.mcknights.com/news/staffing-mandate-would-save-13000-lives-a-year-senators-analysis-contends/" TargetMode="External"/><Relationship Id="rId114" Type="http://schemas.openxmlformats.org/officeDocument/2006/relationships/hyperlink" Target="https://www.nytimes.com/2026/03/27/us/payphone-boston-boomer-zoomer.html?smid=nytcore-android-share" TargetMode="External"/><Relationship Id="rId119" Type="http://schemas.openxmlformats.org/officeDocument/2006/relationships/hyperlink" Target="https://www.lifelinesupport.org/" TargetMode="External"/><Relationship Id="rId44" Type="http://schemas.openxmlformats.org/officeDocument/2006/relationships/hyperlink" Target="https://betsylehmancenterma.gov/news/2025-statewide-report-supports-effort-to-reinvigorate-patient-and-family-advisory-councils-in-massachusetts?utm_source=newsletter&amp;utm_medium=email&amp;utm_campaign=february-2026-psb" TargetMode="External"/><Relationship Id="rId60" Type="http://schemas.openxmlformats.org/officeDocument/2006/relationships/hyperlink" Target="https://www.route-fifty.com/digital-government/2026/03/governments-website-accessibility-deadline-fast-approaching/412203/?oref=rf-home-top-story" TargetMode="External"/><Relationship Id="rId65" Type="http://schemas.openxmlformats.org/officeDocument/2006/relationships/hyperlink" Target="https://www.forbes.com/sites/peterubel/2026/03/27/are-nursing-homes-lying-about-their-patients-to-increase-profits-you-decide/" TargetMode="External"/><Relationship Id="rId81" Type="http://schemas.openxmlformats.org/officeDocument/2006/relationships/image" Target="media/image6.png"/><Relationship Id="rId86" Type="http://schemas.openxmlformats.org/officeDocument/2006/relationships/hyperlink" Target="https://www.accessibilityonline.org/ao/session?id=111213" TargetMode="External"/><Relationship Id="rId130" Type="http://schemas.openxmlformats.org/officeDocument/2006/relationships/hyperlink" Target="https://www.mass.gov/news/ag-campbell-files-lawsuit-against-trump-administration-for-holding-hostage-billions-in-critical-usda-funding" TargetMode="External"/><Relationship Id="rId135" Type="http://schemas.openxmlformats.org/officeDocument/2006/relationships/hyperlink" Target="https://justiceinaging.us10.list-manage.com/track/click?u=727c211cf7b5afb21ea9dada3&amp;id=891e99c97c&amp;e=085e538b58" TargetMode="External"/><Relationship Id="rId151" Type="http://schemas.openxmlformats.org/officeDocument/2006/relationships/hyperlink" Target="https://www.centerforpublicrep.org/court_case/marsters-et-al-v-healey-et-al/" TargetMode="External"/><Relationship Id="rId156" Type="http://schemas.openxmlformats.org/officeDocument/2006/relationships/hyperlink" Target="https://tinyurl.com/DignityLegislativeEndorsements" TargetMode="External"/><Relationship Id="rId177" Type="http://schemas.openxmlformats.org/officeDocument/2006/relationships/hyperlink" Target="https://www.medicaidplanningassistance.org/medicaid-eligibility-massachusetts/" TargetMode="External"/><Relationship Id="rId19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2" Type="http://schemas.openxmlformats.org/officeDocument/2006/relationships/hyperlink" Target="https://www.medicaidplanningassistance.org/medicaid-eligibility-massachusetts/" TargetMode="External"/><Relationship Id="rId193"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0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7" Type="http://schemas.openxmlformats.org/officeDocument/2006/relationships/hyperlink" Target="mailto:info@DignityAllianceMA.org" TargetMode="External"/><Relationship Id="rId223" Type="http://schemas.openxmlformats.org/officeDocument/2006/relationships/hyperlink" Target="mailto:jimlomastro@comcast.net" TargetMode="External"/><Relationship Id="rId228" Type="http://schemas.openxmlformats.org/officeDocument/2006/relationships/hyperlink" Target="https://marsters.centerforpublicrep.org/" TargetMode="External"/><Relationship Id="rId13" Type="http://schemas.openxmlformats.org/officeDocument/2006/relationships/hyperlink" Target="https://www.mcknights.com/news/dems-blast-staffing-rule-repeal/" TargetMode="External"/><Relationship Id="rId18" Type="http://schemas.openxmlformats.org/officeDocument/2006/relationships/hyperlink" Target="https://www.statnews.com/2026/03/25/emergency-department-patients-dementia/?utm_campaign=daily_recap&amp;utm_medium=email&amp;_hsenc=p2ANqtz-_2OgMk6qTVNmUYQWSBhUnXfbLfb3vR0kzUOtirCUpqmr0gthfgahLqYdtCfrKtSE9d85gobkDsYoWGUThRhg0zBdZFEg&amp;_hsmi=410623585&amp;utm_content=410623585&amp;utm_source=hs_email" TargetMode="External"/><Relationship Id="rId39" Type="http://schemas.openxmlformats.org/officeDocument/2006/relationships/hyperlink" Target="https://www.washingtonpost.com/lifestyle/2026/03/25/aging-positive-mindset/?utm_campaign=wp_the_optimist&amp;utm_medium=email&amp;utm_source=newsletter&amp;carta-url=https%3A%2F%2Fs2.washingtonpost.com%2Fcar-ln-tr%2F4727b69%2F69c92260e69e827cb9030df3%2F6420d2e04685294d74bc7d92%2F22%2F50%2F69c92260e69e827cb9030df3" TargetMode="External"/><Relationship Id="rId109" Type="http://schemas.openxmlformats.org/officeDocument/2006/relationships/hyperlink" Target="https://www.fda.gov/news-events/press-announcements/fda-clears-first-blood-test-used-diagnosing-alzheimers-disease" TargetMode="External"/><Relationship Id="rId34" Type="http://schemas.openxmlformats.org/officeDocument/2006/relationships/hyperlink" Target="https://coloradosun.com/2026/03/27/medicaid-budget-cuts-developmental-disabilities-waitlist/?utm_campaign=KHN%3A%20Daily%20Health%20Policy%20Report&amp;utm_medium=email&amp;_hsenc=p2ANqtz-_vBcrhDDB1NFdyGiudPCJVa1XdHnFtS7qLd8Fn6CHIdHdVNuuf4tBRmEEZ8jAoihwQQ_eM3DcbT_kWMOu5Th_IbqIi6w&amp;_hsmi=411302241&amp;utm_content=411302241&amp;utm_source=hs_email" TargetMode="External"/><Relationship Id="rId50" Type="http://schemas.openxmlformats.org/officeDocument/2006/relationships/hyperlink" Target="https://www.mcknights.com/news/dems-blast-staffing-rule-repeal/" TargetMode="External"/><Relationship Id="rId55" Type="http://schemas.openxmlformats.org/officeDocument/2006/relationships/hyperlink" Target="https://gsas.harvard.edu/news/why-autism-more-common-males" TargetMode="External"/><Relationship Id="rId76" Type="http://schemas.openxmlformats.org/officeDocument/2006/relationships/hyperlink" Target="https://click.connect.hhs.gov/?qs=eyJkZWtJZCI6IjBhZTljYzczLTcyNGEtNGY3ZC04YTYxLWM5NzgxMDc2NzVhYyIsImRla1ZlcnNpb24iOjEsIml2IjoiWVdkY0VRM3hpOUpqOTlsVzZBSDVpdz09IiwiY2lwaGVyVGV4dCI6IklGUmxLeVRmd3pqdUs3VEtQMGxqL28rWEFCb0VXbGx5cHQrM2o5VjQ3SFhzTDJSYWY5K2FueDRSL25yNmFTb2p2NWZMN0lZQmhNdnpib3Qvd210ZVBFTjFoR0ZuWEJFTjhZdlNZL2ZaVnVnQitZcz0iLCJhdXRoVGFnIjoiN0lZQmhNdnpib3Qvd210ZVBFTjFoQT09In0%3D" TargetMode="External"/><Relationship Id="rId97" Type="http://schemas.openxmlformats.org/officeDocument/2006/relationships/hyperlink" Target="https://www.federalregister.gov/documents/2026/02/26/2026-03921/revocation-of-the-30-day-notification-requirement-prior-to-termination-of-lease-for-nonpayment-of" TargetMode="External"/><Relationship Id="rId104" Type="http://schemas.openxmlformats.org/officeDocument/2006/relationships/hyperlink" Target="https://betsylehmancenterma.gov/assets/uploads/general/2025StatewidePFACReport.pdf" TargetMode="External"/><Relationship Id="rId120" Type="http://schemas.openxmlformats.org/officeDocument/2006/relationships/hyperlink" Target="https://ppco44cab.cc.rs6.net/tn.jsp?f=0014mE2OBzIEGZAgBjhISMnf_aRZ9mSI4UNwvlo7ptilt4ajS8AhncZncshsRjSe_KoLVb8wKif2uXYh2yZJfMYhg2_ykfEfJFOo4-1Zt0jK4PmRGIYQb8bDVbTfudYiGD8ZkkH5zYADHeJFYdqUcGbtNqJ9zk1pTJn&amp;c=l-NWpIYznSo4_DyORjVjD0WoYBz9y7azIzf0ZqF4LK3yj9_Z8iDnfA==&amp;ch=aYKmgYoFd3U1mocKsOvlH-x8WaHuFuB9S8sSEwmGJH-_R9G4jSY8rg==" TargetMode="External"/><Relationship Id="rId125" Type="http://schemas.openxmlformats.org/officeDocument/2006/relationships/hyperlink" Target="https://www.urban.org/research/publication/projected-reductions-medicaid-expansion-enrollment-under-obbbas-work" TargetMode="External"/><Relationship Id="rId141" Type="http://schemas.openxmlformats.org/officeDocument/2006/relationships/hyperlink" Target="https://skillednursingnews.com/2026/03/nursing-homes-fear-being-shortchanged-in-1-5b-health-care-funding-split-amid-budget-negotiations/" TargetMode="External"/><Relationship Id="rId146" Type="http://schemas.openxmlformats.org/officeDocument/2006/relationships/hyperlink" Target="https://substack.com/redirect/3e4b60c3-4a49-4fc7-9749-fd8ecf2bf101?j=eyJ1IjoiNGsxZmd1In0.PWf90VLoWC4_GwwJT9ER9OsJvKcBn6B30VFHgLcN9dY" TargetMode="External"/><Relationship Id="rId167" Type="http://schemas.openxmlformats.org/officeDocument/2006/relationships/hyperlink" Target="https://www.mass.gov/info-details/ombudsman-programs" TargetMode="External"/><Relationship Id="rId188" Type="http://schemas.openxmlformats.org/officeDocument/2006/relationships/hyperlink" Target="https://projects.propublica.org/nursing-homes/state/MA" TargetMode="External"/><Relationship Id="rId7" Type="http://schemas.openxmlformats.org/officeDocument/2006/relationships/endnotes" Target="endnotes.xml"/><Relationship Id="rId71" Type="http://schemas.openxmlformats.org/officeDocument/2006/relationships/hyperlink" Target="https://jobs.massterlist.com/" TargetMode="External"/><Relationship Id="rId92" Type="http://schemas.openxmlformats.org/officeDocument/2006/relationships/hyperlink" Target="https://www.propublica.org/article/joseph-schwartz-trump-pardon-skyline-nursing-home-patients" TargetMode="External"/><Relationship Id="rId162" Type="http://schemas.openxmlformats.org/officeDocument/2006/relationships/hyperlink" Target="https://dignityalliancema.org/resources/" TargetMode="External"/><Relationship Id="rId183" Type="http://schemas.openxmlformats.org/officeDocument/2006/relationships/hyperlink" Target="https://dignityalliancema.org/2025/04/07/nursing-home-closures-since-july-2021/" TargetMode="External"/><Relationship Id="rId213" Type="http://schemas.openxmlformats.org/officeDocument/2006/relationships/hyperlink" Target="mailto:bhenning@bostoncil.org" TargetMode="External"/><Relationship Id="rId218" Type="http://schemas.openxmlformats.org/officeDocument/2006/relationships/hyperlink" Target="mailto:jimlomastro@comcast.net" TargetMode="External"/><Relationship Id="rId234" Type="http://schemas.openxmlformats.org/officeDocument/2006/relationships/hyperlink" Target="mailto:Digest@DignityAllianceMA.org" TargetMode="External"/><Relationship Id="rId239"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www.urban.org/research/publication/projected-reductions-medicaid-expansion-enrollment-under-obbbas-work" TargetMode="External"/><Relationship Id="rId24" Type="http://schemas.openxmlformats.org/officeDocument/2006/relationships/hyperlink" Target="https://www.route-fifty.com/digital-government/2026/03/governments-website-accessibility-deadline-fast-approaching/412203/?oref=rf-home-top-story" TargetMode="External"/><Relationship Id="rId40" Type="http://schemas.openxmlformats.org/officeDocument/2006/relationships/hyperlink" Target="https://doggett.house.gov/sites/evo-subsites/doggett.house.gov/files/evo-media-document/safe-staffing-saves-lives-act.pdf" TargetMode="External"/><Relationship Id="rId45" Type="http://schemas.openxmlformats.org/officeDocument/2006/relationships/hyperlink" Target="https://onlinelibrary.wiley.com/doi/abs/10.1111/acem.70074" TargetMode="External"/><Relationship Id="rId66" Type="http://schemas.openxmlformats.org/officeDocument/2006/relationships/image" Target="media/image2.png"/><Relationship Id="rId87" Type="http://schemas.openxmlformats.org/officeDocument/2006/relationships/hyperlink" Target="https://links-1.govdelivery.com/CL0/https:%2F%2Fwww.accessibilityonline.org%2Fao%2Fsession%3Fid=111213/1/0100019d3022a1ac-b576c14e-850d-4a07-8313-356cb9457aa0-000000/19GQLG3od0HevvY_t4dg8N1pI7e5ROq80BCvuQsx0F0=450" TargetMode="External"/><Relationship Id="rId110" Type="http://schemas.openxmlformats.org/officeDocument/2006/relationships/hyperlink" Target="https://www.nature.com/articles/s41591-026-04206-y" TargetMode="External"/><Relationship Id="rId115" Type="http://schemas.openxmlformats.org/officeDocument/2006/relationships/hyperlink" Target="https://www.washingtonpost.com/lifestyle/2026/03/25/aging-positive-mindset/?utm_campaign=wp_the_optimist&amp;utm_medium=email&amp;utm_source=newsletter&amp;carta-url=https%3A%2F%2Fs2.washingtonpost.com%2Fcar-ln-tr%2F4727b69%2F69c92260e69e827cb9030df3%2F6420d2e04685294d74bc7d92%2F22%2F50%2F69c92260e69e827cb9030df3" TargetMode="External"/><Relationship Id="rId131" Type="http://schemas.openxmlformats.org/officeDocument/2006/relationships/hyperlink" Target="https://theconsumervoice.org/news/consumer-voice-submits-comments-to-cms-on-crush-initiative-to-address-suspicious-healthcare-practices/" TargetMode="External"/><Relationship Id="rId136" Type="http://schemas.openxmlformats.org/officeDocument/2006/relationships/hyperlink" Target="https://justiceinaging.us10.list-manage.com/track/click?u=727c211cf7b5afb21ea9dada3&amp;id=5eba6be26b&amp;e=085e538b58" TargetMode="External"/><Relationship Id="rId157" Type="http://schemas.openxmlformats.org/officeDocument/2006/relationships/hyperlink" Target="mailto:dickmoore1943@gmail.com" TargetMode="External"/><Relationship Id="rId178" Type="http://schemas.openxmlformats.org/officeDocument/2006/relationships/hyperlink" Target="https://www.mass.gov/money-follows-the-person-demonstration" TargetMode="External"/><Relationship Id="rId61" Type="http://schemas.openxmlformats.org/officeDocument/2006/relationships/hyperlink" Target="https://www.mcknightshomecare.com/news/save-lives-of-5k-us-seniors-by-allowing-more-foreign-born-healthcare-workers-study/?utm_source=marketing&amp;utm_medium=email&amp;utm_campaign=NWLTR_MHC_DailyPulse_03302026&amp;hmEmail=&amp;sha256email=8e65b959458044bdd7153f57a5893d3a21e47d69c75bf5c2f25e58e0783c145c&amp;elqTrack=True" TargetMode="External"/><Relationship Id="rId82" Type="http://schemas.openxmlformats.org/officeDocument/2006/relationships/image" Target="media/image7.png"/><Relationship Id="rId152" Type="http://schemas.openxmlformats.org/officeDocument/2006/relationships/hyperlink" Target="https://marsters.centerforpublicrep.org/" TargetMode="External"/><Relationship Id="rId173" Type="http://schemas.openxmlformats.org/officeDocument/2006/relationships/hyperlink" Target="https://www.medicaidplanningassistance.org/medicaid-eligibility-massachusetts/" TargetMode="External"/><Relationship Id="rId194"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9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3" Type="http://schemas.openxmlformats.org/officeDocument/2006/relationships/hyperlink" Target="https://dignityalliancema.org/legislative-endorsements/" TargetMode="External"/><Relationship Id="rId208" Type="http://schemas.openxmlformats.org/officeDocument/2006/relationships/hyperlink" Target="https://www.facebook.com/DignityAllianceMA/" TargetMode="External"/><Relationship Id="rId229" Type="http://schemas.openxmlformats.org/officeDocument/2006/relationships/hyperlink" Target="mailto:bringingpeoplehome@cpr-ma.org?eType=ActivityDefinitionInstance&amp;eId=72e9cec6-f09c-4c2d-87c5-a14b6bcfa035" TargetMode="External"/><Relationship Id="rId19" Type="http://schemas.openxmlformats.org/officeDocument/2006/relationships/hyperlink" Target="https://www.nytimes.com/2026/03/19/well/mind/alzheimers-blood-tests.html?smid=nytcore-android-share" TargetMode="External"/><Relationship Id="rId224" Type="http://schemas.openxmlformats.org/officeDocument/2006/relationships/hyperlink" Target="mailto:baskinfrank19@gmail.com" TargetMode="External"/><Relationship Id="rId14" Type="http://schemas.openxmlformats.org/officeDocument/2006/relationships/hyperlink" Target="https://betsylehmancenterma.gov/news/improving-emergency-preparedness-in-skilled-nursing-facilities" TargetMode="External"/><Relationship Id="rId30" Type="http://schemas.openxmlformats.org/officeDocument/2006/relationships/hyperlink" Target="https://doggett.house.gov/media/press-releases/doggett-schakowsky-introduce-brand-new-safe-staffing-saves-lives-act" TargetMode="External"/><Relationship Id="rId35" Type="http://schemas.openxmlformats.org/officeDocument/2006/relationships/hyperlink" Target="https://www.courant.com/2026/03/26/residents-of-ct-nursing-home-where-woman-died-being-transferred-to-other-facilities/" TargetMode="External"/><Relationship Id="rId56" Type="http://schemas.openxmlformats.org/officeDocument/2006/relationships/hyperlink" Target="https://www.urban.org/research/publication/projected-reductions-medicaid-expansion-enrollment-under-obbbas-work" TargetMode="External"/><Relationship Id="rId77" Type="http://schemas.openxmlformats.org/officeDocument/2006/relationships/image" Target="media/image4.png"/><Relationship Id="rId100" Type="http://schemas.openxmlformats.org/officeDocument/2006/relationships/hyperlink" Target="https://justiceinaging.us10.list-manage.com/track/click?u=727c211cf7b5afb21ea9dada3&amp;id=93f3c49e8a&amp;e=085e538b58" TargetMode="External"/><Relationship Id="rId105" Type="http://schemas.openxmlformats.org/officeDocument/2006/relationships/hyperlink" Target="https://malegislature.gov/Laws/GeneralLaws/PartI/TitleXVI/Chapter111/Section53e" TargetMode="External"/><Relationship Id="rId126" Type="http://schemas.openxmlformats.org/officeDocument/2006/relationships/hyperlink" Target="https://justiceinaging.us10.list-manage.com/track/click?u=727c211cf7b5afb21ea9dada3&amp;id=f477245678&amp;e=085e538b58" TargetMode="External"/><Relationship Id="rId147" Type="http://schemas.openxmlformats.org/officeDocument/2006/relationships/hyperlink" Target="https://bookshop.org/p/books/a-perfect-turmoil-walter-e-fernald-and-the-struggle-to-care-for-america-s-disabled/21667832?ean=9781954276420&amp;utm_source=substack&amp;utm_medium=email" TargetMode="External"/><Relationship Id="rId168" Type="http://schemas.openxmlformats.org/officeDocument/2006/relationships/hyperlink" Target="https://www.medicaidplanningassistance.org/medicaid-eligibility-massachusetts/" TargetMode="External"/><Relationship Id="rId8" Type="http://schemas.openxmlformats.org/officeDocument/2006/relationships/image" Target="media/image1.jpeg"/><Relationship Id="rId51" Type="http://schemas.openxmlformats.org/officeDocument/2006/relationships/hyperlink" Target="https://www.mass.gov/news/ag-campbell-files-lawsuit-against-trump-administration-for-holding-hostage-billions-in-critical-usda-funding" TargetMode="External"/><Relationship Id="rId72" Type="http://schemas.openxmlformats.org/officeDocument/2006/relationships/hyperlink" Target="https://dignityalliancema.us17.list-manage.com/track/click?u=de034eba49faa71f4a93eef9d&amp;id=48caf6982b&amp;e=ba0246a497" TargetMode="External"/><Relationship Id="rId93" Type="http://schemas.openxmlformats.org/officeDocument/2006/relationships/hyperlink" Target="https://www.mcknights.com/news/shift-in-antipsychotics-prescribing/" TargetMode="External"/><Relationship Id="rId98" Type="http://schemas.openxmlformats.org/officeDocument/2006/relationships/hyperlink" Target="https://justiceinaging.us10.list-manage.com/track/click?u=727c211cf7b5afb21ea9dada3&amp;id=bdd9dddf4f&amp;e=085e538b58" TargetMode="External"/><Relationship Id="rId121" Type="http://schemas.openxmlformats.org/officeDocument/2006/relationships/hyperlink" Target="https://ppco44cab.cc.rs6.net/tn.jsp?f=0014mE2OBzIEGZAgBjhISMnf_aRZ9mSI4UNwvlo7ptilt4ajS8AhncZncshsRjSe_KoOwiJzbQW_HeRDXXaU3S7BepjhC-9JxblKNrHaTVIRR9GPlcLSVCNJO2H91mD4LfZJxnCc5mXzkKPvxLIIlRRu5JNkKpyUqc4&amp;c=l-NWpIYznSo4_DyORjVjD0WoYBz9y7azIzf0ZqF4LK3yj9_Z8iDnfA==&amp;ch=aYKmgYoFd3U1mocKsOvlH-x8WaHuFuB9S8sSEwmGJH-_R9G4jSY8rg==" TargetMode="External"/><Relationship Id="rId142" Type="http://schemas.openxmlformats.org/officeDocument/2006/relationships/hyperlink" Target="https://ctmirror.org/2026/03/25/bickford-nursing-home-closure/" TargetMode="External"/><Relationship Id="rId163" Type="http://schemas.openxmlformats.org/officeDocument/2006/relationships/hyperlink" Target="https://dignityalliancema.org/funding-opportunities/" TargetMode="External"/><Relationship Id="rId184" Type="http://schemas.openxmlformats.org/officeDocument/2006/relationships/hyperlink" Target="https://dignityalliancema.org/2025/04/07/list-of-determination-of-need-applications/" TargetMode="External"/><Relationship Id="rId189" Type="http://schemas.openxmlformats.org/officeDocument/2006/relationships/hyperlink" Target="http://anha.org/uploads/ScopeSeverity2018.pdf" TargetMode="External"/><Relationship Id="rId219" Type="http://schemas.openxmlformats.org/officeDocument/2006/relationships/hyperlink" Target="mailto:mcoffin@centerlw.org" TargetMode="External"/><Relationship Id="rId3" Type="http://schemas.openxmlformats.org/officeDocument/2006/relationships/styles" Target="styles.xml"/><Relationship Id="rId214" Type="http://schemas.openxmlformats.org/officeDocument/2006/relationships/hyperlink" Target="mailto:paul.lanzikos@gmail.com" TargetMode="External"/><Relationship Id="rId230" Type="http://schemas.openxmlformats.org/officeDocument/2006/relationships/hyperlink" Target="https://marsters.centerforpublicrep.org/7b3c2-contact/" TargetMode="External"/><Relationship Id="rId235" Type="http://schemas.openxmlformats.org/officeDocument/2006/relationships/hyperlink" Target="https://dignityalliancema.org/dignity-digest/" TargetMode="External"/><Relationship Id="rId25" Type="http://schemas.openxmlformats.org/officeDocument/2006/relationships/hyperlink" Target="https://www.mass.gov/news/governor-healey-signs-executive-order-to-support-adults-with-profound-autism" TargetMode="External"/><Relationship Id="rId46" Type="http://schemas.openxmlformats.org/officeDocument/2006/relationships/hyperlink" Target="https://www.statnews.com/2026/03/25/emergency-department-patients-dementia/?utm_campaign=daily_recap&amp;utm_medium=email&amp;_hsenc=p2ANqtz-_2OgMk6qTVNmUYQWSBhUnXfbLfb3vR0kzUOtirCUpqmr0gthfgahLqYdtCfrKtSE9d85gobkDsYoWGUThRhg0zBdZFEg&amp;_hsmi=410623585&amp;utm_content=410623585&amp;utm_source=hs_email" TargetMode="External"/><Relationship Id="rId67" Type="http://schemas.openxmlformats.org/officeDocument/2006/relationships/hyperlink" Target="https://malegislature.gov/Events/Hearings/Detail/5594" TargetMode="External"/><Relationship Id="rId116" Type="http://schemas.openxmlformats.org/officeDocument/2006/relationships/hyperlink" Target="https://gsas.harvard.edu/news/why-autism-more-common-males" TargetMode="External"/><Relationship Id="rId137" Type="http://schemas.openxmlformats.org/officeDocument/2006/relationships/hyperlink" Target="https://justiceinaging.us10.list-manage.com/track/click?u=727c211cf7b5afb21ea9dada3&amp;id=c5e22f830e&amp;e=085e538b58" TargetMode="External"/><Relationship Id="rId158" Type="http://schemas.openxmlformats.org/officeDocument/2006/relationships/hyperlink" Target="https://www.lifelinesupport.org/" TargetMode="External"/><Relationship Id="rId20" Type="http://schemas.openxmlformats.org/officeDocument/2006/relationships/hyperlink" Target="https://theconversation.com/when-everyday-tasks-become-harder-early-clues-to-alzheimers-disease-277443?utm_source=nautilus.beehiiv.com&amp;utm_medium=newsletter&amp;utm_campaign=rare-sperm-whale-birth-caught-on-camera&amp;_bhlid=bb79fc506ff01d70b95545457dcc10f057e10ddd" TargetMode="External"/><Relationship Id="rId41" Type="http://schemas.openxmlformats.org/officeDocument/2006/relationships/hyperlink" Target="https://doggett.house.gov/sites/evo-subsites/doggett.house.gov/files/evo-media-document/safe-staffing-saves-lives-act-one-pager.pdf" TargetMode="External"/><Relationship Id="rId62" Type="http://schemas.openxmlformats.org/officeDocument/2006/relationships/hyperlink" Target="https://www.propublica.org/article/joseph-schwartz-trump-pardon-skyline-nursing-home-patients" TargetMode="External"/><Relationship Id="rId83" Type="http://schemas.openxmlformats.org/officeDocument/2006/relationships/hyperlink" Target="https://bostoncil.us6.list-manage.com/track/click?u=2f9f11788e4b2a180bb4142df&amp;id=5a28d14a2f&amp;e=8cf4a23628" TargetMode="External"/><Relationship Id="rId88" Type="http://schemas.openxmlformats.org/officeDocument/2006/relationships/hyperlink" Target="https://us06web.zoom.us/webinar/register/9517738643945/WN_LQyQy0LCRxqxzzJobuZy6g" TargetMode="External"/><Relationship Id="rId111" Type="http://schemas.openxmlformats.org/officeDocument/2006/relationships/hyperlink" Target="https://theconversation.com/when-everyday-tasks-become-harder-early-clues-to-alzheimers-disease-277443?utm_source=nautilus.beehiiv.com&amp;utm_medium=newsletter&amp;utm_campaign=rare-sperm-whale-birth-caught-on-camera&amp;_bhlid=bb79fc506ff01d70b95545457dcc10f057e10ddd" TargetMode="External"/><Relationship Id="rId132" Type="http://schemas.openxmlformats.org/officeDocument/2006/relationships/hyperlink" Target="https://theconsumervoice.org/wp-content/uploads/2026/03/Consumer-Voice-Response-to-CRUSH-RFI.pdf" TargetMode="External"/><Relationship Id="rId153" Type="http://schemas.openxmlformats.org/officeDocument/2006/relationships/hyperlink" Target="https://dignityalliancema.org/donate/" TargetMode="External"/><Relationship Id="rId174" Type="http://schemas.openxmlformats.org/officeDocument/2006/relationships/hyperlink" Target="https://www.medicaidplanningassistance.org/medicaid-eligibility-massachusetts/" TargetMode="External"/><Relationship Id="rId179" Type="http://schemas.openxmlformats.org/officeDocument/2006/relationships/hyperlink" Target="https://www.mass.gov/doc/mfp-demonstration-brochure/download" TargetMode="External"/><Relationship Id="rId195"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09" Type="http://schemas.openxmlformats.org/officeDocument/2006/relationships/hyperlink" Target="https://www.instagram.com/dignityalliance/" TargetMode="External"/><Relationship Id="rId190"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04" Type="http://schemas.openxmlformats.org/officeDocument/2006/relationships/hyperlink" Target="https://dignityalliancema.org/federal-legislative-endorsements/" TargetMode="External"/><Relationship Id="rId220" Type="http://schemas.openxmlformats.org/officeDocument/2006/relationships/hyperlink" Target="mailto:Dickmoore1943@gmail.com" TargetMode="External"/><Relationship Id="rId225" Type="http://schemas.openxmlformats.org/officeDocument/2006/relationships/hyperlink" Target="mailto:cdhoeh@gmail.com" TargetMode="External"/><Relationship Id="rId15" Type="http://schemas.openxmlformats.org/officeDocument/2006/relationships/hyperlink" Target="https://www.federalregister.gov/documents/2026/02/26/2026-03921/revocation-of-the-30-day-notification-requirement-prior-to-termination-of-lease-for-nonpayment-of" TargetMode="External"/><Relationship Id="rId36" Type="http://schemas.openxmlformats.org/officeDocument/2006/relationships/hyperlink" Target="https://ctmirror.org/2026/03/25/bickford-nursing-home-closure/" TargetMode="External"/><Relationship Id="rId57" Type="http://schemas.openxmlformats.org/officeDocument/2006/relationships/hyperlink" Target="https://doi.org/10.1177/13872877251406661" TargetMode="External"/><Relationship Id="rId106" Type="http://schemas.openxmlformats.org/officeDocument/2006/relationships/hyperlink" Target="https://www.statnews.com/2026/03/25/emergency-department-patients-dementia/?utm_campaign=daily_recap&amp;utm_medium=email&amp;_hsenc=p2ANqtz-_2OgMk6qTVNmUYQWSBhUnXfbLfb3vR0kzUOtirCUpqmr0gthfgahLqYdtCfrKtSE9d85gobkDsYoWGUThRhg0zBdZFEg&amp;_hsmi=410623585&amp;utm_content=410623585&amp;utm_source=hs_email" TargetMode="External"/><Relationship Id="rId127" Type="http://schemas.openxmlformats.org/officeDocument/2006/relationships/hyperlink" Target="https://justiceinaging.us10.list-manage.com/track/click?u=727c211cf7b5afb21ea9dada3&amp;id=0052a29e4e&amp;e=085e538b58" TargetMode="External"/><Relationship Id="rId10" Type="http://schemas.openxmlformats.org/officeDocument/2006/relationships/hyperlink" Target="https://en.wikipedia.org/wiki/Robert_M._Hensel" TargetMode="External"/><Relationship Id="rId31" Type="http://schemas.openxmlformats.org/officeDocument/2006/relationships/hyperlink" Target="https://www.mass.gov/news/ag-campbell-files-lawsuit-against-trump-administration-for-holding-hostage-billions-in-critical-usda-funding" TargetMode="External"/><Relationship Id="rId52" Type="http://schemas.openxmlformats.org/officeDocument/2006/relationships/hyperlink" Target="https://www.hhs.gov/sites/default/files/surgeon-general-social-connection-advisory.pdf" TargetMode="External"/><Relationship Id="rId73" Type="http://schemas.openxmlformats.org/officeDocument/2006/relationships/hyperlink" Target="https://dignityalliancema.us17.list-manage.com/track/click?u=de034eba49faa71f4a93eef9d&amp;id=4df04d3585&amp;e=ba0246a497" TargetMode="External"/><Relationship Id="rId78" Type="http://schemas.openxmlformats.org/officeDocument/2006/relationships/hyperlink" Target="https://secure2.convio.net/tncv/site/MessageViewer?em_id=22666.0&amp;dlv_id=25761" TargetMode="External"/><Relationship Id="rId94" Type="http://schemas.openxmlformats.org/officeDocument/2006/relationships/hyperlink" Target="https://jamanetwork.com/journals/jamanetworkopen/fullarticle/2846940?guestAccessKey=cbeedbe4-302f-437c-85d9-82305c595145&amp;utm_source=for_the_media&amp;utm_medium=referral&amp;utm_campaign=ftm_links&amp;utm_content=tfl&amp;utm_term=032526" TargetMode="External"/><Relationship Id="rId99" Type="http://schemas.openxmlformats.org/officeDocument/2006/relationships/hyperlink" Target="https://justiceinaging.us10.list-manage.com/track/click?u=727c211cf7b5afb21ea9dada3&amp;id=1e60793d51&amp;e=085e538b58" TargetMode="External"/><Relationship Id="rId101" Type="http://schemas.openxmlformats.org/officeDocument/2006/relationships/hyperlink" Target="https://justiceinaging.us10.list-manage.com/track/click?u=727c211cf7b5afb21ea9dada3&amp;id=e319d96f27&amp;e=085e538b58" TargetMode="External"/><Relationship Id="rId122" Type="http://schemas.openxmlformats.org/officeDocument/2006/relationships/hyperlink" Target="https://www.nytimes.com/2026/03/19/well/mind/alzheimers-blood-tests.html?smid=nytcore-android-share" TargetMode="External"/><Relationship Id="rId143" Type="http://schemas.openxmlformats.org/officeDocument/2006/relationships/hyperlink" Target="https://dignityalliancema.org/take-action/" TargetMode="External"/><Relationship Id="rId148" Type="http://schemas.openxmlformats.org/officeDocument/2006/relationships/hyperlink" Target="https://press.uchicago.edu/ucp/books/book/chicago/A/bo236968182.html" TargetMode="External"/><Relationship Id="rId164" Type="http://schemas.openxmlformats.org/officeDocument/2006/relationships/hyperlink" Target="https://dignityalliancema.org/about/organizations/" TargetMode="External"/><Relationship Id="rId169" Type="http://schemas.openxmlformats.org/officeDocument/2006/relationships/hyperlink" Target="https://www.medicaidplanningassistance.org/medicaid-eligibility-massachusetts/" TargetMode="External"/><Relationship Id="rId185" Type="http://schemas.openxmlformats.org/officeDocument/2006/relationships/hyperlink" Target="https://www.mass.gov/info-details/town-of-nantucket-long-term-care-substantial-capital-expenditure"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mass.gov/doc/mfp-demonstration-brochure-accessible-version/download" TargetMode="External"/><Relationship Id="rId210" Type="http://schemas.openxmlformats.org/officeDocument/2006/relationships/hyperlink" Target="https://www.linkedin.com/company/dignity-alliance-massachusetts" TargetMode="External"/><Relationship Id="rId215" Type="http://schemas.openxmlformats.org/officeDocument/2006/relationships/hyperlink" Target="mailto:jford@njc-ma.org" TargetMode="External"/><Relationship Id="rId236" Type="http://schemas.openxmlformats.org/officeDocument/2006/relationships/hyperlink" Target="http://www.DignityAllianceMA.org" TargetMode="External"/><Relationship Id="rId26" Type="http://schemas.openxmlformats.org/officeDocument/2006/relationships/hyperlink" Target="https://www.washingtonpost.com/lifestyle/2026/03/28/diana-nyad-swim-aging-fitness/?utm_campaign=wp_the_optimist&amp;utm_medium=email&amp;utm_source=newsletter&amp;carta-url=https%3A%2F%2Fs2.washingtonpost.com%2Fcar-ln-tr%2F4727b67%2F69c92260e69e827cb9030df3%2F6420d2e04685294d74bc7d92%2F18%2F50%2F69c92260e69e827cb9030df3" TargetMode="External"/><Relationship Id="rId231" Type="http://schemas.openxmlformats.org/officeDocument/2006/relationships/hyperlink" Target="https://revupma.org/wp/" TargetMode="External"/><Relationship Id="rId47" Type="http://schemas.openxmlformats.org/officeDocument/2006/relationships/hyperlink" Target="https://www.statnews.com/2026/03/25/emergency-department-patients-dementia/?utm_campaign=daily_recap&amp;utm_medium=email&amp;_hsenc=p2ANqtz-_2OgMk6qTVNmUYQWSBhUnXfbLfb3vR0kzUOtirCUpqmr0gthfgahLqYdtCfrKtSE9d85gobkDsYoWGUThRhg0zBdZFEg&amp;_hsmi=410623585&amp;utm_content=410623585&amp;utm_source=hs_email" TargetMode="External"/><Relationship Id="rId68" Type="http://schemas.openxmlformats.org/officeDocument/2006/relationships/hyperlink" Target="https://malegislature.gov/Events/Hearings/Detail/5594" TargetMode="External"/><Relationship Id="rId89" Type="http://schemas.openxmlformats.org/officeDocument/2006/relationships/hyperlink" Target="https://view.connect.hhs.gov/?vawpToken=IHMG7OCVX4KE3AFR7CVBTXR7VE.100220" TargetMode="External"/><Relationship Id="rId112" Type="http://schemas.openxmlformats.org/officeDocument/2006/relationships/hyperlink" Target="https://www.mcknightshomecare.com/news/save-lives-of-5k-us-seniors-by-allowing-more-foreign-born-healthcare-workers-study/?utm_source=marketing&amp;utm_medium=email&amp;utm_campaign=NWLTR_MHC_DailyPulse_03302026&amp;hmEmail=&amp;sha256email=8e65b959458044bdd7153f57a5893d3a21e47d69c75bf5c2f25e58e0783c145c&amp;elqTrack=True" TargetMode="External"/><Relationship Id="rId133" Type="http://schemas.openxmlformats.org/officeDocument/2006/relationships/hyperlink" Target="https://justiceinaging.org/" TargetMode="External"/><Relationship Id="rId154" Type="http://schemas.openxmlformats.org/officeDocument/2006/relationships/hyperlink" Target="http://www.DignityAllianceMA.org" TargetMode="External"/><Relationship Id="rId175" Type="http://schemas.openxmlformats.org/officeDocument/2006/relationships/hyperlink" Target="https://www.medicaidplanningassistance.org/medicaid-eligibility-massachusetts/" TargetMode="External"/><Relationship Id="rId19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 Type="http://schemas.openxmlformats.org/officeDocument/2006/relationships/hyperlink" Target="https://commonwealthbeacon.org/the-codcast/trying-to-measure-primary-cares-downward-spiral/?utm_medium=email&amp;utm_campaign=DL%2003-30-26&amp;utm_source=2&amp;utm_source=ActiveCampaign&amp;utm_medium=email&amp;utm_content=Trying%20to%20measure%20primary%20care%20s%20downward%20spiral&amp;utm_campaign=DL%2003-30-26" TargetMode="External"/><Relationship Id="rId221" Type="http://schemas.openxmlformats.org/officeDocument/2006/relationships/hyperlink" Target="mailto:sschwartz@cpr-ma.org" TargetMode="External"/><Relationship Id="rId37" Type="http://schemas.openxmlformats.org/officeDocument/2006/relationships/hyperlink" Target="https://skillednursingnews.com/2026/03/nursing-homes-fear-being-shortchanged-in-1-5b-health-care-funding-split-amid-budget-negotiations/" TargetMode="External"/><Relationship Id="rId58" Type="http://schemas.openxmlformats.org/officeDocument/2006/relationships/hyperlink" Target="https://theconversation.com/when-everyday-tasks-become-harder-early-clues-to-alzheimers-disease-277443?utm_source=nautilus.beehiiv.com&amp;utm_medium=newsletter&amp;utm_campaign=rare-sperm-whale-birth-caught-on-camera&amp;_bhlid=bb79fc506ff01d70b95545457dcc10f057e10ddd" TargetMode="External"/><Relationship Id="rId79" Type="http://schemas.openxmlformats.org/officeDocument/2006/relationships/hyperlink" Target="https://www.surveymonkey.com/r/XKKN67R" TargetMode="External"/><Relationship Id="rId102" Type="http://schemas.openxmlformats.org/officeDocument/2006/relationships/hyperlink" Target="https://commonwealthbeacon.org/the-codcast/trying-to-measure-primary-cares-downward-spiral/?utm_medium=email&amp;utm_campaign=DL%2003-30-26&amp;utm_source=2&amp;utm_source=ActiveCampaign&amp;utm_medium=email&amp;utm_content=Trying%20to%20measure%20primary%20care%20s%20downward%20spiral&amp;utm_campaign=DL%2003-30-26" TargetMode="External"/><Relationship Id="rId123" Type="http://schemas.openxmlformats.org/officeDocument/2006/relationships/hyperlink" Target="https://www.fda.gov/news-events/press-announcements/fda-clears-first-blood-test-used-diagnosing-alzheimers-disease" TargetMode="External"/><Relationship Id="rId144" Type="http://schemas.openxmlformats.org/officeDocument/2006/relationships/hyperlink" Target="https://tinyurl.com/ForgetMeNotPNA" TargetMode="External"/><Relationship Id="rId90" Type="http://schemas.openxmlformats.org/officeDocument/2006/relationships/hyperlink" Target="https://justiceinaging.org/protect-medicaid-state-revenue-strategies-for-aging-and-disability-advocates/" TargetMode="External"/><Relationship Id="rId16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86" Type="http://schemas.openxmlformats.org/officeDocument/2006/relationships/hyperlink" Target="https://www.cms.gov/files/document/sff-posting-candidate-list-march-2025.pdf" TargetMode="External"/><Relationship Id="rId211" Type="http://schemas.openxmlformats.org/officeDocument/2006/relationships/hyperlink" Target="https://twitter.com/dignity_ma?s=21" TargetMode="External"/><Relationship Id="rId232" Type="http://schemas.openxmlformats.org/officeDocument/2006/relationships/hyperlink" Target="https://revupma.org/wp/sign-up/" TargetMode="External"/><Relationship Id="rId27" Type="http://schemas.openxmlformats.org/officeDocument/2006/relationships/hyperlink" Target="https://www.nytimes.com/2026/03/27/us/payphone-boston-boomer-zoomer.html?smid=nytcore-android-share" TargetMode="External"/><Relationship Id="rId48" Type="http://schemas.openxmlformats.org/officeDocument/2006/relationships/hyperlink" Target="https://ctmirror.org/2026/03/25/bickford-nursing-home-closure/" TargetMode="External"/><Relationship Id="rId69" Type="http://schemas.openxmlformats.org/officeDocument/2006/relationships/hyperlink" Target="mailto:housecommittee.ways&amp;means@mahouse.gov" TargetMode="External"/><Relationship Id="rId113" Type="http://schemas.openxmlformats.org/officeDocument/2006/relationships/hyperlink" Target="https://www.washingtonpost.com/lifestyle/2026/03/28/diana-nyad-swim-aging-fitness/?utm_campaign=wp_the_optimist&amp;utm_medium=email&amp;utm_source=newsletter&amp;carta-url=https%3A%2F%2Fs2.washingtonpost.com%2Fcar-ln-tr%2F4727b67%2F69c92260e69e827cb9030df3%2F6420d2e04685294d74bc7d92%2F18%2F50%2F69c92260e69e827cb9030df3" TargetMode="External"/><Relationship Id="rId134" Type="http://schemas.openxmlformats.org/officeDocument/2006/relationships/hyperlink" Target="https://justiceinaging.us10.list-manage.com/track/click?u=727c211cf7b5afb21ea9dada3&amp;id=739ab079c2&amp;e=085e538b58"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5F749-833B-4F43-A313-174D502E7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1527</TotalTime>
  <Pages>35</Pages>
  <Words>16672</Words>
  <Characters>97204</Characters>
  <Application>Microsoft Office Word</Application>
  <DocSecurity>0</DocSecurity>
  <Lines>2430</Lines>
  <Paragraphs>973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294</cp:revision>
  <cp:lastPrinted>2024-06-08T21:26:00Z</cp:lastPrinted>
  <dcterms:created xsi:type="dcterms:W3CDTF">2026-03-16T19:59:00Z</dcterms:created>
  <dcterms:modified xsi:type="dcterms:W3CDTF">2026-03-30T21:58:00Z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