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outlineLvl w:val="0"/>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08D975CE"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5E3D94">
              <w:rPr>
                <w:rFonts w:ascii="Sagona Book" w:hAnsi="Sagona Book"/>
              </w:rPr>
              <w:t>7</w:t>
            </w:r>
            <w:r w:rsidR="00132BD7">
              <w:rPr>
                <w:rFonts w:ascii="Sagona Book" w:hAnsi="Sagona Book"/>
              </w:rPr>
              <w:t>6</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C53F74">
              <w:rPr>
                <w:rFonts w:ascii="Sagona Book" w:hAnsi="Sagona Book"/>
              </w:rPr>
              <w:t xml:space="preserve">March </w:t>
            </w:r>
            <w:r w:rsidR="00132BD7">
              <w:rPr>
                <w:rFonts w:ascii="Sagona Book" w:hAnsi="Sagona Book"/>
              </w:rPr>
              <w:t>24</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outlineLvl w:val="1"/>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2DC1A0F9" w14:textId="767F4B71" w:rsidR="003D1B57" w:rsidRPr="00B17AE3" w:rsidRDefault="003D1B57" w:rsidP="00B17AE3">
            <w:pPr>
              <w:pStyle w:val="Heading2"/>
              <w:outlineLvl w:val="1"/>
              <w:rPr>
                <w:b/>
                <w:bCs/>
                <w:color w:val="000000" w:themeColor="text1"/>
                <w:sz w:val="32"/>
                <w:szCs w:val="32"/>
              </w:rPr>
            </w:pPr>
            <w:r w:rsidRPr="00B17AE3">
              <w:rPr>
                <w:b/>
                <w:bCs/>
                <w:color w:val="000000" w:themeColor="text1"/>
                <w:sz w:val="32"/>
                <w:szCs w:val="32"/>
              </w:rPr>
              <w:t>Reflection</w:t>
            </w:r>
          </w:p>
        </w:tc>
        <w:tc>
          <w:tcPr>
            <w:tcW w:w="7622" w:type="dxa"/>
            <w:gridSpan w:val="4"/>
          </w:tcPr>
          <w:p w14:paraId="7BE4CA0D" w14:textId="77777777" w:rsidR="00E47245" w:rsidRDefault="00E47245" w:rsidP="00E47245">
            <w:pPr>
              <w:pStyle w:val="ListParagraph"/>
              <w:spacing w:after="100" w:afterAutospacing="1"/>
              <w:ind w:left="0"/>
              <w:rPr>
                <w:rFonts w:ascii="Aptos" w:hAnsi="Aptos"/>
                <w:i/>
                <w:iCs/>
                <w:sz w:val="32"/>
                <w:szCs w:val="32"/>
              </w:rPr>
            </w:pPr>
            <w:r w:rsidRPr="00E47245">
              <w:rPr>
                <w:rFonts w:ascii="Aptos" w:hAnsi="Aptos"/>
                <w:i/>
                <w:iCs/>
                <w:sz w:val="32"/>
                <w:szCs w:val="32"/>
              </w:rPr>
              <w:t>"Aging is not lost youth but a new stage of opportunity and strength. Like the earth in March, what looked dormant was merely gathering the power to become something new."</w:t>
            </w:r>
          </w:p>
          <w:p w14:paraId="6E262E88" w14:textId="5AA5ED73" w:rsidR="000C6CC6" w:rsidRPr="00687FB4" w:rsidRDefault="006736FF" w:rsidP="00687FB4">
            <w:pPr>
              <w:pStyle w:val="ListParagraph"/>
              <w:spacing w:after="100" w:afterAutospacing="1"/>
              <w:rPr>
                <w:rFonts w:ascii="Aptos" w:hAnsi="Aptos"/>
                <w:sz w:val="22"/>
                <w:szCs w:val="22"/>
              </w:rPr>
            </w:pPr>
            <w:r w:rsidRPr="00687FB4">
              <w:rPr>
                <w:rFonts w:ascii="Aptos" w:hAnsi="Aptos"/>
                <w:sz w:val="22"/>
                <w:szCs w:val="22"/>
              </w:rPr>
              <w:t>Inspired b</w:t>
            </w:r>
            <w:r w:rsidR="00687FB4" w:rsidRPr="00687FB4">
              <w:rPr>
                <w:rFonts w:ascii="Aptos" w:hAnsi="Aptos"/>
                <w:sz w:val="22"/>
                <w:szCs w:val="22"/>
              </w:rPr>
              <w:t>y</w:t>
            </w:r>
            <w:r w:rsidRPr="00687FB4">
              <w:rPr>
                <w:rFonts w:ascii="Aptos" w:hAnsi="Aptos"/>
                <w:i/>
                <w:iCs/>
                <w:sz w:val="22"/>
                <w:szCs w:val="22"/>
              </w:rPr>
              <w:t xml:space="preserve"> </w:t>
            </w:r>
            <w:hyperlink r:id="rId10" w:history="1">
              <w:r w:rsidR="000C6CC6" w:rsidRPr="00687FB4">
                <w:rPr>
                  <w:rStyle w:val="Hyperlink"/>
                  <w:rFonts w:ascii="Aptos" w:hAnsi="Aptos"/>
                  <w:i/>
                  <w:iCs/>
                  <w:sz w:val="22"/>
                  <w:szCs w:val="22"/>
                </w:rPr>
                <w:t>The Fountain of Age</w:t>
              </w:r>
            </w:hyperlink>
            <w:r w:rsidRPr="00687FB4">
              <w:rPr>
                <w:rFonts w:ascii="Aptos" w:hAnsi="Aptos"/>
                <w:i/>
                <w:iCs/>
                <w:sz w:val="22"/>
                <w:szCs w:val="22"/>
              </w:rPr>
              <w:t xml:space="preserve"> </w:t>
            </w:r>
            <w:r w:rsidRPr="00687FB4">
              <w:rPr>
                <w:rFonts w:ascii="Aptos" w:hAnsi="Aptos"/>
                <w:sz w:val="22"/>
                <w:szCs w:val="22"/>
              </w:rPr>
              <w:t>by Betty Friedan</w:t>
            </w:r>
          </w:p>
          <w:p w14:paraId="7849457D" w14:textId="6440D592" w:rsidR="00285D43" w:rsidRPr="0019075E" w:rsidRDefault="00285D43" w:rsidP="00E47245">
            <w:pPr>
              <w:pStyle w:val="ListParagraph"/>
              <w:spacing w:after="100" w:afterAutospacing="1"/>
              <w:ind w:left="0"/>
              <w:rPr>
                <w:rFonts w:ascii="Aptos" w:hAnsi="Aptos"/>
                <w:i/>
                <w:iC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outlineLvl w:val="1"/>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39FE9803" w14:textId="77777777" w:rsidR="006007BD" w:rsidRDefault="00B62759" w:rsidP="006007BD">
            <w:pPr>
              <w:pStyle w:val="ListParagraph"/>
              <w:spacing w:after="100" w:afterAutospacing="1"/>
              <w:ind w:left="0"/>
              <w:rPr>
                <w:rFonts w:ascii="Aptos" w:hAnsi="Aptos"/>
                <w:b/>
                <w:bCs/>
                <w:sz w:val="22"/>
                <w:szCs w:val="22"/>
              </w:rPr>
            </w:pPr>
            <w:r w:rsidRPr="002B5B6D">
              <w:rPr>
                <w:rFonts w:ascii="Aptos" w:hAnsi="Aptos"/>
                <w:b/>
                <w:bCs/>
                <w:sz w:val="22"/>
                <w:szCs w:val="22"/>
              </w:rPr>
              <w:t>Nursing Homes</w:t>
            </w:r>
          </w:p>
          <w:p w14:paraId="122588B7" w14:textId="15640ACA" w:rsidR="006007BD" w:rsidRPr="006007BD" w:rsidRDefault="00D07B36" w:rsidP="00D07B36">
            <w:pPr>
              <w:pStyle w:val="ListParagraph"/>
              <w:numPr>
                <w:ilvl w:val="0"/>
                <w:numId w:val="11"/>
              </w:numPr>
              <w:spacing w:after="100" w:afterAutospacing="1"/>
              <w:rPr>
                <w:rFonts w:ascii="Aptos" w:hAnsi="Aptos"/>
                <w:b/>
                <w:bCs/>
                <w:sz w:val="22"/>
                <w:szCs w:val="22"/>
              </w:rPr>
            </w:pPr>
            <w:hyperlink r:id="rId11" w:history="1">
              <w:r w:rsidR="006007BD" w:rsidRPr="006007BD">
                <w:rPr>
                  <w:rStyle w:val="Hyperlink"/>
                  <w:rFonts w:ascii="Aptos" w:eastAsia="Times New Roman" w:hAnsi="Aptos" w:cs="Times New Roman"/>
                  <w:i/>
                  <w:iCs/>
                  <w:sz w:val="22"/>
                  <w:szCs w:val="22"/>
                </w:rPr>
                <w:t>Safeguarding Older Adults: Rethinking Nursing Home Emergency Preparedness</w:t>
              </w:r>
            </w:hyperlink>
            <w:r w:rsidR="006007BD" w:rsidRPr="006007BD">
              <w:rPr>
                <w:rFonts w:ascii="Aptos" w:eastAsia="Times New Roman" w:hAnsi="Aptos" w:cs="Times New Roman"/>
                <w:i/>
                <w:iCs/>
                <w:sz w:val="22"/>
                <w:szCs w:val="22"/>
              </w:rPr>
              <w:t xml:space="preserve"> </w:t>
            </w:r>
            <w:r w:rsidR="006007BD" w:rsidRPr="006007BD">
              <w:rPr>
                <w:rFonts w:ascii="Aptos" w:eastAsia="Times New Roman" w:hAnsi="Aptos" w:cs="Times New Roman"/>
                <w:b/>
                <w:bCs/>
                <w:sz w:val="22"/>
                <w:szCs w:val="22"/>
              </w:rPr>
              <w:t xml:space="preserve">(Yale School of Medicine, </w:t>
            </w:r>
            <w:r w:rsidR="006007BD" w:rsidRPr="006007BD">
              <w:rPr>
                <w:rFonts w:ascii="Aptos" w:eastAsia="Times New Roman" w:hAnsi="Aptos" w:cs="Times New Roman"/>
                <w:sz w:val="22"/>
                <w:szCs w:val="22"/>
              </w:rPr>
              <w:t>March 20, 2026)</w:t>
            </w:r>
          </w:p>
          <w:p w14:paraId="7584CE08" w14:textId="21E5935C" w:rsidR="00B23781" w:rsidRPr="00B23781" w:rsidRDefault="00D07B36" w:rsidP="00D07B36">
            <w:pPr>
              <w:pStyle w:val="ListParagraph"/>
              <w:numPr>
                <w:ilvl w:val="0"/>
                <w:numId w:val="11"/>
              </w:numPr>
              <w:rPr>
                <w:rFonts w:ascii="Aptos" w:eastAsia="Times New Roman" w:hAnsi="Aptos" w:cs="Times New Roman"/>
                <w:i/>
                <w:iCs/>
                <w:sz w:val="22"/>
                <w:szCs w:val="22"/>
              </w:rPr>
            </w:pPr>
            <w:hyperlink r:id="rId12" w:history="1">
              <w:r w:rsidR="00B23781" w:rsidRPr="006F3153">
                <w:rPr>
                  <w:rStyle w:val="Hyperlink"/>
                  <w:rFonts w:ascii="Aptos" w:eastAsia="Times New Roman" w:hAnsi="Aptos" w:cs="Times New Roman"/>
                  <w:i/>
                  <w:iCs/>
                  <w:sz w:val="22"/>
                  <w:szCs w:val="22"/>
                </w:rPr>
                <w:t>Long-Term Care Ombudsmen Program: New Data and Trends</w:t>
              </w:r>
            </w:hyperlink>
            <w:r w:rsidR="00B23781" w:rsidRPr="00B23781">
              <w:rPr>
                <w:rFonts w:ascii="Aptos" w:eastAsia="Times New Roman" w:hAnsi="Aptos" w:cs="Times New Roman"/>
                <w:b/>
                <w:bCs/>
                <w:sz w:val="22"/>
                <w:szCs w:val="22"/>
              </w:rPr>
              <w:t xml:space="preserve"> (AARP </w:t>
            </w:r>
            <w:r w:rsidR="00B23781">
              <w:t xml:space="preserve"> </w:t>
            </w:r>
            <w:r w:rsidR="00B23781" w:rsidRPr="00B23781">
              <w:rPr>
                <w:rFonts w:ascii="Aptos" w:eastAsia="Times New Roman" w:hAnsi="Aptos" w:cs="Times New Roman"/>
                <w:b/>
                <w:bCs/>
                <w:sz w:val="22"/>
                <w:szCs w:val="22"/>
              </w:rPr>
              <w:t xml:space="preserve">Public Policy Institute, </w:t>
            </w:r>
            <w:r w:rsidR="00B23781" w:rsidRPr="00B23781">
              <w:rPr>
                <w:rFonts w:ascii="Aptos" w:eastAsia="Times New Roman" w:hAnsi="Aptos" w:cs="Times New Roman"/>
                <w:sz w:val="22"/>
                <w:szCs w:val="22"/>
              </w:rPr>
              <w:t>November 4, 2025)</w:t>
            </w:r>
          </w:p>
          <w:p w14:paraId="562481D2" w14:textId="3986FF63" w:rsidR="00B3786A" w:rsidRDefault="0081425C" w:rsidP="00B15B61">
            <w:pPr>
              <w:pStyle w:val="ListParagraph"/>
              <w:spacing w:after="100" w:afterAutospacing="1"/>
              <w:ind w:left="0"/>
              <w:rPr>
                <w:rFonts w:ascii="Aptos" w:hAnsi="Aptos"/>
                <w:b/>
                <w:bCs/>
                <w:sz w:val="22"/>
                <w:szCs w:val="22"/>
              </w:rPr>
            </w:pPr>
            <w:r>
              <w:rPr>
                <w:rFonts w:ascii="Aptos" w:hAnsi="Aptos"/>
                <w:b/>
                <w:bCs/>
                <w:sz w:val="22"/>
                <w:szCs w:val="22"/>
              </w:rPr>
              <w:t>Long Term Care</w:t>
            </w:r>
          </w:p>
          <w:p w14:paraId="2B24A11C" w14:textId="469089BF" w:rsidR="0081425C" w:rsidRPr="0096547C" w:rsidRDefault="00D07B36" w:rsidP="00D07B36">
            <w:pPr>
              <w:pStyle w:val="ListParagraph"/>
              <w:numPr>
                <w:ilvl w:val="0"/>
                <w:numId w:val="11"/>
              </w:numPr>
              <w:rPr>
                <w:rFonts w:ascii="Aptos" w:eastAsia="Times New Roman" w:hAnsi="Aptos" w:cs="Times New Roman"/>
                <w:i/>
                <w:iCs/>
                <w:sz w:val="22"/>
                <w:szCs w:val="22"/>
              </w:rPr>
            </w:pPr>
            <w:hyperlink r:id="rId13" w:history="1">
              <w:r w:rsidR="0081425C" w:rsidRPr="003F7E70">
                <w:rPr>
                  <w:rStyle w:val="Hyperlink"/>
                  <w:rFonts w:ascii="Aptos" w:eastAsia="Times New Roman" w:hAnsi="Aptos" w:cs="Times New Roman"/>
                  <w:i/>
                  <w:iCs/>
                  <w:sz w:val="22"/>
                  <w:szCs w:val="22"/>
                </w:rPr>
                <w:t>Long-Term Care Affordability is Worsening for Middle-Class Americans</w:t>
              </w:r>
            </w:hyperlink>
            <w:r w:rsidR="0081425C">
              <w:rPr>
                <w:rFonts w:ascii="Aptos" w:eastAsia="Times New Roman" w:hAnsi="Aptos" w:cs="Times New Roman"/>
                <w:i/>
                <w:iCs/>
                <w:sz w:val="22"/>
                <w:szCs w:val="22"/>
              </w:rPr>
              <w:t xml:space="preserve"> </w:t>
            </w:r>
            <w:r w:rsidR="00835804" w:rsidRPr="00835804">
              <w:rPr>
                <w:rFonts w:ascii="Aptos" w:eastAsia="Times New Roman" w:hAnsi="Aptos" w:cs="Times New Roman"/>
                <w:b/>
                <w:bCs/>
                <w:sz w:val="22"/>
                <w:szCs w:val="22"/>
              </w:rPr>
              <w:t xml:space="preserve">(AARP Public Policy Institute, </w:t>
            </w:r>
            <w:r w:rsidR="00835804" w:rsidRPr="00835804">
              <w:rPr>
                <w:rFonts w:ascii="Aptos" w:eastAsia="Times New Roman" w:hAnsi="Aptos" w:cs="Times New Roman"/>
                <w:sz w:val="22"/>
                <w:szCs w:val="22"/>
              </w:rPr>
              <w:t>March 12, 2026)</w:t>
            </w:r>
          </w:p>
          <w:p w14:paraId="5AD90FB3" w14:textId="1E790826" w:rsidR="0096547C" w:rsidRPr="00CA1F82" w:rsidRDefault="00D07B36" w:rsidP="00D07B36">
            <w:pPr>
              <w:pStyle w:val="ListParagraph"/>
              <w:numPr>
                <w:ilvl w:val="0"/>
                <w:numId w:val="11"/>
              </w:numPr>
              <w:rPr>
                <w:rFonts w:ascii="Aptos" w:eastAsia="Times New Roman" w:hAnsi="Aptos" w:cs="Times New Roman"/>
                <w:i/>
                <w:iCs/>
                <w:sz w:val="22"/>
                <w:szCs w:val="22"/>
              </w:rPr>
            </w:pPr>
            <w:hyperlink r:id="rId14" w:history="1">
              <w:r w:rsidR="0096547C" w:rsidRPr="00CA1F82">
                <w:rPr>
                  <w:rStyle w:val="Hyperlink"/>
                  <w:rFonts w:ascii="Aptos" w:eastAsia="Times New Roman" w:hAnsi="Aptos" w:cs="Times New Roman"/>
                  <w:i/>
                  <w:iCs/>
                  <w:sz w:val="22"/>
                  <w:szCs w:val="22"/>
                </w:rPr>
                <w:t>Affordability of Private Pay Long-Term Services and Supports in All States and the US</w:t>
              </w:r>
            </w:hyperlink>
            <w:r w:rsidR="00CA1F82" w:rsidRPr="00CA1F82">
              <w:rPr>
                <w:rFonts w:ascii="Aptos" w:eastAsia="Times New Roman" w:hAnsi="Aptos" w:cs="Times New Roman"/>
                <w:i/>
                <w:iCs/>
                <w:sz w:val="22"/>
                <w:szCs w:val="22"/>
              </w:rPr>
              <w:t xml:space="preserve"> </w:t>
            </w:r>
            <w:r w:rsidR="00CA1F82" w:rsidRPr="00CA1F82">
              <w:rPr>
                <w:rFonts w:ascii="Aptos" w:eastAsia="Times New Roman" w:hAnsi="Aptos" w:cs="Times New Roman"/>
                <w:b/>
                <w:bCs/>
                <w:sz w:val="22"/>
                <w:szCs w:val="22"/>
              </w:rPr>
              <w:t xml:space="preserve">(AARP Public Policy Institute, </w:t>
            </w:r>
            <w:r w:rsidR="00CA1F82" w:rsidRPr="00CA1F82">
              <w:rPr>
                <w:rFonts w:ascii="Aptos" w:eastAsia="Times New Roman" w:hAnsi="Aptos" w:cs="Times New Roman"/>
                <w:sz w:val="22"/>
                <w:szCs w:val="22"/>
              </w:rPr>
              <w:t>March 12, 2026)</w:t>
            </w:r>
          </w:p>
          <w:p w14:paraId="2DC1CBCE" w14:textId="0A9EA346" w:rsidR="00E90602" w:rsidRDefault="00E90602" w:rsidP="00D102E9">
            <w:pPr>
              <w:pStyle w:val="ListParagraph"/>
              <w:ind w:left="0"/>
              <w:rPr>
                <w:rFonts w:ascii="Aptos" w:eastAsia="Times New Roman" w:hAnsi="Aptos" w:cs="Times New Roman"/>
                <w:b/>
                <w:bCs/>
                <w:sz w:val="22"/>
                <w:szCs w:val="22"/>
              </w:rPr>
            </w:pPr>
            <w:r>
              <w:rPr>
                <w:rFonts w:ascii="Aptos" w:eastAsia="Times New Roman" w:hAnsi="Aptos" w:cs="Times New Roman"/>
                <w:b/>
                <w:bCs/>
                <w:sz w:val="22"/>
                <w:szCs w:val="22"/>
              </w:rPr>
              <w:t>Housing</w:t>
            </w:r>
          </w:p>
          <w:p w14:paraId="46DEF97D" w14:textId="50A7743F" w:rsidR="00F457D3" w:rsidRPr="00FF290A" w:rsidRDefault="00D07B36" w:rsidP="00D07B36">
            <w:pPr>
              <w:pStyle w:val="ListParagraph"/>
              <w:numPr>
                <w:ilvl w:val="0"/>
                <w:numId w:val="11"/>
              </w:numPr>
              <w:rPr>
                <w:rFonts w:ascii="Aptos" w:eastAsia="Times New Roman" w:hAnsi="Aptos" w:cs="Times New Roman"/>
                <w:i/>
                <w:iCs/>
                <w:sz w:val="22"/>
                <w:szCs w:val="22"/>
              </w:rPr>
            </w:pPr>
            <w:hyperlink r:id="rId15" w:history="1">
              <w:r w:rsidR="00E90602" w:rsidRPr="00F45449">
                <w:rPr>
                  <w:rStyle w:val="Hyperlink"/>
                  <w:rFonts w:ascii="Aptos" w:eastAsia="Times New Roman" w:hAnsi="Aptos" w:cs="Times New Roman"/>
                  <w:i/>
                  <w:iCs/>
                  <w:sz w:val="22"/>
                  <w:szCs w:val="22"/>
                </w:rPr>
                <w:t>Governor Healey and MassHousing Launch Affordable ADU Financing for Massachusetts Residents</w:t>
              </w:r>
            </w:hyperlink>
            <w:r w:rsidR="00E90602">
              <w:rPr>
                <w:rFonts w:ascii="Aptos" w:eastAsia="Times New Roman" w:hAnsi="Aptos" w:cs="Times New Roman"/>
                <w:i/>
                <w:iCs/>
                <w:sz w:val="22"/>
                <w:szCs w:val="22"/>
              </w:rPr>
              <w:t xml:space="preserve"> </w:t>
            </w:r>
            <w:r w:rsidR="00F457D3" w:rsidRPr="00F457D3">
              <w:rPr>
                <w:rFonts w:ascii="Aptos" w:eastAsia="Times New Roman" w:hAnsi="Aptos" w:cs="Times New Roman"/>
                <w:b/>
                <w:bCs/>
                <w:sz w:val="22"/>
                <w:szCs w:val="22"/>
              </w:rPr>
              <w:t xml:space="preserve">(Office of Governor Maura Healey and Lt. Governor Kim Driscoll, </w:t>
            </w:r>
            <w:r w:rsidR="00F457D3" w:rsidRPr="00F457D3">
              <w:rPr>
                <w:rFonts w:ascii="Aptos" w:eastAsia="Times New Roman" w:hAnsi="Aptos" w:cs="Times New Roman"/>
                <w:sz w:val="22"/>
                <w:szCs w:val="22"/>
              </w:rPr>
              <w:t>March 17, 2026)</w:t>
            </w:r>
          </w:p>
          <w:p w14:paraId="22A3AD1F" w14:textId="41DC288E" w:rsidR="00FF290A" w:rsidRPr="00FF290A" w:rsidRDefault="00D07B36" w:rsidP="00D07B36">
            <w:pPr>
              <w:pStyle w:val="ListParagraph"/>
              <w:numPr>
                <w:ilvl w:val="0"/>
                <w:numId w:val="11"/>
              </w:numPr>
              <w:rPr>
                <w:rFonts w:ascii="Aptos" w:eastAsia="Times New Roman" w:hAnsi="Aptos" w:cs="Times New Roman"/>
                <w:sz w:val="22"/>
                <w:szCs w:val="22"/>
              </w:rPr>
            </w:pPr>
            <w:hyperlink r:id="rId16" w:tgtFrame="_blank" w:history="1">
              <w:r w:rsidR="00FF290A" w:rsidRPr="002F1A3F">
                <w:rPr>
                  <w:rStyle w:val="Hyperlink"/>
                  <w:rFonts w:ascii="Aptos" w:eastAsia="Times New Roman" w:hAnsi="Aptos" w:cs="Times New Roman"/>
                  <w:i/>
                  <w:iCs/>
                  <w:sz w:val="22"/>
                  <w:szCs w:val="22"/>
                </w:rPr>
                <w:t>Building for Aging: Recommendations for creating affordable and healthy senior housing</w:t>
              </w:r>
            </w:hyperlink>
            <w:r w:rsidR="00FF290A">
              <w:rPr>
                <w:rFonts w:ascii="Aptos" w:eastAsia="Times New Roman" w:hAnsi="Aptos" w:cs="Times New Roman"/>
                <w:i/>
                <w:iCs/>
                <w:sz w:val="22"/>
                <w:szCs w:val="22"/>
              </w:rPr>
              <w:t xml:space="preserve"> </w:t>
            </w:r>
            <w:r w:rsidR="00FF290A">
              <w:rPr>
                <w:rFonts w:ascii="Aptos" w:eastAsia="Times New Roman" w:hAnsi="Aptos" w:cs="Times New Roman"/>
                <w:b/>
                <w:bCs/>
                <w:sz w:val="22"/>
                <w:szCs w:val="22"/>
              </w:rPr>
              <w:t xml:space="preserve">(Special Commission on </w:t>
            </w:r>
            <w:r w:rsidR="00FF290A" w:rsidRPr="005D1202">
              <w:rPr>
                <w:rFonts w:ascii="Aptos" w:eastAsia="Times New Roman" w:hAnsi="Aptos" w:cs="Times New Roman"/>
                <w:b/>
                <w:bCs/>
                <w:sz w:val="22"/>
                <w:szCs w:val="22"/>
              </w:rPr>
              <w:t>Senior Housin</w:t>
            </w:r>
            <w:r w:rsidR="00FF290A">
              <w:rPr>
                <w:rFonts w:ascii="Aptos" w:eastAsia="Times New Roman" w:hAnsi="Aptos" w:cs="Times New Roman"/>
                <w:b/>
                <w:bCs/>
                <w:sz w:val="22"/>
                <w:szCs w:val="22"/>
              </w:rPr>
              <w:t xml:space="preserve">g (Executive Office of Housing and Livable Communities, </w:t>
            </w:r>
            <w:r w:rsidR="00FF290A">
              <w:rPr>
                <w:rFonts w:ascii="Aptos" w:eastAsia="Times New Roman" w:hAnsi="Aptos" w:cs="Times New Roman"/>
                <w:sz w:val="22"/>
                <w:szCs w:val="22"/>
              </w:rPr>
              <w:t>January 2026)</w:t>
            </w:r>
          </w:p>
          <w:p w14:paraId="73BB36CE" w14:textId="4C9A56A2" w:rsidR="00E90602" w:rsidRDefault="00984907" w:rsidP="00D102E9">
            <w:pPr>
              <w:pStyle w:val="ListParagraph"/>
              <w:ind w:left="0"/>
              <w:rPr>
                <w:rFonts w:ascii="Aptos" w:eastAsia="Times New Roman" w:hAnsi="Aptos" w:cs="Times New Roman"/>
                <w:b/>
                <w:bCs/>
                <w:sz w:val="22"/>
                <w:szCs w:val="22"/>
              </w:rPr>
            </w:pPr>
            <w:r>
              <w:rPr>
                <w:rFonts w:ascii="Aptos" w:eastAsia="Times New Roman" w:hAnsi="Aptos" w:cs="Times New Roman"/>
                <w:b/>
                <w:bCs/>
                <w:sz w:val="22"/>
                <w:szCs w:val="22"/>
              </w:rPr>
              <w:t>Behavioral Health</w:t>
            </w:r>
          </w:p>
          <w:p w14:paraId="536E548A" w14:textId="1BF5A59E" w:rsidR="00984907" w:rsidRPr="007A0438" w:rsidRDefault="00D07B36" w:rsidP="00D07B36">
            <w:pPr>
              <w:pStyle w:val="ListParagraph"/>
              <w:numPr>
                <w:ilvl w:val="0"/>
                <w:numId w:val="11"/>
              </w:numPr>
              <w:rPr>
                <w:rFonts w:ascii="Aptos" w:eastAsia="Times New Roman" w:hAnsi="Aptos" w:cs="Times New Roman"/>
                <w:i/>
                <w:iCs/>
                <w:sz w:val="22"/>
                <w:szCs w:val="22"/>
              </w:rPr>
            </w:pPr>
            <w:hyperlink r:id="rId17" w:history="1">
              <w:r w:rsidR="007A0438" w:rsidRPr="004275F7">
                <w:rPr>
                  <w:rStyle w:val="Hyperlink"/>
                  <w:rFonts w:ascii="Aptos" w:eastAsia="Times New Roman" w:hAnsi="Aptos" w:cs="Times New Roman"/>
                  <w:i/>
                  <w:iCs/>
                  <w:sz w:val="22"/>
                  <w:szCs w:val="22"/>
                </w:rPr>
                <w:t>Cops and the mental health crisis: Reset needed</w:t>
              </w:r>
            </w:hyperlink>
            <w:r w:rsidR="007A0438">
              <w:rPr>
                <w:rFonts w:ascii="Aptos" w:eastAsia="Times New Roman" w:hAnsi="Aptos" w:cs="Times New Roman"/>
                <w:i/>
                <w:iCs/>
                <w:sz w:val="22"/>
                <w:szCs w:val="22"/>
              </w:rPr>
              <w:t xml:space="preserve"> </w:t>
            </w:r>
            <w:r w:rsidR="007A0438" w:rsidRPr="007A0438">
              <w:rPr>
                <w:rFonts w:ascii="Aptos" w:eastAsia="Times New Roman" w:hAnsi="Aptos" w:cs="Times New Roman"/>
                <w:b/>
                <w:bCs/>
                <w:sz w:val="22"/>
                <w:szCs w:val="22"/>
              </w:rPr>
              <w:t xml:space="preserve">(*Boston Globe, </w:t>
            </w:r>
            <w:r w:rsidR="007A0438" w:rsidRPr="007A0438">
              <w:rPr>
                <w:rFonts w:ascii="Aptos" w:eastAsia="Times New Roman" w:hAnsi="Aptos" w:cs="Times New Roman"/>
                <w:sz w:val="22"/>
                <w:szCs w:val="22"/>
              </w:rPr>
              <w:t>March 22, 2026)</w:t>
            </w:r>
          </w:p>
          <w:p w14:paraId="14BF1B56" w14:textId="0E00A436" w:rsidR="006E3CFE" w:rsidRDefault="006E3CFE" w:rsidP="004062F8">
            <w:pPr>
              <w:pStyle w:val="ListParagraph"/>
              <w:spacing w:after="100" w:afterAutospacing="1"/>
              <w:ind w:left="0"/>
              <w:rPr>
                <w:rFonts w:ascii="Aptos" w:hAnsi="Aptos"/>
                <w:b/>
                <w:bCs/>
                <w:sz w:val="22"/>
                <w:szCs w:val="22"/>
              </w:rPr>
            </w:pPr>
            <w:r>
              <w:rPr>
                <w:rFonts w:ascii="Aptos" w:hAnsi="Aptos"/>
                <w:b/>
                <w:bCs/>
                <w:sz w:val="22"/>
                <w:szCs w:val="22"/>
              </w:rPr>
              <w:t>Covid / Long Covid</w:t>
            </w:r>
          </w:p>
          <w:p w14:paraId="2F68938C" w14:textId="5078205E" w:rsidR="008235C4" w:rsidRPr="008235C4" w:rsidRDefault="00D07B36" w:rsidP="00D07B36">
            <w:pPr>
              <w:pStyle w:val="ListParagraph"/>
              <w:numPr>
                <w:ilvl w:val="0"/>
                <w:numId w:val="11"/>
              </w:numPr>
              <w:rPr>
                <w:rFonts w:ascii="Aptos" w:eastAsia="Times New Roman" w:hAnsi="Aptos" w:cs="Times New Roman"/>
                <w:i/>
                <w:iCs/>
                <w:sz w:val="22"/>
                <w:szCs w:val="22"/>
              </w:rPr>
            </w:pPr>
            <w:hyperlink r:id="rId18" w:history="1">
              <w:r w:rsidR="008235C4" w:rsidRPr="0051351F">
                <w:rPr>
                  <w:rStyle w:val="Hyperlink"/>
                  <w:rFonts w:ascii="Aptos" w:eastAsia="Times New Roman" w:hAnsi="Aptos" w:cs="Times New Roman"/>
                  <w:i/>
                  <w:iCs/>
                  <w:sz w:val="22"/>
                  <w:szCs w:val="22"/>
                </w:rPr>
                <w:t>Four truths about covid that have become clouded over time</w:t>
              </w:r>
            </w:hyperlink>
            <w:r w:rsidR="008235C4">
              <w:rPr>
                <w:rFonts w:ascii="Aptos" w:eastAsia="Times New Roman" w:hAnsi="Aptos" w:cs="Times New Roman"/>
                <w:i/>
                <w:iCs/>
                <w:sz w:val="22"/>
                <w:szCs w:val="22"/>
              </w:rPr>
              <w:t xml:space="preserve"> </w:t>
            </w:r>
            <w:r w:rsidR="008235C4" w:rsidRPr="008235C4">
              <w:rPr>
                <w:rFonts w:ascii="Aptos" w:eastAsia="Times New Roman" w:hAnsi="Aptos" w:cs="Times New Roman"/>
                <w:b/>
                <w:bCs/>
                <w:sz w:val="22"/>
                <w:szCs w:val="22"/>
              </w:rPr>
              <w:t xml:space="preserve">(*Washington Post, </w:t>
            </w:r>
            <w:r w:rsidR="008235C4" w:rsidRPr="008235C4">
              <w:rPr>
                <w:rFonts w:ascii="Aptos" w:eastAsia="Times New Roman" w:hAnsi="Aptos" w:cs="Times New Roman"/>
                <w:sz w:val="22"/>
                <w:szCs w:val="22"/>
              </w:rPr>
              <w:t>March 22, 2026)</w:t>
            </w:r>
          </w:p>
          <w:p w14:paraId="1D194B28" w14:textId="2639DC24" w:rsidR="00BD53A9" w:rsidRDefault="00BD53A9" w:rsidP="00B15B61">
            <w:pPr>
              <w:pStyle w:val="ListParagraph"/>
              <w:spacing w:after="100" w:afterAutospacing="1"/>
              <w:ind w:left="0"/>
              <w:rPr>
                <w:rFonts w:ascii="Aptos" w:hAnsi="Aptos"/>
                <w:b/>
                <w:bCs/>
                <w:sz w:val="22"/>
                <w:szCs w:val="22"/>
              </w:rPr>
            </w:pPr>
            <w:r>
              <w:rPr>
                <w:rFonts w:ascii="Aptos" w:hAnsi="Aptos"/>
                <w:b/>
                <w:bCs/>
                <w:sz w:val="22"/>
                <w:szCs w:val="22"/>
              </w:rPr>
              <w:t>Disability Topics</w:t>
            </w:r>
          </w:p>
          <w:p w14:paraId="6D2B7985" w14:textId="25007BD0" w:rsidR="00796E79" w:rsidRPr="00442C50" w:rsidRDefault="00D07B36" w:rsidP="00D07B36">
            <w:pPr>
              <w:pStyle w:val="ListParagraph"/>
              <w:numPr>
                <w:ilvl w:val="0"/>
                <w:numId w:val="11"/>
              </w:numPr>
              <w:rPr>
                <w:rFonts w:ascii="Aptos" w:eastAsia="Times New Roman" w:hAnsi="Aptos" w:cs="Times New Roman"/>
                <w:i/>
                <w:iCs/>
                <w:sz w:val="22"/>
                <w:szCs w:val="22"/>
              </w:rPr>
            </w:pPr>
            <w:hyperlink r:id="rId19" w:history="1">
              <w:r w:rsidR="00796E79" w:rsidRPr="00AF6BDD">
                <w:rPr>
                  <w:rStyle w:val="Hyperlink"/>
                  <w:rFonts w:ascii="Aptos" w:eastAsia="Times New Roman" w:hAnsi="Aptos" w:cs="Times New Roman"/>
                  <w:i/>
                  <w:iCs/>
                  <w:sz w:val="22"/>
                  <w:szCs w:val="22"/>
                </w:rPr>
                <w:t>Of Tracks and Trails: How Accessible Green Spaces Change Housing Markets and Neighborhoods</w:t>
              </w:r>
            </w:hyperlink>
            <w:r w:rsidR="00442C50">
              <w:rPr>
                <w:rFonts w:ascii="Aptos" w:eastAsia="Times New Roman" w:hAnsi="Aptos" w:cs="Times New Roman"/>
                <w:i/>
                <w:iCs/>
                <w:sz w:val="22"/>
                <w:szCs w:val="22"/>
              </w:rPr>
              <w:t xml:space="preserve"> </w:t>
            </w:r>
            <w:r w:rsidR="00796E79" w:rsidRPr="00442C50">
              <w:rPr>
                <w:rFonts w:ascii="Aptos" w:eastAsia="Times New Roman" w:hAnsi="Aptos" w:cs="Times New Roman"/>
                <w:b/>
                <w:bCs/>
                <w:sz w:val="22"/>
                <w:szCs w:val="22"/>
              </w:rPr>
              <w:t xml:space="preserve">(Harvard University Joint Center for Housing Studies, </w:t>
            </w:r>
            <w:r w:rsidR="00796E79" w:rsidRPr="00442C50">
              <w:rPr>
                <w:rFonts w:ascii="Aptos" w:eastAsia="Times New Roman" w:hAnsi="Aptos" w:cs="Times New Roman"/>
                <w:sz w:val="22"/>
                <w:szCs w:val="22"/>
              </w:rPr>
              <w:t>March 23, 2026)</w:t>
            </w:r>
          </w:p>
          <w:p w14:paraId="0D931CBD" w14:textId="1334B794" w:rsidR="009F6DEC" w:rsidRPr="00182B00" w:rsidRDefault="00D07B36" w:rsidP="00D07B36">
            <w:pPr>
              <w:pStyle w:val="ListParagraph"/>
              <w:numPr>
                <w:ilvl w:val="0"/>
                <w:numId w:val="11"/>
              </w:numPr>
              <w:rPr>
                <w:rFonts w:ascii="Aptos" w:eastAsia="Times New Roman" w:hAnsi="Aptos" w:cs="Times New Roman"/>
                <w:i/>
                <w:iCs/>
                <w:sz w:val="22"/>
                <w:szCs w:val="22"/>
              </w:rPr>
            </w:pPr>
            <w:hyperlink r:id="rId20" w:history="1">
              <w:r w:rsidR="009F6DEC" w:rsidRPr="00EE6CF3">
                <w:rPr>
                  <w:rStyle w:val="Hyperlink"/>
                  <w:rFonts w:ascii="Aptos" w:eastAsia="Times New Roman" w:hAnsi="Aptos" w:cs="Times New Roman"/>
                  <w:i/>
                  <w:iCs/>
                  <w:sz w:val="22"/>
                  <w:szCs w:val="22"/>
                </w:rPr>
                <w:t>Why I always announce my son’s autism</w:t>
              </w:r>
            </w:hyperlink>
            <w:r w:rsidR="00182B00">
              <w:rPr>
                <w:rFonts w:ascii="Aptos" w:eastAsia="Times New Roman" w:hAnsi="Aptos" w:cs="Times New Roman"/>
                <w:i/>
                <w:iCs/>
                <w:sz w:val="22"/>
                <w:szCs w:val="22"/>
              </w:rPr>
              <w:t xml:space="preserve"> </w:t>
            </w:r>
            <w:r w:rsidR="009F6DEC" w:rsidRPr="009F6DEC">
              <w:rPr>
                <w:rFonts w:ascii="Aptos" w:eastAsia="Times New Roman" w:hAnsi="Aptos" w:cs="Times New Roman"/>
                <w:b/>
                <w:bCs/>
                <w:sz w:val="22"/>
                <w:szCs w:val="22"/>
              </w:rPr>
              <w:t xml:space="preserve">(*Boston Globe, </w:t>
            </w:r>
            <w:r w:rsidR="009F6DEC" w:rsidRPr="009F6DEC">
              <w:rPr>
                <w:rFonts w:ascii="Aptos" w:eastAsia="Times New Roman" w:hAnsi="Aptos" w:cs="Times New Roman"/>
                <w:sz w:val="22"/>
                <w:szCs w:val="22"/>
              </w:rPr>
              <w:t>March 22, 2026)</w:t>
            </w:r>
          </w:p>
          <w:p w14:paraId="02E86C55" w14:textId="3F565CEA" w:rsidR="00533855" w:rsidRDefault="00533855" w:rsidP="0008028F">
            <w:pPr>
              <w:pStyle w:val="ListParagraph"/>
              <w:spacing w:after="100" w:afterAutospacing="1"/>
              <w:ind w:left="0"/>
              <w:rPr>
                <w:rFonts w:ascii="Aptos" w:hAnsi="Aptos"/>
                <w:b/>
                <w:bCs/>
                <w:sz w:val="22"/>
                <w:szCs w:val="22"/>
              </w:rPr>
            </w:pPr>
            <w:r>
              <w:rPr>
                <w:rFonts w:ascii="Aptos" w:hAnsi="Aptos"/>
                <w:b/>
                <w:bCs/>
                <w:sz w:val="22"/>
                <w:szCs w:val="22"/>
              </w:rPr>
              <w:t>Longevity</w:t>
            </w:r>
          </w:p>
          <w:p w14:paraId="4F4F7101" w14:textId="1470A7D5" w:rsidR="001D6AF5" w:rsidRPr="00811320" w:rsidRDefault="00D07B36" w:rsidP="00D07B36">
            <w:pPr>
              <w:pStyle w:val="ListParagraph"/>
              <w:numPr>
                <w:ilvl w:val="0"/>
                <w:numId w:val="11"/>
              </w:numPr>
              <w:rPr>
                <w:rFonts w:ascii="Aptos" w:eastAsia="Times New Roman" w:hAnsi="Aptos" w:cs="Times New Roman"/>
                <w:i/>
                <w:iCs/>
                <w:sz w:val="22"/>
                <w:szCs w:val="22"/>
              </w:rPr>
            </w:pPr>
            <w:hyperlink r:id="rId21" w:history="1">
              <w:r w:rsidR="001D6AF5" w:rsidRPr="00111EFA">
                <w:rPr>
                  <w:rStyle w:val="Hyperlink"/>
                  <w:rFonts w:ascii="Aptos" w:eastAsia="Times New Roman" w:hAnsi="Aptos" w:cs="Times New Roman"/>
                  <w:i/>
                  <w:iCs/>
                  <w:sz w:val="22"/>
                  <w:szCs w:val="22"/>
                </w:rPr>
                <w:t>How Older Adults Are Improving Their ‘Sex Span’</w:t>
              </w:r>
            </w:hyperlink>
            <w:r w:rsidR="00811320">
              <w:rPr>
                <w:rFonts w:ascii="Aptos" w:eastAsia="Times New Roman" w:hAnsi="Aptos" w:cs="Times New Roman"/>
                <w:i/>
                <w:iCs/>
                <w:sz w:val="22"/>
                <w:szCs w:val="22"/>
              </w:rPr>
              <w:t xml:space="preserve"> </w:t>
            </w:r>
            <w:r w:rsidR="00811320" w:rsidRPr="00811320">
              <w:rPr>
                <w:rFonts w:ascii="Aptos" w:eastAsia="Times New Roman" w:hAnsi="Aptos" w:cs="Times New Roman"/>
                <w:b/>
                <w:bCs/>
                <w:sz w:val="22"/>
                <w:szCs w:val="22"/>
              </w:rPr>
              <w:t xml:space="preserve">(New York Times (free access), </w:t>
            </w:r>
            <w:r w:rsidR="00811320" w:rsidRPr="00811320">
              <w:rPr>
                <w:rFonts w:ascii="Aptos" w:eastAsia="Times New Roman" w:hAnsi="Aptos" w:cs="Times New Roman"/>
                <w:sz w:val="22"/>
                <w:szCs w:val="22"/>
              </w:rPr>
              <w:t>March 6, 2026 (updated))</w:t>
            </w:r>
          </w:p>
          <w:p w14:paraId="079DD681" w14:textId="1FBDCC33" w:rsidR="00533855" w:rsidRPr="00316F66" w:rsidRDefault="00D07B36" w:rsidP="00D07B36">
            <w:pPr>
              <w:pStyle w:val="ListParagraph"/>
              <w:numPr>
                <w:ilvl w:val="0"/>
                <w:numId w:val="11"/>
              </w:numPr>
              <w:rPr>
                <w:rFonts w:ascii="Aptos" w:eastAsia="Times New Roman" w:hAnsi="Aptos" w:cs="Times New Roman"/>
                <w:i/>
                <w:iCs/>
                <w:sz w:val="22"/>
                <w:szCs w:val="22"/>
              </w:rPr>
            </w:pPr>
            <w:hyperlink r:id="rId22" w:history="1">
              <w:r w:rsidR="00533855" w:rsidRPr="00B866CB">
                <w:rPr>
                  <w:rStyle w:val="Hyperlink"/>
                  <w:rFonts w:ascii="Aptos" w:eastAsia="Times New Roman" w:hAnsi="Aptos" w:cs="Times New Roman"/>
                  <w:i/>
                  <w:iCs/>
                  <w:sz w:val="22"/>
                  <w:szCs w:val="22"/>
                </w:rPr>
                <w:t>Genes May Control Your Longevity, However Healthily You Live</w:t>
              </w:r>
            </w:hyperlink>
            <w:r w:rsidR="00316F66">
              <w:rPr>
                <w:rFonts w:ascii="Aptos" w:eastAsia="Times New Roman" w:hAnsi="Aptos" w:cs="Times New Roman"/>
                <w:i/>
                <w:iCs/>
                <w:sz w:val="22"/>
                <w:szCs w:val="22"/>
              </w:rPr>
              <w:t xml:space="preserve"> </w:t>
            </w:r>
            <w:r w:rsidR="00533855">
              <w:rPr>
                <w:rFonts w:ascii="Aptos" w:eastAsia="Times New Roman" w:hAnsi="Aptos" w:cs="Times New Roman"/>
                <w:b/>
                <w:bCs/>
                <w:sz w:val="22"/>
                <w:szCs w:val="22"/>
              </w:rPr>
              <w:t xml:space="preserve">(*New York Times, </w:t>
            </w:r>
            <w:r w:rsidR="00533855">
              <w:rPr>
                <w:rFonts w:ascii="Aptos" w:eastAsia="Times New Roman" w:hAnsi="Aptos" w:cs="Times New Roman"/>
                <w:sz w:val="22"/>
                <w:szCs w:val="22"/>
              </w:rPr>
              <w:t>January 29, 2026)</w:t>
            </w:r>
          </w:p>
          <w:p w14:paraId="45550E98" w14:textId="77777777" w:rsidR="00B742A5" w:rsidRDefault="00623478" w:rsidP="00B742A5">
            <w:pPr>
              <w:pStyle w:val="ListParagraph"/>
              <w:spacing w:after="100" w:afterAutospacing="1"/>
              <w:ind w:left="0"/>
              <w:rPr>
                <w:rFonts w:ascii="Aptos" w:hAnsi="Aptos"/>
                <w:b/>
                <w:bCs/>
                <w:sz w:val="22"/>
                <w:szCs w:val="22"/>
              </w:rPr>
            </w:pPr>
            <w:r>
              <w:rPr>
                <w:rFonts w:ascii="Aptos" w:hAnsi="Aptos"/>
                <w:b/>
                <w:bCs/>
                <w:sz w:val="22"/>
                <w:szCs w:val="22"/>
              </w:rPr>
              <w:t>Caregiving</w:t>
            </w:r>
          </w:p>
          <w:p w14:paraId="03916B1B" w14:textId="2643C4AA" w:rsidR="000E3D74" w:rsidRPr="00457191" w:rsidRDefault="00D07B36" w:rsidP="00D07B36">
            <w:pPr>
              <w:pStyle w:val="ListParagraph"/>
              <w:numPr>
                <w:ilvl w:val="0"/>
                <w:numId w:val="11"/>
              </w:numPr>
              <w:rPr>
                <w:rFonts w:ascii="Aptos" w:eastAsia="Times New Roman" w:hAnsi="Aptos" w:cs="Times New Roman"/>
                <w:sz w:val="22"/>
                <w:szCs w:val="22"/>
              </w:rPr>
            </w:pPr>
            <w:hyperlink r:id="rId23" w:history="1">
              <w:r w:rsidR="000E3D74" w:rsidRPr="00732C12">
                <w:rPr>
                  <w:rStyle w:val="Hyperlink"/>
                  <w:rFonts w:ascii="Aptos" w:eastAsia="Times New Roman" w:hAnsi="Aptos" w:cs="Times New Roman"/>
                  <w:i/>
                  <w:iCs/>
                  <w:sz w:val="22"/>
                  <w:szCs w:val="22"/>
                </w:rPr>
                <w:t>The impossible task of caring for ageing parents who did not care for you: ‘There’s a lot of reliving old triggers’</w:t>
              </w:r>
            </w:hyperlink>
            <w:r w:rsidR="000E3D74">
              <w:rPr>
                <w:rFonts w:ascii="Aptos" w:eastAsia="Times New Roman" w:hAnsi="Aptos" w:cs="Times New Roman"/>
                <w:i/>
                <w:iCs/>
                <w:sz w:val="22"/>
                <w:szCs w:val="22"/>
              </w:rPr>
              <w:t xml:space="preserve"> </w:t>
            </w:r>
            <w:r w:rsidR="000E3D74">
              <w:rPr>
                <w:rFonts w:ascii="Aptos" w:eastAsia="Times New Roman" w:hAnsi="Aptos" w:cs="Times New Roman"/>
                <w:b/>
                <w:bCs/>
                <w:sz w:val="22"/>
                <w:szCs w:val="22"/>
              </w:rPr>
              <w:t xml:space="preserve">(The Guardian, </w:t>
            </w:r>
            <w:r w:rsidR="000E3D74" w:rsidRPr="00732C12">
              <w:rPr>
                <w:rFonts w:ascii="Aptos" w:eastAsia="Times New Roman" w:hAnsi="Aptos" w:cs="Times New Roman"/>
                <w:sz w:val="22"/>
                <w:szCs w:val="22"/>
              </w:rPr>
              <w:t>March 20, 2026</w:t>
            </w:r>
            <w:r w:rsidR="000E3D74">
              <w:rPr>
                <w:rFonts w:ascii="Aptos" w:eastAsia="Times New Roman" w:hAnsi="Aptos" w:cs="Times New Roman"/>
                <w:sz w:val="22"/>
                <w:szCs w:val="22"/>
              </w:rPr>
              <w:t>)</w:t>
            </w:r>
          </w:p>
          <w:p w14:paraId="62DE1936" w14:textId="38BB46A1" w:rsidR="00B742A5" w:rsidRDefault="00D07B36" w:rsidP="00D07B36">
            <w:pPr>
              <w:pStyle w:val="ListParagraph"/>
              <w:numPr>
                <w:ilvl w:val="0"/>
                <w:numId w:val="11"/>
              </w:numPr>
              <w:spacing w:after="100" w:afterAutospacing="1"/>
              <w:rPr>
                <w:rFonts w:ascii="Aptos" w:eastAsia="Times New Roman" w:hAnsi="Aptos" w:cs="Times New Roman"/>
                <w:sz w:val="22"/>
                <w:szCs w:val="22"/>
              </w:rPr>
            </w:pPr>
            <w:hyperlink r:id="rId24" w:history="1">
              <w:r w:rsidR="00B742A5" w:rsidRPr="00B742A5">
                <w:rPr>
                  <w:rStyle w:val="Hyperlink"/>
                  <w:rFonts w:ascii="Aptos" w:eastAsia="Times New Roman" w:hAnsi="Aptos" w:cs="Times New Roman"/>
                  <w:i/>
                  <w:iCs/>
                  <w:sz w:val="22"/>
                  <w:szCs w:val="22"/>
                </w:rPr>
                <w:t>Family Caregiving in Massachusetts: New Research on the Realities Facing Family Caregivers and the Policies Voters Support</w:t>
              </w:r>
            </w:hyperlink>
            <w:r w:rsidR="00B742A5" w:rsidRPr="00B742A5">
              <w:rPr>
                <w:rFonts w:ascii="Aptos" w:eastAsia="Times New Roman" w:hAnsi="Aptos" w:cs="Times New Roman"/>
                <w:i/>
                <w:iCs/>
                <w:sz w:val="22"/>
                <w:szCs w:val="22"/>
              </w:rPr>
              <w:t xml:space="preserve"> </w:t>
            </w:r>
            <w:r w:rsidR="00B742A5" w:rsidRPr="00B742A5">
              <w:rPr>
                <w:rFonts w:ascii="Aptos" w:eastAsia="Times New Roman" w:hAnsi="Aptos" w:cs="Times New Roman"/>
                <w:b/>
                <w:bCs/>
                <w:sz w:val="22"/>
                <w:szCs w:val="22"/>
              </w:rPr>
              <w:t xml:space="preserve">(AARP Research, </w:t>
            </w:r>
            <w:r w:rsidR="00B742A5" w:rsidRPr="00B742A5">
              <w:rPr>
                <w:rFonts w:ascii="Aptos" w:eastAsia="Times New Roman" w:hAnsi="Aptos" w:cs="Times New Roman"/>
                <w:sz w:val="22"/>
                <w:szCs w:val="22"/>
              </w:rPr>
              <w:t>February 24, 2026)</w:t>
            </w:r>
          </w:p>
          <w:p w14:paraId="34B365F0" w14:textId="79967203" w:rsidR="007E7C05" w:rsidRPr="007E7C05" w:rsidRDefault="00D07B36" w:rsidP="00D07B36">
            <w:pPr>
              <w:pStyle w:val="ListParagraph"/>
              <w:numPr>
                <w:ilvl w:val="0"/>
                <w:numId w:val="11"/>
              </w:numPr>
              <w:rPr>
                <w:rFonts w:ascii="Aptos" w:eastAsia="Times New Roman" w:hAnsi="Aptos" w:cs="Times New Roman"/>
                <w:i/>
                <w:iCs/>
                <w:sz w:val="22"/>
                <w:szCs w:val="22"/>
              </w:rPr>
            </w:pPr>
            <w:hyperlink r:id="rId25" w:history="1">
              <w:r w:rsidR="007E7C05" w:rsidRPr="00A65D33">
                <w:rPr>
                  <w:rStyle w:val="Hyperlink"/>
                  <w:rFonts w:ascii="Aptos" w:eastAsia="Times New Roman" w:hAnsi="Aptos" w:cs="Times New Roman"/>
                  <w:i/>
                  <w:iCs/>
                  <w:sz w:val="22"/>
                  <w:szCs w:val="22"/>
                </w:rPr>
                <w:t>How States Are Implementing the National Strategy to Support Family Caregivers</w:t>
              </w:r>
            </w:hyperlink>
            <w:r w:rsidR="007E7C05">
              <w:rPr>
                <w:rFonts w:ascii="Aptos" w:eastAsia="Times New Roman" w:hAnsi="Aptos" w:cs="Times New Roman"/>
                <w:i/>
                <w:iCs/>
                <w:sz w:val="22"/>
                <w:szCs w:val="22"/>
              </w:rPr>
              <w:t xml:space="preserve"> </w:t>
            </w:r>
            <w:r w:rsidR="007E7C05" w:rsidRPr="007E7C05">
              <w:rPr>
                <w:rFonts w:ascii="Aptos" w:eastAsia="Times New Roman" w:hAnsi="Aptos" w:cs="Times New Roman"/>
                <w:b/>
                <w:bCs/>
                <w:sz w:val="22"/>
                <w:szCs w:val="22"/>
              </w:rPr>
              <w:t xml:space="preserve">(National Academy for State Health Policy, </w:t>
            </w:r>
            <w:r w:rsidR="007E7C05" w:rsidRPr="007E7C05">
              <w:rPr>
                <w:rFonts w:ascii="Aptos" w:eastAsia="Times New Roman" w:hAnsi="Aptos" w:cs="Times New Roman"/>
                <w:sz w:val="22"/>
                <w:szCs w:val="22"/>
              </w:rPr>
              <w:t>February 5, 2026)</w:t>
            </w:r>
          </w:p>
          <w:p w14:paraId="16E57AF0" w14:textId="747A3465" w:rsidR="007E7C05" w:rsidRPr="007E7C05" w:rsidRDefault="00D07B36" w:rsidP="00D07B36">
            <w:pPr>
              <w:pStyle w:val="ListParagraph"/>
              <w:numPr>
                <w:ilvl w:val="0"/>
                <w:numId w:val="11"/>
              </w:numPr>
              <w:rPr>
                <w:rFonts w:ascii="Aptos" w:eastAsia="Times New Roman" w:hAnsi="Aptos" w:cs="Times New Roman"/>
                <w:sz w:val="22"/>
                <w:szCs w:val="22"/>
              </w:rPr>
            </w:pPr>
            <w:hyperlink r:id="rId26" w:history="1">
              <w:r w:rsidR="007E7C05" w:rsidRPr="00995D9C">
                <w:rPr>
                  <w:rStyle w:val="Hyperlink"/>
                  <w:rFonts w:ascii="Aptos" w:eastAsia="Times New Roman" w:hAnsi="Aptos" w:cs="Times New Roman"/>
                  <w:i/>
                  <w:iCs/>
                  <w:sz w:val="22"/>
                  <w:szCs w:val="22"/>
                </w:rPr>
                <w:t>When Caregivers Need Care, Hospitals are Responding</w:t>
              </w:r>
            </w:hyperlink>
            <w:r w:rsidR="007E7C05">
              <w:rPr>
                <w:rFonts w:ascii="Aptos" w:eastAsia="Times New Roman" w:hAnsi="Aptos" w:cs="Times New Roman"/>
                <w:i/>
                <w:iCs/>
                <w:sz w:val="22"/>
                <w:szCs w:val="22"/>
              </w:rPr>
              <w:t xml:space="preserve"> </w:t>
            </w:r>
            <w:r w:rsidR="007E7C05">
              <w:rPr>
                <w:rFonts w:ascii="Aptos" w:eastAsia="Times New Roman" w:hAnsi="Aptos" w:cs="Times New Roman"/>
                <w:b/>
                <w:bCs/>
                <w:sz w:val="22"/>
                <w:szCs w:val="22"/>
              </w:rPr>
              <w:t xml:space="preserve">(AARP Family Caregiving, </w:t>
            </w:r>
            <w:r w:rsidR="007E7C05">
              <w:rPr>
                <w:rFonts w:ascii="Aptos" w:eastAsia="Times New Roman" w:hAnsi="Aptos" w:cs="Times New Roman"/>
                <w:sz w:val="22"/>
                <w:szCs w:val="22"/>
              </w:rPr>
              <w:t>January 29, 2026)</w:t>
            </w:r>
          </w:p>
          <w:p w14:paraId="4C3EC28A" w14:textId="2C6E8AB8" w:rsidR="005157F1" w:rsidRPr="00457191" w:rsidRDefault="00D07B36" w:rsidP="00D07B36">
            <w:pPr>
              <w:pStyle w:val="ListParagraph"/>
              <w:numPr>
                <w:ilvl w:val="0"/>
                <w:numId w:val="11"/>
              </w:numPr>
              <w:rPr>
                <w:rFonts w:ascii="Aptos" w:eastAsia="Times New Roman" w:hAnsi="Aptos" w:cs="Times New Roman"/>
                <w:i/>
                <w:iCs/>
                <w:sz w:val="22"/>
                <w:szCs w:val="22"/>
              </w:rPr>
            </w:pPr>
            <w:hyperlink r:id="rId27" w:history="1">
              <w:r w:rsidR="005157F1" w:rsidRPr="00657EC8">
                <w:rPr>
                  <w:rStyle w:val="Hyperlink"/>
                  <w:rFonts w:ascii="Aptos" w:eastAsia="Times New Roman" w:hAnsi="Aptos" w:cs="Times New Roman"/>
                  <w:i/>
                  <w:iCs/>
                  <w:sz w:val="22"/>
                  <w:szCs w:val="22"/>
                </w:rPr>
                <w:t>Why Don't More Caregivers Use Respite Care?</w:t>
              </w:r>
            </w:hyperlink>
            <w:r w:rsidR="00995D4E">
              <w:rPr>
                <w:rFonts w:ascii="Aptos" w:eastAsia="Times New Roman" w:hAnsi="Aptos" w:cs="Times New Roman"/>
                <w:i/>
                <w:iCs/>
                <w:sz w:val="22"/>
                <w:szCs w:val="22"/>
              </w:rPr>
              <w:t xml:space="preserve"> </w:t>
            </w:r>
            <w:r w:rsidR="005157F1" w:rsidRPr="00995D4E">
              <w:rPr>
                <w:rFonts w:ascii="Aptos" w:eastAsia="Times New Roman" w:hAnsi="Aptos" w:cs="Times New Roman"/>
                <w:b/>
                <w:bCs/>
                <w:sz w:val="22"/>
                <w:szCs w:val="22"/>
              </w:rPr>
              <w:t xml:space="preserve">(AARP Research, </w:t>
            </w:r>
            <w:r w:rsidR="005157F1" w:rsidRPr="00995D4E">
              <w:rPr>
                <w:rFonts w:ascii="Aptos" w:eastAsia="Times New Roman" w:hAnsi="Aptos" w:cs="Times New Roman"/>
                <w:sz w:val="22"/>
                <w:szCs w:val="22"/>
              </w:rPr>
              <w:t>November 21, 2025)</w:t>
            </w:r>
          </w:p>
          <w:p w14:paraId="446BCCFB" w14:textId="20A8F8CD" w:rsidR="00457191" w:rsidRPr="00457191" w:rsidRDefault="00D07B36" w:rsidP="00D07B36">
            <w:pPr>
              <w:pStyle w:val="ListParagraph"/>
              <w:numPr>
                <w:ilvl w:val="0"/>
                <w:numId w:val="11"/>
              </w:numPr>
              <w:rPr>
                <w:rFonts w:ascii="Aptos" w:hAnsi="Aptos"/>
                <w:i/>
                <w:iCs/>
                <w:sz w:val="22"/>
                <w:szCs w:val="22"/>
              </w:rPr>
            </w:pPr>
            <w:hyperlink r:id="rId28" w:history="1">
              <w:r w:rsidR="00457191" w:rsidRPr="004B67DF">
                <w:rPr>
                  <w:rStyle w:val="Hyperlink"/>
                  <w:rFonts w:ascii="Aptos" w:hAnsi="Aptos"/>
                  <w:i/>
                  <w:iCs/>
                  <w:sz w:val="22"/>
                  <w:szCs w:val="22"/>
                </w:rPr>
                <w:t>Caregiving in the US 2025: Caring Across States</w:t>
              </w:r>
            </w:hyperlink>
            <w:r w:rsidR="00457191">
              <w:t xml:space="preserve"> </w:t>
            </w:r>
            <w:r w:rsidR="00457191" w:rsidRPr="00457191">
              <w:rPr>
                <w:rFonts w:ascii="Aptos" w:hAnsi="Aptos"/>
                <w:b/>
                <w:bCs/>
                <w:sz w:val="22"/>
                <w:szCs w:val="22"/>
              </w:rPr>
              <w:t xml:space="preserve">(AARP &amp; National Alliance for Caregiving, </w:t>
            </w:r>
            <w:r w:rsidR="00457191" w:rsidRPr="00457191">
              <w:rPr>
                <w:rFonts w:ascii="Aptos" w:hAnsi="Aptos"/>
                <w:sz w:val="22"/>
                <w:szCs w:val="22"/>
              </w:rPr>
              <w:t>October 28, 2025)</w:t>
            </w:r>
          </w:p>
          <w:p w14:paraId="79D11016" w14:textId="2A52827F" w:rsidR="00B8492C" w:rsidRDefault="00B8492C" w:rsidP="00B15B61">
            <w:pPr>
              <w:pStyle w:val="ListParagraph"/>
              <w:spacing w:after="100" w:afterAutospacing="1"/>
              <w:ind w:left="0"/>
              <w:rPr>
                <w:rFonts w:ascii="Aptos" w:hAnsi="Aptos"/>
                <w:b/>
                <w:bCs/>
                <w:sz w:val="22"/>
                <w:szCs w:val="22"/>
              </w:rPr>
            </w:pPr>
            <w:r>
              <w:rPr>
                <w:rFonts w:ascii="Aptos" w:hAnsi="Aptos"/>
                <w:b/>
                <w:bCs/>
                <w:sz w:val="22"/>
                <w:szCs w:val="22"/>
              </w:rPr>
              <w:t>End of Life</w:t>
            </w:r>
          </w:p>
          <w:p w14:paraId="6D51FBF9" w14:textId="3165E34B" w:rsidR="008C012C" w:rsidRPr="008C012C" w:rsidRDefault="00D07B36" w:rsidP="00D07B36">
            <w:pPr>
              <w:pStyle w:val="ListParagraph"/>
              <w:numPr>
                <w:ilvl w:val="0"/>
                <w:numId w:val="16"/>
              </w:numPr>
              <w:rPr>
                <w:rFonts w:ascii="Aptos" w:eastAsia="Times New Roman" w:hAnsi="Aptos" w:cs="Times New Roman"/>
                <w:i/>
                <w:iCs/>
                <w:sz w:val="22"/>
                <w:szCs w:val="22"/>
              </w:rPr>
            </w:pPr>
            <w:hyperlink r:id="rId29" w:history="1">
              <w:r w:rsidR="008C012C" w:rsidRPr="008F5488">
                <w:rPr>
                  <w:rStyle w:val="Hyperlink"/>
                  <w:rFonts w:ascii="Aptos" w:eastAsia="Times New Roman" w:hAnsi="Aptos" w:cs="Times New Roman"/>
                  <w:i/>
                  <w:iCs/>
                  <w:sz w:val="22"/>
                  <w:szCs w:val="22"/>
                </w:rPr>
                <w:t>50 years ago, Karen Quinlan’s coma sparked the movement for patients’ rights near the end of life</w:t>
              </w:r>
            </w:hyperlink>
            <w:r w:rsidR="008C012C">
              <w:rPr>
                <w:rFonts w:ascii="Aptos" w:eastAsia="Times New Roman" w:hAnsi="Aptos" w:cs="Times New Roman"/>
                <w:i/>
                <w:iCs/>
                <w:sz w:val="22"/>
                <w:szCs w:val="22"/>
              </w:rPr>
              <w:t xml:space="preserve"> </w:t>
            </w:r>
            <w:r w:rsidR="008C012C" w:rsidRPr="008C012C">
              <w:rPr>
                <w:rFonts w:ascii="Aptos" w:eastAsia="Times New Roman" w:hAnsi="Aptos" w:cs="Times New Roman"/>
                <w:b/>
                <w:bCs/>
                <w:sz w:val="22"/>
                <w:szCs w:val="22"/>
              </w:rPr>
              <w:t xml:space="preserve">(The Conversation, </w:t>
            </w:r>
            <w:r w:rsidR="008C012C" w:rsidRPr="008C012C">
              <w:rPr>
                <w:rFonts w:ascii="Aptos" w:eastAsia="Times New Roman" w:hAnsi="Aptos" w:cs="Times New Roman"/>
                <w:sz w:val="22"/>
                <w:szCs w:val="22"/>
              </w:rPr>
              <w:t>March 23, 2026)</w:t>
            </w:r>
          </w:p>
          <w:p w14:paraId="116BB3BB" w14:textId="1EA9EEC4" w:rsidR="00791402" w:rsidRDefault="00791402" w:rsidP="00B15B61">
            <w:pPr>
              <w:pStyle w:val="ListParagraph"/>
              <w:spacing w:after="100" w:afterAutospacing="1"/>
              <w:ind w:left="0"/>
              <w:rPr>
                <w:rFonts w:ascii="Aptos" w:hAnsi="Aptos"/>
                <w:b/>
                <w:bCs/>
                <w:sz w:val="22"/>
                <w:szCs w:val="22"/>
              </w:rPr>
            </w:pPr>
            <w:r>
              <w:rPr>
                <w:rFonts w:ascii="Aptos" w:hAnsi="Aptos"/>
                <w:b/>
                <w:bCs/>
                <w:sz w:val="22"/>
                <w:szCs w:val="22"/>
              </w:rPr>
              <w:t>Workforce</w:t>
            </w:r>
          </w:p>
          <w:p w14:paraId="04C7679D" w14:textId="57F2106F" w:rsidR="00791402" w:rsidRPr="001833A4" w:rsidRDefault="00D07B36" w:rsidP="00D07B36">
            <w:pPr>
              <w:pStyle w:val="ListParagraph"/>
              <w:numPr>
                <w:ilvl w:val="0"/>
                <w:numId w:val="11"/>
              </w:numPr>
              <w:rPr>
                <w:rFonts w:ascii="Aptos" w:eastAsia="Times New Roman" w:hAnsi="Aptos" w:cs="Times New Roman"/>
                <w:i/>
                <w:iCs/>
                <w:sz w:val="22"/>
                <w:szCs w:val="22"/>
              </w:rPr>
            </w:pPr>
            <w:hyperlink r:id="rId30" w:history="1">
              <w:r w:rsidR="00791402" w:rsidRPr="002D03BE">
                <w:rPr>
                  <w:rStyle w:val="Hyperlink"/>
                  <w:rFonts w:ascii="Aptos" w:eastAsia="Times New Roman" w:hAnsi="Aptos" w:cs="Times New Roman"/>
                  <w:i/>
                  <w:iCs/>
                  <w:sz w:val="22"/>
                  <w:szCs w:val="22"/>
                </w:rPr>
                <w:t>New study links more immigrants with lower elderly mortality</w:t>
              </w:r>
            </w:hyperlink>
            <w:r w:rsidR="00791402">
              <w:rPr>
                <w:rFonts w:ascii="Aptos" w:eastAsia="Times New Roman" w:hAnsi="Aptos" w:cs="Times New Roman"/>
                <w:i/>
                <w:iCs/>
                <w:sz w:val="22"/>
                <w:szCs w:val="22"/>
              </w:rPr>
              <w:t xml:space="preserve"> </w:t>
            </w:r>
            <w:r w:rsidR="00791402" w:rsidRPr="00791402">
              <w:rPr>
                <w:rFonts w:ascii="Aptos" w:eastAsia="Times New Roman" w:hAnsi="Aptos" w:cs="Times New Roman"/>
                <w:b/>
                <w:bCs/>
                <w:sz w:val="22"/>
                <w:szCs w:val="22"/>
              </w:rPr>
              <w:t xml:space="preserve">(Harvard Gazette, </w:t>
            </w:r>
            <w:r w:rsidR="00791402" w:rsidRPr="00791402">
              <w:rPr>
                <w:rFonts w:ascii="Aptos" w:eastAsia="Times New Roman" w:hAnsi="Aptos" w:cs="Times New Roman"/>
                <w:sz w:val="22"/>
                <w:szCs w:val="22"/>
              </w:rPr>
              <w:t>March 20, 2026)</w:t>
            </w:r>
          </w:p>
          <w:p w14:paraId="5CAF845C" w14:textId="0311F91E" w:rsidR="001833A4" w:rsidRPr="00930594" w:rsidRDefault="00D07B36" w:rsidP="00D07B36">
            <w:pPr>
              <w:pStyle w:val="ListParagraph"/>
              <w:numPr>
                <w:ilvl w:val="0"/>
                <w:numId w:val="11"/>
              </w:numPr>
              <w:rPr>
                <w:rFonts w:ascii="Aptos" w:eastAsia="Times New Roman" w:hAnsi="Aptos" w:cs="Times New Roman"/>
                <w:i/>
                <w:iCs/>
                <w:sz w:val="22"/>
                <w:szCs w:val="22"/>
              </w:rPr>
            </w:pPr>
            <w:hyperlink r:id="rId31" w:history="1">
              <w:r w:rsidR="001833A4" w:rsidRPr="0050132B">
                <w:rPr>
                  <w:rStyle w:val="Hyperlink"/>
                  <w:rFonts w:ascii="Aptos" w:eastAsia="Times New Roman" w:hAnsi="Aptos" w:cs="Times New Roman"/>
                  <w:i/>
                  <w:iCs/>
                  <w:sz w:val="22"/>
                  <w:szCs w:val="22"/>
                </w:rPr>
                <w:t>Let medical techs help solve the nursing home staffing crisis | Guest Opinion</w:t>
              </w:r>
            </w:hyperlink>
            <w:r w:rsidR="001833A4">
              <w:rPr>
                <w:rFonts w:ascii="Aptos" w:eastAsia="Times New Roman" w:hAnsi="Aptos" w:cs="Times New Roman"/>
                <w:i/>
                <w:iCs/>
                <w:sz w:val="22"/>
                <w:szCs w:val="22"/>
              </w:rPr>
              <w:t xml:space="preserve"> </w:t>
            </w:r>
            <w:r w:rsidR="001833A4" w:rsidRPr="001833A4">
              <w:rPr>
                <w:rFonts w:ascii="Aptos" w:eastAsia="Times New Roman" w:hAnsi="Aptos" w:cs="Times New Roman"/>
                <w:b/>
                <w:bCs/>
                <w:sz w:val="22"/>
                <w:szCs w:val="22"/>
              </w:rPr>
              <w:t xml:space="preserve">(Rochester Business Journal, </w:t>
            </w:r>
            <w:r w:rsidR="001833A4" w:rsidRPr="001833A4">
              <w:rPr>
                <w:rFonts w:ascii="Aptos" w:eastAsia="Times New Roman" w:hAnsi="Aptos" w:cs="Times New Roman"/>
                <w:sz w:val="22"/>
                <w:szCs w:val="22"/>
              </w:rPr>
              <w:t>March 20, 2026)</w:t>
            </w:r>
          </w:p>
          <w:p w14:paraId="0DEB01C8" w14:textId="0C3CF8FA" w:rsidR="00930594" w:rsidRPr="00A13702" w:rsidRDefault="00D07B36" w:rsidP="00D07B36">
            <w:pPr>
              <w:pStyle w:val="ListParagraph"/>
              <w:numPr>
                <w:ilvl w:val="0"/>
                <w:numId w:val="11"/>
              </w:numPr>
              <w:rPr>
                <w:rFonts w:ascii="Aptos" w:eastAsia="Times New Roman" w:hAnsi="Aptos" w:cs="Times New Roman"/>
                <w:sz w:val="22"/>
                <w:szCs w:val="22"/>
              </w:rPr>
            </w:pPr>
            <w:hyperlink r:id="rId32" w:history="1">
              <w:r w:rsidR="00930594" w:rsidRPr="00A13702">
                <w:rPr>
                  <w:rStyle w:val="Hyperlink"/>
                  <w:rFonts w:ascii="Aptos" w:eastAsia="Times New Roman" w:hAnsi="Aptos" w:cs="Times New Roman"/>
                  <w:i/>
                  <w:iCs/>
                  <w:sz w:val="22"/>
                  <w:szCs w:val="22"/>
                </w:rPr>
                <w:t>AG Campbell Urges Supreme Court To Preserve Block On Trump Administration’s Unlawful Termination Of Temporary Protected Status Protection For Haitian Nationals</w:t>
              </w:r>
            </w:hyperlink>
            <w:r w:rsidR="00930594" w:rsidRPr="00A13702">
              <w:rPr>
                <w:rFonts w:ascii="Aptos" w:eastAsia="Times New Roman" w:hAnsi="Aptos" w:cs="Times New Roman"/>
                <w:i/>
                <w:iCs/>
                <w:sz w:val="22"/>
                <w:szCs w:val="22"/>
              </w:rPr>
              <w:t xml:space="preserve"> </w:t>
            </w:r>
            <w:r w:rsidR="00A13702" w:rsidRPr="00A13702">
              <w:rPr>
                <w:rFonts w:ascii="Aptos" w:eastAsia="Times New Roman" w:hAnsi="Aptos" w:cs="Times New Roman"/>
                <w:b/>
                <w:bCs/>
                <w:sz w:val="22"/>
                <w:szCs w:val="22"/>
              </w:rPr>
              <w:t xml:space="preserve">(Office of Attorney General Andrea Campbell, </w:t>
            </w:r>
            <w:r w:rsidR="00A13702" w:rsidRPr="00A13702">
              <w:rPr>
                <w:rFonts w:ascii="Aptos" w:eastAsia="Times New Roman" w:hAnsi="Aptos" w:cs="Times New Roman"/>
                <w:sz w:val="22"/>
                <w:szCs w:val="22"/>
              </w:rPr>
              <w:t>March 16, 2026)</w:t>
            </w:r>
          </w:p>
          <w:p w14:paraId="5A925CEE" w14:textId="537186CA" w:rsidR="00930594" w:rsidRPr="00D53440" w:rsidRDefault="00D07B36" w:rsidP="00D07B36">
            <w:pPr>
              <w:pStyle w:val="ListParagraph"/>
              <w:numPr>
                <w:ilvl w:val="0"/>
                <w:numId w:val="11"/>
              </w:numPr>
              <w:rPr>
                <w:rFonts w:ascii="Aptos" w:eastAsia="Times New Roman" w:hAnsi="Aptos" w:cs="Times New Roman"/>
                <w:i/>
                <w:iCs/>
                <w:sz w:val="22"/>
                <w:szCs w:val="22"/>
              </w:rPr>
            </w:pPr>
            <w:hyperlink r:id="rId33" w:history="1">
              <w:r w:rsidR="00D53440" w:rsidRPr="00865AF6">
                <w:rPr>
                  <w:rStyle w:val="Hyperlink"/>
                  <w:rFonts w:ascii="Aptos" w:eastAsia="Times New Roman" w:hAnsi="Aptos" w:cs="Times New Roman"/>
                  <w:i/>
                  <w:iCs/>
                  <w:sz w:val="22"/>
                  <w:szCs w:val="22"/>
                </w:rPr>
                <w:t>State Strategies for Respite and Direct Care Workforce Registries</w:t>
              </w:r>
            </w:hyperlink>
            <w:r w:rsidR="00D53440">
              <w:rPr>
                <w:rFonts w:ascii="Aptos" w:eastAsia="Times New Roman" w:hAnsi="Aptos" w:cs="Times New Roman"/>
                <w:i/>
                <w:iCs/>
                <w:sz w:val="22"/>
                <w:szCs w:val="22"/>
              </w:rPr>
              <w:t xml:space="preserve"> </w:t>
            </w:r>
            <w:r w:rsidR="00D53440" w:rsidRPr="00D53440">
              <w:rPr>
                <w:rFonts w:ascii="Aptos" w:eastAsia="Times New Roman" w:hAnsi="Aptos" w:cs="Times New Roman"/>
                <w:b/>
                <w:bCs/>
                <w:sz w:val="22"/>
                <w:szCs w:val="22"/>
              </w:rPr>
              <w:t xml:space="preserve">(National Academy for State Health Policy, </w:t>
            </w:r>
            <w:r w:rsidR="00D53440" w:rsidRPr="00D53440">
              <w:rPr>
                <w:rFonts w:ascii="Aptos" w:eastAsia="Times New Roman" w:hAnsi="Aptos" w:cs="Times New Roman"/>
                <w:sz w:val="22"/>
                <w:szCs w:val="22"/>
              </w:rPr>
              <w:t>January 28, 2026)</w:t>
            </w:r>
          </w:p>
          <w:p w14:paraId="1EF918FA" w14:textId="77777777" w:rsidR="00706F5F" w:rsidRDefault="000A35CB" w:rsidP="004062F8">
            <w:pPr>
              <w:pStyle w:val="ListParagraph"/>
              <w:spacing w:after="100" w:afterAutospacing="1"/>
              <w:ind w:left="0"/>
              <w:rPr>
                <w:rFonts w:ascii="Aptos" w:hAnsi="Aptos"/>
                <w:b/>
                <w:bCs/>
                <w:sz w:val="22"/>
                <w:szCs w:val="22"/>
              </w:rPr>
            </w:pPr>
            <w:r>
              <w:rPr>
                <w:rFonts w:ascii="Aptos" w:hAnsi="Aptos"/>
                <w:b/>
                <w:bCs/>
                <w:sz w:val="22"/>
                <w:szCs w:val="22"/>
              </w:rPr>
              <w:t>Medicaid</w:t>
            </w:r>
          </w:p>
          <w:p w14:paraId="2D27864B" w14:textId="3609AEAF" w:rsidR="00E0170D" w:rsidRPr="00544D22" w:rsidRDefault="00D07B36" w:rsidP="00D07B36">
            <w:pPr>
              <w:pStyle w:val="ListParagraph"/>
              <w:numPr>
                <w:ilvl w:val="0"/>
                <w:numId w:val="11"/>
              </w:numPr>
              <w:rPr>
                <w:rFonts w:ascii="Aptos" w:eastAsia="Times New Roman" w:hAnsi="Aptos" w:cs="Times New Roman"/>
                <w:i/>
                <w:iCs/>
                <w:sz w:val="22"/>
                <w:szCs w:val="22"/>
              </w:rPr>
            </w:pPr>
            <w:hyperlink r:id="rId34" w:history="1">
              <w:r w:rsidR="00E0170D" w:rsidRPr="00386DCC">
                <w:rPr>
                  <w:rStyle w:val="Hyperlink"/>
                  <w:rFonts w:ascii="Aptos" w:eastAsia="Times New Roman" w:hAnsi="Aptos" w:cs="Times New Roman"/>
                  <w:i/>
                  <w:iCs/>
                  <w:sz w:val="22"/>
                  <w:szCs w:val="22"/>
                </w:rPr>
                <w:t>Proposed rollback of Mass. health aide program previews the coming pain of Medicaid cuts</w:t>
              </w:r>
            </w:hyperlink>
            <w:r w:rsidR="00E0170D">
              <w:rPr>
                <w:rFonts w:ascii="Aptos" w:eastAsia="Times New Roman" w:hAnsi="Aptos" w:cs="Times New Roman"/>
                <w:i/>
                <w:iCs/>
                <w:sz w:val="22"/>
                <w:szCs w:val="22"/>
              </w:rPr>
              <w:t xml:space="preserve"> </w:t>
            </w:r>
            <w:r w:rsidR="00E0170D" w:rsidRPr="00E0170D">
              <w:rPr>
                <w:rFonts w:ascii="Aptos" w:eastAsia="Times New Roman" w:hAnsi="Aptos" w:cs="Times New Roman"/>
                <w:b/>
                <w:bCs/>
                <w:sz w:val="22"/>
                <w:szCs w:val="22"/>
              </w:rPr>
              <w:t xml:space="preserve">(CommonWealth Beacon, </w:t>
            </w:r>
            <w:r w:rsidR="00E0170D" w:rsidRPr="00E0170D">
              <w:rPr>
                <w:rFonts w:ascii="Aptos" w:eastAsia="Times New Roman" w:hAnsi="Aptos" w:cs="Times New Roman"/>
                <w:sz w:val="22"/>
                <w:szCs w:val="22"/>
              </w:rPr>
              <w:t>March 22, 2026)</w:t>
            </w:r>
          </w:p>
        </w:tc>
      </w:tr>
      <w:tr w:rsidR="00B77E38" w14:paraId="0AD6E3AB" w14:textId="77777777" w:rsidTr="00467E18">
        <w:trPr>
          <w:gridAfter w:val="1"/>
          <w:wAfter w:w="298" w:type="dxa"/>
          <w:trHeight w:val="58"/>
        </w:trPr>
        <w:tc>
          <w:tcPr>
            <w:tcW w:w="2903" w:type="dxa"/>
            <w:gridSpan w:val="2"/>
          </w:tcPr>
          <w:p w14:paraId="5720BB74" w14:textId="79D8695E" w:rsidR="00B77E38" w:rsidRPr="00B17AE3" w:rsidRDefault="00B77E38" w:rsidP="00B17AE3">
            <w:pPr>
              <w:pStyle w:val="Heading2"/>
              <w:outlineLvl w:val="1"/>
              <w:rPr>
                <w:b/>
                <w:bCs/>
                <w:sz w:val="32"/>
                <w:szCs w:val="32"/>
              </w:rPr>
            </w:pPr>
            <w:r>
              <w:rPr>
                <w:b/>
                <w:bCs/>
                <w:sz w:val="32"/>
                <w:szCs w:val="32"/>
              </w:rPr>
              <w:lastRenderedPageBreak/>
              <w:t>Spotlight</w:t>
            </w:r>
          </w:p>
        </w:tc>
        <w:tc>
          <w:tcPr>
            <w:tcW w:w="7622" w:type="dxa"/>
            <w:gridSpan w:val="4"/>
          </w:tcPr>
          <w:p w14:paraId="5A36EABA" w14:textId="77777777" w:rsidR="00B77E38" w:rsidRDefault="00D07B36" w:rsidP="00047929">
            <w:pPr>
              <w:jc w:val="both"/>
              <w:rPr>
                <w:rFonts w:ascii="Aptos" w:hAnsi="Aptos"/>
                <w:b/>
                <w:bCs/>
                <w:i/>
                <w:iCs/>
                <w:sz w:val="24"/>
                <w:szCs w:val="24"/>
              </w:rPr>
            </w:pPr>
            <w:hyperlink r:id="rId35" w:history="1">
              <w:r w:rsidR="00BA37FF" w:rsidRPr="00BA37FF">
                <w:rPr>
                  <w:rStyle w:val="Hyperlink"/>
                  <w:rFonts w:ascii="Aptos" w:hAnsi="Aptos"/>
                  <w:b/>
                  <w:bCs/>
                  <w:i/>
                  <w:iCs/>
                  <w:sz w:val="24"/>
                  <w:szCs w:val="24"/>
                </w:rPr>
                <w:t>Caregiver tax credits are overdue</w:t>
              </w:r>
            </w:hyperlink>
          </w:p>
          <w:p w14:paraId="2D0F103C" w14:textId="346B4542" w:rsidR="00BA37FF" w:rsidRDefault="00D60D2D" w:rsidP="00047929">
            <w:pPr>
              <w:jc w:val="both"/>
              <w:rPr>
                <w:rFonts w:ascii="Aptos" w:hAnsi="Aptos"/>
                <w:b/>
                <w:bCs/>
                <w:sz w:val="24"/>
                <w:szCs w:val="24"/>
              </w:rPr>
            </w:pPr>
            <w:r>
              <w:rPr>
                <w:rFonts w:ascii="Aptos" w:hAnsi="Aptos"/>
                <w:b/>
                <w:bCs/>
                <w:sz w:val="24"/>
                <w:szCs w:val="24"/>
              </w:rPr>
              <w:t>*</w:t>
            </w:r>
            <w:r w:rsidR="0087416D">
              <w:rPr>
                <w:rFonts w:ascii="Aptos" w:hAnsi="Aptos"/>
                <w:b/>
                <w:bCs/>
                <w:sz w:val="24"/>
                <w:szCs w:val="24"/>
              </w:rPr>
              <w:t>Salem News</w:t>
            </w:r>
          </w:p>
          <w:p w14:paraId="79F3D0B9" w14:textId="77777777" w:rsidR="0087416D" w:rsidRDefault="0087416D" w:rsidP="00047929">
            <w:pPr>
              <w:jc w:val="both"/>
              <w:rPr>
                <w:rFonts w:ascii="Aptos" w:hAnsi="Aptos"/>
                <w:sz w:val="24"/>
                <w:szCs w:val="24"/>
              </w:rPr>
            </w:pPr>
            <w:r>
              <w:rPr>
                <w:rFonts w:ascii="Aptos" w:hAnsi="Aptos"/>
                <w:sz w:val="24"/>
                <w:szCs w:val="24"/>
              </w:rPr>
              <w:t>March 23, 2026</w:t>
            </w:r>
          </w:p>
          <w:p w14:paraId="726B1891"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There is a reckoning coming. </w:t>
            </w:r>
          </w:p>
          <w:p w14:paraId="119A5908"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Massachusetts, like the rest of the country, is growing older. </w:t>
            </w:r>
          </w:p>
          <w:p w14:paraId="6956402D"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While it is certainly good news that Bay State residents are living longer lives, the uncomfortable, inevitable fact remains that with </w:t>
            </w:r>
            <w:r w:rsidRPr="00CC5209">
              <w:rPr>
                <w:rFonts w:ascii="Aptos" w:hAnsi="Aptos"/>
                <w:sz w:val="24"/>
                <w:szCs w:val="24"/>
              </w:rPr>
              <w:lastRenderedPageBreak/>
              <w:t xml:space="preserve">longevity comes infirmity. Older residents require more medical care, and more help with daily living. </w:t>
            </w:r>
          </w:p>
          <w:p w14:paraId="2CE8E7FF"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In the vast majority of cases, that care falls on family members — spouses, children and grandchildren. And the emotional, physical and financial burden of providing that care is weighing heavily on generations of residents. It affects businesses, as well. </w:t>
            </w:r>
          </w:p>
          <w:p w14:paraId="7E18FFD1"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“Many people have to quit their jobs in order to care for somebody, and that not only affects their income but their retirement benefits, and then there’s the loss of productivity for the employer who may have lost a great person,” Debra Whitman, chief public policy officer at AARP, told The Associated Press. “Finding ways to support family caregivers is a huge employment issue right now.” </w:t>
            </w:r>
          </w:p>
          <w:p w14:paraId="201B017E"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Addressing this issue will require a many-pronged solution, and one particularly sturdy prong should come in the form of governmental aid. Here in Massachusetts, however, legislation that could provide some small amount of financial relief for family caregivers is languishing on Beacon Hill. </w:t>
            </w:r>
          </w:p>
          <w:p w14:paraId="47150F52"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The proposal from state Sen. Jo Comerford and state Reps. Michael Kusmerek and David Rogers would create a caregiver tax credit of up to $1,500 and authorize respite vouchers of up to $1,500. That’s not a lot of money, but it’s money that could go a long way for the people who need it most. </w:t>
            </w:r>
          </w:p>
          <w:p w14:paraId="0DF9A0BF"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Nonprofessional caregivers in Massachusetts put in 730 million hours of unpaid work valued at $15 billion each year, according to a new AARP report. Caregiving includes duties that range from shopping, cleaning and cooking, to transportation and managing household finances. </w:t>
            </w:r>
          </w:p>
          <w:p w14:paraId="3C987EB4"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When a loved one is suffering from a disease such as cancer or dementia, care can include bathing, feeding and the administering of medications. (It is estimated that roughly 11 million Americans were providing unpaid care for loved ones with dementia in 2023, contributing an estimated 18.4 billion hours of care valued at $346.6 billion.) </w:t>
            </w:r>
          </w:p>
          <w:p w14:paraId="41418586"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In many instances, taking care of a loved one is essentially a full-time, unpaid second job. And it comes at a steep financial cost. </w:t>
            </w:r>
          </w:p>
          <w:p w14:paraId="09AC401F"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“Most Massachusetts caregivers have worked while providing care and have needed to adjust their work schedules by going in late, leaving early, or taking time off while working for an hourly wage,” the AARP report said. “Three in four spend their own money to provide care, and over half face financial hardships.” </w:t>
            </w:r>
          </w:p>
          <w:p w14:paraId="3024A1F4" w14:textId="77777777" w:rsidR="00CC5209" w:rsidRPr="00CC5209" w:rsidRDefault="00CC5209" w:rsidP="00CC5209">
            <w:pPr>
              <w:ind w:left="720"/>
              <w:jc w:val="both"/>
              <w:rPr>
                <w:rFonts w:ascii="Aptos" w:hAnsi="Aptos"/>
                <w:sz w:val="24"/>
                <w:szCs w:val="24"/>
              </w:rPr>
            </w:pPr>
            <w:r w:rsidRPr="00CC5209">
              <w:rPr>
                <w:rFonts w:ascii="Aptos" w:hAnsi="Aptos"/>
                <w:sz w:val="24"/>
                <w:szCs w:val="24"/>
              </w:rPr>
              <w:lastRenderedPageBreak/>
              <w:t xml:space="preserve">More than half of caregivers surveyed for the AARP report said they spent $100 to more than $1,000 a month providing care, and that “this is extremely, very, or somewhat difficult for them.” </w:t>
            </w:r>
          </w:p>
          <w:p w14:paraId="0865EC6E"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The AARP survey found 85% of Massachusetts residents support a caregiver tax credit, and 74% back respite vouchers. Further, 71% support paying spouse caregivers. </w:t>
            </w:r>
          </w:p>
          <w:p w14:paraId="492BE2D2" w14:textId="77777777" w:rsidR="00CC5209" w:rsidRPr="00CC5209" w:rsidRDefault="00CC5209" w:rsidP="00CC5209">
            <w:pPr>
              <w:ind w:left="720"/>
              <w:jc w:val="both"/>
              <w:rPr>
                <w:rFonts w:ascii="Aptos" w:hAnsi="Aptos"/>
                <w:sz w:val="24"/>
                <w:szCs w:val="24"/>
              </w:rPr>
            </w:pPr>
            <w:r w:rsidRPr="00CC5209">
              <w:rPr>
                <w:rFonts w:ascii="Aptos" w:hAnsi="Aptos"/>
                <w:sz w:val="24"/>
                <w:szCs w:val="24"/>
              </w:rPr>
              <w:t xml:space="preserve">It goes without saying that this would be a significant investment during uncertain economic times. Gov. Maura Healey’s proposed 2027 budget is a mixed back on the topic, with a proposed $92 million increase for the Executive Office of Aging and Independence, but cuts to MassHealth, including for personal caregivers. </w:t>
            </w:r>
          </w:p>
          <w:p w14:paraId="1DC432A0" w14:textId="5D041FE2" w:rsidR="0087416D" w:rsidRPr="0087416D" w:rsidRDefault="00CC5209" w:rsidP="00CC5209">
            <w:pPr>
              <w:ind w:left="720"/>
              <w:jc w:val="both"/>
              <w:rPr>
                <w:rFonts w:ascii="Aptos" w:hAnsi="Aptos"/>
                <w:sz w:val="24"/>
                <w:szCs w:val="24"/>
              </w:rPr>
            </w:pPr>
            <w:r w:rsidRPr="00CC5209">
              <w:rPr>
                <w:rFonts w:ascii="Aptos" w:hAnsi="Aptos"/>
                <w:sz w:val="24"/>
                <w:szCs w:val="24"/>
              </w:rPr>
              <w:t xml:space="preserve">Importantly, keeping the proposed legislation lodged in committee serves no one, and just adds to the inertia in the face of a problem that is only going to grow more urgent as the residents of Massachusetts age. As we, ourselves, age. </w:t>
            </w:r>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outlineLvl w:val="1"/>
              <w:rPr>
                <w:b/>
                <w:bCs/>
                <w:sz w:val="32"/>
                <w:szCs w:val="32"/>
              </w:rPr>
            </w:pPr>
            <w:r w:rsidRPr="00B17AE3">
              <w:rPr>
                <w:b/>
                <w:bCs/>
                <w:sz w:val="32"/>
                <w:szCs w:val="32"/>
              </w:rPr>
              <w:lastRenderedPageBreak/>
              <w:t>Quotes</w:t>
            </w:r>
          </w:p>
        </w:tc>
        <w:tc>
          <w:tcPr>
            <w:tcW w:w="7622" w:type="dxa"/>
            <w:gridSpan w:val="4"/>
          </w:tcPr>
          <w:p w14:paraId="56F9929A" w14:textId="78D4E7A2" w:rsidR="002C16E2" w:rsidRDefault="002C16E2" w:rsidP="00047929">
            <w:pPr>
              <w:jc w:val="both"/>
              <w:rPr>
                <w:rFonts w:ascii="Aptos" w:hAnsi="Aptos"/>
                <w:i/>
                <w:iCs/>
                <w:sz w:val="32"/>
                <w:szCs w:val="32"/>
              </w:rPr>
            </w:pPr>
            <w:r w:rsidRPr="002C16E2">
              <w:rPr>
                <w:rFonts w:ascii="Aptos" w:hAnsi="Aptos"/>
                <w:i/>
                <w:iCs/>
                <w:sz w:val="32"/>
                <w:szCs w:val="32"/>
              </w:rPr>
              <w:t>In Massachusetts, it is estimated that caregivers provide</w:t>
            </w:r>
            <w:r>
              <w:rPr>
                <w:rFonts w:ascii="Aptos" w:hAnsi="Aptos"/>
                <w:i/>
                <w:iCs/>
                <w:sz w:val="32"/>
                <w:szCs w:val="32"/>
              </w:rPr>
              <w:t xml:space="preserve"> </w:t>
            </w:r>
            <w:r w:rsidRPr="002C16E2">
              <w:rPr>
                <w:rFonts w:ascii="Aptos" w:hAnsi="Aptos"/>
                <w:i/>
                <w:iCs/>
                <w:sz w:val="32"/>
                <w:szCs w:val="32"/>
              </w:rPr>
              <w:t>more than 730 million hours of unpaid care valued at over</w:t>
            </w:r>
            <w:r>
              <w:rPr>
                <w:rFonts w:ascii="Aptos" w:hAnsi="Aptos"/>
                <w:i/>
                <w:iCs/>
                <w:sz w:val="32"/>
                <w:szCs w:val="32"/>
              </w:rPr>
              <w:t xml:space="preserve"> </w:t>
            </w:r>
            <w:r w:rsidRPr="002C16E2">
              <w:rPr>
                <w:rFonts w:ascii="Aptos" w:hAnsi="Aptos"/>
                <w:i/>
                <w:iCs/>
                <w:sz w:val="32"/>
                <w:szCs w:val="32"/>
              </w:rPr>
              <w:t>$15 billion each year.</w:t>
            </w:r>
            <w:r>
              <w:rPr>
                <w:rFonts w:ascii="Aptos" w:hAnsi="Aptos"/>
                <w:i/>
                <w:iCs/>
                <w:sz w:val="32"/>
                <w:szCs w:val="32"/>
              </w:rPr>
              <w:t xml:space="preserve"> </w:t>
            </w:r>
            <w:r w:rsidRPr="002C16E2">
              <w:rPr>
                <w:rFonts w:ascii="Aptos" w:hAnsi="Aptos"/>
                <w:i/>
                <w:iCs/>
                <w:sz w:val="32"/>
                <w:szCs w:val="32"/>
              </w:rPr>
              <w:t>It is also estimated that family</w:t>
            </w:r>
            <w:r>
              <w:rPr>
                <w:rFonts w:ascii="Aptos" w:hAnsi="Aptos"/>
                <w:i/>
                <w:iCs/>
                <w:sz w:val="32"/>
                <w:szCs w:val="32"/>
              </w:rPr>
              <w:t xml:space="preserve"> </w:t>
            </w:r>
            <w:r w:rsidRPr="002C16E2">
              <w:rPr>
                <w:rFonts w:ascii="Aptos" w:hAnsi="Aptos"/>
                <w:i/>
                <w:iCs/>
                <w:sz w:val="32"/>
                <w:szCs w:val="32"/>
              </w:rPr>
              <w:t>caregivers spend an average of $7,242 each year on care</w:t>
            </w:r>
            <w:r>
              <w:rPr>
                <w:rFonts w:ascii="Aptos" w:hAnsi="Aptos"/>
                <w:i/>
                <w:iCs/>
                <w:sz w:val="32"/>
                <w:szCs w:val="32"/>
              </w:rPr>
              <w:t xml:space="preserve"> </w:t>
            </w:r>
            <w:r w:rsidRPr="002C16E2">
              <w:rPr>
                <w:rFonts w:ascii="Aptos" w:hAnsi="Aptos"/>
                <w:i/>
                <w:iCs/>
                <w:sz w:val="32"/>
                <w:szCs w:val="32"/>
              </w:rPr>
              <w:t>for their loved ones</w:t>
            </w:r>
            <w:r w:rsidR="00047929">
              <w:rPr>
                <w:rFonts w:ascii="Aptos" w:hAnsi="Aptos"/>
                <w:i/>
                <w:iCs/>
                <w:sz w:val="32"/>
                <w:szCs w:val="32"/>
              </w:rPr>
              <w:t>…</w:t>
            </w:r>
            <w:r w:rsidR="00047929" w:rsidRPr="00047929">
              <w:rPr>
                <w:rFonts w:ascii="Aptos" w:hAnsi="Aptos"/>
                <w:i/>
                <w:iCs/>
                <w:sz w:val="32"/>
                <w:szCs w:val="32"/>
              </w:rPr>
              <w:t>The typical family caregiver in Massachusetts age 30 and over is caring for a parent – most likely their mother.</w:t>
            </w:r>
            <w:r w:rsidR="00047929">
              <w:rPr>
                <w:rFonts w:ascii="Aptos" w:hAnsi="Aptos"/>
                <w:i/>
                <w:iCs/>
                <w:sz w:val="32"/>
                <w:szCs w:val="32"/>
              </w:rPr>
              <w:t xml:space="preserve"> </w:t>
            </w:r>
            <w:r w:rsidR="00047929" w:rsidRPr="00047929">
              <w:rPr>
                <w:rFonts w:ascii="Aptos" w:hAnsi="Aptos"/>
                <w:i/>
                <w:iCs/>
                <w:sz w:val="32"/>
                <w:szCs w:val="32"/>
              </w:rPr>
              <w:t>These caregivers on average are 54 years old, care for someone on average who is 74 years old, and likely to be</w:t>
            </w:r>
            <w:r w:rsidR="00047929">
              <w:rPr>
                <w:rFonts w:ascii="Aptos" w:hAnsi="Aptos"/>
                <w:i/>
                <w:iCs/>
                <w:sz w:val="32"/>
                <w:szCs w:val="32"/>
              </w:rPr>
              <w:t xml:space="preserve"> </w:t>
            </w:r>
            <w:r w:rsidR="00047929" w:rsidRPr="00047929">
              <w:rPr>
                <w:rFonts w:ascii="Aptos" w:hAnsi="Aptos"/>
                <w:i/>
                <w:iCs/>
                <w:sz w:val="32"/>
                <w:szCs w:val="32"/>
              </w:rPr>
              <w:t>a woman.</w:t>
            </w:r>
          </w:p>
          <w:p w14:paraId="5DCDE9D9" w14:textId="2A449917" w:rsidR="00C82A3A" w:rsidRDefault="00D07B36" w:rsidP="00B408F4">
            <w:pPr>
              <w:ind w:left="720"/>
              <w:rPr>
                <w:rFonts w:ascii="Aptos" w:hAnsi="Aptos"/>
                <w:sz w:val="24"/>
                <w:szCs w:val="24"/>
              </w:rPr>
            </w:pPr>
            <w:hyperlink r:id="rId36" w:history="1">
              <w:r w:rsidR="00C82A3A" w:rsidRPr="00D37F85">
                <w:rPr>
                  <w:rStyle w:val="Hyperlink"/>
                  <w:rFonts w:ascii="Aptos" w:hAnsi="Aptos"/>
                  <w:i/>
                  <w:iCs/>
                  <w:sz w:val="24"/>
                  <w:szCs w:val="24"/>
                </w:rPr>
                <w:t>Family Caregiving in Massachusetts</w:t>
              </w:r>
            </w:hyperlink>
            <w:r w:rsidR="00B408F4">
              <w:rPr>
                <w:rFonts w:ascii="Aptos" w:hAnsi="Aptos"/>
                <w:sz w:val="24"/>
                <w:szCs w:val="24"/>
              </w:rPr>
              <w:t xml:space="preserve"> (</w:t>
            </w:r>
            <w:r w:rsidR="00C82A3A" w:rsidRPr="008E1290">
              <w:rPr>
                <w:rFonts w:ascii="Aptos" w:hAnsi="Aptos"/>
                <w:b/>
                <w:bCs/>
                <w:sz w:val="24"/>
                <w:szCs w:val="24"/>
              </w:rPr>
              <w:t>AARP Research</w:t>
            </w:r>
            <w:r w:rsidR="00B408F4">
              <w:rPr>
                <w:rFonts w:ascii="Aptos" w:hAnsi="Aptos"/>
                <w:b/>
                <w:bCs/>
                <w:sz w:val="24"/>
                <w:szCs w:val="24"/>
              </w:rPr>
              <w:t xml:space="preserve">, </w:t>
            </w:r>
            <w:r w:rsidR="00C82A3A">
              <w:rPr>
                <w:rFonts w:ascii="Aptos" w:hAnsi="Aptos"/>
                <w:sz w:val="24"/>
                <w:szCs w:val="24"/>
              </w:rPr>
              <w:t>February 2026</w:t>
            </w:r>
            <w:r w:rsidR="00B408F4">
              <w:rPr>
                <w:rFonts w:ascii="Aptos" w:hAnsi="Aptos"/>
                <w:sz w:val="24"/>
                <w:szCs w:val="24"/>
              </w:rPr>
              <w:t>)</w:t>
            </w:r>
          </w:p>
          <w:p w14:paraId="0631A696" w14:textId="77777777" w:rsidR="00D55EC7" w:rsidRPr="00D55EC7" w:rsidRDefault="00D55EC7" w:rsidP="00344CA5">
            <w:pPr>
              <w:jc w:val="both"/>
              <w:rPr>
                <w:rFonts w:ascii="Aptos" w:hAnsi="Aptos"/>
                <w:sz w:val="22"/>
                <w:szCs w:val="22"/>
              </w:rPr>
            </w:pPr>
          </w:p>
          <w:p w14:paraId="3586F32E" w14:textId="3F7A0B0B" w:rsidR="007A237B" w:rsidRPr="007A237B" w:rsidRDefault="007A237B" w:rsidP="00344CA5">
            <w:pPr>
              <w:jc w:val="both"/>
              <w:rPr>
                <w:rFonts w:ascii="Aptos" w:hAnsi="Aptos"/>
                <w:i/>
                <w:iCs/>
                <w:sz w:val="32"/>
                <w:szCs w:val="32"/>
              </w:rPr>
            </w:pPr>
            <w:r>
              <w:rPr>
                <w:rFonts w:ascii="Aptos" w:hAnsi="Aptos"/>
                <w:i/>
                <w:iCs/>
                <w:sz w:val="32"/>
                <w:szCs w:val="32"/>
              </w:rPr>
              <w:t>[A]</w:t>
            </w:r>
            <w:r w:rsidRPr="007A237B">
              <w:rPr>
                <w:rFonts w:ascii="Aptos" w:hAnsi="Aptos"/>
                <w:i/>
                <w:iCs/>
                <w:sz w:val="32"/>
                <w:szCs w:val="32"/>
              </w:rPr>
              <w:t>dmitting 1,000 new immigrants would lead to 142 new foreign healthcare workers, without evidence of crowd out of native health care workers. We also find striking effects on mortality: a 25% increase in the steady state flow of immigrants to the US would result in 5,000 fewer deaths nationwide. We identify reduced use of nursing homes as a key mechanism driving this result.</w:t>
            </w:r>
          </w:p>
          <w:p w14:paraId="4615140B" w14:textId="77777777" w:rsidR="007513E2" w:rsidRPr="00791402" w:rsidRDefault="00D07B36" w:rsidP="007513E2">
            <w:pPr>
              <w:pStyle w:val="ListParagraph"/>
              <w:rPr>
                <w:rFonts w:ascii="Aptos" w:eastAsia="Times New Roman" w:hAnsi="Aptos" w:cs="Times New Roman"/>
                <w:i/>
                <w:iCs/>
                <w:sz w:val="22"/>
                <w:szCs w:val="22"/>
              </w:rPr>
            </w:pPr>
            <w:hyperlink r:id="rId37" w:history="1">
              <w:r w:rsidR="007513E2" w:rsidRPr="002D03BE">
                <w:rPr>
                  <w:rStyle w:val="Hyperlink"/>
                  <w:rFonts w:ascii="Aptos" w:eastAsia="Times New Roman" w:hAnsi="Aptos" w:cs="Times New Roman"/>
                  <w:i/>
                  <w:iCs/>
                  <w:sz w:val="22"/>
                  <w:szCs w:val="22"/>
                </w:rPr>
                <w:t>New study links more immigrants with lower elderly mortality</w:t>
              </w:r>
            </w:hyperlink>
            <w:r w:rsidR="007513E2">
              <w:rPr>
                <w:rFonts w:ascii="Aptos" w:eastAsia="Times New Roman" w:hAnsi="Aptos" w:cs="Times New Roman"/>
                <w:i/>
                <w:iCs/>
                <w:sz w:val="22"/>
                <w:szCs w:val="22"/>
              </w:rPr>
              <w:t xml:space="preserve"> </w:t>
            </w:r>
            <w:r w:rsidR="007513E2" w:rsidRPr="00791402">
              <w:rPr>
                <w:rFonts w:ascii="Aptos" w:eastAsia="Times New Roman" w:hAnsi="Aptos" w:cs="Times New Roman"/>
                <w:b/>
                <w:bCs/>
                <w:sz w:val="22"/>
                <w:szCs w:val="22"/>
              </w:rPr>
              <w:t xml:space="preserve">(Harvard Gazette, </w:t>
            </w:r>
            <w:r w:rsidR="007513E2" w:rsidRPr="00791402">
              <w:rPr>
                <w:rFonts w:ascii="Aptos" w:eastAsia="Times New Roman" w:hAnsi="Aptos" w:cs="Times New Roman"/>
                <w:sz w:val="22"/>
                <w:szCs w:val="22"/>
              </w:rPr>
              <w:t>March 20, 2026)</w:t>
            </w:r>
          </w:p>
          <w:p w14:paraId="07F4FFC4" w14:textId="77777777" w:rsidR="004F1A21" w:rsidRPr="004F1A21" w:rsidRDefault="004F1A21" w:rsidP="00344CA5">
            <w:pPr>
              <w:jc w:val="both"/>
              <w:rPr>
                <w:rFonts w:ascii="Aptos" w:hAnsi="Aptos"/>
                <w:i/>
                <w:iCs/>
                <w:sz w:val="22"/>
                <w:szCs w:val="22"/>
              </w:rPr>
            </w:pPr>
          </w:p>
          <w:p w14:paraId="1FF1CE9E" w14:textId="17147C65" w:rsidR="004062F8" w:rsidRDefault="003B0857" w:rsidP="00344CA5">
            <w:pPr>
              <w:jc w:val="both"/>
              <w:rPr>
                <w:rFonts w:ascii="Aptos" w:hAnsi="Aptos"/>
                <w:i/>
                <w:iCs/>
                <w:sz w:val="32"/>
                <w:szCs w:val="32"/>
              </w:rPr>
            </w:pPr>
            <w:r w:rsidRPr="003B0857">
              <w:rPr>
                <w:rFonts w:ascii="Aptos" w:hAnsi="Aptos"/>
                <w:i/>
                <w:iCs/>
                <w:sz w:val="32"/>
                <w:szCs w:val="32"/>
              </w:rPr>
              <w:lastRenderedPageBreak/>
              <w:t>When disasters strike, nursing homes face uniquely high stakes. Residents often depend on power, medications, mobility assistance, and continuous care — all of which can be disrupted by hurricanes, wildfires, or other emergencies. Federal regulations require facilities to meet detailed emergency preparedness standards, and families often assume that passing inspections means residents will be protected. But does compliance translate into safety?</w:t>
            </w:r>
          </w:p>
          <w:p w14:paraId="1776CC13" w14:textId="77777777" w:rsidR="004F1A21" w:rsidRPr="006007BD" w:rsidRDefault="00D07B36" w:rsidP="004F1A21">
            <w:pPr>
              <w:pStyle w:val="ListParagraph"/>
              <w:spacing w:after="100" w:afterAutospacing="1"/>
              <w:rPr>
                <w:rFonts w:ascii="Aptos" w:hAnsi="Aptos"/>
                <w:b/>
                <w:bCs/>
                <w:sz w:val="22"/>
                <w:szCs w:val="22"/>
              </w:rPr>
            </w:pPr>
            <w:hyperlink r:id="rId38" w:history="1">
              <w:r w:rsidR="004F1A21" w:rsidRPr="006007BD">
                <w:rPr>
                  <w:rStyle w:val="Hyperlink"/>
                  <w:rFonts w:ascii="Aptos" w:eastAsia="Times New Roman" w:hAnsi="Aptos" w:cs="Times New Roman"/>
                  <w:i/>
                  <w:iCs/>
                  <w:sz w:val="22"/>
                  <w:szCs w:val="22"/>
                </w:rPr>
                <w:t>Safeguarding Older Adults: Rethinking Nursing Home Emergency Preparedness</w:t>
              </w:r>
            </w:hyperlink>
            <w:r w:rsidR="004F1A21" w:rsidRPr="006007BD">
              <w:rPr>
                <w:rFonts w:ascii="Aptos" w:eastAsia="Times New Roman" w:hAnsi="Aptos" w:cs="Times New Roman"/>
                <w:i/>
                <w:iCs/>
                <w:sz w:val="22"/>
                <w:szCs w:val="22"/>
              </w:rPr>
              <w:t xml:space="preserve"> </w:t>
            </w:r>
            <w:r w:rsidR="004F1A21" w:rsidRPr="006007BD">
              <w:rPr>
                <w:rFonts w:ascii="Aptos" w:eastAsia="Times New Roman" w:hAnsi="Aptos" w:cs="Times New Roman"/>
                <w:b/>
                <w:bCs/>
                <w:sz w:val="22"/>
                <w:szCs w:val="22"/>
              </w:rPr>
              <w:t xml:space="preserve">(Yale School of Medicine, </w:t>
            </w:r>
            <w:r w:rsidR="004F1A21" w:rsidRPr="006007BD">
              <w:rPr>
                <w:rFonts w:ascii="Aptos" w:eastAsia="Times New Roman" w:hAnsi="Aptos" w:cs="Times New Roman"/>
                <w:sz w:val="22"/>
                <w:szCs w:val="22"/>
              </w:rPr>
              <w:t>March 20, 2026)</w:t>
            </w:r>
          </w:p>
          <w:p w14:paraId="0C8129AF" w14:textId="77777777" w:rsidR="003B0857" w:rsidRDefault="004E7A8A" w:rsidP="004E7A8A">
            <w:pPr>
              <w:jc w:val="both"/>
              <w:rPr>
                <w:rFonts w:ascii="Aptos" w:hAnsi="Aptos"/>
                <w:i/>
                <w:iCs/>
                <w:sz w:val="32"/>
                <w:szCs w:val="32"/>
              </w:rPr>
            </w:pPr>
            <w:r w:rsidRPr="004E7A8A">
              <w:rPr>
                <w:rFonts w:ascii="Aptos" w:hAnsi="Aptos"/>
                <w:i/>
                <w:iCs/>
                <w:sz w:val="32"/>
                <w:szCs w:val="32"/>
              </w:rPr>
              <w:t>Staffing shortages have pushed facilities to their limits. Nurses are stretched thin. Residents sometimes wait not for specialized procedures, but for the routine medications they rely on every day to manage pain, blood pressure, diabetes, and other chronic conditions.</w:t>
            </w:r>
            <w:r>
              <w:rPr>
                <w:rFonts w:ascii="Aptos" w:hAnsi="Aptos"/>
                <w:i/>
                <w:iCs/>
                <w:sz w:val="32"/>
                <w:szCs w:val="32"/>
              </w:rPr>
              <w:t xml:space="preserve"> . . </w:t>
            </w:r>
            <w:r w:rsidR="00B2425A" w:rsidRPr="00B2425A">
              <w:rPr>
                <w:rFonts w:ascii="Aptos" w:hAnsi="Aptos"/>
                <w:i/>
                <w:iCs/>
                <w:sz w:val="32"/>
                <w:szCs w:val="32"/>
              </w:rPr>
              <w:t>Nursing homes today care for residents with increasingly complex medical conditions. At the same time, the pipeline of licensed nurses has not kept pace with demand. Without thoughtful regulatory modernization, the gap will widen — and access to timely, high-quality care will suffer.</w:t>
            </w:r>
          </w:p>
          <w:p w14:paraId="586FAFE1" w14:textId="77777777" w:rsidR="00B2425A" w:rsidRPr="001833A4" w:rsidRDefault="00D07B36" w:rsidP="00EF0510">
            <w:pPr>
              <w:pStyle w:val="ListParagraph"/>
              <w:rPr>
                <w:rFonts w:ascii="Aptos" w:eastAsia="Times New Roman" w:hAnsi="Aptos" w:cs="Times New Roman"/>
                <w:i/>
                <w:iCs/>
                <w:sz w:val="22"/>
                <w:szCs w:val="22"/>
              </w:rPr>
            </w:pPr>
            <w:hyperlink r:id="rId39" w:history="1">
              <w:r w:rsidR="00B2425A" w:rsidRPr="0050132B">
                <w:rPr>
                  <w:rStyle w:val="Hyperlink"/>
                  <w:rFonts w:ascii="Aptos" w:eastAsia="Times New Roman" w:hAnsi="Aptos" w:cs="Times New Roman"/>
                  <w:i/>
                  <w:iCs/>
                  <w:sz w:val="22"/>
                  <w:szCs w:val="22"/>
                </w:rPr>
                <w:t>Let medical techs help solve the nursing home staffing crisis | Guest Opinion</w:t>
              </w:r>
            </w:hyperlink>
            <w:r w:rsidR="00B2425A">
              <w:rPr>
                <w:rFonts w:ascii="Aptos" w:eastAsia="Times New Roman" w:hAnsi="Aptos" w:cs="Times New Roman"/>
                <w:i/>
                <w:iCs/>
                <w:sz w:val="22"/>
                <w:szCs w:val="22"/>
              </w:rPr>
              <w:t xml:space="preserve"> </w:t>
            </w:r>
            <w:r w:rsidR="00B2425A" w:rsidRPr="001833A4">
              <w:rPr>
                <w:rFonts w:ascii="Aptos" w:eastAsia="Times New Roman" w:hAnsi="Aptos" w:cs="Times New Roman"/>
                <w:b/>
                <w:bCs/>
                <w:sz w:val="22"/>
                <w:szCs w:val="22"/>
              </w:rPr>
              <w:t xml:space="preserve">(Rochester Business Journal, </w:t>
            </w:r>
            <w:r w:rsidR="00B2425A" w:rsidRPr="001833A4">
              <w:rPr>
                <w:rFonts w:ascii="Aptos" w:eastAsia="Times New Roman" w:hAnsi="Aptos" w:cs="Times New Roman"/>
                <w:sz w:val="22"/>
                <w:szCs w:val="22"/>
              </w:rPr>
              <w:t>March 20, 2026)</w:t>
            </w:r>
          </w:p>
          <w:p w14:paraId="7C1149DA" w14:textId="77777777" w:rsidR="00B2425A" w:rsidRDefault="00B2425A" w:rsidP="00B2425A">
            <w:pPr>
              <w:rPr>
                <w:rFonts w:ascii="Aptos" w:hAnsi="Aptos"/>
                <w:sz w:val="22"/>
                <w:szCs w:val="22"/>
              </w:rPr>
            </w:pPr>
          </w:p>
          <w:p w14:paraId="73C0EE6B" w14:textId="77777777" w:rsidR="008B6EB1" w:rsidRDefault="008B6EB1" w:rsidP="00060496">
            <w:pPr>
              <w:jc w:val="both"/>
              <w:rPr>
                <w:rFonts w:ascii="Aptos" w:hAnsi="Aptos"/>
                <w:i/>
                <w:iCs/>
                <w:sz w:val="32"/>
                <w:szCs w:val="32"/>
              </w:rPr>
            </w:pPr>
            <w:r w:rsidRPr="008B6EB1">
              <w:rPr>
                <w:rFonts w:ascii="Aptos" w:hAnsi="Aptos"/>
                <w:i/>
                <w:iCs/>
                <w:sz w:val="32"/>
                <w:szCs w:val="32"/>
              </w:rPr>
              <w:t xml:space="preserve">“Haitian TPS </w:t>
            </w:r>
            <w:r w:rsidR="00060496">
              <w:rPr>
                <w:rFonts w:ascii="Aptos" w:hAnsi="Aptos"/>
                <w:i/>
                <w:iCs/>
                <w:sz w:val="32"/>
                <w:szCs w:val="32"/>
              </w:rPr>
              <w:t>[</w:t>
            </w:r>
            <w:r w:rsidR="00060496" w:rsidRPr="00060496">
              <w:rPr>
                <w:rFonts w:ascii="Aptos" w:hAnsi="Aptos"/>
                <w:i/>
                <w:iCs/>
                <w:sz w:val="32"/>
                <w:szCs w:val="32"/>
              </w:rPr>
              <w:t>Temporary Protected Status</w:t>
            </w:r>
            <w:r w:rsidR="00060496">
              <w:rPr>
                <w:rFonts w:ascii="Aptos" w:hAnsi="Aptos"/>
                <w:i/>
                <w:iCs/>
                <w:sz w:val="32"/>
                <w:szCs w:val="32"/>
              </w:rPr>
              <w:t xml:space="preserve">] </w:t>
            </w:r>
            <w:r w:rsidRPr="008B6EB1">
              <w:rPr>
                <w:rFonts w:ascii="Aptos" w:hAnsi="Aptos"/>
                <w:i/>
                <w:iCs/>
                <w:sz w:val="32"/>
                <w:szCs w:val="32"/>
              </w:rPr>
              <w:t>holders are essential to the fabric of our communities, contributing every day as neighbors, workers, caregivers and leaders. Without this community, critical industries in Massachusetts, like elder care and health care, would face grave workforce shortages.</w:t>
            </w:r>
            <w:r w:rsidR="00060496">
              <w:rPr>
                <w:rFonts w:ascii="Aptos" w:hAnsi="Aptos"/>
                <w:i/>
                <w:iCs/>
                <w:sz w:val="32"/>
                <w:szCs w:val="32"/>
              </w:rPr>
              <w:t>”</w:t>
            </w:r>
          </w:p>
          <w:p w14:paraId="1A656F38" w14:textId="77777777" w:rsidR="007B240C" w:rsidRPr="00A13702" w:rsidRDefault="004C250A" w:rsidP="007B240C">
            <w:pPr>
              <w:pStyle w:val="ListParagraph"/>
              <w:rPr>
                <w:rFonts w:ascii="Aptos" w:eastAsia="Times New Roman" w:hAnsi="Aptos" w:cs="Times New Roman"/>
                <w:sz w:val="22"/>
                <w:szCs w:val="22"/>
              </w:rPr>
            </w:pPr>
            <w:r>
              <w:rPr>
                <w:rFonts w:ascii="Aptos" w:hAnsi="Aptos"/>
                <w:sz w:val="22"/>
                <w:szCs w:val="22"/>
              </w:rPr>
              <w:t>Attorney General Andrea Campbell,</w:t>
            </w:r>
            <w:r w:rsidR="007B240C">
              <w:rPr>
                <w:rFonts w:ascii="Aptos" w:hAnsi="Aptos"/>
                <w:sz w:val="22"/>
                <w:szCs w:val="22"/>
              </w:rPr>
              <w:t xml:space="preserve"> </w:t>
            </w:r>
            <w:hyperlink r:id="rId40" w:history="1">
              <w:r w:rsidR="007B240C" w:rsidRPr="00A13702">
                <w:rPr>
                  <w:rStyle w:val="Hyperlink"/>
                  <w:rFonts w:ascii="Aptos" w:eastAsia="Times New Roman" w:hAnsi="Aptos" w:cs="Times New Roman"/>
                  <w:i/>
                  <w:iCs/>
                  <w:sz w:val="22"/>
                  <w:szCs w:val="22"/>
                </w:rPr>
                <w:t xml:space="preserve">AG Campbell Urges Supreme Court To Preserve Block On Trump Administration’s Unlawful Termination Of Temporary Protected Status Protection For Haitian </w:t>
              </w:r>
              <w:r w:rsidR="007B240C" w:rsidRPr="00A13702">
                <w:rPr>
                  <w:rStyle w:val="Hyperlink"/>
                  <w:rFonts w:ascii="Aptos" w:eastAsia="Times New Roman" w:hAnsi="Aptos" w:cs="Times New Roman"/>
                  <w:i/>
                  <w:iCs/>
                  <w:sz w:val="22"/>
                  <w:szCs w:val="22"/>
                </w:rPr>
                <w:lastRenderedPageBreak/>
                <w:t>Nationals</w:t>
              </w:r>
            </w:hyperlink>
            <w:r w:rsidR="007B240C" w:rsidRPr="00A13702">
              <w:rPr>
                <w:rFonts w:ascii="Aptos" w:eastAsia="Times New Roman" w:hAnsi="Aptos" w:cs="Times New Roman"/>
                <w:i/>
                <w:iCs/>
                <w:sz w:val="22"/>
                <w:szCs w:val="22"/>
              </w:rPr>
              <w:t xml:space="preserve"> </w:t>
            </w:r>
            <w:r w:rsidR="007B240C" w:rsidRPr="00A13702">
              <w:rPr>
                <w:rFonts w:ascii="Aptos" w:eastAsia="Times New Roman" w:hAnsi="Aptos" w:cs="Times New Roman"/>
                <w:b/>
                <w:bCs/>
                <w:sz w:val="22"/>
                <w:szCs w:val="22"/>
              </w:rPr>
              <w:t xml:space="preserve">(Office of Attorney General Andrea Campbell, </w:t>
            </w:r>
            <w:r w:rsidR="007B240C" w:rsidRPr="00A13702">
              <w:rPr>
                <w:rFonts w:ascii="Aptos" w:eastAsia="Times New Roman" w:hAnsi="Aptos" w:cs="Times New Roman"/>
                <w:sz w:val="22"/>
                <w:szCs w:val="22"/>
              </w:rPr>
              <w:t>March 16, 2026)</w:t>
            </w:r>
          </w:p>
          <w:p w14:paraId="44864CAD" w14:textId="40686B0B" w:rsidR="004C250A" w:rsidRDefault="004C250A" w:rsidP="004C250A">
            <w:pPr>
              <w:rPr>
                <w:rFonts w:ascii="Aptos" w:hAnsi="Aptos"/>
                <w:sz w:val="22"/>
                <w:szCs w:val="22"/>
              </w:rPr>
            </w:pPr>
          </w:p>
          <w:p w14:paraId="6F086D69" w14:textId="77777777" w:rsidR="004C250A" w:rsidRDefault="00AA39DB" w:rsidP="00AA39DB">
            <w:pPr>
              <w:jc w:val="both"/>
              <w:rPr>
                <w:rFonts w:ascii="Aptos" w:hAnsi="Aptos"/>
                <w:i/>
                <w:iCs/>
                <w:sz w:val="32"/>
                <w:szCs w:val="32"/>
              </w:rPr>
            </w:pPr>
            <w:r w:rsidRPr="00AA39DB">
              <w:rPr>
                <w:rFonts w:ascii="Aptos" w:hAnsi="Aptos"/>
                <w:i/>
                <w:iCs/>
                <w:sz w:val="32"/>
                <w:szCs w:val="32"/>
              </w:rPr>
              <w:t>“Accessory dwelling units</w:t>
            </w:r>
            <w:r w:rsidR="00315664">
              <w:rPr>
                <w:rFonts w:ascii="Aptos" w:hAnsi="Aptos"/>
                <w:i/>
                <w:iCs/>
                <w:sz w:val="32"/>
                <w:szCs w:val="32"/>
              </w:rPr>
              <w:t xml:space="preserve"> [ADU]</w:t>
            </w:r>
            <w:r w:rsidRPr="00AA39DB">
              <w:rPr>
                <w:rFonts w:ascii="Aptos" w:hAnsi="Aptos"/>
                <w:i/>
                <w:iCs/>
                <w:sz w:val="32"/>
                <w:szCs w:val="32"/>
              </w:rPr>
              <w:t xml:space="preserve"> give homeowners the flexibility to meet their housing needs by creating an additional housing unit on their property for intergenerational family housing, or to create rental income.</w:t>
            </w:r>
            <w:r w:rsidR="00315664">
              <w:rPr>
                <w:rFonts w:ascii="Aptos" w:hAnsi="Aptos"/>
                <w:i/>
                <w:iCs/>
                <w:sz w:val="32"/>
                <w:szCs w:val="32"/>
              </w:rPr>
              <w:t>”</w:t>
            </w:r>
          </w:p>
          <w:p w14:paraId="00344AFB" w14:textId="77777777" w:rsidR="00B166E2" w:rsidRPr="00B166E2" w:rsidRDefault="00B166E2" w:rsidP="00B166E2">
            <w:pPr>
              <w:ind w:left="720"/>
              <w:rPr>
                <w:rFonts w:ascii="Aptos" w:eastAsia="Times New Roman" w:hAnsi="Aptos" w:cs="Times New Roman"/>
                <w:i/>
                <w:iCs/>
                <w:sz w:val="22"/>
                <w:szCs w:val="22"/>
              </w:rPr>
            </w:pPr>
            <w:r w:rsidRPr="00B166E2">
              <w:rPr>
                <w:rFonts w:ascii="Aptos" w:hAnsi="Aptos"/>
                <w:sz w:val="22"/>
                <w:szCs w:val="22"/>
              </w:rPr>
              <w:t xml:space="preserve">MassHousing CEO Chrystal Kornegay, </w:t>
            </w:r>
            <w:hyperlink r:id="rId41" w:history="1">
              <w:r w:rsidRPr="00B166E2">
                <w:rPr>
                  <w:rStyle w:val="Hyperlink"/>
                  <w:rFonts w:ascii="Aptos" w:eastAsia="Times New Roman" w:hAnsi="Aptos" w:cs="Times New Roman"/>
                  <w:i/>
                  <w:iCs/>
                  <w:sz w:val="22"/>
                  <w:szCs w:val="22"/>
                </w:rPr>
                <w:t>Governor Healey and MassHousing Launch Affordable ADU Financing for Massachusetts Residents</w:t>
              </w:r>
            </w:hyperlink>
            <w:r w:rsidRPr="00B166E2">
              <w:rPr>
                <w:rFonts w:ascii="Aptos" w:eastAsia="Times New Roman" w:hAnsi="Aptos" w:cs="Times New Roman"/>
                <w:i/>
                <w:iCs/>
                <w:sz w:val="22"/>
                <w:szCs w:val="22"/>
              </w:rPr>
              <w:t xml:space="preserve"> </w:t>
            </w:r>
            <w:r w:rsidRPr="00B166E2">
              <w:rPr>
                <w:rFonts w:ascii="Aptos" w:eastAsia="Times New Roman" w:hAnsi="Aptos" w:cs="Times New Roman"/>
                <w:b/>
                <w:bCs/>
                <w:sz w:val="22"/>
                <w:szCs w:val="22"/>
              </w:rPr>
              <w:t xml:space="preserve">(Office of Governor Maura Healey and Lt. Governor Kim Driscoll, </w:t>
            </w:r>
            <w:r w:rsidRPr="00B166E2">
              <w:rPr>
                <w:rFonts w:ascii="Aptos" w:eastAsia="Times New Roman" w:hAnsi="Aptos" w:cs="Times New Roman"/>
                <w:sz w:val="22"/>
                <w:szCs w:val="22"/>
              </w:rPr>
              <w:t>March 17, 2026)</w:t>
            </w:r>
          </w:p>
          <w:p w14:paraId="6FB5D988" w14:textId="77777777" w:rsidR="00315664" w:rsidRDefault="00315664" w:rsidP="00315664">
            <w:pPr>
              <w:rPr>
                <w:rFonts w:ascii="Aptos" w:hAnsi="Aptos"/>
                <w:sz w:val="22"/>
                <w:szCs w:val="22"/>
              </w:rPr>
            </w:pPr>
          </w:p>
          <w:p w14:paraId="16E49CB3" w14:textId="77777777" w:rsidR="00D414CC" w:rsidRDefault="007127D3" w:rsidP="007127D3">
            <w:pPr>
              <w:jc w:val="both"/>
              <w:rPr>
                <w:rFonts w:ascii="Aptos" w:hAnsi="Aptos"/>
                <w:i/>
                <w:iCs/>
                <w:sz w:val="32"/>
                <w:szCs w:val="32"/>
              </w:rPr>
            </w:pPr>
            <w:r w:rsidRPr="007127D3">
              <w:rPr>
                <w:rFonts w:ascii="Aptos" w:hAnsi="Aptos"/>
                <w:i/>
                <w:iCs/>
                <w:sz w:val="32"/>
                <w:szCs w:val="32"/>
              </w:rPr>
              <w:t>“If you are trying to gauge your own chances of getting to 100, I would say look at the longevity in your family</w:t>
            </w:r>
            <w:r>
              <w:rPr>
                <w:rFonts w:ascii="Aptos" w:hAnsi="Aptos"/>
                <w:i/>
                <w:iCs/>
                <w:sz w:val="32"/>
                <w:szCs w:val="32"/>
              </w:rPr>
              <w:t>.</w:t>
            </w:r>
            <w:r w:rsidRPr="007127D3">
              <w:rPr>
                <w:rFonts w:ascii="Aptos" w:hAnsi="Aptos"/>
                <w:i/>
                <w:iCs/>
                <w:sz w:val="32"/>
                <w:szCs w:val="32"/>
              </w:rPr>
              <w:t xml:space="preserve">” </w:t>
            </w:r>
          </w:p>
          <w:p w14:paraId="493EB5C7" w14:textId="727284F3" w:rsidR="00D168F1" w:rsidRPr="00D168F1" w:rsidRDefault="007127D3" w:rsidP="00BC553B">
            <w:pPr>
              <w:ind w:left="720"/>
              <w:rPr>
                <w:rFonts w:ascii="Aptos" w:eastAsia="Times New Roman" w:hAnsi="Aptos" w:cs="Times New Roman"/>
                <w:i/>
                <w:iCs/>
                <w:sz w:val="22"/>
                <w:szCs w:val="22"/>
              </w:rPr>
            </w:pPr>
            <w:r w:rsidRPr="00D168F1">
              <w:rPr>
                <w:rFonts w:ascii="Aptos" w:hAnsi="Aptos"/>
                <w:sz w:val="22"/>
                <w:szCs w:val="22"/>
              </w:rPr>
              <w:t>Dr. Thomas Perls, a geriatrician and the director of the New England Centenarian Study at Boston University</w:t>
            </w:r>
            <w:r w:rsidR="00D168F1" w:rsidRPr="00D168F1">
              <w:rPr>
                <w:rFonts w:ascii="Aptos" w:hAnsi="Aptos"/>
                <w:sz w:val="22"/>
                <w:szCs w:val="22"/>
              </w:rPr>
              <w:t xml:space="preserve">, </w:t>
            </w:r>
            <w:hyperlink r:id="rId42" w:history="1">
              <w:r w:rsidR="00D168F1" w:rsidRPr="00D168F1">
                <w:rPr>
                  <w:rStyle w:val="Hyperlink"/>
                  <w:rFonts w:ascii="Aptos" w:eastAsia="Times New Roman" w:hAnsi="Aptos" w:cs="Times New Roman"/>
                  <w:i/>
                  <w:iCs/>
                  <w:sz w:val="22"/>
                  <w:szCs w:val="22"/>
                </w:rPr>
                <w:t>Genes May Control Your Longevity, However Healthily You Live</w:t>
              </w:r>
            </w:hyperlink>
            <w:r w:rsidR="00D168F1" w:rsidRPr="00D168F1">
              <w:rPr>
                <w:rFonts w:ascii="Aptos" w:eastAsia="Times New Roman" w:hAnsi="Aptos" w:cs="Times New Roman"/>
                <w:i/>
                <w:iCs/>
                <w:sz w:val="22"/>
                <w:szCs w:val="22"/>
              </w:rPr>
              <w:t xml:space="preserve"> </w:t>
            </w:r>
            <w:r w:rsidR="00D168F1" w:rsidRPr="00D168F1">
              <w:rPr>
                <w:rFonts w:ascii="Aptos" w:eastAsia="Times New Roman" w:hAnsi="Aptos" w:cs="Times New Roman"/>
                <w:b/>
                <w:bCs/>
                <w:sz w:val="22"/>
                <w:szCs w:val="22"/>
              </w:rPr>
              <w:t>(New York Times</w:t>
            </w:r>
            <w:r w:rsidR="00BC553B">
              <w:rPr>
                <w:rFonts w:ascii="Aptos" w:eastAsia="Times New Roman" w:hAnsi="Aptos" w:cs="Times New Roman"/>
                <w:b/>
                <w:bCs/>
                <w:sz w:val="22"/>
                <w:szCs w:val="22"/>
              </w:rPr>
              <w:t xml:space="preserve"> (free access)</w:t>
            </w:r>
            <w:r w:rsidR="00D168F1" w:rsidRPr="00D168F1">
              <w:rPr>
                <w:rFonts w:ascii="Aptos" w:eastAsia="Times New Roman" w:hAnsi="Aptos" w:cs="Times New Roman"/>
                <w:b/>
                <w:bCs/>
                <w:sz w:val="22"/>
                <w:szCs w:val="22"/>
              </w:rPr>
              <w:t xml:space="preserve">, </w:t>
            </w:r>
            <w:r w:rsidR="00D168F1" w:rsidRPr="00D168F1">
              <w:rPr>
                <w:rFonts w:ascii="Aptos" w:eastAsia="Times New Roman" w:hAnsi="Aptos" w:cs="Times New Roman"/>
                <w:sz w:val="22"/>
                <w:szCs w:val="22"/>
              </w:rPr>
              <w:t>January 29, 2026)</w:t>
            </w:r>
          </w:p>
          <w:p w14:paraId="4CFA0BFC" w14:textId="77777777" w:rsidR="007127D3" w:rsidRDefault="007127D3" w:rsidP="00D414CC">
            <w:pPr>
              <w:rPr>
                <w:rFonts w:ascii="Aptos" w:hAnsi="Aptos"/>
                <w:i/>
                <w:iCs/>
                <w:sz w:val="22"/>
                <w:szCs w:val="22"/>
              </w:rPr>
            </w:pPr>
          </w:p>
          <w:p w14:paraId="5CB61BA8" w14:textId="36E53510" w:rsidR="004569E8" w:rsidRPr="004569E8" w:rsidRDefault="004569E8" w:rsidP="004569E8">
            <w:pPr>
              <w:jc w:val="both"/>
              <w:rPr>
                <w:rFonts w:ascii="Aptos" w:hAnsi="Aptos"/>
                <w:i/>
                <w:iCs/>
                <w:sz w:val="32"/>
                <w:szCs w:val="32"/>
              </w:rPr>
            </w:pPr>
            <w:r w:rsidRPr="004569E8">
              <w:rPr>
                <w:rFonts w:ascii="Aptos" w:hAnsi="Aptos"/>
                <w:i/>
                <w:iCs/>
                <w:sz w:val="32"/>
                <w:szCs w:val="32"/>
              </w:rPr>
              <w:t xml:space="preserve">“The narrative that we have about older adults not having sex is, really, ageism,” said </w:t>
            </w:r>
          </w:p>
          <w:p w14:paraId="514FEA66" w14:textId="31BBF11D" w:rsidR="004569E8" w:rsidRPr="004569E8" w:rsidRDefault="004569E8" w:rsidP="004569E8">
            <w:pPr>
              <w:jc w:val="both"/>
              <w:rPr>
                <w:rFonts w:ascii="Aptos" w:hAnsi="Aptos"/>
                <w:i/>
                <w:iCs/>
                <w:sz w:val="32"/>
                <w:szCs w:val="32"/>
              </w:rPr>
            </w:pPr>
            <w:r w:rsidRPr="004569E8">
              <w:rPr>
                <w:rFonts w:ascii="Aptos" w:hAnsi="Aptos"/>
                <w:i/>
                <w:iCs/>
                <w:sz w:val="32"/>
                <w:szCs w:val="32"/>
              </w:rPr>
              <w:t>“Many people start to enjoy their sexuality a lot more as older adults</w:t>
            </w:r>
            <w:r>
              <w:rPr>
                <w:rFonts w:ascii="Aptos" w:hAnsi="Aptos"/>
                <w:i/>
                <w:iCs/>
                <w:sz w:val="32"/>
                <w:szCs w:val="32"/>
              </w:rPr>
              <w:t xml:space="preserve">. </w:t>
            </w:r>
            <w:r w:rsidRPr="004569E8">
              <w:rPr>
                <w:rFonts w:ascii="Aptos" w:hAnsi="Aptos"/>
                <w:i/>
                <w:iCs/>
                <w:sz w:val="32"/>
                <w:szCs w:val="32"/>
              </w:rPr>
              <w:t>There’s this idea that they say, ‘Screw it. I’m not waiting around. I’m going to say what I want.’”</w:t>
            </w:r>
          </w:p>
          <w:p w14:paraId="24410958" w14:textId="31202B4E" w:rsidR="007B1CAA" w:rsidRPr="007B1CAA" w:rsidRDefault="004569E8" w:rsidP="007B1CAA">
            <w:pPr>
              <w:ind w:left="720"/>
              <w:rPr>
                <w:rFonts w:ascii="Aptos" w:hAnsi="Aptos"/>
                <w:sz w:val="22"/>
                <w:szCs w:val="22"/>
              </w:rPr>
            </w:pPr>
            <w:r w:rsidRPr="004569E8">
              <w:rPr>
                <w:rFonts w:ascii="Aptos" w:hAnsi="Aptos"/>
                <w:sz w:val="22"/>
                <w:szCs w:val="22"/>
              </w:rPr>
              <w:t>Rosara Torrisi, a licensed clinical social worker and founder of the Long Island Institute of Sex Therapy</w:t>
            </w:r>
            <w:r w:rsidR="007B1CAA">
              <w:rPr>
                <w:rFonts w:ascii="Aptos" w:hAnsi="Aptos"/>
                <w:sz w:val="22"/>
                <w:szCs w:val="22"/>
              </w:rPr>
              <w:t xml:space="preserve">, </w:t>
            </w:r>
            <w:hyperlink r:id="rId43" w:history="1">
              <w:r w:rsidR="007B1CAA" w:rsidRPr="007B1CAA">
                <w:rPr>
                  <w:rStyle w:val="Hyperlink"/>
                  <w:rFonts w:ascii="Aptos" w:eastAsia="Times New Roman" w:hAnsi="Aptos" w:cs="Times New Roman"/>
                  <w:i/>
                  <w:iCs/>
                  <w:sz w:val="22"/>
                  <w:szCs w:val="22"/>
                </w:rPr>
                <w:t>How Older Adults Are Improving Their ‘Sex Span’</w:t>
              </w:r>
            </w:hyperlink>
            <w:r w:rsidR="007B1CAA" w:rsidRPr="007B1CAA">
              <w:rPr>
                <w:rFonts w:ascii="Aptos" w:eastAsia="Times New Roman" w:hAnsi="Aptos" w:cs="Times New Roman"/>
                <w:i/>
                <w:iCs/>
                <w:sz w:val="22"/>
                <w:szCs w:val="22"/>
              </w:rPr>
              <w:t xml:space="preserve"> </w:t>
            </w:r>
            <w:r w:rsidR="007B1CAA" w:rsidRPr="007B1CAA">
              <w:rPr>
                <w:rFonts w:ascii="Aptos" w:eastAsia="Times New Roman" w:hAnsi="Aptos" w:cs="Times New Roman"/>
                <w:b/>
                <w:bCs/>
                <w:sz w:val="22"/>
                <w:szCs w:val="22"/>
              </w:rPr>
              <w:t xml:space="preserve">(New York Times (free access), </w:t>
            </w:r>
            <w:r w:rsidR="007B1CAA" w:rsidRPr="007B1CAA">
              <w:rPr>
                <w:rFonts w:ascii="Aptos" w:eastAsia="Times New Roman" w:hAnsi="Aptos" w:cs="Times New Roman"/>
                <w:sz w:val="22"/>
                <w:szCs w:val="22"/>
              </w:rPr>
              <w:t>March 6, 2026 (updated))</w:t>
            </w:r>
          </w:p>
          <w:p w14:paraId="3D4DFC2A" w14:textId="77777777" w:rsidR="007B1CAA" w:rsidRDefault="007B1CAA" w:rsidP="004569E8">
            <w:pPr>
              <w:rPr>
                <w:rFonts w:ascii="Aptos" w:hAnsi="Aptos"/>
                <w:sz w:val="22"/>
                <w:szCs w:val="22"/>
              </w:rPr>
            </w:pPr>
          </w:p>
          <w:p w14:paraId="22E38BF2" w14:textId="77777777" w:rsidR="00393F81" w:rsidRPr="00393F81" w:rsidRDefault="00393F81" w:rsidP="00393F81">
            <w:pPr>
              <w:jc w:val="both"/>
              <w:rPr>
                <w:rFonts w:ascii="Aptos" w:hAnsi="Aptos"/>
                <w:i/>
                <w:iCs/>
                <w:sz w:val="32"/>
                <w:szCs w:val="32"/>
              </w:rPr>
            </w:pPr>
            <w:r w:rsidRPr="00393F81">
              <w:rPr>
                <w:rFonts w:ascii="Aptos" w:hAnsi="Aptos"/>
                <w:i/>
                <w:iCs/>
                <w:sz w:val="32"/>
                <w:szCs w:val="32"/>
              </w:rPr>
              <w:t xml:space="preserve">Personal care attendants provide the essential labor that allows seniors and people with disabilities to live with dignity in their own homes. Over 50,000 people in Massachusetts rely on PCAs for the basic activities of daily living, including bathing, dressing, eating, toileting, and meal preparation. The PCA workforce is majority women, people of color, and immigrants. </w:t>
            </w:r>
          </w:p>
          <w:p w14:paraId="0E7C89BA" w14:textId="77777777" w:rsidR="00393F81" w:rsidRPr="00393F81" w:rsidRDefault="00393F81" w:rsidP="00393F81">
            <w:pPr>
              <w:jc w:val="both"/>
              <w:rPr>
                <w:rFonts w:ascii="Aptos" w:hAnsi="Aptos"/>
                <w:i/>
                <w:iCs/>
                <w:sz w:val="32"/>
                <w:szCs w:val="32"/>
              </w:rPr>
            </w:pPr>
            <w:r w:rsidRPr="00393F81">
              <w:rPr>
                <w:rFonts w:ascii="Aptos" w:hAnsi="Aptos"/>
                <w:i/>
                <w:iCs/>
                <w:sz w:val="32"/>
                <w:szCs w:val="32"/>
              </w:rPr>
              <w:lastRenderedPageBreak/>
              <w:t xml:space="preserve">By allowing residents to stay in their homes, PCAs prevent the need for more expensive medical interventions, such as long-term nursing home placements or frequent, avoidable emergency room visits. </w:t>
            </w:r>
          </w:p>
          <w:p w14:paraId="27FBE059" w14:textId="77777777" w:rsidR="00393F81" w:rsidRPr="00E0170D" w:rsidRDefault="00D07B36" w:rsidP="00613903">
            <w:pPr>
              <w:pStyle w:val="ListParagraph"/>
              <w:rPr>
                <w:rFonts w:ascii="Aptos" w:eastAsia="Times New Roman" w:hAnsi="Aptos" w:cs="Times New Roman"/>
                <w:i/>
                <w:iCs/>
                <w:sz w:val="22"/>
                <w:szCs w:val="22"/>
              </w:rPr>
            </w:pPr>
            <w:hyperlink r:id="rId44" w:history="1">
              <w:r w:rsidR="00393F81" w:rsidRPr="00386DCC">
                <w:rPr>
                  <w:rStyle w:val="Hyperlink"/>
                  <w:rFonts w:ascii="Aptos" w:eastAsia="Times New Roman" w:hAnsi="Aptos" w:cs="Times New Roman"/>
                  <w:i/>
                  <w:iCs/>
                  <w:sz w:val="22"/>
                  <w:szCs w:val="22"/>
                </w:rPr>
                <w:t>Proposed rollback of Mass. health aide program previews the coming pain of Medicaid cuts</w:t>
              </w:r>
            </w:hyperlink>
            <w:r w:rsidR="00393F81">
              <w:rPr>
                <w:rFonts w:ascii="Aptos" w:eastAsia="Times New Roman" w:hAnsi="Aptos" w:cs="Times New Roman"/>
                <w:i/>
                <w:iCs/>
                <w:sz w:val="22"/>
                <w:szCs w:val="22"/>
              </w:rPr>
              <w:t xml:space="preserve"> </w:t>
            </w:r>
            <w:r w:rsidR="00393F81" w:rsidRPr="00E0170D">
              <w:rPr>
                <w:rFonts w:ascii="Aptos" w:eastAsia="Times New Roman" w:hAnsi="Aptos" w:cs="Times New Roman"/>
                <w:b/>
                <w:bCs/>
                <w:sz w:val="22"/>
                <w:szCs w:val="22"/>
              </w:rPr>
              <w:t xml:space="preserve">(CommonWealth Beacon, </w:t>
            </w:r>
            <w:r w:rsidR="00393F81" w:rsidRPr="00E0170D">
              <w:rPr>
                <w:rFonts w:ascii="Aptos" w:eastAsia="Times New Roman" w:hAnsi="Aptos" w:cs="Times New Roman"/>
                <w:sz w:val="22"/>
                <w:szCs w:val="22"/>
              </w:rPr>
              <w:t>March 22, 2026)</w:t>
            </w:r>
          </w:p>
          <w:p w14:paraId="0F04E8F7" w14:textId="77777777" w:rsidR="00393F81" w:rsidRDefault="00393F81" w:rsidP="00393F81">
            <w:pPr>
              <w:rPr>
                <w:rFonts w:ascii="Aptos" w:hAnsi="Aptos"/>
                <w:sz w:val="22"/>
                <w:szCs w:val="22"/>
              </w:rPr>
            </w:pPr>
          </w:p>
          <w:p w14:paraId="21592B23" w14:textId="77777777" w:rsidR="00C9007B" w:rsidRDefault="00C9007B" w:rsidP="00C9007B">
            <w:pPr>
              <w:jc w:val="both"/>
              <w:rPr>
                <w:rFonts w:ascii="Aptos" w:hAnsi="Aptos"/>
                <w:i/>
                <w:iCs/>
                <w:sz w:val="32"/>
                <w:szCs w:val="32"/>
              </w:rPr>
            </w:pPr>
            <w:r w:rsidRPr="00C9007B">
              <w:rPr>
                <w:rFonts w:ascii="Aptos" w:hAnsi="Aptos"/>
                <w:i/>
                <w:iCs/>
                <w:sz w:val="32"/>
                <w:szCs w:val="32"/>
              </w:rPr>
              <w:t>The private pay cost of long-term services and supports (LTSS) increased dramatically between 2019 and 2024.</w:t>
            </w:r>
          </w:p>
          <w:p w14:paraId="43729D66" w14:textId="77777777" w:rsidR="008D0763" w:rsidRPr="00835804" w:rsidRDefault="00D07B36" w:rsidP="008D0763">
            <w:pPr>
              <w:pStyle w:val="ListParagraph"/>
              <w:rPr>
                <w:rFonts w:ascii="Aptos" w:eastAsia="Times New Roman" w:hAnsi="Aptos" w:cs="Times New Roman"/>
                <w:i/>
                <w:iCs/>
                <w:sz w:val="22"/>
                <w:szCs w:val="22"/>
              </w:rPr>
            </w:pPr>
            <w:hyperlink r:id="rId45" w:history="1">
              <w:r w:rsidR="008D0763" w:rsidRPr="003F7E70">
                <w:rPr>
                  <w:rStyle w:val="Hyperlink"/>
                  <w:rFonts w:ascii="Aptos" w:eastAsia="Times New Roman" w:hAnsi="Aptos" w:cs="Times New Roman"/>
                  <w:i/>
                  <w:iCs/>
                  <w:sz w:val="22"/>
                  <w:szCs w:val="22"/>
                </w:rPr>
                <w:t>Long-Term Care Affordability is Worsening for Middle-Class Americans</w:t>
              </w:r>
            </w:hyperlink>
            <w:r w:rsidR="008D0763">
              <w:rPr>
                <w:rFonts w:ascii="Aptos" w:eastAsia="Times New Roman" w:hAnsi="Aptos" w:cs="Times New Roman"/>
                <w:i/>
                <w:iCs/>
                <w:sz w:val="22"/>
                <w:szCs w:val="22"/>
              </w:rPr>
              <w:t xml:space="preserve"> </w:t>
            </w:r>
            <w:r w:rsidR="008D0763" w:rsidRPr="00835804">
              <w:rPr>
                <w:rFonts w:ascii="Aptos" w:eastAsia="Times New Roman" w:hAnsi="Aptos" w:cs="Times New Roman"/>
                <w:b/>
                <w:bCs/>
                <w:sz w:val="22"/>
                <w:szCs w:val="22"/>
              </w:rPr>
              <w:t xml:space="preserve">(AARP Public Policy Institute, </w:t>
            </w:r>
            <w:r w:rsidR="008D0763" w:rsidRPr="00835804">
              <w:rPr>
                <w:rFonts w:ascii="Aptos" w:eastAsia="Times New Roman" w:hAnsi="Aptos" w:cs="Times New Roman"/>
                <w:sz w:val="22"/>
                <w:szCs w:val="22"/>
              </w:rPr>
              <w:t>March 12, 2026)</w:t>
            </w:r>
          </w:p>
          <w:p w14:paraId="20308D40" w14:textId="77777777" w:rsidR="008D0763" w:rsidRDefault="008D0763" w:rsidP="008D0763">
            <w:pPr>
              <w:rPr>
                <w:rFonts w:ascii="Aptos" w:hAnsi="Aptos"/>
                <w:sz w:val="22"/>
                <w:szCs w:val="22"/>
              </w:rPr>
            </w:pPr>
          </w:p>
          <w:p w14:paraId="51DA2356" w14:textId="77777777" w:rsidR="00F84F30" w:rsidRDefault="00F84F30" w:rsidP="00F84F30">
            <w:pPr>
              <w:jc w:val="both"/>
              <w:rPr>
                <w:rFonts w:ascii="Aptos" w:hAnsi="Aptos"/>
                <w:i/>
                <w:iCs/>
                <w:sz w:val="32"/>
                <w:szCs w:val="32"/>
              </w:rPr>
            </w:pPr>
            <w:r w:rsidRPr="00F84F30">
              <w:rPr>
                <w:rFonts w:ascii="Aptos" w:hAnsi="Aptos"/>
                <w:i/>
                <w:iCs/>
                <w:sz w:val="32"/>
                <w:szCs w:val="32"/>
              </w:rPr>
              <w:t>The Long-Term Care Ombudsmen Program (LTCOP) is the sole federal program dedicated to receiving and addressing the complaints of these residents. In 2024, the LTCOP processed over 200,000 complaints. The LTCOP depends on a dedicated network of volunteer ombudsmen — yet concerning trends in volunteerism and workload have emerged in recent years</w:t>
            </w:r>
            <w:r>
              <w:rPr>
                <w:rFonts w:ascii="Aptos" w:hAnsi="Aptos"/>
                <w:i/>
                <w:iCs/>
                <w:sz w:val="32"/>
                <w:szCs w:val="32"/>
              </w:rPr>
              <w:t>.</w:t>
            </w:r>
          </w:p>
          <w:p w14:paraId="191269C1" w14:textId="77777777" w:rsidR="00176DCA" w:rsidRPr="00B23781" w:rsidRDefault="00D07B36" w:rsidP="00176DCA">
            <w:pPr>
              <w:pStyle w:val="ListParagraph"/>
              <w:rPr>
                <w:rFonts w:ascii="Aptos" w:eastAsia="Times New Roman" w:hAnsi="Aptos" w:cs="Times New Roman"/>
                <w:i/>
                <w:iCs/>
                <w:sz w:val="22"/>
                <w:szCs w:val="22"/>
              </w:rPr>
            </w:pPr>
            <w:hyperlink r:id="rId46" w:history="1">
              <w:r w:rsidR="00176DCA" w:rsidRPr="006F3153">
                <w:rPr>
                  <w:rStyle w:val="Hyperlink"/>
                  <w:rFonts w:ascii="Aptos" w:eastAsia="Times New Roman" w:hAnsi="Aptos" w:cs="Times New Roman"/>
                  <w:i/>
                  <w:iCs/>
                  <w:sz w:val="22"/>
                  <w:szCs w:val="22"/>
                </w:rPr>
                <w:t>Long-Term Care Ombudsmen Program: New Data and Trends</w:t>
              </w:r>
            </w:hyperlink>
            <w:r w:rsidR="00176DCA" w:rsidRPr="00B23781">
              <w:rPr>
                <w:rFonts w:ascii="Aptos" w:eastAsia="Times New Roman" w:hAnsi="Aptos" w:cs="Times New Roman"/>
                <w:b/>
                <w:bCs/>
                <w:sz w:val="22"/>
                <w:szCs w:val="22"/>
              </w:rPr>
              <w:t xml:space="preserve"> (AARP </w:t>
            </w:r>
            <w:r w:rsidR="00176DCA">
              <w:t xml:space="preserve"> </w:t>
            </w:r>
            <w:r w:rsidR="00176DCA" w:rsidRPr="00B23781">
              <w:rPr>
                <w:rFonts w:ascii="Aptos" w:eastAsia="Times New Roman" w:hAnsi="Aptos" w:cs="Times New Roman"/>
                <w:b/>
                <w:bCs/>
                <w:sz w:val="22"/>
                <w:szCs w:val="22"/>
              </w:rPr>
              <w:t xml:space="preserve">Public Policy Institute, </w:t>
            </w:r>
            <w:r w:rsidR="00176DCA" w:rsidRPr="00B23781">
              <w:rPr>
                <w:rFonts w:ascii="Aptos" w:eastAsia="Times New Roman" w:hAnsi="Aptos" w:cs="Times New Roman"/>
                <w:sz w:val="22"/>
                <w:szCs w:val="22"/>
              </w:rPr>
              <w:t>November 4, 2025)</w:t>
            </w:r>
          </w:p>
          <w:p w14:paraId="7FF41C11" w14:textId="77777777" w:rsidR="00F84F30" w:rsidRDefault="00F84F30" w:rsidP="00176DCA"/>
          <w:p w14:paraId="3CFDFB34" w14:textId="77777777" w:rsidR="00EA29B8" w:rsidRDefault="005126E9" w:rsidP="00EA29B8">
            <w:pPr>
              <w:jc w:val="both"/>
              <w:rPr>
                <w:rFonts w:ascii="Aptos" w:hAnsi="Aptos"/>
                <w:i/>
                <w:iCs/>
                <w:sz w:val="32"/>
                <w:szCs w:val="32"/>
              </w:rPr>
            </w:pPr>
            <w:r w:rsidRPr="005126E9">
              <w:rPr>
                <w:rFonts w:ascii="Aptos" w:hAnsi="Aptos"/>
                <w:i/>
                <w:iCs/>
                <w:sz w:val="32"/>
                <w:szCs w:val="32"/>
              </w:rPr>
              <w:t>Unlike in a hurricane or war zone, much of covid’s toll happened out of public view, inside the crowded hospitals where people died on ventilators, often without families by their side in the early months</w:t>
            </w:r>
            <w:r>
              <w:rPr>
                <w:rFonts w:ascii="Aptos" w:hAnsi="Aptos"/>
                <w:i/>
                <w:iCs/>
                <w:sz w:val="32"/>
                <w:szCs w:val="32"/>
              </w:rPr>
              <w:t>…</w:t>
            </w:r>
            <w:r w:rsidR="00EA29B8" w:rsidRPr="00EA29B8">
              <w:rPr>
                <w:rFonts w:ascii="Aptos" w:hAnsi="Aptos"/>
                <w:i/>
                <w:iCs/>
                <w:sz w:val="32"/>
                <w:szCs w:val="32"/>
              </w:rPr>
              <w:t xml:space="preserve">Seniors were the ones always at highest risk of death, and they are overwhelmingly the ones who still die from the virus. But at least 275,000 who died of covid were under the age of 65, according to Centers for Disease Control and Prevention </w:t>
            </w:r>
            <w:hyperlink r:id="rId47" w:tgtFrame="_blank" w:history="1">
              <w:r w:rsidR="00EA29B8" w:rsidRPr="00EA29B8">
                <w:rPr>
                  <w:rStyle w:val="Hyperlink"/>
                  <w:rFonts w:ascii="Aptos" w:hAnsi="Aptos"/>
                  <w:i/>
                  <w:iCs/>
                  <w:sz w:val="32"/>
                  <w:szCs w:val="32"/>
                </w:rPr>
                <w:t>data</w:t>
              </w:r>
            </w:hyperlink>
            <w:r w:rsidR="00EA29B8" w:rsidRPr="00EA29B8">
              <w:rPr>
                <w:rFonts w:ascii="Aptos" w:hAnsi="Aptos"/>
                <w:i/>
                <w:iCs/>
                <w:sz w:val="32"/>
                <w:szCs w:val="32"/>
              </w:rPr>
              <w:t xml:space="preserve">. Covid was not as severe as feared in children, but the death toll of more than 1,600 is also higher than fatalities from other diseases that prompted </w:t>
            </w:r>
            <w:r w:rsidR="00EA29B8" w:rsidRPr="00EA29B8">
              <w:rPr>
                <w:rFonts w:ascii="Aptos" w:hAnsi="Aptos"/>
                <w:i/>
                <w:iCs/>
                <w:sz w:val="32"/>
                <w:szCs w:val="32"/>
              </w:rPr>
              <w:lastRenderedPageBreak/>
              <w:t>aggressive public health responses to spare children from preventable death.</w:t>
            </w:r>
          </w:p>
          <w:p w14:paraId="7293CE55" w14:textId="77777777" w:rsidR="0062276E" w:rsidRPr="0062276E" w:rsidRDefault="00D07B36" w:rsidP="0062276E">
            <w:pPr>
              <w:ind w:left="720"/>
              <w:rPr>
                <w:rFonts w:ascii="Aptos" w:hAnsi="Aptos"/>
                <w:i/>
                <w:iCs/>
                <w:sz w:val="22"/>
                <w:szCs w:val="22"/>
              </w:rPr>
            </w:pPr>
            <w:hyperlink r:id="rId48" w:history="1">
              <w:r w:rsidR="0062276E" w:rsidRPr="0062276E">
                <w:rPr>
                  <w:rStyle w:val="Hyperlink"/>
                  <w:rFonts w:ascii="Aptos" w:hAnsi="Aptos"/>
                  <w:i/>
                  <w:iCs/>
                  <w:sz w:val="22"/>
                  <w:szCs w:val="22"/>
                </w:rPr>
                <w:t>Four truths about covid that have become clouded over time</w:t>
              </w:r>
            </w:hyperlink>
            <w:r w:rsidR="0062276E" w:rsidRPr="0062276E">
              <w:rPr>
                <w:rFonts w:ascii="Aptos" w:hAnsi="Aptos"/>
                <w:i/>
                <w:iCs/>
                <w:sz w:val="22"/>
                <w:szCs w:val="22"/>
              </w:rPr>
              <w:t xml:space="preserve"> </w:t>
            </w:r>
            <w:r w:rsidR="0062276E" w:rsidRPr="0062276E">
              <w:rPr>
                <w:rFonts w:ascii="Aptos" w:hAnsi="Aptos"/>
                <w:b/>
                <w:bCs/>
                <w:sz w:val="22"/>
                <w:szCs w:val="22"/>
              </w:rPr>
              <w:t xml:space="preserve">(*Washington Post, </w:t>
            </w:r>
            <w:r w:rsidR="0062276E" w:rsidRPr="0062276E">
              <w:rPr>
                <w:rFonts w:ascii="Aptos" w:hAnsi="Aptos"/>
                <w:sz w:val="22"/>
                <w:szCs w:val="22"/>
              </w:rPr>
              <w:t>March 22, 2026)</w:t>
            </w:r>
          </w:p>
          <w:p w14:paraId="1992B05E" w14:textId="77777777" w:rsidR="0062276E" w:rsidRDefault="0062276E" w:rsidP="0062276E">
            <w:pPr>
              <w:rPr>
                <w:rFonts w:ascii="Aptos" w:hAnsi="Aptos"/>
                <w:sz w:val="22"/>
                <w:szCs w:val="22"/>
              </w:rPr>
            </w:pPr>
          </w:p>
          <w:p w14:paraId="763AB381" w14:textId="606F24F1" w:rsidR="000E1068" w:rsidRDefault="00FB26D9" w:rsidP="000E1068">
            <w:pPr>
              <w:jc w:val="both"/>
              <w:rPr>
                <w:rFonts w:ascii="Aptos" w:hAnsi="Aptos"/>
                <w:i/>
                <w:iCs/>
                <w:sz w:val="32"/>
                <w:szCs w:val="32"/>
              </w:rPr>
            </w:pPr>
            <w:r>
              <w:rPr>
                <w:rFonts w:ascii="Aptos" w:hAnsi="Aptos"/>
                <w:i/>
                <w:iCs/>
                <w:sz w:val="32"/>
                <w:szCs w:val="32"/>
              </w:rPr>
              <w:t xml:space="preserve">[Relative to Covid:] </w:t>
            </w:r>
            <w:r w:rsidR="000E1068" w:rsidRPr="000E1068">
              <w:rPr>
                <w:rFonts w:ascii="Aptos" w:hAnsi="Aptos"/>
                <w:i/>
                <w:iCs/>
                <w:sz w:val="32"/>
                <w:szCs w:val="32"/>
              </w:rPr>
              <w:t>“These are traumatic experiences, and in many ways the ways we deal with it is to forget and move on</w:t>
            </w:r>
            <w:r>
              <w:rPr>
                <w:rFonts w:ascii="Aptos" w:hAnsi="Aptos"/>
                <w:i/>
                <w:iCs/>
                <w:sz w:val="32"/>
                <w:szCs w:val="32"/>
              </w:rPr>
              <w:t xml:space="preserve">. </w:t>
            </w:r>
            <w:r w:rsidR="000E1068" w:rsidRPr="000E1068">
              <w:rPr>
                <w:rFonts w:ascii="Aptos" w:hAnsi="Aptos"/>
                <w:i/>
                <w:iCs/>
                <w:sz w:val="32"/>
                <w:szCs w:val="32"/>
              </w:rPr>
              <w:t>A lot of Americans don’t really remember those days, but we lived each one of them.”</w:t>
            </w:r>
          </w:p>
          <w:p w14:paraId="26224CC2" w14:textId="77777777" w:rsidR="00FB26D9" w:rsidRPr="00FB26D9" w:rsidRDefault="000E1068" w:rsidP="00FB26D9">
            <w:pPr>
              <w:ind w:left="720"/>
              <w:rPr>
                <w:rFonts w:ascii="Aptos" w:hAnsi="Aptos"/>
                <w:i/>
                <w:iCs/>
                <w:sz w:val="22"/>
                <w:szCs w:val="22"/>
              </w:rPr>
            </w:pPr>
            <w:r w:rsidRPr="00FB26D9">
              <w:rPr>
                <w:rFonts w:ascii="Aptos" w:hAnsi="Aptos"/>
                <w:sz w:val="22"/>
                <w:szCs w:val="22"/>
              </w:rPr>
              <w:t>Ziyad Al-Aly, a physician-scientist and senior clinical epidemiologist at Washington University in St. Louis who treated covid patients and has been extensively researching the long-term consequences of the virus</w:t>
            </w:r>
            <w:r w:rsidR="00FB26D9">
              <w:rPr>
                <w:rFonts w:ascii="Aptos" w:hAnsi="Aptos"/>
                <w:sz w:val="22"/>
                <w:szCs w:val="22"/>
              </w:rPr>
              <w:t xml:space="preserve">, </w:t>
            </w:r>
            <w:hyperlink r:id="rId49" w:history="1">
              <w:r w:rsidR="00FB26D9" w:rsidRPr="00FB26D9">
                <w:rPr>
                  <w:rStyle w:val="Hyperlink"/>
                  <w:rFonts w:ascii="Aptos" w:hAnsi="Aptos"/>
                  <w:i/>
                  <w:iCs/>
                  <w:sz w:val="22"/>
                  <w:szCs w:val="22"/>
                </w:rPr>
                <w:t>Four truths about covid that have become clouded over time</w:t>
              </w:r>
            </w:hyperlink>
            <w:r w:rsidR="00FB26D9" w:rsidRPr="00FB26D9">
              <w:rPr>
                <w:rFonts w:ascii="Aptos" w:hAnsi="Aptos"/>
                <w:i/>
                <w:iCs/>
                <w:sz w:val="22"/>
                <w:szCs w:val="22"/>
              </w:rPr>
              <w:t xml:space="preserve"> </w:t>
            </w:r>
            <w:r w:rsidR="00FB26D9" w:rsidRPr="00FB26D9">
              <w:rPr>
                <w:rFonts w:ascii="Aptos" w:hAnsi="Aptos"/>
                <w:b/>
                <w:bCs/>
                <w:sz w:val="22"/>
                <w:szCs w:val="22"/>
              </w:rPr>
              <w:t xml:space="preserve">(*Washington Post, </w:t>
            </w:r>
            <w:r w:rsidR="00FB26D9" w:rsidRPr="00FB26D9">
              <w:rPr>
                <w:rFonts w:ascii="Aptos" w:hAnsi="Aptos"/>
                <w:sz w:val="22"/>
                <w:szCs w:val="22"/>
              </w:rPr>
              <w:t>March 22, 2026)</w:t>
            </w:r>
          </w:p>
          <w:p w14:paraId="44F20C0A" w14:textId="77777777" w:rsidR="000E1068" w:rsidRDefault="000E1068" w:rsidP="000E1068">
            <w:pPr>
              <w:rPr>
                <w:rFonts w:ascii="Aptos" w:hAnsi="Aptos"/>
                <w:sz w:val="22"/>
                <w:szCs w:val="22"/>
              </w:rPr>
            </w:pPr>
          </w:p>
          <w:p w14:paraId="29898915" w14:textId="77777777" w:rsidR="00DA5F52" w:rsidRDefault="00DA5F52" w:rsidP="00DA5F52">
            <w:pPr>
              <w:jc w:val="both"/>
              <w:rPr>
                <w:rFonts w:ascii="Aptos" w:hAnsi="Aptos"/>
                <w:i/>
                <w:iCs/>
                <w:sz w:val="32"/>
                <w:szCs w:val="32"/>
              </w:rPr>
            </w:pPr>
            <w:r w:rsidRPr="00DA5F52">
              <w:rPr>
                <w:rFonts w:ascii="Aptos" w:hAnsi="Aptos"/>
                <w:i/>
                <w:iCs/>
                <w:sz w:val="32"/>
                <w:szCs w:val="32"/>
              </w:rPr>
              <w:t>“People with mental health disabilities are entitled to a safe, appropriate and non-discriminatory emergency response in the same way and to the same extent that the general public receives</w:t>
            </w:r>
            <w:r w:rsidR="00A40F9F">
              <w:rPr>
                <w:rFonts w:ascii="Aptos" w:hAnsi="Aptos"/>
                <w:i/>
                <w:iCs/>
                <w:sz w:val="32"/>
                <w:szCs w:val="32"/>
              </w:rPr>
              <w:t xml:space="preserve">. </w:t>
            </w:r>
            <w:r w:rsidRPr="00DA5F52">
              <w:rPr>
                <w:rFonts w:ascii="Aptos" w:hAnsi="Aptos"/>
                <w:i/>
                <w:iCs/>
                <w:sz w:val="32"/>
                <w:szCs w:val="32"/>
              </w:rPr>
              <w:t>When armed law enforcement officers are the sole or primary responders to mental health emergencies, there is an increased risk of escalation, trauma and injuries, as well as increased likelihood of arrest, incarceration and death, with even higher risks for people of color.’’</w:t>
            </w:r>
          </w:p>
          <w:p w14:paraId="5D2CFED2" w14:textId="03304B17" w:rsidR="00962FED" w:rsidRPr="00614B46" w:rsidRDefault="00962FED" w:rsidP="00614B46">
            <w:pPr>
              <w:ind w:left="720"/>
              <w:rPr>
                <w:rFonts w:ascii="Aptos" w:hAnsi="Aptos"/>
                <w:sz w:val="22"/>
                <w:szCs w:val="22"/>
              </w:rPr>
            </w:pPr>
            <w:r>
              <w:rPr>
                <w:rFonts w:ascii="Aptos" w:hAnsi="Aptos"/>
                <w:sz w:val="22"/>
                <w:szCs w:val="22"/>
              </w:rPr>
              <w:t>From t</w:t>
            </w:r>
            <w:r w:rsidR="00A40F9F" w:rsidRPr="00A40F9F">
              <w:rPr>
                <w:rFonts w:ascii="Aptos" w:hAnsi="Aptos"/>
                <w:sz w:val="22"/>
                <w:szCs w:val="22"/>
              </w:rPr>
              <w:t>he suit filed by the National Alliance on Mental Illness of Massachusetts (NAMI), NAMI of Central Massachusetts, and the Parent-Professional Advocacy League</w:t>
            </w:r>
            <w:r>
              <w:rPr>
                <w:rFonts w:ascii="Aptos" w:hAnsi="Aptos"/>
                <w:sz w:val="22"/>
                <w:szCs w:val="22"/>
              </w:rPr>
              <w:t>,</w:t>
            </w:r>
            <w:r w:rsidR="00614B46">
              <w:rPr>
                <w:rFonts w:ascii="Aptos" w:hAnsi="Aptos"/>
                <w:sz w:val="22"/>
                <w:szCs w:val="22"/>
              </w:rPr>
              <w:t xml:space="preserve"> </w:t>
            </w:r>
            <w:hyperlink r:id="rId50" w:history="1">
              <w:r w:rsidRPr="00614B46">
                <w:rPr>
                  <w:rStyle w:val="Hyperlink"/>
                  <w:rFonts w:ascii="Aptos" w:eastAsia="Times New Roman" w:hAnsi="Aptos" w:cs="Times New Roman"/>
                  <w:i/>
                  <w:iCs/>
                  <w:sz w:val="22"/>
                  <w:szCs w:val="22"/>
                </w:rPr>
                <w:t>Cops and the mental health crisis: Reset needed</w:t>
              </w:r>
            </w:hyperlink>
            <w:r w:rsidRPr="00614B46">
              <w:rPr>
                <w:rFonts w:ascii="Aptos" w:eastAsia="Times New Roman" w:hAnsi="Aptos" w:cs="Times New Roman"/>
                <w:i/>
                <w:iCs/>
                <w:sz w:val="22"/>
                <w:szCs w:val="22"/>
              </w:rPr>
              <w:t xml:space="preserve"> </w:t>
            </w:r>
            <w:r w:rsidRPr="00614B46">
              <w:rPr>
                <w:rFonts w:ascii="Aptos" w:eastAsia="Times New Roman" w:hAnsi="Aptos" w:cs="Times New Roman"/>
                <w:b/>
                <w:bCs/>
                <w:sz w:val="22"/>
                <w:szCs w:val="22"/>
              </w:rPr>
              <w:t xml:space="preserve">(*Boston Globe, </w:t>
            </w:r>
            <w:r w:rsidRPr="00614B46">
              <w:rPr>
                <w:rFonts w:ascii="Aptos" w:eastAsia="Times New Roman" w:hAnsi="Aptos" w:cs="Times New Roman"/>
                <w:sz w:val="22"/>
                <w:szCs w:val="22"/>
              </w:rPr>
              <w:t>March 22, 2026)</w:t>
            </w:r>
          </w:p>
          <w:p w14:paraId="5C71BBDB" w14:textId="77777777" w:rsidR="00962FED" w:rsidRDefault="00962FED" w:rsidP="00962FED">
            <w:pPr>
              <w:ind w:left="720"/>
              <w:rPr>
                <w:rFonts w:ascii="Aptos" w:hAnsi="Aptos"/>
                <w:sz w:val="22"/>
                <w:szCs w:val="22"/>
              </w:rPr>
            </w:pPr>
          </w:p>
          <w:p w14:paraId="275F0094" w14:textId="0AB5A39E" w:rsidR="00452320" w:rsidRPr="00452320" w:rsidRDefault="00452320" w:rsidP="00452320">
            <w:pPr>
              <w:jc w:val="both"/>
              <w:rPr>
                <w:rFonts w:ascii="Aptos" w:hAnsi="Aptos"/>
                <w:i/>
                <w:iCs/>
                <w:sz w:val="32"/>
                <w:szCs w:val="32"/>
              </w:rPr>
            </w:pPr>
            <w:r w:rsidRPr="00452320">
              <w:rPr>
                <w:rFonts w:ascii="Aptos" w:hAnsi="Aptos"/>
                <w:i/>
                <w:iCs/>
                <w:sz w:val="32"/>
                <w:szCs w:val="32"/>
              </w:rPr>
              <w:t xml:space="preserve">Today, many Americans take the fundamental right to refuse unwanted treatments for granted and put off </w:t>
            </w:r>
            <w:hyperlink r:id="rId51" w:history="1">
              <w:r w:rsidRPr="00452320">
                <w:rPr>
                  <w:rStyle w:val="Hyperlink"/>
                  <w:rFonts w:ascii="Aptos" w:hAnsi="Aptos"/>
                  <w:i/>
                  <w:iCs/>
                  <w:sz w:val="32"/>
                  <w:szCs w:val="32"/>
                </w:rPr>
                <w:t>planning for life’s end</w:t>
              </w:r>
            </w:hyperlink>
            <w:r w:rsidRPr="00452320">
              <w:rPr>
                <w:rFonts w:ascii="Aptos" w:hAnsi="Aptos"/>
                <w:i/>
                <w:iCs/>
                <w:sz w:val="32"/>
                <w:szCs w:val="32"/>
              </w:rPr>
              <w:t xml:space="preserve">. These are not easy conversations to have. According to </w:t>
            </w:r>
            <w:hyperlink r:id="rId52" w:history="1">
              <w:r w:rsidRPr="00452320">
                <w:rPr>
                  <w:rStyle w:val="Hyperlink"/>
                  <w:rFonts w:ascii="Aptos" w:hAnsi="Aptos"/>
                  <w:i/>
                  <w:iCs/>
                  <w:sz w:val="32"/>
                  <w:szCs w:val="32"/>
                </w:rPr>
                <w:t>a 2020 University of Michigan study</w:t>
              </w:r>
            </w:hyperlink>
            <w:r w:rsidRPr="00452320">
              <w:rPr>
                <w:rFonts w:ascii="Aptos" w:hAnsi="Aptos"/>
                <w:i/>
                <w:iCs/>
                <w:sz w:val="32"/>
                <w:szCs w:val="32"/>
              </w:rPr>
              <w:t xml:space="preserve">, only 59% of adults ages 50-80 have discussed their treatment preferences with family members or another trusted person, and less than 50% have completed an advance care </w:t>
            </w:r>
            <w:r w:rsidRPr="00452320">
              <w:rPr>
                <w:rFonts w:ascii="Aptos" w:hAnsi="Aptos"/>
                <w:i/>
                <w:iCs/>
                <w:sz w:val="32"/>
                <w:szCs w:val="32"/>
              </w:rPr>
              <w:lastRenderedPageBreak/>
              <w:t>planning document</w:t>
            </w:r>
            <w:r w:rsidR="00614B46">
              <w:rPr>
                <w:rFonts w:ascii="Aptos" w:hAnsi="Aptos"/>
                <w:i/>
                <w:iCs/>
                <w:sz w:val="32"/>
                <w:szCs w:val="32"/>
              </w:rPr>
              <w:t>…[T</w:t>
            </w:r>
            <w:r w:rsidR="00466FFD">
              <w:rPr>
                <w:rFonts w:ascii="Aptos" w:hAnsi="Aptos"/>
                <w:i/>
                <w:iCs/>
                <w:sz w:val="32"/>
                <w:szCs w:val="32"/>
              </w:rPr>
              <w:t>]</w:t>
            </w:r>
            <w:r w:rsidRPr="00452320">
              <w:rPr>
                <w:rFonts w:ascii="Aptos" w:hAnsi="Aptos"/>
                <w:i/>
                <w:iCs/>
                <w:sz w:val="32"/>
                <w:szCs w:val="32"/>
              </w:rPr>
              <w:t xml:space="preserve">his anniversary is an occasion to appreciate these important rights and to consider </w:t>
            </w:r>
            <w:hyperlink r:id="rId53" w:history="1">
              <w:r w:rsidRPr="00452320">
                <w:rPr>
                  <w:rStyle w:val="Hyperlink"/>
                  <w:rFonts w:ascii="Aptos" w:hAnsi="Aptos"/>
                  <w:i/>
                  <w:iCs/>
                  <w:sz w:val="32"/>
                  <w:szCs w:val="32"/>
                </w:rPr>
                <w:t>putting wishes for end-of-life care in writing</w:t>
              </w:r>
            </w:hyperlink>
            <w:r w:rsidRPr="00452320">
              <w:rPr>
                <w:rFonts w:ascii="Aptos" w:hAnsi="Aptos"/>
                <w:i/>
                <w:iCs/>
                <w:sz w:val="32"/>
                <w:szCs w:val="32"/>
              </w:rPr>
              <w:t>.</w:t>
            </w:r>
          </w:p>
          <w:p w14:paraId="7050A95F" w14:textId="77777777" w:rsidR="00466FFD" w:rsidRPr="008C012C" w:rsidRDefault="00D07B36" w:rsidP="00466FFD">
            <w:pPr>
              <w:pStyle w:val="ListParagraph"/>
              <w:rPr>
                <w:rFonts w:ascii="Aptos" w:eastAsia="Times New Roman" w:hAnsi="Aptos" w:cs="Times New Roman"/>
                <w:i/>
                <w:iCs/>
                <w:sz w:val="22"/>
                <w:szCs w:val="22"/>
              </w:rPr>
            </w:pPr>
            <w:hyperlink r:id="rId54" w:history="1">
              <w:r w:rsidR="00466FFD" w:rsidRPr="008F5488">
                <w:rPr>
                  <w:rStyle w:val="Hyperlink"/>
                  <w:rFonts w:ascii="Aptos" w:eastAsia="Times New Roman" w:hAnsi="Aptos" w:cs="Times New Roman"/>
                  <w:i/>
                  <w:iCs/>
                  <w:sz w:val="22"/>
                  <w:szCs w:val="22"/>
                </w:rPr>
                <w:t>50 years ago, Karen Quinlan’s coma sparked the movement for patients’ rights near the end of life</w:t>
              </w:r>
            </w:hyperlink>
            <w:r w:rsidR="00466FFD">
              <w:rPr>
                <w:rFonts w:ascii="Aptos" w:eastAsia="Times New Roman" w:hAnsi="Aptos" w:cs="Times New Roman"/>
                <w:i/>
                <w:iCs/>
                <w:sz w:val="22"/>
                <w:szCs w:val="22"/>
              </w:rPr>
              <w:t xml:space="preserve"> </w:t>
            </w:r>
            <w:r w:rsidR="00466FFD" w:rsidRPr="008C012C">
              <w:rPr>
                <w:rFonts w:ascii="Aptos" w:eastAsia="Times New Roman" w:hAnsi="Aptos" w:cs="Times New Roman"/>
                <w:b/>
                <w:bCs/>
                <w:sz w:val="22"/>
                <w:szCs w:val="22"/>
              </w:rPr>
              <w:t xml:space="preserve">(The Conversation, </w:t>
            </w:r>
            <w:r w:rsidR="00466FFD" w:rsidRPr="008C012C">
              <w:rPr>
                <w:rFonts w:ascii="Aptos" w:eastAsia="Times New Roman" w:hAnsi="Aptos" w:cs="Times New Roman"/>
                <w:sz w:val="22"/>
                <w:szCs w:val="22"/>
              </w:rPr>
              <w:t>March 23, 2026)</w:t>
            </w:r>
          </w:p>
          <w:p w14:paraId="38641E84" w14:textId="395D35D4" w:rsidR="00466FFD" w:rsidRPr="00466FFD" w:rsidRDefault="00466FFD" w:rsidP="00466FFD">
            <w:pPr>
              <w:rPr>
                <w:rFonts w:ascii="Aptos" w:hAnsi="Aptos"/>
                <w:sz w:val="22"/>
                <w:szCs w:val="22"/>
              </w:rPr>
            </w:pPr>
          </w:p>
        </w:tc>
      </w:tr>
      <w:tr w:rsidR="0008671F" w:rsidRPr="000726D6" w14:paraId="10AC04EA" w14:textId="77777777" w:rsidTr="00467E18">
        <w:trPr>
          <w:gridAfter w:val="1"/>
          <w:wAfter w:w="298" w:type="dxa"/>
          <w:trHeight w:val="58"/>
        </w:trPr>
        <w:tc>
          <w:tcPr>
            <w:tcW w:w="2903" w:type="dxa"/>
            <w:gridSpan w:val="2"/>
          </w:tcPr>
          <w:p w14:paraId="591D8B12" w14:textId="77777777" w:rsidR="0008671F" w:rsidRPr="00B17AE3" w:rsidRDefault="0008671F" w:rsidP="00B17AE3">
            <w:pPr>
              <w:pStyle w:val="Heading2"/>
              <w:outlineLvl w:val="1"/>
              <w:rPr>
                <w:b/>
                <w:bCs/>
                <w:sz w:val="32"/>
                <w:szCs w:val="32"/>
              </w:rPr>
            </w:pPr>
            <w:r w:rsidRPr="00B17AE3">
              <w:rPr>
                <w:b/>
                <w:bCs/>
                <w:sz w:val="32"/>
                <w:szCs w:val="32"/>
              </w:rPr>
              <w:lastRenderedPageBreak/>
              <w:t>Commentary Offered by 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Pr="000726D6" w:rsidRDefault="0008671F" w:rsidP="0008671F">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3BCD35E9" w14:textId="77777777" w:rsidR="0008671F" w:rsidRPr="000726D6" w:rsidRDefault="0008671F" w:rsidP="00777AE7">
            <w:pPr>
              <w:pStyle w:val="Heading1"/>
              <w:outlineLvl w:val="0"/>
            </w:pPr>
          </w:p>
        </w:tc>
        <w:tc>
          <w:tcPr>
            <w:tcW w:w="7622" w:type="dxa"/>
            <w:gridSpan w:val="4"/>
          </w:tcPr>
          <w:p w14:paraId="2B6CB4E8" w14:textId="5E08E90F" w:rsidR="004D491F" w:rsidRPr="006B433A" w:rsidRDefault="006B433A" w:rsidP="006B433A">
            <w:pPr>
              <w:spacing w:before="100" w:beforeAutospacing="1" w:after="100" w:afterAutospacing="1"/>
              <w:contextualSpacing/>
              <w:outlineLvl w:val="1"/>
              <w:rPr>
                <w:rFonts w:ascii="Aptos" w:hAnsi="Aptos"/>
                <w:i/>
                <w:iCs/>
                <w:sz w:val="24"/>
                <w:szCs w:val="24"/>
              </w:rPr>
            </w:pPr>
            <w:r w:rsidRPr="006B433A">
              <w:rPr>
                <w:rFonts w:ascii="Aptos" w:hAnsi="Aptos"/>
                <w:b/>
                <w:bCs/>
                <w:i/>
                <w:iCs/>
                <w:sz w:val="24"/>
                <w:szCs w:val="24"/>
              </w:rPr>
              <w:t>Ensuring NIH Research Priorities Address the Needs of Older Adults, People with Disabilities, and Caregivers</w:t>
            </w:r>
          </w:p>
          <w:p w14:paraId="1A3FEA65" w14:textId="77777777" w:rsidR="003E116F" w:rsidRDefault="00CD03E5" w:rsidP="006B433A">
            <w:pPr>
              <w:spacing w:before="100" w:beforeAutospacing="1" w:after="100" w:afterAutospacing="1"/>
              <w:contextualSpacing/>
              <w:outlineLvl w:val="1"/>
              <w:rPr>
                <w:rFonts w:ascii="Aptos" w:hAnsi="Aptos"/>
                <w:sz w:val="24"/>
                <w:szCs w:val="24"/>
              </w:rPr>
            </w:pPr>
            <w:r>
              <w:rPr>
                <w:rFonts w:ascii="Aptos" w:hAnsi="Aptos"/>
                <w:sz w:val="24"/>
                <w:szCs w:val="24"/>
              </w:rPr>
              <w:t>By Richard t. Moore</w:t>
            </w:r>
          </w:p>
          <w:p w14:paraId="2B433806" w14:textId="77777777" w:rsidR="00CD03E5" w:rsidRDefault="00CD03E5" w:rsidP="006B433A">
            <w:pPr>
              <w:spacing w:before="100" w:beforeAutospacing="1" w:after="100" w:afterAutospacing="1"/>
              <w:contextualSpacing/>
              <w:outlineLvl w:val="1"/>
              <w:rPr>
                <w:rFonts w:ascii="Aptos" w:hAnsi="Aptos"/>
                <w:sz w:val="24"/>
                <w:szCs w:val="24"/>
              </w:rPr>
            </w:pPr>
            <w:r>
              <w:rPr>
                <w:rFonts w:ascii="Aptos" w:hAnsi="Aptos"/>
                <w:sz w:val="24"/>
                <w:szCs w:val="24"/>
              </w:rPr>
              <w:t>March 23, 2026</w:t>
            </w:r>
          </w:p>
          <w:p w14:paraId="605A56DD" w14:textId="558FED90"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sz w:val="24"/>
                <w:szCs w:val="24"/>
              </w:rPr>
              <w:t xml:space="preserve">The National Institutes of Health (NIH) has invited the public to shape a research agenda that truly reflects the realities of health and aging in America. As our population grows older, more diverse, and more dependent on complex systems of care, NIH’s priorities must explicitly include older adults, people with disabilities, and caregivers as central—not peripheral—focuses. It’s a pivotal opportunity for us to help shape research in the next five years in areas we care about and in which Dignity Alliance </w:t>
            </w:r>
            <w:r w:rsidR="006D4BF1" w:rsidRPr="00056A2F">
              <w:rPr>
                <w:rFonts w:ascii="Aptos" w:hAnsi="Aptos"/>
                <w:sz w:val="24"/>
                <w:szCs w:val="24"/>
              </w:rPr>
              <w:t>participants</w:t>
            </w:r>
            <w:r w:rsidRPr="00056A2F">
              <w:rPr>
                <w:rFonts w:ascii="Aptos" w:hAnsi="Aptos"/>
                <w:sz w:val="24"/>
                <w:szCs w:val="24"/>
              </w:rPr>
              <w:t xml:space="preserve"> can make important contributions. This invitation for input is more than procedural; it’s a call to action. The choices NIH makes today will determine whether millions of Americans can live independently or face institutional care, maintain dignity or experience decline. </w:t>
            </w:r>
          </w:p>
          <w:p w14:paraId="04C34CFB"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b/>
                <w:bCs/>
                <w:sz w:val="24"/>
                <w:szCs w:val="24"/>
              </w:rPr>
              <w:t>Why Inclusion Matters</w:t>
            </w:r>
          </w:p>
          <w:p w14:paraId="536CF3DA"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sz w:val="24"/>
                <w:szCs w:val="24"/>
              </w:rPr>
              <w:t xml:space="preserve">Older adults often live with multiple chronic conditions and functional limitations, yet much of current biomedical research examines diseases one at a time. This narrow focus misses the complex interplay of real-life health, producing fragmented care and poorer outcomes. When older Americans describe their priorities, they rarely talk about biomarkers or lab results—they talk about walking safely, preparing meals, staying connected, and managing daily activities. Yet research often overlooks these functional measures that truly define quality of life. The same holds for caregivers—spouses, adult children, friends—who form the backbone of care for millions. Their health and well-being directly affect the outcomes of those they support. When caregiver needs are ignored in research, the health of entire families suffers, and costs rise through preventable hospitalizations and early institutionalization. Prevention research must also extend into later life. A single fall, a missed medication, or a period of isolation can rapidly cascade into serious decline. As demand for care rises while the workforce shrinks, developing </w:t>
            </w:r>
            <w:r w:rsidRPr="00056A2F">
              <w:rPr>
                <w:rFonts w:ascii="Aptos" w:hAnsi="Aptos"/>
                <w:sz w:val="24"/>
                <w:szCs w:val="24"/>
              </w:rPr>
              <w:lastRenderedPageBreak/>
              <w:t>evidence-based, scalable solutions to maintain independence is essential. Failing to include these populations in studies not only undermines equity, it undermines science itself.</w:t>
            </w:r>
          </w:p>
          <w:p w14:paraId="15D3D4A7"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b/>
                <w:bCs/>
                <w:sz w:val="24"/>
                <w:szCs w:val="24"/>
              </w:rPr>
              <w:t>Building a Research Agenda That Reflects Real Lives</w:t>
            </w:r>
          </w:p>
          <w:p w14:paraId="7A91D811"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sz w:val="24"/>
                <w:szCs w:val="24"/>
              </w:rPr>
              <w:t>The NIH can ensure that older adults, people with disabilities, and caregivers are woven into every level of scientific inquiry by aligning its goals with real-world needs. Advance Foundational Knowledge - NIH should study aging, multimorbidity, and functional status as core scientific variables. It must expand focus on mobility, cognition, sensory function, and independence—and formally recognize caregiving as a determinant of health. Research participation should extend to those over 80, individuals in long-term care, and those living with disabilities or frailty. Preventing Disease and Promoting Health - Prevention doesn’t stop at midlife. NIH can strengthen later-life prevention research—addressing falls, cognitive decline, loneliness, and the social factors like housing and transportation that shape outcomes. Caregivers should be seen as partners in prevention, not just afterthoughts. Optimize Treatments and Interventions - Research must deliver interventions that work for people with multiple chronic conditions, not just those with a single diagnosis. Outcomes should measure function, quality of life, and the ability to remain safely at home. Innovations such as team-based home care, telehealth, and assistive technologies must be tested for accessibility and equity, ensuring they serve marginalized and mobility-limited populations.</w:t>
            </w:r>
          </w:p>
          <w:p w14:paraId="481AF65E"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b/>
                <w:bCs/>
                <w:sz w:val="24"/>
                <w:szCs w:val="24"/>
              </w:rPr>
              <w:t>Strengthening Workforce and Infrastructure</w:t>
            </w:r>
          </w:p>
          <w:p w14:paraId="4D6A4718"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sz w:val="24"/>
                <w:szCs w:val="24"/>
              </w:rPr>
              <w:t>NIH’s own operational goals, particularly its commitments to developing an interdisciplinary workforce and sustainable research infrastructure—can powerfully advance these efforts.</w:t>
            </w:r>
          </w:p>
          <w:p w14:paraId="0136407C"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sz w:val="24"/>
                <w:szCs w:val="24"/>
              </w:rPr>
              <w:t>Goal 1: Develop and Sustain an Interdisciplinary Research Workforce - Future research must bridge disciplines: geriatrics, rehabilitation, neuroscience, data science, and social and behavioral sciences. Cross-disciplinary training hubs and shared mentorship platforms can prepare investigators to confront the complex realities of aging, disability, and caregiving. Diversity and lived experience matter, too. Expanding opportunities for researchers from underrepresented groups—including those who have personal experience with aging, disability, or caregiving, and will make research more relevant and resilient. NIH can further encourage collaborative “team science” and cross-institute initiatives that break down silos and foster innovation grounded in human experience.</w:t>
            </w:r>
          </w:p>
          <w:p w14:paraId="19548394"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sz w:val="24"/>
                <w:szCs w:val="24"/>
              </w:rPr>
              <w:lastRenderedPageBreak/>
              <w:t>Goal 2: Build, Improve, and Sustain Research Infrastructure - Modern research infrastructure must be inclusive by design. Interoperable data platforms that integrate medical, behavioral, and social information can illuminate new insights into aging and multimorbidity. Laboratories, clinical trials, and digital platforms should be accessible to participants and researchers with disabilities, and community-based research networks linking universities, health systems, and local organizations can translate findings into practice faster.</w:t>
            </w:r>
          </w:p>
          <w:p w14:paraId="5A4896E3"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sz w:val="24"/>
                <w:szCs w:val="24"/>
              </w:rPr>
              <w:t>Emerging tools—AI, wearables, telehealth, adaptive devices—must be developed with accessibility, usability, and privacy at their core. When thoughtfully implemented, technology can enhance independence, safety, and health outcomes.</w:t>
            </w:r>
          </w:p>
          <w:p w14:paraId="2DD16ACE"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b/>
                <w:bCs/>
                <w:sz w:val="24"/>
                <w:szCs w:val="24"/>
              </w:rPr>
              <w:t>Stewardship and Public Trust</w:t>
            </w:r>
          </w:p>
          <w:p w14:paraId="55FB2505"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sz w:val="24"/>
                <w:szCs w:val="24"/>
              </w:rPr>
              <w:t>To achieve lasting progress, NIH must also strengthen its governance, transparency, and community partnerships. Scientific stewardship means investing in areas that truly matter to older adults—chronic conditions such as Alzheimer’s, cardiovascular, musculoskeletal, and metabolic diseases—while aligning funding with the demographic and social realities of America’s rapidly aging population. Transparency and engagement are equally essential. Older adults often face health literacy challenges and are especially vulnerable to misinformation. Clear communication, accessible data, and genuine collaboration with advocacy organizations can build trust and ensure research reflects lived experience. Thoughtful public–private partnerships—rooted in accountability and shared values—can accelerate innovation while maintaining the public’s confidence in science.</w:t>
            </w:r>
          </w:p>
          <w:p w14:paraId="1EC815E6" w14:textId="77777777" w:rsidR="00056A2F" w:rsidRPr="00056A2F" w:rsidRDefault="00D07B36" w:rsidP="00056A2F">
            <w:pPr>
              <w:spacing w:before="100" w:beforeAutospacing="1" w:after="100" w:afterAutospacing="1"/>
              <w:ind w:left="720"/>
              <w:contextualSpacing/>
              <w:outlineLvl w:val="1"/>
              <w:rPr>
                <w:rFonts w:ascii="Aptos" w:hAnsi="Aptos"/>
                <w:sz w:val="24"/>
                <w:szCs w:val="24"/>
              </w:rPr>
            </w:pPr>
            <w:hyperlink r:id="rId56" w:tgtFrame="_blank" w:history="1">
              <w:r w:rsidR="00056A2F" w:rsidRPr="00056A2F">
                <w:rPr>
                  <w:rStyle w:val="Hyperlink"/>
                  <w:rFonts w:ascii="Aptos" w:hAnsi="Aptos"/>
                  <w:sz w:val="24"/>
                  <w:szCs w:val="24"/>
                </w:rPr>
                <w:t>NOT-OD-26-047: Request for Information (RFI): Inviting Comments and Suggestions on a Framework for the NIH-Wide Strategic Plan for Fiscal Years 2027-2031</w:t>
              </w:r>
            </w:hyperlink>
          </w:p>
          <w:p w14:paraId="7CFCCD4D"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sz w:val="24"/>
                <w:szCs w:val="24"/>
              </w:rPr>
              <w:t>All comments must be submitted electronically on the </w:t>
            </w:r>
            <w:hyperlink r:id="rId57" w:tgtFrame="_blank" w:history="1">
              <w:r w:rsidRPr="00056A2F">
                <w:rPr>
                  <w:rStyle w:val="Hyperlink"/>
                  <w:rFonts w:ascii="Aptos" w:hAnsi="Aptos"/>
                  <w:sz w:val="24"/>
                  <w:szCs w:val="24"/>
                </w:rPr>
                <w:t>submission website</w:t>
              </w:r>
            </w:hyperlink>
            <w:r w:rsidRPr="00056A2F">
              <w:rPr>
                <w:rFonts w:ascii="Aptos" w:hAnsi="Aptos"/>
                <w:sz w:val="24"/>
                <w:szCs w:val="24"/>
              </w:rPr>
              <w:t>.</w:t>
            </w:r>
          </w:p>
          <w:p w14:paraId="095CFE62" w14:textId="77777777" w:rsidR="00056A2F" w:rsidRPr="00056A2F" w:rsidRDefault="00056A2F" w:rsidP="00056A2F">
            <w:pPr>
              <w:spacing w:before="100" w:beforeAutospacing="1" w:after="100" w:afterAutospacing="1"/>
              <w:ind w:left="720"/>
              <w:contextualSpacing/>
              <w:outlineLvl w:val="1"/>
              <w:rPr>
                <w:rFonts w:ascii="Aptos" w:hAnsi="Aptos"/>
                <w:sz w:val="24"/>
                <w:szCs w:val="24"/>
              </w:rPr>
            </w:pPr>
            <w:r w:rsidRPr="00056A2F">
              <w:rPr>
                <w:rFonts w:ascii="Aptos" w:hAnsi="Aptos"/>
                <w:b/>
                <w:bCs/>
                <w:sz w:val="24"/>
                <w:szCs w:val="24"/>
              </w:rPr>
              <w:t>Responses must be received by 11:59:59 pm (ET) on May 16, 2026.</w:t>
            </w:r>
          </w:p>
          <w:p w14:paraId="4A99FDD7" w14:textId="600E0689" w:rsidR="00CD03E5" w:rsidRPr="003E116F" w:rsidRDefault="00CD03E5" w:rsidP="00CD03E5">
            <w:pPr>
              <w:spacing w:before="100" w:beforeAutospacing="1" w:after="100" w:afterAutospacing="1"/>
              <w:ind w:left="720"/>
              <w:contextualSpacing/>
              <w:outlineLvl w:val="1"/>
              <w:rPr>
                <w:rFonts w:ascii="Aptos" w:hAnsi="Aptos"/>
                <w:sz w:val="24"/>
                <w:szCs w:val="24"/>
              </w:rPr>
            </w:pP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outlineLvl w:val="1"/>
              <w:rPr>
                <w:b/>
                <w:bCs/>
                <w:noProof/>
                <w:sz w:val="32"/>
                <w:szCs w:val="32"/>
              </w:rPr>
            </w:pPr>
            <w:bookmarkStart w:id="0" w:name="_Ref218940712"/>
            <w:r w:rsidRPr="00B17AE3">
              <w:rPr>
                <w:b/>
                <w:bCs/>
                <w:noProof/>
                <w:sz w:val="32"/>
                <w:szCs w:val="32"/>
              </w:rPr>
              <w:lastRenderedPageBreak/>
              <w:t>Recruitment</w:t>
            </w:r>
            <w:bookmarkEnd w:id="0"/>
          </w:p>
        </w:tc>
        <w:tc>
          <w:tcPr>
            <w:tcW w:w="7622" w:type="dxa"/>
            <w:gridSpan w:val="4"/>
          </w:tcPr>
          <w:p w14:paraId="3B4D3796" w14:textId="11687544"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58" w:history="1">
              <w:r w:rsidRPr="002B5B6D">
                <w:rPr>
                  <w:rStyle w:val="Hyperlink"/>
                  <w:rFonts w:ascii="Aptos" w:hAnsi="Aptos"/>
                  <w:b/>
                  <w:bCs/>
                  <w:sz w:val="22"/>
                  <w:szCs w:val="22"/>
                </w:rPr>
                <w:t xml:space="preserve">Listings on </w:t>
              </w:r>
              <w:proofErr w:type="spellStart"/>
              <w:r w:rsidRPr="002B5B6D">
                <w:rPr>
                  <w:rStyle w:val="Hyperlink"/>
                  <w:rFonts w:ascii="Aptos" w:hAnsi="Aptos"/>
                  <w:b/>
                  <w:bCs/>
                  <w:sz w:val="22"/>
                  <w:szCs w:val="22"/>
                </w:rPr>
                <w:t>MASSterList.com’s</w:t>
              </w:r>
              <w:proofErr w:type="spellEnd"/>
              <w:r w:rsidRPr="002B5B6D">
                <w:rPr>
                  <w:rStyle w:val="Hyperlink"/>
                  <w:rFonts w:ascii="Aptos" w:hAnsi="Aptos"/>
                  <w:b/>
                  <w:bCs/>
                  <w:sz w:val="22"/>
                  <w:szCs w:val="22"/>
                </w:rPr>
                <w:t xml:space="preserve">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F213B6" w:rsidRPr="00783903" w14:paraId="0936BC8B" w14:textId="77777777" w:rsidTr="00205564">
        <w:trPr>
          <w:gridAfter w:val="1"/>
          <w:wAfter w:w="298" w:type="dxa"/>
          <w:trHeight w:val="58"/>
        </w:trPr>
        <w:tc>
          <w:tcPr>
            <w:tcW w:w="2903" w:type="dxa"/>
            <w:gridSpan w:val="2"/>
          </w:tcPr>
          <w:p w14:paraId="15475808" w14:textId="15A58428" w:rsidR="00F213B6" w:rsidRPr="00B17AE3" w:rsidRDefault="00F213B6" w:rsidP="00B17AE3">
            <w:pPr>
              <w:pStyle w:val="Heading2"/>
              <w:outlineLvl w:val="1"/>
              <w:rPr>
                <w:rFonts w:eastAsia="Times New Roman"/>
                <w:b/>
                <w:bCs/>
                <w:color w:val="4472C4" w:themeColor="accent1"/>
                <w:kern w:val="36"/>
                <w:sz w:val="32"/>
                <w:szCs w:val="32"/>
              </w:rPr>
            </w:pPr>
            <w:r w:rsidRPr="00B17AE3">
              <w:rPr>
                <w:rFonts w:eastAsia="Times New Roman"/>
                <w:b/>
                <w:bCs/>
                <w:color w:val="4472C4" w:themeColor="accent1"/>
                <w:kern w:val="36"/>
                <w:sz w:val="32"/>
                <w:szCs w:val="32"/>
              </w:rPr>
              <w:t>DignityMA Study Session</w:t>
            </w:r>
          </w:p>
        </w:tc>
        <w:tc>
          <w:tcPr>
            <w:tcW w:w="7622" w:type="dxa"/>
            <w:gridSpan w:val="4"/>
          </w:tcPr>
          <w:p w14:paraId="098D512E" w14:textId="77777777" w:rsidR="00F213B6" w:rsidRDefault="009D5693" w:rsidP="00FF2DC2">
            <w:pPr>
              <w:spacing w:before="100" w:beforeAutospacing="1" w:after="100" w:afterAutospacing="1"/>
              <w:contextualSpacing/>
              <w:rPr>
                <w:rFonts w:ascii="Aptos" w:eastAsia="Times New Roman" w:hAnsi="Aptos" w:cs="Times New Roman"/>
                <w:b/>
                <w:bCs/>
                <w:i/>
                <w:iCs/>
                <w:sz w:val="24"/>
                <w:szCs w:val="24"/>
              </w:rPr>
            </w:pPr>
            <w:r w:rsidRPr="003F7514">
              <w:rPr>
                <w:rFonts w:ascii="Aptos" w:eastAsia="Times New Roman" w:hAnsi="Aptos" w:cs="Times New Roman"/>
                <w:b/>
                <w:bCs/>
                <w:i/>
                <w:iCs/>
                <w:sz w:val="24"/>
                <w:szCs w:val="24"/>
                <w:highlight w:val="yellow"/>
              </w:rPr>
              <w:t xml:space="preserve">Using AI </w:t>
            </w:r>
            <w:r w:rsidR="00C66A26" w:rsidRPr="003F7514">
              <w:rPr>
                <w:rFonts w:ascii="Aptos" w:eastAsia="Times New Roman" w:hAnsi="Aptos" w:cs="Times New Roman"/>
                <w:b/>
                <w:bCs/>
                <w:i/>
                <w:iCs/>
                <w:sz w:val="24"/>
                <w:szCs w:val="24"/>
                <w:highlight w:val="yellow"/>
              </w:rPr>
              <w:t>as an Advocacy Tool</w:t>
            </w:r>
          </w:p>
          <w:p w14:paraId="54E57C75" w14:textId="63955FBC" w:rsidR="00D06B9C" w:rsidRDefault="00D06B9C" w:rsidP="00FF2DC2">
            <w:pPr>
              <w:spacing w:before="100" w:beforeAutospacing="1" w:after="100" w:afterAutospacing="1"/>
              <w:contextualSpacing/>
              <w:rPr>
                <w:rFonts w:ascii="Aptos" w:eastAsia="Times New Roman" w:hAnsi="Aptos" w:cs="Times New Roman"/>
                <w:b/>
                <w:bCs/>
                <w:i/>
                <w:iCs/>
                <w:sz w:val="24"/>
                <w:szCs w:val="24"/>
              </w:rPr>
            </w:pPr>
            <w:r>
              <w:rPr>
                <w:rFonts w:ascii="Aptos" w:eastAsia="Times New Roman" w:hAnsi="Aptos" w:cs="Times New Roman"/>
                <w:b/>
                <w:bCs/>
                <w:i/>
                <w:iCs/>
                <w:sz w:val="24"/>
                <w:szCs w:val="24"/>
              </w:rPr>
              <w:t>A Tutorial in the Use of A</w:t>
            </w:r>
            <w:r w:rsidR="005C42C4">
              <w:rPr>
                <w:rFonts w:ascii="Aptos" w:eastAsia="Times New Roman" w:hAnsi="Aptos" w:cs="Times New Roman"/>
                <w:b/>
                <w:bCs/>
                <w:i/>
                <w:iCs/>
                <w:sz w:val="24"/>
                <w:szCs w:val="24"/>
              </w:rPr>
              <w:t xml:space="preserve">rtificial Intelligence Applications </w:t>
            </w:r>
            <w:r w:rsidR="003F7514">
              <w:rPr>
                <w:rFonts w:ascii="Aptos" w:eastAsia="Times New Roman" w:hAnsi="Aptos" w:cs="Times New Roman"/>
                <w:b/>
                <w:bCs/>
                <w:i/>
                <w:iCs/>
                <w:sz w:val="24"/>
                <w:szCs w:val="24"/>
              </w:rPr>
              <w:t>by Advocates</w:t>
            </w:r>
          </w:p>
          <w:p w14:paraId="08699F9C" w14:textId="7B2FDBD3" w:rsidR="003F7514" w:rsidRDefault="00365F15" w:rsidP="00FF2DC2">
            <w:pPr>
              <w:spacing w:before="100" w:beforeAutospacing="1" w:after="100" w:afterAutospacing="1"/>
              <w:contextualSpacing/>
              <w:rPr>
                <w:rFonts w:ascii="Aptos" w:eastAsia="Times New Roman" w:hAnsi="Aptos" w:cs="Times New Roman"/>
                <w:sz w:val="24"/>
                <w:szCs w:val="24"/>
              </w:rPr>
            </w:pPr>
            <w:r>
              <w:rPr>
                <w:rFonts w:ascii="Aptos" w:eastAsia="Times New Roman" w:hAnsi="Aptos" w:cs="Times New Roman"/>
                <w:sz w:val="24"/>
                <w:szCs w:val="24"/>
              </w:rPr>
              <w:t xml:space="preserve">Wednesday, April 1, 2026, </w:t>
            </w:r>
            <w:r w:rsidR="0075393F">
              <w:rPr>
                <w:rFonts w:ascii="Aptos" w:eastAsia="Times New Roman" w:hAnsi="Aptos" w:cs="Times New Roman"/>
                <w:sz w:val="24"/>
                <w:szCs w:val="24"/>
              </w:rPr>
              <w:t>1:00 p.m. via Zoom</w:t>
            </w:r>
          </w:p>
          <w:p w14:paraId="5C669F61" w14:textId="063E6383" w:rsidR="00773561" w:rsidRDefault="00773561" w:rsidP="00FF2DC2">
            <w:pPr>
              <w:spacing w:before="100" w:beforeAutospacing="1" w:after="100" w:afterAutospacing="1"/>
              <w:contextualSpacing/>
              <w:rPr>
                <w:rFonts w:ascii="Aptos" w:eastAsia="Times New Roman" w:hAnsi="Aptos" w:cs="Times New Roman"/>
                <w:sz w:val="24"/>
                <w:szCs w:val="24"/>
              </w:rPr>
            </w:pPr>
            <w:r>
              <w:rPr>
                <w:rFonts w:ascii="Aptos" w:eastAsia="Times New Roman" w:hAnsi="Aptos" w:cs="Times New Roman"/>
                <w:sz w:val="24"/>
                <w:szCs w:val="24"/>
              </w:rPr>
              <w:t xml:space="preserve">Presented: James Lomastro, PhD, Chair , DignityMA </w:t>
            </w:r>
            <w:r w:rsidR="006D4BF1">
              <w:rPr>
                <w:rFonts w:ascii="Aptos" w:eastAsia="Times New Roman" w:hAnsi="Aptos" w:cs="Times New Roman"/>
                <w:sz w:val="24"/>
                <w:szCs w:val="24"/>
              </w:rPr>
              <w:t>Facilities</w:t>
            </w:r>
            <w:r>
              <w:rPr>
                <w:rFonts w:ascii="Aptos" w:eastAsia="Times New Roman" w:hAnsi="Aptos" w:cs="Times New Roman"/>
                <w:sz w:val="24"/>
                <w:szCs w:val="24"/>
              </w:rPr>
              <w:t xml:space="preserve"> Workgroup and Coordinating Committee Member</w:t>
            </w:r>
          </w:p>
          <w:p w14:paraId="4A5930EA" w14:textId="3BFEA1A9" w:rsidR="0075393F" w:rsidRDefault="00D07B36" w:rsidP="00FF2DC2">
            <w:pPr>
              <w:spacing w:before="100" w:beforeAutospacing="1" w:after="100" w:afterAutospacing="1"/>
              <w:contextualSpacing/>
              <w:rPr>
                <w:rFonts w:ascii="Aptos" w:eastAsia="Times New Roman" w:hAnsi="Aptos" w:cs="Times New Roman"/>
                <w:sz w:val="24"/>
                <w:szCs w:val="24"/>
              </w:rPr>
            </w:pPr>
            <w:hyperlink r:id="rId59" w:history="1">
              <w:r w:rsidR="0075393F" w:rsidRPr="00773561">
                <w:rPr>
                  <w:rStyle w:val="Hyperlink"/>
                  <w:rFonts w:ascii="Aptos" w:eastAsia="Times New Roman" w:hAnsi="Aptos" w:cs="Times New Roman"/>
                  <w:sz w:val="24"/>
                  <w:szCs w:val="24"/>
                </w:rPr>
                <w:t>Registration required</w:t>
              </w:r>
            </w:hyperlink>
            <w:r w:rsidR="0075393F">
              <w:rPr>
                <w:rFonts w:ascii="Aptos" w:eastAsia="Times New Roman" w:hAnsi="Aptos" w:cs="Times New Roman"/>
                <w:sz w:val="24"/>
                <w:szCs w:val="24"/>
              </w:rPr>
              <w:t xml:space="preserve"> </w:t>
            </w:r>
          </w:p>
          <w:p w14:paraId="4CFE63B1" w14:textId="77777777" w:rsidR="007C42EF" w:rsidRDefault="00692CF7" w:rsidP="007C42EF">
            <w:pPr>
              <w:spacing w:before="100" w:beforeAutospacing="1" w:after="100" w:afterAutospacing="1"/>
              <w:ind w:left="720"/>
              <w:contextualSpacing/>
              <w:rPr>
                <w:rFonts w:ascii="Aptos" w:eastAsia="Times New Roman" w:hAnsi="Aptos" w:cs="Times New Roman"/>
                <w:sz w:val="24"/>
                <w:szCs w:val="24"/>
              </w:rPr>
            </w:pPr>
            <w:r>
              <w:rPr>
                <w:rFonts w:ascii="Aptos" w:eastAsia="Times New Roman" w:hAnsi="Aptos" w:cs="Times New Roman"/>
                <w:sz w:val="24"/>
                <w:szCs w:val="24"/>
              </w:rPr>
              <w:lastRenderedPageBreak/>
              <w:t xml:space="preserve">What AI does </w:t>
            </w:r>
            <w:r w:rsidR="007C42EF">
              <w:rPr>
                <w:rFonts w:ascii="Aptos" w:eastAsia="Times New Roman" w:hAnsi="Aptos" w:cs="Times New Roman"/>
                <w:sz w:val="24"/>
                <w:szCs w:val="24"/>
              </w:rPr>
              <w:t>for advocates:</w:t>
            </w:r>
          </w:p>
          <w:p w14:paraId="2DD02C39" w14:textId="64D9AA1B" w:rsidR="00692CF7" w:rsidRPr="007C42EF" w:rsidRDefault="00692CF7" w:rsidP="007C42EF">
            <w:pPr>
              <w:spacing w:before="100" w:beforeAutospacing="1" w:after="100" w:afterAutospacing="1"/>
              <w:ind w:left="1440"/>
              <w:contextualSpacing/>
              <w:rPr>
                <w:rFonts w:ascii="Aptos" w:eastAsia="Times New Roman" w:hAnsi="Aptos" w:cs="Times New Roman"/>
                <w:sz w:val="24"/>
                <w:szCs w:val="24"/>
              </w:rPr>
            </w:pPr>
            <w:r w:rsidRPr="007C42EF">
              <w:rPr>
                <w:rFonts w:ascii="Aptos" w:eastAsia="Times New Roman" w:hAnsi="Aptos" w:cs="Times New Roman"/>
                <w:sz w:val="24"/>
                <w:szCs w:val="24"/>
              </w:rPr>
              <w:t>Find</w:t>
            </w:r>
            <w:r w:rsidR="00773561">
              <w:rPr>
                <w:rFonts w:ascii="Aptos" w:eastAsia="Times New Roman" w:hAnsi="Aptos" w:cs="Times New Roman"/>
                <w:sz w:val="24"/>
                <w:szCs w:val="24"/>
              </w:rPr>
              <w:t>s</w:t>
            </w:r>
            <w:r w:rsidRPr="007C42EF">
              <w:rPr>
                <w:rFonts w:ascii="Aptos" w:eastAsia="Times New Roman" w:hAnsi="Aptos" w:cs="Times New Roman"/>
                <w:sz w:val="24"/>
                <w:szCs w:val="24"/>
              </w:rPr>
              <w:t xml:space="preserve"> information</w:t>
            </w:r>
          </w:p>
          <w:p w14:paraId="263D50F6" w14:textId="0D5FCB8B" w:rsidR="00692CF7" w:rsidRPr="00692CF7" w:rsidRDefault="00692CF7" w:rsidP="007C42EF">
            <w:pPr>
              <w:spacing w:before="100" w:beforeAutospacing="1" w:after="100" w:afterAutospacing="1"/>
              <w:ind w:left="1440"/>
              <w:contextualSpacing/>
              <w:rPr>
                <w:rFonts w:ascii="Aptos" w:eastAsia="Times New Roman" w:hAnsi="Aptos" w:cs="Times New Roman"/>
                <w:sz w:val="24"/>
                <w:szCs w:val="24"/>
              </w:rPr>
            </w:pPr>
            <w:r w:rsidRPr="00692CF7">
              <w:rPr>
                <w:rFonts w:ascii="Aptos" w:eastAsia="Times New Roman" w:hAnsi="Aptos" w:cs="Times New Roman"/>
                <w:sz w:val="24"/>
                <w:szCs w:val="24"/>
              </w:rPr>
              <w:t>Analyze</w:t>
            </w:r>
            <w:r w:rsidR="00773561">
              <w:rPr>
                <w:rFonts w:ascii="Aptos" w:eastAsia="Times New Roman" w:hAnsi="Aptos" w:cs="Times New Roman"/>
                <w:sz w:val="24"/>
                <w:szCs w:val="24"/>
              </w:rPr>
              <w:t>s</w:t>
            </w:r>
            <w:r w:rsidRPr="00692CF7">
              <w:rPr>
                <w:rFonts w:ascii="Aptos" w:eastAsia="Times New Roman" w:hAnsi="Aptos" w:cs="Times New Roman"/>
                <w:sz w:val="24"/>
                <w:szCs w:val="24"/>
              </w:rPr>
              <w:t xml:space="preserve"> patterns</w:t>
            </w:r>
          </w:p>
          <w:p w14:paraId="1957C76F" w14:textId="2F103F08" w:rsidR="00692CF7" w:rsidRPr="00692CF7" w:rsidRDefault="00692CF7" w:rsidP="007C42EF">
            <w:pPr>
              <w:spacing w:before="100" w:beforeAutospacing="1" w:after="100" w:afterAutospacing="1"/>
              <w:ind w:left="1440"/>
              <w:contextualSpacing/>
              <w:rPr>
                <w:rFonts w:ascii="Aptos" w:eastAsia="Times New Roman" w:hAnsi="Aptos" w:cs="Times New Roman"/>
                <w:sz w:val="24"/>
                <w:szCs w:val="24"/>
              </w:rPr>
            </w:pPr>
            <w:r w:rsidRPr="00692CF7">
              <w:rPr>
                <w:rFonts w:ascii="Aptos" w:eastAsia="Times New Roman" w:hAnsi="Aptos" w:cs="Times New Roman"/>
                <w:sz w:val="24"/>
                <w:szCs w:val="24"/>
              </w:rPr>
              <w:t>Translate</w:t>
            </w:r>
            <w:r w:rsidR="00773561">
              <w:rPr>
                <w:rFonts w:ascii="Aptos" w:eastAsia="Times New Roman" w:hAnsi="Aptos" w:cs="Times New Roman"/>
                <w:sz w:val="24"/>
                <w:szCs w:val="24"/>
              </w:rPr>
              <w:t>s</w:t>
            </w:r>
            <w:r w:rsidRPr="00692CF7">
              <w:rPr>
                <w:rFonts w:ascii="Aptos" w:eastAsia="Times New Roman" w:hAnsi="Aptos" w:cs="Times New Roman"/>
                <w:sz w:val="24"/>
                <w:szCs w:val="24"/>
              </w:rPr>
              <w:t xml:space="preserve"> complexity</w:t>
            </w:r>
          </w:p>
          <w:p w14:paraId="0C161C83" w14:textId="1D4EDDD7" w:rsidR="0075393F" w:rsidRDefault="00692CF7" w:rsidP="007C42EF">
            <w:pPr>
              <w:spacing w:before="100" w:beforeAutospacing="1" w:after="100" w:afterAutospacing="1"/>
              <w:ind w:left="1440"/>
              <w:contextualSpacing/>
              <w:rPr>
                <w:rFonts w:ascii="Aptos" w:eastAsia="Times New Roman" w:hAnsi="Aptos" w:cs="Times New Roman"/>
                <w:sz w:val="24"/>
                <w:szCs w:val="24"/>
              </w:rPr>
            </w:pPr>
            <w:r w:rsidRPr="00692CF7">
              <w:rPr>
                <w:rFonts w:ascii="Aptos" w:eastAsia="Times New Roman" w:hAnsi="Aptos" w:cs="Times New Roman"/>
                <w:sz w:val="24"/>
                <w:szCs w:val="24"/>
              </w:rPr>
              <w:t>Produce</w:t>
            </w:r>
            <w:r w:rsidR="00773561">
              <w:rPr>
                <w:rFonts w:ascii="Aptos" w:eastAsia="Times New Roman" w:hAnsi="Aptos" w:cs="Times New Roman"/>
                <w:sz w:val="24"/>
                <w:szCs w:val="24"/>
              </w:rPr>
              <w:t>s</w:t>
            </w:r>
            <w:r w:rsidRPr="00692CF7">
              <w:rPr>
                <w:rFonts w:ascii="Aptos" w:eastAsia="Times New Roman" w:hAnsi="Aptos" w:cs="Times New Roman"/>
                <w:sz w:val="24"/>
                <w:szCs w:val="24"/>
              </w:rPr>
              <w:t xml:space="preserve"> outputs</w:t>
            </w:r>
          </w:p>
          <w:p w14:paraId="065C058C" w14:textId="77777777" w:rsidR="00AE7C6D" w:rsidRDefault="009E5622" w:rsidP="009E5622">
            <w:pPr>
              <w:spacing w:before="100" w:beforeAutospacing="1" w:after="100" w:afterAutospacing="1"/>
              <w:ind w:left="720"/>
              <w:contextualSpacing/>
              <w:rPr>
                <w:rFonts w:ascii="Aptos" w:eastAsia="Times New Roman" w:hAnsi="Aptos" w:cs="Times New Roman"/>
                <w:sz w:val="24"/>
                <w:szCs w:val="24"/>
              </w:rPr>
            </w:pPr>
            <w:r>
              <w:rPr>
                <w:rFonts w:ascii="Aptos" w:eastAsia="Times New Roman" w:hAnsi="Aptos" w:cs="Times New Roman"/>
                <w:sz w:val="24"/>
                <w:szCs w:val="24"/>
              </w:rPr>
              <w:t xml:space="preserve">This session will review basic concepts and </w:t>
            </w:r>
            <w:r w:rsidR="000B2B00">
              <w:rPr>
                <w:rFonts w:ascii="Aptos" w:eastAsia="Times New Roman" w:hAnsi="Aptos" w:cs="Times New Roman"/>
                <w:sz w:val="24"/>
                <w:szCs w:val="24"/>
              </w:rPr>
              <w:t>techniques</w:t>
            </w:r>
            <w:r w:rsidR="00CE10F9">
              <w:rPr>
                <w:rFonts w:ascii="Aptos" w:eastAsia="Times New Roman" w:hAnsi="Aptos" w:cs="Times New Roman"/>
                <w:sz w:val="24"/>
                <w:szCs w:val="24"/>
              </w:rPr>
              <w:t xml:space="preserve"> appropriate for any </w:t>
            </w:r>
            <w:r w:rsidR="000B2B00">
              <w:rPr>
                <w:rFonts w:ascii="Aptos" w:eastAsia="Times New Roman" w:hAnsi="Aptos" w:cs="Times New Roman"/>
                <w:sz w:val="24"/>
                <w:szCs w:val="24"/>
              </w:rPr>
              <w:t xml:space="preserve">skill </w:t>
            </w:r>
            <w:r w:rsidR="00CE10F9">
              <w:rPr>
                <w:rFonts w:ascii="Aptos" w:eastAsia="Times New Roman" w:hAnsi="Aptos" w:cs="Times New Roman"/>
                <w:sz w:val="24"/>
                <w:szCs w:val="24"/>
              </w:rPr>
              <w:t>level</w:t>
            </w:r>
            <w:r w:rsidR="00AE7C6D">
              <w:rPr>
                <w:rFonts w:ascii="Aptos" w:eastAsia="Times New Roman" w:hAnsi="Aptos" w:cs="Times New Roman"/>
                <w:sz w:val="24"/>
                <w:szCs w:val="24"/>
              </w:rPr>
              <w:t>.</w:t>
            </w:r>
          </w:p>
          <w:p w14:paraId="6D08E499" w14:textId="0D850732" w:rsidR="00C66A26" w:rsidRPr="00773561" w:rsidRDefault="00773561" w:rsidP="00773561">
            <w:pPr>
              <w:spacing w:before="100" w:beforeAutospacing="1" w:after="100" w:afterAutospacing="1"/>
              <w:ind w:left="720"/>
              <w:contextualSpacing/>
              <w:rPr>
                <w:rFonts w:ascii="Aptos" w:eastAsia="Times New Roman" w:hAnsi="Aptos" w:cs="Times New Roman"/>
                <w:sz w:val="24"/>
                <w:szCs w:val="24"/>
              </w:rPr>
            </w:pPr>
            <w:r>
              <w:rPr>
                <w:rFonts w:ascii="Aptos" w:eastAsia="Times New Roman" w:hAnsi="Aptos" w:cs="Times New Roman"/>
                <w:sz w:val="24"/>
                <w:szCs w:val="24"/>
              </w:rPr>
              <w:t xml:space="preserve">Registration required: </w:t>
            </w:r>
            <w:r>
              <w:t xml:space="preserve"> </w:t>
            </w:r>
            <w:hyperlink r:id="rId60" w:history="1">
              <w:r w:rsidRPr="00B17706">
                <w:rPr>
                  <w:rStyle w:val="Hyperlink"/>
                  <w:rFonts w:ascii="Aptos" w:eastAsia="Times New Roman" w:hAnsi="Aptos" w:cs="Times New Roman"/>
                  <w:sz w:val="24"/>
                  <w:szCs w:val="24"/>
                </w:rPr>
                <w:t>https://us02web.zoom.us/meeting/register/tuwC9wNTTTywVPOCj2es0A</w:t>
              </w:r>
            </w:hyperlink>
            <w:r>
              <w:rPr>
                <w:rFonts w:ascii="Aptos" w:eastAsia="Times New Roman" w:hAnsi="Aptos" w:cs="Times New Roman"/>
                <w:sz w:val="24"/>
                <w:szCs w:val="24"/>
              </w:rPr>
              <w:t xml:space="preserve"> </w:t>
            </w:r>
          </w:p>
        </w:tc>
      </w:tr>
      <w:tr w:rsidR="004062F8" w:rsidRPr="00783903" w14:paraId="31624164" w14:textId="77777777" w:rsidTr="00205564">
        <w:trPr>
          <w:gridAfter w:val="1"/>
          <w:wAfter w:w="298" w:type="dxa"/>
          <w:trHeight w:val="58"/>
        </w:trPr>
        <w:tc>
          <w:tcPr>
            <w:tcW w:w="2903" w:type="dxa"/>
            <w:gridSpan w:val="2"/>
          </w:tcPr>
          <w:p w14:paraId="7584E626" w14:textId="2284A65B" w:rsidR="004062F8" w:rsidRPr="00B17AE3" w:rsidRDefault="004D46CF" w:rsidP="00B17AE3">
            <w:pPr>
              <w:pStyle w:val="Heading2"/>
              <w:outlineLvl w:val="1"/>
              <w:rPr>
                <w:b/>
                <w:bCs/>
                <w:sz w:val="32"/>
                <w:szCs w:val="32"/>
              </w:rPr>
            </w:pPr>
            <w:r>
              <w:rPr>
                <w:b/>
                <w:bCs/>
                <w:sz w:val="32"/>
                <w:szCs w:val="32"/>
              </w:rPr>
              <w:lastRenderedPageBreak/>
              <w:t>Reports</w:t>
            </w:r>
          </w:p>
        </w:tc>
        <w:tc>
          <w:tcPr>
            <w:tcW w:w="7622" w:type="dxa"/>
            <w:gridSpan w:val="4"/>
          </w:tcPr>
          <w:p w14:paraId="3B497609" w14:textId="14425FCC" w:rsidR="004062F8" w:rsidRPr="0058013B" w:rsidRDefault="00D07B36" w:rsidP="0058013B">
            <w:pPr>
              <w:rPr>
                <w:rFonts w:ascii="Aptos" w:hAnsi="Aptos"/>
                <w:b/>
                <w:bCs/>
                <w:i/>
                <w:iCs/>
                <w:sz w:val="24"/>
                <w:szCs w:val="24"/>
              </w:rPr>
            </w:pPr>
            <w:hyperlink r:id="rId61" w:history="1">
              <w:r w:rsidR="0058013B" w:rsidRPr="00B7112C">
                <w:rPr>
                  <w:rStyle w:val="Hyperlink"/>
                  <w:rFonts w:ascii="Aptos" w:hAnsi="Aptos"/>
                  <w:b/>
                  <w:bCs/>
                  <w:i/>
                  <w:iCs/>
                  <w:sz w:val="24"/>
                  <w:szCs w:val="24"/>
                </w:rPr>
                <w:t>Long-Term Services and Supports Are Becoming Even More Unaffordable for Middle-Class Americans</w:t>
              </w:r>
            </w:hyperlink>
          </w:p>
          <w:p w14:paraId="1B125895" w14:textId="77777777" w:rsidR="0058013B" w:rsidRDefault="00B7112C" w:rsidP="0058013B">
            <w:pPr>
              <w:rPr>
                <w:rFonts w:ascii="Aptos" w:hAnsi="Aptos"/>
                <w:b/>
                <w:bCs/>
                <w:sz w:val="24"/>
                <w:szCs w:val="24"/>
              </w:rPr>
            </w:pPr>
            <w:r w:rsidRPr="00B7112C">
              <w:rPr>
                <w:rFonts w:ascii="Aptos" w:hAnsi="Aptos"/>
                <w:b/>
                <w:bCs/>
                <w:sz w:val="24"/>
                <w:szCs w:val="24"/>
              </w:rPr>
              <w:t>AARP Public Policy Institute</w:t>
            </w:r>
          </w:p>
          <w:p w14:paraId="2CD740F6" w14:textId="77777777" w:rsidR="00B7112C" w:rsidRDefault="00662E72" w:rsidP="0058013B">
            <w:pPr>
              <w:rPr>
                <w:rFonts w:ascii="Aptos" w:hAnsi="Aptos"/>
                <w:sz w:val="24"/>
                <w:szCs w:val="24"/>
              </w:rPr>
            </w:pPr>
            <w:r>
              <w:rPr>
                <w:rFonts w:ascii="Aptos" w:hAnsi="Aptos"/>
                <w:sz w:val="24"/>
                <w:szCs w:val="24"/>
              </w:rPr>
              <w:t>March 2026</w:t>
            </w:r>
          </w:p>
          <w:p w14:paraId="2E121A16" w14:textId="77777777" w:rsidR="00662E72" w:rsidRDefault="00662E72" w:rsidP="0058013B">
            <w:pPr>
              <w:rPr>
                <w:rFonts w:ascii="Aptos" w:hAnsi="Aptos"/>
                <w:sz w:val="24"/>
                <w:szCs w:val="24"/>
              </w:rPr>
            </w:pPr>
            <w:r>
              <w:rPr>
                <w:rFonts w:ascii="Aptos" w:hAnsi="Aptos"/>
                <w:sz w:val="24"/>
                <w:szCs w:val="24"/>
              </w:rPr>
              <w:t>By Ari Houser</w:t>
            </w:r>
          </w:p>
          <w:p w14:paraId="69482EA5" w14:textId="77777777" w:rsidR="00CC5F57" w:rsidRPr="00CC5F57" w:rsidRDefault="00CC5F57" w:rsidP="00CC5F57">
            <w:pPr>
              <w:ind w:left="720"/>
              <w:rPr>
                <w:rFonts w:ascii="Aptos" w:hAnsi="Aptos"/>
                <w:sz w:val="24"/>
                <w:szCs w:val="24"/>
              </w:rPr>
            </w:pPr>
            <w:r w:rsidRPr="00CC5F57">
              <w:rPr>
                <w:rFonts w:ascii="Aptos" w:hAnsi="Aptos"/>
                <w:sz w:val="24"/>
                <w:szCs w:val="24"/>
              </w:rPr>
              <w:t>Key Takeaways</w:t>
            </w:r>
          </w:p>
          <w:p w14:paraId="40FF7EBF" w14:textId="09CF568A" w:rsidR="00CC5F57" w:rsidRPr="00913ADE" w:rsidRDefault="00CC5F57" w:rsidP="00D07B36">
            <w:pPr>
              <w:pStyle w:val="ListParagraph"/>
              <w:numPr>
                <w:ilvl w:val="0"/>
                <w:numId w:val="7"/>
              </w:numPr>
              <w:ind w:left="1080"/>
              <w:rPr>
                <w:rFonts w:ascii="Aptos" w:hAnsi="Aptos"/>
                <w:sz w:val="24"/>
                <w:szCs w:val="24"/>
              </w:rPr>
            </w:pPr>
            <w:r w:rsidRPr="00913ADE">
              <w:rPr>
                <w:rFonts w:ascii="Aptos" w:hAnsi="Aptos"/>
                <w:sz w:val="24"/>
                <w:szCs w:val="24"/>
              </w:rPr>
              <w:t>The private pay cost of long-term services and supports (LTSS) increased dramatically between 2019 and 2024. Cost inflation was particularly high for the most frequently used home and community services (home health and assisted living), increasing by almost 50 percent over those five years.</w:t>
            </w:r>
          </w:p>
          <w:p w14:paraId="58725982" w14:textId="5A68FB8D" w:rsidR="00CC5F57" w:rsidRPr="00913ADE" w:rsidRDefault="00CC5F57" w:rsidP="00D07B36">
            <w:pPr>
              <w:pStyle w:val="ListParagraph"/>
              <w:numPr>
                <w:ilvl w:val="0"/>
                <w:numId w:val="7"/>
              </w:numPr>
              <w:ind w:left="1080"/>
              <w:rPr>
                <w:rFonts w:ascii="Aptos" w:hAnsi="Aptos"/>
                <w:sz w:val="24"/>
                <w:szCs w:val="24"/>
              </w:rPr>
            </w:pPr>
            <w:r w:rsidRPr="00913ADE">
              <w:rPr>
                <w:rFonts w:ascii="Aptos" w:hAnsi="Aptos"/>
                <w:sz w:val="24"/>
                <w:szCs w:val="24"/>
              </w:rPr>
              <w:t>LTSS affordability (income divided by cost) improved</w:t>
            </w:r>
            <w:r w:rsidR="00913ADE" w:rsidRPr="00913ADE">
              <w:rPr>
                <w:rFonts w:ascii="Aptos" w:hAnsi="Aptos"/>
                <w:sz w:val="24"/>
                <w:szCs w:val="24"/>
              </w:rPr>
              <w:t xml:space="preserve"> t</w:t>
            </w:r>
            <w:r w:rsidRPr="00913ADE">
              <w:rPr>
                <w:rFonts w:ascii="Aptos" w:hAnsi="Aptos"/>
                <w:sz w:val="24"/>
                <w:szCs w:val="24"/>
              </w:rPr>
              <w:t>hroughout the 2010s, as the cost of care rose</w:t>
            </w:r>
            <w:r w:rsidR="00913ADE" w:rsidRPr="00913ADE">
              <w:rPr>
                <w:rFonts w:ascii="Aptos" w:hAnsi="Aptos"/>
                <w:sz w:val="24"/>
                <w:szCs w:val="24"/>
              </w:rPr>
              <w:t xml:space="preserve"> </w:t>
            </w:r>
            <w:r w:rsidRPr="00913ADE">
              <w:rPr>
                <w:rFonts w:ascii="Aptos" w:hAnsi="Aptos"/>
                <w:sz w:val="24"/>
                <w:szCs w:val="24"/>
              </w:rPr>
              <w:t>more slowly than the income of older households, but the affordability of home and community</w:t>
            </w:r>
            <w:r w:rsidR="00913ADE" w:rsidRPr="00913ADE">
              <w:rPr>
                <w:rFonts w:ascii="Aptos" w:hAnsi="Aptos"/>
                <w:sz w:val="24"/>
                <w:szCs w:val="24"/>
              </w:rPr>
              <w:t xml:space="preserve"> </w:t>
            </w:r>
            <w:r w:rsidRPr="00913ADE">
              <w:rPr>
                <w:rFonts w:ascii="Aptos" w:hAnsi="Aptos"/>
                <w:sz w:val="24"/>
                <w:szCs w:val="24"/>
              </w:rPr>
              <w:t>services plummeted between 2019 and 2024.</w:t>
            </w:r>
          </w:p>
          <w:p w14:paraId="026C5484" w14:textId="77777777" w:rsidR="00662E72" w:rsidRDefault="00CC5F57" w:rsidP="00D07B36">
            <w:pPr>
              <w:pStyle w:val="ListParagraph"/>
              <w:numPr>
                <w:ilvl w:val="0"/>
                <w:numId w:val="7"/>
              </w:numPr>
              <w:ind w:left="1080"/>
              <w:rPr>
                <w:rFonts w:ascii="Aptos" w:hAnsi="Aptos"/>
                <w:sz w:val="24"/>
                <w:szCs w:val="24"/>
              </w:rPr>
            </w:pPr>
            <w:r w:rsidRPr="00913ADE">
              <w:rPr>
                <w:rFonts w:ascii="Aptos" w:hAnsi="Aptos"/>
                <w:sz w:val="24"/>
                <w:szCs w:val="24"/>
              </w:rPr>
              <w:t>There is considerable variation in private pay LTSS costs among states; for every type of service, the</w:t>
            </w:r>
            <w:r w:rsidR="00913ADE" w:rsidRPr="00913ADE">
              <w:rPr>
                <w:rFonts w:ascii="Aptos" w:hAnsi="Aptos"/>
                <w:sz w:val="24"/>
                <w:szCs w:val="24"/>
              </w:rPr>
              <w:t xml:space="preserve"> </w:t>
            </w:r>
            <w:r w:rsidRPr="00913ADE">
              <w:rPr>
                <w:rFonts w:ascii="Aptos" w:hAnsi="Aptos"/>
                <w:sz w:val="24"/>
                <w:szCs w:val="24"/>
              </w:rPr>
              <w:t>cost in the most expensive state is at least twice the cost of the least expensive state</w:t>
            </w:r>
            <w:r w:rsidR="00913ADE" w:rsidRPr="00913ADE">
              <w:rPr>
                <w:rFonts w:ascii="Aptos" w:hAnsi="Aptos"/>
                <w:sz w:val="24"/>
                <w:szCs w:val="24"/>
              </w:rPr>
              <w:t>.</w:t>
            </w:r>
          </w:p>
          <w:p w14:paraId="2DD1C6AC" w14:textId="77777777" w:rsidR="001B43D5" w:rsidRDefault="00D07B36" w:rsidP="001B43D5">
            <w:pPr>
              <w:rPr>
                <w:rFonts w:ascii="Aptos" w:hAnsi="Aptos"/>
                <w:sz w:val="24"/>
                <w:szCs w:val="24"/>
              </w:rPr>
            </w:pPr>
            <w:hyperlink r:id="rId62" w:history="1">
              <w:r w:rsidR="00D37F85" w:rsidRPr="00D37F85">
                <w:rPr>
                  <w:rStyle w:val="Hyperlink"/>
                  <w:rFonts w:ascii="Aptos" w:hAnsi="Aptos"/>
                  <w:i/>
                  <w:iCs/>
                  <w:sz w:val="24"/>
                  <w:szCs w:val="24"/>
                </w:rPr>
                <w:t>Family Caregiving in Massachusetts</w:t>
              </w:r>
            </w:hyperlink>
          </w:p>
          <w:p w14:paraId="75F75F0D" w14:textId="77777777" w:rsidR="00D37F85" w:rsidRPr="008E1290" w:rsidRDefault="008E1290" w:rsidP="001B43D5">
            <w:pPr>
              <w:rPr>
                <w:rFonts w:ascii="Aptos" w:hAnsi="Aptos"/>
                <w:b/>
                <w:bCs/>
                <w:sz w:val="24"/>
                <w:szCs w:val="24"/>
              </w:rPr>
            </w:pPr>
            <w:r w:rsidRPr="008E1290">
              <w:rPr>
                <w:rFonts w:ascii="Aptos" w:hAnsi="Aptos"/>
                <w:b/>
                <w:bCs/>
                <w:sz w:val="24"/>
                <w:szCs w:val="24"/>
              </w:rPr>
              <w:t>AARP Research</w:t>
            </w:r>
          </w:p>
          <w:p w14:paraId="339C6DFD" w14:textId="77777777" w:rsidR="008E1290" w:rsidRDefault="00A2309A" w:rsidP="001B43D5">
            <w:pPr>
              <w:rPr>
                <w:rFonts w:ascii="Aptos" w:hAnsi="Aptos"/>
                <w:sz w:val="24"/>
                <w:szCs w:val="24"/>
              </w:rPr>
            </w:pPr>
            <w:r>
              <w:rPr>
                <w:rFonts w:ascii="Aptos" w:hAnsi="Aptos"/>
                <w:sz w:val="24"/>
                <w:szCs w:val="24"/>
              </w:rPr>
              <w:t>February 2026</w:t>
            </w:r>
          </w:p>
          <w:p w14:paraId="5FDED74A" w14:textId="4321E1C9" w:rsidR="00BB6459" w:rsidRPr="00BB6459" w:rsidRDefault="00BB6459" w:rsidP="00BB6459">
            <w:pPr>
              <w:ind w:left="720"/>
              <w:rPr>
                <w:rFonts w:ascii="Aptos" w:hAnsi="Aptos"/>
                <w:sz w:val="24"/>
                <w:szCs w:val="24"/>
              </w:rPr>
            </w:pPr>
            <w:r w:rsidRPr="00BB6459">
              <w:rPr>
                <w:rFonts w:ascii="Aptos" w:hAnsi="Aptos"/>
                <w:sz w:val="24"/>
                <w:szCs w:val="24"/>
              </w:rPr>
              <w:t>The demand for long-term care services will continue to</w:t>
            </w:r>
            <w:r>
              <w:rPr>
                <w:rFonts w:ascii="Aptos" w:hAnsi="Aptos"/>
                <w:sz w:val="24"/>
                <w:szCs w:val="24"/>
              </w:rPr>
              <w:t xml:space="preserve"> </w:t>
            </w:r>
            <w:r w:rsidRPr="00BB6459">
              <w:rPr>
                <w:rFonts w:ascii="Aptos" w:hAnsi="Aptos"/>
                <w:sz w:val="24"/>
                <w:szCs w:val="24"/>
              </w:rPr>
              <w:t>increase as our population ages. It is estimated that 70</w:t>
            </w:r>
            <w:r>
              <w:rPr>
                <w:rFonts w:ascii="Aptos" w:hAnsi="Aptos"/>
                <w:sz w:val="24"/>
                <w:szCs w:val="24"/>
              </w:rPr>
              <w:t xml:space="preserve"> </w:t>
            </w:r>
            <w:r w:rsidRPr="00BB6459">
              <w:rPr>
                <w:rFonts w:ascii="Aptos" w:hAnsi="Aptos"/>
                <w:sz w:val="24"/>
                <w:szCs w:val="24"/>
              </w:rPr>
              <w:t>percent of adults who turn 65 will need some form of</w:t>
            </w:r>
            <w:r>
              <w:rPr>
                <w:rFonts w:ascii="Aptos" w:hAnsi="Aptos"/>
                <w:sz w:val="24"/>
                <w:szCs w:val="24"/>
              </w:rPr>
              <w:t xml:space="preserve"> </w:t>
            </w:r>
            <w:r w:rsidRPr="00BB6459">
              <w:rPr>
                <w:rFonts w:ascii="Aptos" w:hAnsi="Aptos"/>
                <w:sz w:val="24"/>
                <w:szCs w:val="24"/>
              </w:rPr>
              <w:t>long-term care services during their lifetime.</w:t>
            </w:r>
          </w:p>
          <w:p w14:paraId="13DD804E" w14:textId="42BF6164" w:rsidR="00BB6459" w:rsidRPr="00BB6459" w:rsidRDefault="00BB6459" w:rsidP="00BB6459">
            <w:pPr>
              <w:ind w:left="720"/>
              <w:rPr>
                <w:rFonts w:ascii="Aptos" w:hAnsi="Aptos"/>
                <w:sz w:val="24"/>
                <w:szCs w:val="24"/>
              </w:rPr>
            </w:pPr>
            <w:r w:rsidRPr="00BB6459">
              <w:rPr>
                <w:rFonts w:ascii="Aptos" w:hAnsi="Aptos"/>
                <w:sz w:val="24"/>
                <w:szCs w:val="24"/>
              </w:rPr>
              <w:t>Family members are often the ones who provide care to</w:t>
            </w:r>
            <w:r>
              <w:rPr>
                <w:rFonts w:ascii="Aptos" w:hAnsi="Aptos"/>
                <w:sz w:val="24"/>
                <w:szCs w:val="24"/>
              </w:rPr>
              <w:t xml:space="preserve"> </w:t>
            </w:r>
            <w:r w:rsidRPr="00BB6459">
              <w:rPr>
                <w:rFonts w:ascii="Aptos" w:hAnsi="Aptos"/>
                <w:sz w:val="24"/>
                <w:szCs w:val="24"/>
              </w:rPr>
              <w:t>their loved ones to help them through an illness or with</w:t>
            </w:r>
            <w:r>
              <w:rPr>
                <w:rFonts w:ascii="Aptos" w:hAnsi="Aptos"/>
                <w:sz w:val="24"/>
                <w:szCs w:val="24"/>
              </w:rPr>
              <w:t xml:space="preserve"> </w:t>
            </w:r>
            <w:r w:rsidRPr="00BB6459">
              <w:rPr>
                <w:rFonts w:ascii="Aptos" w:hAnsi="Aptos"/>
                <w:sz w:val="24"/>
                <w:szCs w:val="24"/>
              </w:rPr>
              <w:t>chronic care. And that’s exactly what most voters in</w:t>
            </w:r>
            <w:r>
              <w:rPr>
                <w:rFonts w:ascii="Aptos" w:hAnsi="Aptos"/>
                <w:sz w:val="24"/>
                <w:szCs w:val="24"/>
              </w:rPr>
              <w:t xml:space="preserve"> </w:t>
            </w:r>
            <w:r w:rsidRPr="00BB6459">
              <w:rPr>
                <w:rFonts w:ascii="Aptos" w:hAnsi="Aptos"/>
                <w:sz w:val="24"/>
                <w:szCs w:val="24"/>
              </w:rPr>
              <w:t>Massachusetts would prefer – to receive care at home</w:t>
            </w:r>
            <w:r>
              <w:rPr>
                <w:rFonts w:ascii="Aptos" w:hAnsi="Aptos"/>
                <w:sz w:val="24"/>
                <w:szCs w:val="24"/>
              </w:rPr>
              <w:t xml:space="preserve"> </w:t>
            </w:r>
            <w:r w:rsidRPr="00BB6459">
              <w:rPr>
                <w:rFonts w:ascii="Aptos" w:hAnsi="Aptos"/>
                <w:sz w:val="24"/>
                <w:szCs w:val="24"/>
              </w:rPr>
              <w:t xml:space="preserve">from a caregiver if they need </w:t>
            </w:r>
            <w:r w:rsidR="006B225F">
              <w:rPr>
                <w:rFonts w:ascii="Aptos" w:hAnsi="Aptos"/>
                <w:sz w:val="24"/>
                <w:szCs w:val="24"/>
              </w:rPr>
              <w:t>h</w:t>
            </w:r>
            <w:r w:rsidRPr="00BB6459">
              <w:rPr>
                <w:rFonts w:ascii="Aptos" w:hAnsi="Aptos"/>
                <w:sz w:val="24"/>
                <w:szCs w:val="24"/>
              </w:rPr>
              <w:t>elp due to aging or illness.</w:t>
            </w:r>
          </w:p>
          <w:p w14:paraId="4E7394D7" w14:textId="77777777" w:rsidR="00A2309A" w:rsidRDefault="00BB6459" w:rsidP="006B225F">
            <w:pPr>
              <w:ind w:left="720"/>
              <w:rPr>
                <w:rFonts w:ascii="Aptos" w:hAnsi="Aptos"/>
                <w:sz w:val="24"/>
                <w:szCs w:val="24"/>
              </w:rPr>
            </w:pPr>
            <w:r w:rsidRPr="00BB6459">
              <w:rPr>
                <w:rFonts w:ascii="Aptos" w:hAnsi="Aptos"/>
                <w:sz w:val="24"/>
                <w:szCs w:val="24"/>
              </w:rPr>
              <w:t>In Massachusetts, it is estimated that caregivers provide</w:t>
            </w:r>
            <w:r w:rsidR="006B225F">
              <w:rPr>
                <w:rFonts w:ascii="Aptos" w:hAnsi="Aptos"/>
                <w:sz w:val="24"/>
                <w:szCs w:val="24"/>
              </w:rPr>
              <w:t xml:space="preserve"> </w:t>
            </w:r>
            <w:r w:rsidRPr="00BB6459">
              <w:rPr>
                <w:rFonts w:ascii="Aptos" w:hAnsi="Aptos"/>
                <w:sz w:val="24"/>
                <w:szCs w:val="24"/>
              </w:rPr>
              <w:t>more than 730 million hours of unpaid care valued at over</w:t>
            </w:r>
            <w:r w:rsidR="006B225F">
              <w:rPr>
                <w:rFonts w:ascii="Aptos" w:hAnsi="Aptos"/>
                <w:sz w:val="24"/>
                <w:szCs w:val="24"/>
              </w:rPr>
              <w:t xml:space="preserve"> </w:t>
            </w:r>
            <w:r w:rsidRPr="00BB6459">
              <w:rPr>
                <w:rFonts w:ascii="Aptos" w:hAnsi="Aptos"/>
                <w:sz w:val="24"/>
                <w:szCs w:val="24"/>
              </w:rPr>
              <w:t xml:space="preserve">$15 billion </w:t>
            </w:r>
            <w:r w:rsidRPr="00BB6459">
              <w:rPr>
                <w:rFonts w:ascii="Aptos" w:hAnsi="Aptos"/>
                <w:sz w:val="24"/>
                <w:szCs w:val="24"/>
              </w:rPr>
              <w:lastRenderedPageBreak/>
              <w:t>each year. It is also estimated that family</w:t>
            </w:r>
            <w:r w:rsidR="006B225F">
              <w:rPr>
                <w:rFonts w:ascii="Aptos" w:hAnsi="Aptos"/>
                <w:sz w:val="24"/>
                <w:szCs w:val="24"/>
              </w:rPr>
              <w:t xml:space="preserve"> </w:t>
            </w:r>
            <w:r w:rsidRPr="00BB6459">
              <w:rPr>
                <w:rFonts w:ascii="Aptos" w:hAnsi="Aptos"/>
                <w:sz w:val="24"/>
                <w:szCs w:val="24"/>
              </w:rPr>
              <w:t>caregivers spend an average of $7,242 each year on care</w:t>
            </w:r>
            <w:r w:rsidR="006B225F">
              <w:rPr>
                <w:rFonts w:ascii="Aptos" w:hAnsi="Aptos"/>
                <w:sz w:val="24"/>
                <w:szCs w:val="24"/>
              </w:rPr>
              <w:t xml:space="preserve"> </w:t>
            </w:r>
            <w:r w:rsidRPr="00BB6459">
              <w:rPr>
                <w:rFonts w:ascii="Aptos" w:hAnsi="Aptos"/>
                <w:sz w:val="24"/>
                <w:szCs w:val="24"/>
              </w:rPr>
              <w:t>for their loved ones.</w:t>
            </w:r>
          </w:p>
          <w:p w14:paraId="6AB401F1" w14:textId="77777777" w:rsidR="00CB7204" w:rsidRPr="00CB7204" w:rsidRDefault="00CB7204" w:rsidP="00CB7204">
            <w:pPr>
              <w:ind w:left="720"/>
              <w:rPr>
                <w:rFonts w:ascii="Aptos" w:hAnsi="Aptos"/>
                <w:sz w:val="24"/>
                <w:szCs w:val="24"/>
              </w:rPr>
            </w:pPr>
            <w:r w:rsidRPr="00CB7204">
              <w:rPr>
                <w:rFonts w:ascii="Aptos" w:hAnsi="Aptos"/>
                <w:sz w:val="24"/>
                <w:szCs w:val="24"/>
              </w:rPr>
              <w:t>The typical family caregiver in Massachusetts age 30 and over is caring for a parent – most likely their mother.</w:t>
            </w:r>
          </w:p>
          <w:p w14:paraId="16BB6780" w14:textId="77777777" w:rsidR="00CB7204" w:rsidRPr="00CB7204" w:rsidRDefault="00CB7204" w:rsidP="00CB7204">
            <w:pPr>
              <w:ind w:left="720"/>
              <w:rPr>
                <w:rFonts w:ascii="Aptos" w:hAnsi="Aptos"/>
                <w:sz w:val="24"/>
                <w:szCs w:val="24"/>
              </w:rPr>
            </w:pPr>
            <w:r w:rsidRPr="00CB7204">
              <w:rPr>
                <w:rFonts w:ascii="Aptos" w:hAnsi="Aptos"/>
                <w:sz w:val="24"/>
                <w:szCs w:val="24"/>
              </w:rPr>
              <w:t>These caregivers on average are 54 years old, care for someone on average who is 74 years old, and likely to be</w:t>
            </w:r>
          </w:p>
          <w:p w14:paraId="2E7E5106" w14:textId="77777777" w:rsidR="00CB7204" w:rsidRPr="00CB7204" w:rsidRDefault="00CB7204" w:rsidP="00CB7204">
            <w:pPr>
              <w:ind w:left="720"/>
              <w:rPr>
                <w:rFonts w:ascii="Aptos" w:hAnsi="Aptos"/>
                <w:sz w:val="24"/>
                <w:szCs w:val="24"/>
              </w:rPr>
            </w:pPr>
            <w:r w:rsidRPr="00CB7204">
              <w:rPr>
                <w:rFonts w:ascii="Aptos" w:hAnsi="Aptos"/>
                <w:sz w:val="24"/>
                <w:szCs w:val="24"/>
              </w:rPr>
              <w:t>a woman.</w:t>
            </w:r>
          </w:p>
          <w:p w14:paraId="4D69EFEF" w14:textId="77777777" w:rsidR="00C82A3A" w:rsidRDefault="00CB7204" w:rsidP="00CB7204">
            <w:pPr>
              <w:ind w:left="720"/>
              <w:rPr>
                <w:rFonts w:ascii="Aptos" w:hAnsi="Aptos"/>
                <w:sz w:val="24"/>
                <w:szCs w:val="24"/>
              </w:rPr>
            </w:pPr>
            <w:r w:rsidRPr="00CB7204">
              <w:rPr>
                <w:rFonts w:ascii="Aptos" w:hAnsi="Aptos"/>
                <w:sz w:val="24"/>
                <w:szCs w:val="24"/>
              </w:rPr>
              <w:t>These caregivers provide social connections and help their loved one with shopping, household chores,</w:t>
            </w:r>
            <w:r>
              <w:rPr>
                <w:rFonts w:ascii="Aptos" w:hAnsi="Aptos"/>
                <w:sz w:val="24"/>
                <w:szCs w:val="24"/>
              </w:rPr>
              <w:t xml:space="preserve"> </w:t>
            </w:r>
            <w:r w:rsidRPr="00CB7204">
              <w:rPr>
                <w:rFonts w:ascii="Aptos" w:hAnsi="Aptos"/>
                <w:sz w:val="24"/>
                <w:szCs w:val="24"/>
              </w:rPr>
              <w:t xml:space="preserve">transportation, and preparing meals – many on their own with no paid or unpaid </w:t>
            </w:r>
            <w:r>
              <w:rPr>
                <w:rFonts w:ascii="Aptos" w:hAnsi="Aptos"/>
                <w:sz w:val="24"/>
                <w:szCs w:val="24"/>
              </w:rPr>
              <w:t>h</w:t>
            </w:r>
            <w:r w:rsidRPr="00CB7204">
              <w:rPr>
                <w:rFonts w:ascii="Aptos" w:hAnsi="Aptos"/>
                <w:sz w:val="24"/>
                <w:szCs w:val="24"/>
              </w:rPr>
              <w:t>elp. Most Massachusetts</w:t>
            </w:r>
            <w:r>
              <w:rPr>
                <w:rFonts w:ascii="Aptos" w:hAnsi="Aptos"/>
                <w:sz w:val="24"/>
                <w:szCs w:val="24"/>
              </w:rPr>
              <w:t xml:space="preserve"> </w:t>
            </w:r>
            <w:r w:rsidRPr="00CB7204">
              <w:rPr>
                <w:rFonts w:ascii="Aptos" w:hAnsi="Aptos"/>
                <w:sz w:val="24"/>
                <w:szCs w:val="24"/>
              </w:rPr>
              <w:t>caregivers have worked while providing care and have needed to adjust their work schedules by going in late,</w:t>
            </w:r>
            <w:r>
              <w:rPr>
                <w:rFonts w:ascii="Aptos" w:hAnsi="Aptos"/>
                <w:sz w:val="24"/>
                <w:szCs w:val="24"/>
              </w:rPr>
              <w:t xml:space="preserve"> </w:t>
            </w:r>
            <w:r w:rsidRPr="00CB7204">
              <w:rPr>
                <w:rFonts w:ascii="Aptos" w:hAnsi="Aptos"/>
                <w:sz w:val="24"/>
                <w:szCs w:val="24"/>
              </w:rPr>
              <w:t>leaving early, or taking time off while working for an hourly wage. Three in four spend their own money to</w:t>
            </w:r>
            <w:r>
              <w:rPr>
                <w:rFonts w:ascii="Aptos" w:hAnsi="Aptos"/>
                <w:sz w:val="24"/>
                <w:szCs w:val="24"/>
              </w:rPr>
              <w:t xml:space="preserve"> </w:t>
            </w:r>
            <w:r w:rsidRPr="00CB7204">
              <w:rPr>
                <w:rFonts w:ascii="Aptos" w:hAnsi="Aptos"/>
                <w:sz w:val="24"/>
                <w:szCs w:val="24"/>
              </w:rPr>
              <w:t>provide care, and over half face financial hardships.</w:t>
            </w:r>
          </w:p>
          <w:p w14:paraId="005C1DC4" w14:textId="5521A0EA" w:rsidR="00CB7204" w:rsidRPr="00CB7204" w:rsidRDefault="00CB7204" w:rsidP="00CB7204">
            <w:pPr>
              <w:ind w:left="720"/>
              <w:rPr>
                <w:rFonts w:ascii="Aptos" w:hAnsi="Aptos"/>
                <w:sz w:val="24"/>
                <w:szCs w:val="24"/>
              </w:rPr>
            </w:pPr>
            <w:r w:rsidRPr="00CB7204">
              <w:rPr>
                <w:rFonts w:ascii="Aptos" w:hAnsi="Aptos"/>
                <w:sz w:val="24"/>
                <w:szCs w:val="24"/>
              </w:rPr>
              <w:t>Two in three caregivers are stressed emotionally due to their caregiving responsibilities, and seven in ten</w:t>
            </w:r>
            <w:r w:rsidR="00C82A3A">
              <w:rPr>
                <w:rFonts w:ascii="Aptos" w:hAnsi="Aptos"/>
                <w:sz w:val="24"/>
                <w:szCs w:val="24"/>
              </w:rPr>
              <w:t xml:space="preserve"> </w:t>
            </w:r>
            <w:r w:rsidRPr="00CB7204">
              <w:rPr>
                <w:rFonts w:ascii="Aptos" w:hAnsi="Aptos"/>
                <w:sz w:val="24"/>
                <w:szCs w:val="24"/>
              </w:rPr>
              <w:t>working caregivers say they feel stressed in balancing their work and their family.</w:t>
            </w:r>
          </w:p>
          <w:p w14:paraId="2651195C" w14:textId="77777777" w:rsidR="006B225F" w:rsidRDefault="00CB7204" w:rsidP="00C82A3A">
            <w:pPr>
              <w:ind w:left="720"/>
              <w:rPr>
                <w:rFonts w:ascii="Aptos" w:hAnsi="Aptos"/>
                <w:sz w:val="24"/>
                <w:szCs w:val="24"/>
              </w:rPr>
            </w:pPr>
            <w:r w:rsidRPr="00CB7204">
              <w:rPr>
                <w:rFonts w:ascii="Aptos" w:hAnsi="Aptos"/>
                <w:sz w:val="24"/>
                <w:szCs w:val="24"/>
              </w:rPr>
              <w:t>Many voters do not believe that the Massachusetts state government offers enough support for unpaid family</w:t>
            </w:r>
            <w:r w:rsidR="00C82A3A">
              <w:rPr>
                <w:rFonts w:ascii="Aptos" w:hAnsi="Aptos"/>
                <w:sz w:val="24"/>
                <w:szCs w:val="24"/>
              </w:rPr>
              <w:t xml:space="preserve"> </w:t>
            </w:r>
            <w:r w:rsidRPr="00CB7204">
              <w:rPr>
                <w:rFonts w:ascii="Aptos" w:hAnsi="Aptos"/>
                <w:sz w:val="24"/>
                <w:szCs w:val="24"/>
              </w:rPr>
              <w:t>caregivers. Consequently, the majority of voters support the establishment of a tax credit for caregivers, respite</w:t>
            </w:r>
            <w:r w:rsidR="00C82A3A">
              <w:rPr>
                <w:rFonts w:ascii="Aptos" w:hAnsi="Aptos"/>
                <w:sz w:val="24"/>
                <w:szCs w:val="24"/>
              </w:rPr>
              <w:t xml:space="preserve"> </w:t>
            </w:r>
            <w:r w:rsidRPr="00CB7204">
              <w:rPr>
                <w:rFonts w:ascii="Aptos" w:hAnsi="Aptos"/>
                <w:sz w:val="24"/>
                <w:szCs w:val="24"/>
              </w:rPr>
              <w:t>care vouchers, and more funding and resources for home and community long-term care services and supports.</w:t>
            </w:r>
          </w:p>
          <w:p w14:paraId="74AE0EBC" w14:textId="77777777" w:rsidR="004E2B74" w:rsidRDefault="00D07B36" w:rsidP="004E2B74">
            <w:pPr>
              <w:pStyle w:val="ListParagraph"/>
              <w:ind w:left="0"/>
              <w:rPr>
                <w:rFonts w:ascii="Aptos" w:eastAsia="Times New Roman" w:hAnsi="Aptos" w:cs="Times New Roman"/>
                <w:i/>
                <w:iCs/>
                <w:sz w:val="22"/>
                <w:szCs w:val="22"/>
              </w:rPr>
            </w:pPr>
            <w:hyperlink r:id="rId63" w:tgtFrame="_blank" w:history="1">
              <w:r w:rsidR="004E2B74" w:rsidRPr="002F1A3F">
                <w:rPr>
                  <w:rStyle w:val="Hyperlink"/>
                  <w:rFonts w:ascii="Aptos" w:eastAsia="Times New Roman" w:hAnsi="Aptos" w:cs="Times New Roman"/>
                  <w:i/>
                  <w:iCs/>
                  <w:sz w:val="22"/>
                  <w:szCs w:val="22"/>
                </w:rPr>
                <w:t>Building for Aging: Recommendations for creating affordable and healthy senior housing</w:t>
              </w:r>
            </w:hyperlink>
          </w:p>
          <w:p w14:paraId="1046AA07" w14:textId="15CCC326" w:rsidR="004E2B74" w:rsidRDefault="004E2B74" w:rsidP="0087689F">
            <w:pPr>
              <w:pStyle w:val="ListParagraph"/>
              <w:ind w:left="0"/>
              <w:rPr>
                <w:rFonts w:ascii="Aptos" w:eastAsia="Times New Roman" w:hAnsi="Aptos" w:cs="Times New Roman"/>
                <w:b/>
                <w:bCs/>
                <w:sz w:val="22"/>
                <w:szCs w:val="22"/>
              </w:rPr>
            </w:pPr>
            <w:r>
              <w:rPr>
                <w:rFonts w:ascii="Aptos" w:eastAsia="Times New Roman" w:hAnsi="Aptos" w:cs="Times New Roman"/>
                <w:b/>
                <w:bCs/>
                <w:sz w:val="22"/>
                <w:szCs w:val="22"/>
              </w:rPr>
              <w:t xml:space="preserve">Special Commission on </w:t>
            </w:r>
            <w:r w:rsidRPr="005D1202">
              <w:rPr>
                <w:rFonts w:ascii="Aptos" w:eastAsia="Times New Roman" w:hAnsi="Aptos" w:cs="Times New Roman"/>
                <w:b/>
                <w:bCs/>
                <w:sz w:val="22"/>
                <w:szCs w:val="22"/>
              </w:rPr>
              <w:t>Senior Housin</w:t>
            </w:r>
            <w:r>
              <w:rPr>
                <w:rFonts w:ascii="Aptos" w:eastAsia="Times New Roman" w:hAnsi="Aptos" w:cs="Times New Roman"/>
                <w:b/>
                <w:bCs/>
                <w:sz w:val="22"/>
                <w:szCs w:val="22"/>
              </w:rPr>
              <w:t>g (Executive Office of Housing and Livable Communities)</w:t>
            </w:r>
          </w:p>
          <w:p w14:paraId="01F58C96" w14:textId="77777777" w:rsidR="004E2B74" w:rsidRPr="0087689F" w:rsidRDefault="004E2B74" w:rsidP="0087689F">
            <w:pPr>
              <w:rPr>
                <w:rFonts w:ascii="Aptos" w:eastAsia="Times New Roman" w:hAnsi="Aptos" w:cs="Times New Roman"/>
                <w:sz w:val="22"/>
                <w:szCs w:val="22"/>
              </w:rPr>
            </w:pPr>
            <w:r w:rsidRPr="0087689F">
              <w:rPr>
                <w:rFonts w:ascii="Aptos" w:eastAsia="Times New Roman" w:hAnsi="Aptos" w:cs="Times New Roman"/>
                <w:sz w:val="22"/>
                <w:szCs w:val="22"/>
              </w:rPr>
              <w:t>January 2026</w:t>
            </w:r>
          </w:p>
          <w:p w14:paraId="72E67B98" w14:textId="77777777" w:rsidR="003F0733" w:rsidRPr="003F0733" w:rsidRDefault="003F0733" w:rsidP="003F0733">
            <w:pPr>
              <w:pStyle w:val="ListParagraph"/>
              <w:rPr>
                <w:rFonts w:ascii="Aptos" w:hAnsi="Aptos"/>
                <w:sz w:val="24"/>
                <w:szCs w:val="24"/>
              </w:rPr>
            </w:pPr>
            <w:r w:rsidRPr="003F0733">
              <w:rPr>
                <w:rFonts w:ascii="Aptos" w:hAnsi="Aptos"/>
                <w:sz w:val="24"/>
                <w:szCs w:val="24"/>
              </w:rPr>
              <w:t>Commission Charge</w:t>
            </w:r>
          </w:p>
          <w:p w14:paraId="6B520038" w14:textId="28B364B6" w:rsidR="003F0733" w:rsidRPr="003F0733" w:rsidRDefault="003F0733" w:rsidP="003F0733">
            <w:pPr>
              <w:pStyle w:val="ListParagraph"/>
              <w:rPr>
                <w:rFonts w:ascii="Aptos" w:hAnsi="Aptos"/>
                <w:sz w:val="24"/>
                <w:szCs w:val="24"/>
              </w:rPr>
            </w:pPr>
            <w:r w:rsidRPr="003F0733">
              <w:rPr>
                <w:rFonts w:ascii="Aptos" w:hAnsi="Aptos"/>
                <w:sz w:val="24"/>
                <w:szCs w:val="24"/>
              </w:rPr>
              <w:t>The commission was charged with studying and making recommendations on creating</w:t>
            </w:r>
            <w:r w:rsidR="00697EB0">
              <w:rPr>
                <w:rFonts w:ascii="Aptos" w:hAnsi="Aptos"/>
                <w:sz w:val="24"/>
                <w:szCs w:val="24"/>
              </w:rPr>
              <w:t xml:space="preserve"> </w:t>
            </w:r>
            <w:r w:rsidRPr="003F0733">
              <w:rPr>
                <w:rFonts w:ascii="Aptos" w:hAnsi="Aptos"/>
                <w:sz w:val="24"/>
                <w:szCs w:val="24"/>
              </w:rPr>
              <w:t>affordable and healthy senior housing. Recommendations shall include, but not be limited</w:t>
            </w:r>
          </w:p>
          <w:p w14:paraId="5FFCBDB2" w14:textId="6EF8153E" w:rsidR="003F0733" w:rsidRPr="003F0733" w:rsidRDefault="003F0733" w:rsidP="003F0733">
            <w:pPr>
              <w:pStyle w:val="ListParagraph"/>
              <w:rPr>
                <w:rFonts w:ascii="Aptos" w:hAnsi="Aptos"/>
                <w:sz w:val="24"/>
                <w:szCs w:val="24"/>
              </w:rPr>
            </w:pPr>
            <w:r w:rsidRPr="003F0733">
              <w:rPr>
                <w:rFonts w:ascii="Aptos" w:hAnsi="Aptos"/>
                <w:sz w:val="24"/>
                <w:szCs w:val="24"/>
              </w:rPr>
              <w:t>to, strategies to better align housing, homecare and healthcare policy and programs to</w:t>
            </w:r>
            <w:r w:rsidR="00697EB0">
              <w:rPr>
                <w:rFonts w:ascii="Aptos" w:hAnsi="Aptos"/>
                <w:sz w:val="24"/>
                <w:szCs w:val="24"/>
              </w:rPr>
              <w:t xml:space="preserve"> </w:t>
            </w:r>
            <w:r w:rsidRPr="003F0733">
              <w:rPr>
                <w:rFonts w:ascii="Aptos" w:hAnsi="Aptos"/>
                <w:sz w:val="24"/>
                <w:szCs w:val="24"/>
              </w:rPr>
              <w:t>increase access and opportunity for residents to age in their community, including</w:t>
            </w:r>
            <w:r w:rsidR="003B2095">
              <w:rPr>
                <w:rFonts w:ascii="Aptos" w:hAnsi="Aptos"/>
                <w:sz w:val="24"/>
                <w:szCs w:val="24"/>
              </w:rPr>
              <w:t xml:space="preserve"> </w:t>
            </w:r>
            <w:r w:rsidRPr="003F0733">
              <w:rPr>
                <w:rFonts w:ascii="Aptos" w:hAnsi="Aptos"/>
                <w:sz w:val="24"/>
                <w:szCs w:val="24"/>
              </w:rPr>
              <w:t>incentivizing multigenerational housing, home-sharing, development of ADUs to limit</w:t>
            </w:r>
            <w:r w:rsidR="00697EB0">
              <w:rPr>
                <w:rFonts w:ascii="Aptos" w:hAnsi="Aptos"/>
                <w:sz w:val="24"/>
                <w:szCs w:val="24"/>
              </w:rPr>
              <w:t xml:space="preserve"> </w:t>
            </w:r>
            <w:r w:rsidRPr="003F0733">
              <w:rPr>
                <w:rFonts w:ascii="Aptos" w:hAnsi="Aptos"/>
                <w:sz w:val="24"/>
                <w:szCs w:val="24"/>
              </w:rPr>
              <w:t>loneliness in adult populations, assist young families and limit the overall cost to the</w:t>
            </w:r>
            <w:r w:rsidR="003B2095">
              <w:rPr>
                <w:rFonts w:ascii="Aptos" w:hAnsi="Aptos"/>
                <w:sz w:val="24"/>
                <w:szCs w:val="24"/>
              </w:rPr>
              <w:t xml:space="preserve"> </w:t>
            </w:r>
            <w:r w:rsidRPr="003F0733">
              <w:rPr>
                <w:rFonts w:ascii="Aptos" w:hAnsi="Aptos"/>
                <w:sz w:val="24"/>
                <w:szCs w:val="24"/>
              </w:rPr>
              <w:t>commonwealth.</w:t>
            </w:r>
          </w:p>
          <w:p w14:paraId="4EDD7396" w14:textId="6B2F476F" w:rsidR="003F0733" w:rsidRPr="003F0733" w:rsidRDefault="003F0733" w:rsidP="003F0733">
            <w:pPr>
              <w:pStyle w:val="ListParagraph"/>
              <w:rPr>
                <w:rFonts w:ascii="Aptos" w:hAnsi="Aptos"/>
                <w:sz w:val="24"/>
                <w:szCs w:val="24"/>
              </w:rPr>
            </w:pPr>
            <w:r w:rsidRPr="003F0733">
              <w:rPr>
                <w:rFonts w:ascii="Aptos" w:hAnsi="Aptos"/>
                <w:sz w:val="24"/>
                <w:szCs w:val="24"/>
              </w:rPr>
              <w:t>The Affordable Homes Act directs the Commission to accomplish this charge through the</w:t>
            </w:r>
            <w:r w:rsidR="00697EB0">
              <w:rPr>
                <w:rFonts w:ascii="Aptos" w:hAnsi="Aptos"/>
                <w:sz w:val="24"/>
                <w:szCs w:val="24"/>
              </w:rPr>
              <w:t xml:space="preserve"> </w:t>
            </w:r>
            <w:r w:rsidRPr="003F0733">
              <w:rPr>
                <w:rFonts w:ascii="Aptos" w:hAnsi="Aptos"/>
                <w:sz w:val="24"/>
                <w:szCs w:val="24"/>
              </w:rPr>
              <w:t>following directives:</w:t>
            </w:r>
          </w:p>
          <w:p w14:paraId="20A81D22" w14:textId="77777777" w:rsidR="003F0733" w:rsidRPr="003F0733" w:rsidRDefault="003F0733" w:rsidP="003F0733">
            <w:pPr>
              <w:pStyle w:val="ListParagraph"/>
              <w:rPr>
                <w:rFonts w:ascii="Aptos" w:hAnsi="Aptos"/>
                <w:sz w:val="24"/>
                <w:szCs w:val="24"/>
              </w:rPr>
            </w:pPr>
            <w:r w:rsidRPr="003F0733">
              <w:rPr>
                <w:rFonts w:ascii="Aptos" w:hAnsi="Aptos"/>
                <w:sz w:val="24"/>
                <w:szCs w:val="24"/>
              </w:rPr>
              <w:t>(i) mapping out the economic profile of older adults</w:t>
            </w:r>
          </w:p>
          <w:p w14:paraId="6C725A72" w14:textId="77777777" w:rsidR="003F0733" w:rsidRPr="003F0733" w:rsidRDefault="003F0733" w:rsidP="003F0733">
            <w:pPr>
              <w:pStyle w:val="ListParagraph"/>
              <w:rPr>
                <w:rFonts w:ascii="Aptos" w:hAnsi="Aptos"/>
                <w:sz w:val="24"/>
                <w:szCs w:val="24"/>
              </w:rPr>
            </w:pPr>
            <w:r w:rsidRPr="003F0733">
              <w:rPr>
                <w:rFonts w:ascii="Aptos" w:hAnsi="Aptos"/>
                <w:sz w:val="24"/>
                <w:szCs w:val="24"/>
              </w:rPr>
              <w:t>(ii) determining gaps in services to older adults;</w:t>
            </w:r>
          </w:p>
          <w:p w14:paraId="2106B134" w14:textId="0AA672BD" w:rsidR="003F0733" w:rsidRPr="003F0733" w:rsidRDefault="003F0733" w:rsidP="003F0733">
            <w:pPr>
              <w:pStyle w:val="ListParagraph"/>
              <w:rPr>
                <w:rFonts w:ascii="Aptos" w:hAnsi="Aptos"/>
                <w:sz w:val="24"/>
                <w:szCs w:val="24"/>
              </w:rPr>
            </w:pPr>
            <w:r w:rsidRPr="003F0733">
              <w:rPr>
                <w:rFonts w:ascii="Aptos" w:hAnsi="Aptos"/>
                <w:sz w:val="24"/>
                <w:szCs w:val="24"/>
              </w:rPr>
              <w:lastRenderedPageBreak/>
              <w:t>(iii) identifying best practices for creating supportive senior housing with sustainable</w:t>
            </w:r>
            <w:r w:rsidR="003B2095">
              <w:rPr>
                <w:rFonts w:ascii="Aptos" w:hAnsi="Aptos"/>
                <w:sz w:val="24"/>
                <w:szCs w:val="24"/>
              </w:rPr>
              <w:t xml:space="preserve"> </w:t>
            </w:r>
            <w:r w:rsidRPr="003F0733">
              <w:rPr>
                <w:rFonts w:ascii="Aptos" w:hAnsi="Aptos"/>
                <w:sz w:val="24"/>
                <w:szCs w:val="24"/>
              </w:rPr>
              <w:t>funding;</w:t>
            </w:r>
          </w:p>
          <w:p w14:paraId="5D208158" w14:textId="68512E09" w:rsidR="003F0733" w:rsidRPr="003F0733" w:rsidRDefault="003F0733" w:rsidP="003F0733">
            <w:pPr>
              <w:pStyle w:val="ListParagraph"/>
              <w:rPr>
                <w:rFonts w:ascii="Aptos" w:hAnsi="Aptos"/>
                <w:sz w:val="24"/>
                <w:szCs w:val="24"/>
              </w:rPr>
            </w:pPr>
            <w:r w:rsidRPr="003F0733">
              <w:rPr>
                <w:rFonts w:ascii="Aptos" w:hAnsi="Aptos"/>
                <w:sz w:val="24"/>
                <w:szCs w:val="24"/>
              </w:rPr>
              <w:t>(iv) determining strategies for connecting and streamlining services supporting older</w:t>
            </w:r>
            <w:r w:rsidR="003B2095">
              <w:rPr>
                <w:rFonts w:ascii="Aptos" w:hAnsi="Aptos"/>
                <w:sz w:val="24"/>
                <w:szCs w:val="24"/>
              </w:rPr>
              <w:t xml:space="preserve"> </w:t>
            </w:r>
            <w:r w:rsidRPr="003F0733">
              <w:rPr>
                <w:rFonts w:ascii="Aptos" w:hAnsi="Aptos"/>
                <w:sz w:val="24"/>
                <w:szCs w:val="24"/>
              </w:rPr>
              <w:t>adults in their community, including identifying federal waivers or other actions</w:t>
            </w:r>
            <w:r w:rsidR="003B2095">
              <w:rPr>
                <w:rFonts w:ascii="Aptos" w:hAnsi="Aptos"/>
                <w:sz w:val="24"/>
                <w:szCs w:val="24"/>
              </w:rPr>
              <w:t xml:space="preserve"> </w:t>
            </w:r>
            <w:r w:rsidRPr="003F0733">
              <w:rPr>
                <w:rFonts w:ascii="Aptos" w:hAnsi="Aptos"/>
                <w:sz w:val="24"/>
                <w:szCs w:val="24"/>
              </w:rPr>
              <w:t>to support integration of such services;</w:t>
            </w:r>
          </w:p>
          <w:p w14:paraId="3220322D" w14:textId="0FFE693E" w:rsidR="003F0733" w:rsidRPr="003F0733" w:rsidRDefault="003F0733" w:rsidP="003F0733">
            <w:pPr>
              <w:pStyle w:val="ListParagraph"/>
              <w:rPr>
                <w:rFonts w:ascii="Aptos" w:hAnsi="Aptos"/>
                <w:sz w:val="24"/>
                <w:szCs w:val="24"/>
              </w:rPr>
            </w:pPr>
            <w:r w:rsidRPr="003F0733">
              <w:rPr>
                <w:rFonts w:ascii="Aptos" w:hAnsi="Aptos"/>
                <w:sz w:val="24"/>
                <w:szCs w:val="24"/>
              </w:rPr>
              <w:t>(v) identifying partners to create opportunities for supportive housing development</w:t>
            </w:r>
            <w:r w:rsidR="003B2095">
              <w:rPr>
                <w:rFonts w:ascii="Aptos" w:hAnsi="Aptos"/>
                <w:sz w:val="24"/>
                <w:szCs w:val="24"/>
              </w:rPr>
              <w:t xml:space="preserve"> </w:t>
            </w:r>
            <w:r w:rsidRPr="003F0733">
              <w:rPr>
                <w:rFonts w:ascii="Aptos" w:hAnsi="Aptos"/>
                <w:sz w:val="24"/>
                <w:szCs w:val="24"/>
              </w:rPr>
              <w:t>that incorporates health care infrastructure and service;</w:t>
            </w:r>
          </w:p>
          <w:p w14:paraId="47414521" w14:textId="66EDC154" w:rsidR="003F0733" w:rsidRPr="003F0733" w:rsidRDefault="003F0733" w:rsidP="003F0733">
            <w:pPr>
              <w:pStyle w:val="ListParagraph"/>
              <w:rPr>
                <w:rFonts w:ascii="Aptos" w:hAnsi="Aptos"/>
                <w:sz w:val="24"/>
                <w:szCs w:val="24"/>
              </w:rPr>
            </w:pPr>
            <w:r w:rsidRPr="003F0733">
              <w:rPr>
                <w:rFonts w:ascii="Aptos" w:hAnsi="Aptos"/>
                <w:sz w:val="24"/>
                <w:szCs w:val="24"/>
              </w:rPr>
              <w:t>(vi) estimating the costs and potential impact of programs and recommending</w:t>
            </w:r>
            <w:r w:rsidR="003B2095">
              <w:rPr>
                <w:rFonts w:ascii="Aptos" w:hAnsi="Aptos"/>
                <w:sz w:val="24"/>
                <w:szCs w:val="24"/>
              </w:rPr>
              <w:t xml:space="preserve"> </w:t>
            </w:r>
            <w:r w:rsidRPr="003F0733">
              <w:rPr>
                <w:rFonts w:ascii="Aptos" w:hAnsi="Aptos"/>
                <w:sz w:val="24"/>
                <w:szCs w:val="24"/>
              </w:rPr>
              <w:t>comprehensive strategies;</w:t>
            </w:r>
          </w:p>
          <w:p w14:paraId="2FF019F8" w14:textId="156A10B9" w:rsidR="003F0733" w:rsidRPr="003F0733" w:rsidRDefault="003F0733" w:rsidP="003F0733">
            <w:pPr>
              <w:pStyle w:val="ListParagraph"/>
              <w:rPr>
                <w:rFonts w:ascii="Aptos" w:hAnsi="Aptos"/>
                <w:sz w:val="24"/>
                <w:szCs w:val="24"/>
              </w:rPr>
            </w:pPr>
            <w:r w:rsidRPr="003F0733">
              <w:rPr>
                <w:rFonts w:ascii="Aptos" w:hAnsi="Aptos"/>
                <w:sz w:val="24"/>
                <w:szCs w:val="24"/>
              </w:rPr>
              <w:t>(vii) recommendations for creating academic partnerships to document and</w:t>
            </w:r>
            <w:r w:rsidR="003B2095">
              <w:rPr>
                <w:rFonts w:ascii="Aptos" w:hAnsi="Aptos"/>
                <w:sz w:val="24"/>
                <w:szCs w:val="24"/>
              </w:rPr>
              <w:t xml:space="preserve"> </w:t>
            </w:r>
            <w:r w:rsidRPr="003F0733">
              <w:rPr>
                <w:rFonts w:ascii="Aptos" w:hAnsi="Aptos"/>
                <w:sz w:val="24"/>
                <w:szCs w:val="24"/>
              </w:rPr>
              <w:t>evaluate program innovations;</w:t>
            </w:r>
          </w:p>
          <w:p w14:paraId="71E3C73D" w14:textId="10B04DF4" w:rsidR="003F0733" w:rsidRPr="003F0733" w:rsidRDefault="003F0733" w:rsidP="003F0733">
            <w:pPr>
              <w:pStyle w:val="ListParagraph"/>
              <w:rPr>
                <w:rFonts w:ascii="Aptos" w:hAnsi="Aptos"/>
                <w:sz w:val="24"/>
                <w:szCs w:val="24"/>
              </w:rPr>
            </w:pPr>
            <w:r w:rsidRPr="003F0733">
              <w:rPr>
                <w:rFonts w:ascii="Aptos" w:hAnsi="Aptos"/>
                <w:sz w:val="24"/>
                <w:szCs w:val="24"/>
              </w:rPr>
              <w:t>(viii) an analysis of the projected demand for senior housing in the 5 years following</w:t>
            </w:r>
            <w:r w:rsidR="003B2095">
              <w:rPr>
                <w:rFonts w:ascii="Aptos" w:hAnsi="Aptos"/>
                <w:sz w:val="24"/>
                <w:szCs w:val="24"/>
              </w:rPr>
              <w:t xml:space="preserve"> </w:t>
            </w:r>
            <w:r w:rsidRPr="003F0733">
              <w:rPr>
                <w:rFonts w:ascii="Aptos" w:hAnsi="Aptos"/>
                <w:sz w:val="24"/>
                <w:szCs w:val="24"/>
              </w:rPr>
              <w:t>the first meeting of the commission;</w:t>
            </w:r>
          </w:p>
          <w:p w14:paraId="4B260A2F" w14:textId="1CF745B0" w:rsidR="003F0733" w:rsidRPr="003F0733" w:rsidRDefault="003F0733" w:rsidP="003F0733">
            <w:pPr>
              <w:pStyle w:val="ListParagraph"/>
              <w:rPr>
                <w:rFonts w:ascii="Aptos" w:hAnsi="Aptos"/>
                <w:sz w:val="24"/>
                <w:szCs w:val="24"/>
              </w:rPr>
            </w:pPr>
            <w:r w:rsidRPr="003F0733">
              <w:rPr>
                <w:rFonts w:ascii="Aptos" w:hAnsi="Aptos"/>
                <w:sz w:val="24"/>
                <w:szCs w:val="24"/>
              </w:rPr>
              <w:t>(ix) recommendations to ensure senior housing is physically accessible and</w:t>
            </w:r>
            <w:r w:rsidR="003B2095">
              <w:rPr>
                <w:rFonts w:ascii="Aptos" w:hAnsi="Aptos"/>
                <w:sz w:val="24"/>
                <w:szCs w:val="24"/>
              </w:rPr>
              <w:t xml:space="preserve"> </w:t>
            </w:r>
            <w:r w:rsidRPr="003F0733">
              <w:rPr>
                <w:rFonts w:ascii="Aptos" w:hAnsi="Aptos"/>
                <w:sz w:val="24"/>
                <w:szCs w:val="24"/>
              </w:rPr>
              <w:t>compliant with the Americans with Disabilities Act;</w:t>
            </w:r>
          </w:p>
          <w:p w14:paraId="74D18A87" w14:textId="4618A2F6" w:rsidR="003F0733" w:rsidRPr="003F0733" w:rsidRDefault="003F0733" w:rsidP="003F0733">
            <w:pPr>
              <w:pStyle w:val="ListParagraph"/>
              <w:rPr>
                <w:rFonts w:ascii="Aptos" w:hAnsi="Aptos"/>
                <w:sz w:val="24"/>
                <w:szCs w:val="24"/>
              </w:rPr>
            </w:pPr>
            <w:r w:rsidRPr="003F0733">
              <w:rPr>
                <w:rFonts w:ascii="Aptos" w:hAnsi="Aptos"/>
                <w:sz w:val="24"/>
                <w:szCs w:val="24"/>
              </w:rPr>
              <w:t>(x) review of barriers to necessary housing modifications and potential funding</w:t>
            </w:r>
            <w:r w:rsidR="003B2095">
              <w:rPr>
                <w:rFonts w:ascii="Aptos" w:hAnsi="Aptos"/>
                <w:sz w:val="24"/>
                <w:szCs w:val="24"/>
              </w:rPr>
              <w:t xml:space="preserve"> </w:t>
            </w:r>
            <w:r w:rsidRPr="003F0733">
              <w:rPr>
                <w:rFonts w:ascii="Aptos" w:hAnsi="Aptos"/>
                <w:sz w:val="24"/>
                <w:szCs w:val="24"/>
              </w:rPr>
              <w:t>sources;</w:t>
            </w:r>
          </w:p>
          <w:p w14:paraId="0FC16EFE" w14:textId="1294616B" w:rsidR="004E2B74" w:rsidRDefault="003F0733" w:rsidP="003F0733">
            <w:pPr>
              <w:pStyle w:val="ListParagraph"/>
              <w:rPr>
                <w:rFonts w:ascii="Aptos" w:hAnsi="Aptos"/>
                <w:sz w:val="24"/>
                <w:szCs w:val="24"/>
              </w:rPr>
            </w:pPr>
            <w:r w:rsidRPr="003F0733">
              <w:rPr>
                <w:rFonts w:ascii="Aptos" w:hAnsi="Aptos"/>
                <w:sz w:val="24"/>
                <w:szCs w:val="24"/>
              </w:rPr>
              <w:t>(xi) recommendations to encourage development of senior housing in areas within</w:t>
            </w:r>
            <w:r w:rsidR="003B2095">
              <w:rPr>
                <w:rFonts w:ascii="Aptos" w:hAnsi="Aptos"/>
                <w:sz w:val="24"/>
                <w:szCs w:val="24"/>
              </w:rPr>
              <w:t xml:space="preserve"> </w:t>
            </w:r>
            <w:r w:rsidRPr="003F0733">
              <w:rPr>
                <w:rFonts w:ascii="Aptos" w:hAnsi="Aptos"/>
                <w:sz w:val="24"/>
                <w:szCs w:val="24"/>
              </w:rPr>
              <w:t>reasonable walking distance of amenities and public transportation;</w:t>
            </w:r>
          </w:p>
          <w:p w14:paraId="110DDF24" w14:textId="5F2FF433" w:rsidR="00697EB0" w:rsidRPr="00697EB0" w:rsidRDefault="00697EB0" w:rsidP="00697EB0">
            <w:pPr>
              <w:pStyle w:val="ListParagraph"/>
              <w:rPr>
                <w:rFonts w:ascii="Aptos" w:hAnsi="Aptos"/>
                <w:sz w:val="24"/>
                <w:szCs w:val="24"/>
              </w:rPr>
            </w:pPr>
            <w:r w:rsidRPr="00697EB0">
              <w:rPr>
                <w:rFonts w:ascii="Aptos" w:hAnsi="Aptos"/>
                <w:sz w:val="24"/>
                <w:szCs w:val="24"/>
              </w:rPr>
              <w:t>(xii) an evaluation of age-restricted housing and intergenerational housing with</w:t>
            </w:r>
            <w:r w:rsidR="003B2095">
              <w:rPr>
                <w:rFonts w:ascii="Aptos" w:hAnsi="Aptos"/>
                <w:sz w:val="24"/>
                <w:szCs w:val="24"/>
              </w:rPr>
              <w:t xml:space="preserve"> </w:t>
            </w:r>
            <w:r w:rsidRPr="00697EB0">
              <w:rPr>
                <w:rFonts w:ascii="Aptos" w:hAnsi="Aptos"/>
                <w:sz w:val="24"/>
                <w:szCs w:val="24"/>
              </w:rPr>
              <w:t>respect to costs, tenant preferences, accessibility and safety;</w:t>
            </w:r>
          </w:p>
          <w:p w14:paraId="223C2EBA" w14:textId="704DE6DD" w:rsidR="00697EB0" w:rsidRPr="00697EB0" w:rsidRDefault="00697EB0" w:rsidP="00697EB0">
            <w:pPr>
              <w:pStyle w:val="ListParagraph"/>
              <w:rPr>
                <w:rFonts w:ascii="Aptos" w:hAnsi="Aptos"/>
                <w:sz w:val="24"/>
                <w:szCs w:val="24"/>
              </w:rPr>
            </w:pPr>
            <w:r w:rsidRPr="00697EB0">
              <w:rPr>
                <w:rFonts w:ascii="Aptos" w:hAnsi="Aptos"/>
                <w:sz w:val="24"/>
                <w:szCs w:val="24"/>
              </w:rPr>
              <w:t>(xiii) analysis of models of community-based housing that provide medical support,</w:t>
            </w:r>
            <w:r w:rsidR="003B2095">
              <w:rPr>
                <w:rFonts w:ascii="Aptos" w:hAnsi="Aptos"/>
                <w:sz w:val="24"/>
                <w:szCs w:val="24"/>
              </w:rPr>
              <w:t xml:space="preserve"> </w:t>
            </w:r>
            <w:r w:rsidRPr="00697EB0">
              <w:rPr>
                <w:rFonts w:ascii="Aptos" w:hAnsi="Aptos"/>
                <w:sz w:val="24"/>
                <w:szCs w:val="24"/>
              </w:rPr>
              <w:t>including residential care homes, rest homes and small house nursing homes;</w:t>
            </w:r>
          </w:p>
          <w:p w14:paraId="79D956D4" w14:textId="77777777" w:rsidR="00697EB0" w:rsidRPr="00697EB0" w:rsidRDefault="00697EB0" w:rsidP="00697EB0">
            <w:pPr>
              <w:pStyle w:val="ListParagraph"/>
              <w:rPr>
                <w:rFonts w:ascii="Aptos" w:hAnsi="Aptos"/>
                <w:sz w:val="24"/>
                <w:szCs w:val="24"/>
              </w:rPr>
            </w:pPr>
            <w:r w:rsidRPr="00697EB0">
              <w:rPr>
                <w:rFonts w:ascii="Aptos" w:hAnsi="Aptos"/>
                <w:sz w:val="24"/>
                <w:szCs w:val="24"/>
              </w:rPr>
              <w:t>and</w:t>
            </w:r>
          </w:p>
          <w:p w14:paraId="067E2BC8" w14:textId="3591A454" w:rsidR="00697EB0" w:rsidRPr="00D37F85" w:rsidRDefault="00697EB0" w:rsidP="003B2095">
            <w:pPr>
              <w:pStyle w:val="ListParagraph"/>
              <w:rPr>
                <w:rFonts w:ascii="Aptos" w:hAnsi="Aptos"/>
                <w:sz w:val="24"/>
                <w:szCs w:val="24"/>
              </w:rPr>
            </w:pPr>
            <w:r w:rsidRPr="00697EB0">
              <w:rPr>
                <w:rFonts w:ascii="Aptos" w:hAnsi="Aptos"/>
                <w:sz w:val="24"/>
                <w:szCs w:val="24"/>
              </w:rPr>
              <w:t>(xiv) recommendations for design and infrastructure features including, but not</w:t>
            </w:r>
            <w:r w:rsidR="003B2095">
              <w:rPr>
                <w:rFonts w:ascii="Aptos" w:hAnsi="Aptos"/>
                <w:sz w:val="24"/>
                <w:szCs w:val="24"/>
              </w:rPr>
              <w:t xml:space="preserve"> </w:t>
            </w:r>
            <w:r w:rsidRPr="00697EB0">
              <w:rPr>
                <w:rFonts w:ascii="Aptos" w:hAnsi="Aptos"/>
                <w:sz w:val="24"/>
                <w:szCs w:val="24"/>
              </w:rPr>
              <w:t>limited to, increased ventilation and functional outdoor space for the purpose of</w:t>
            </w:r>
            <w:r w:rsidR="003B2095">
              <w:rPr>
                <w:rFonts w:ascii="Aptos" w:hAnsi="Aptos"/>
                <w:sz w:val="24"/>
                <w:szCs w:val="24"/>
              </w:rPr>
              <w:t xml:space="preserve"> </w:t>
            </w:r>
            <w:r w:rsidRPr="00697EB0">
              <w:rPr>
                <w:rFonts w:ascii="Aptos" w:hAnsi="Aptos"/>
                <w:sz w:val="24"/>
                <w:szCs w:val="24"/>
              </w:rPr>
              <w:t>preventing the spread of contagious diseases.</w:t>
            </w:r>
          </w:p>
        </w:tc>
      </w:tr>
      <w:tr w:rsidR="00936B0A" w:rsidRPr="00783903" w14:paraId="1E9FE5ED" w14:textId="77777777" w:rsidTr="00205564">
        <w:trPr>
          <w:gridAfter w:val="1"/>
          <w:wAfter w:w="298" w:type="dxa"/>
          <w:trHeight w:val="58"/>
        </w:trPr>
        <w:tc>
          <w:tcPr>
            <w:tcW w:w="2903" w:type="dxa"/>
            <w:gridSpan w:val="2"/>
          </w:tcPr>
          <w:p w14:paraId="5CF604E8" w14:textId="77777777" w:rsidR="00936B0A" w:rsidRDefault="00936B0A" w:rsidP="00936B0A">
            <w:pPr>
              <w:pStyle w:val="Heading2"/>
              <w:outlineLvl w:val="1"/>
              <w:rPr>
                <w:b/>
                <w:bCs/>
                <w:sz w:val="32"/>
                <w:szCs w:val="32"/>
              </w:rPr>
            </w:pPr>
            <w:r>
              <w:rPr>
                <w:b/>
                <w:bCs/>
                <w:sz w:val="32"/>
                <w:szCs w:val="32"/>
              </w:rPr>
              <w:lastRenderedPageBreak/>
              <w:t>May Is Older Americans Month</w:t>
            </w:r>
          </w:p>
          <w:p w14:paraId="65272586" w14:textId="77777777" w:rsidR="00936B0A" w:rsidRDefault="00936B0A" w:rsidP="00936B0A"/>
          <w:p w14:paraId="29D77F71" w14:textId="77777777" w:rsidR="00936B0A" w:rsidRDefault="00936B0A" w:rsidP="00936B0A">
            <w:pPr>
              <w:rPr>
                <w:noProof/>
              </w:rPr>
            </w:pPr>
          </w:p>
          <w:p w14:paraId="4B40CBE5" w14:textId="77777777" w:rsidR="00936B0A" w:rsidRDefault="00936B0A" w:rsidP="00936B0A">
            <w:pPr>
              <w:rPr>
                <w:noProof/>
              </w:rPr>
            </w:pPr>
            <w:r>
              <w:rPr>
                <w:noProof/>
              </w:rPr>
              <w:drawing>
                <wp:inline distT="0" distB="0" distL="0" distR="0" wp14:anchorId="5D9E7793" wp14:editId="235E3079">
                  <wp:extent cx="1636395" cy="1257300"/>
                  <wp:effectExtent l="0" t="0" r="1905" b="0"/>
                  <wp:docPr id="717891373" name="Picture 4" descr="Logo graphic promoting Older Americans Month with text &quot;Champion Your Health: May 2026.&quot; Design features stylized human figures in purple, green, and blue forming a heart shape, emphasizing health and community support for older adul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891373" name="Picture 4" descr="Logo graphic promoting Older Americans Month with text &quot;Champion Your Health: May 2026.&quot; Design features stylized human figures in purple, green, and blue forming a heart shape, emphasizing health and community support for older adults."/>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636781" cy="1257597"/>
                          </a:xfrm>
                          <a:prstGeom prst="rect">
                            <a:avLst/>
                          </a:prstGeom>
                          <a:noFill/>
                        </pic:spPr>
                      </pic:pic>
                    </a:graphicData>
                  </a:graphic>
                </wp:inline>
              </w:drawing>
            </w:r>
          </w:p>
          <w:p w14:paraId="0FDAF2BA" w14:textId="77777777" w:rsidR="00936B0A" w:rsidRDefault="00936B0A" w:rsidP="00936B0A">
            <w:pPr>
              <w:rPr>
                <w:noProof/>
              </w:rPr>
            </w:pPr>
          </w:p>
          <w:p w14:paraId="07C109F4" w14:textId="77777777" w:rsidR="00936B0A" w:rsidRPr="00B17AE3" w:rsidRDefault="00936B0A" w:rsidP="00936B0A">
            <w:pPr>
              <w:pStyle w:val="Heading2"/>
              <w:outlineLvl w:val="1"/>
              <w:rPr>
                <w:b/>
                <w:bCs/>
                <w:sz w:val="32"/>
                <w:szCs w:val="32"/>
              </w:rPr>
            </w:pPr>
          </w:p>
        </w:tc>
        <w:tc>
          <w:tcPr>
            <w:tcW w:w="7622" w:type="dxa"/>
            <w:gridSpan w:val="4"/>
          </w:tcPr>
          <w:p w14:paraId="6F766546" w14:textId="77777777" w:rsidR="00936B0A" w:rsidRDefault="00936B0A" w:rsidP="00936B0A">
            <w:pPr>
              <w:pStyle w:val="ListParagraph"/>
              <w:ind w:left="0"/>
              <w:rPr>
                <w:rFonts w:ascii="Aptos" w:hAnsi="Aptos"/>
                <w:b/>
                <w:bCs/>
                <w:sz w:val="24"/>
                <w:szCs w:val="24"/>
              </w:rPr>
            </w:pPr>
            <w:r w:rsidRPr="00C7303B">
              <w:rPr>
                <w:rFonts w:ascii="Aptos" w:hAnsi="Aptos"/>
                <w:b/>
                <w:bCs/>
                <w:sz w:val="24"/>
                <w:szCs w:val="24"/>
              </w:rPr>
              <w:lastRenderedPageBreak/>
              <w:t>Administration on Community Living</w:t>
            </w:r>
          </w:p>
          <w:p w14:paraId="2C182E09" w14:textId="77777777" w:rsidR="00936B0A" w:rsidRPr="001779D9" w:rsidRDefault="00936B0A" w:rsidP="00936B0A">
            <w:pPr>
              <w:rPr>
                <w:rFonts w:ascii="Aptos" w:hAnsi="Aptos"/>
                <w:b/>
                <w:bCs/>
                <w:sz w:val="24"/>
                <w:szCs w:val="24"/>
              </w:rPr>
            </w:pPr>
            <w:r w:rsidRPr="001779D9">
              <w:rPr>
                <w:rFonts w:ascii="Aptos" w:hAnsi="Aptos"/>
                <w:b/>
                <w:bCs/>
                <w:sz w:val="24"/>
                <w:szCs w:val="24"/>
              </w:rPr>
              <w:t>Older Americans Month 2026 Theme:</w:t>
            </w:r>
            <w:r>
              <w:rPr>
                <w:rFonts w:ascii="Aptos" w:hAnsi="Aptos"/>
                <w:b/>
                <w:bCs/>
                <w:sz w:val="24"/>
                <w:szCs w:val="24"/>
              </w:rPr>
              <w:t xml:space="preserve"> </w:t>
            </w:r>
            <w:r w:rsidRPr="001779D9">
              <w:rPr>
                <w:rFonts w:ascii="Aptos" w:hAnsi="Aptos"/>
                <w:b/>
                <w:bCs/>
                <w:i/>
                <w:iCs/>
                <w:sz w:val="24"/>
                <w:szCs w:val="24"/>
              </w:rPr>
              <w:t>Champion Your Health</w:t>
            </w:r>
          </w:p>
          <w:p w14:paraId="36AACFA2" w14:textId="77777777" w:rsidR="00936B0A" w:rsidRPr="000B4452" w:rsidRDefault="00936B0A" w:rsidP="00936B0A">
            <w:pPr>
              <w:pStyle w:val="ListParagraph"/>
              <w:ind w:left="0"/>
              <w:rPr>
                <w:rFonts w:ascii="Aptos" w:hAnsi="Aptos"/>
                <w:sz w:val="24"/>
                <w:szCs w:val="24"/>
              </w:rPr>
            </w:pPr>
          </w:p>
          <w:p w14:paraId="51EC54D0" w14:textId="77777777" w:rsidR="00936B0A" w:rsidRPr="000B4452" w:rsidRDefault="00936B0A" w:rsidP="00936B0A">
            <w:pPr>
              <w:pStyle w:val="ListParagraph"/>
              <w:rPr>
                <w:rFonts w:ascii="Aptos" w:hAnsi="Aptos"/>
                <w:sz w:val="22"/>
                <w:szCs w:val="22"/>
              </w:rPr>
            </w:pPr>
            <w:r w:rsidRPr="000B4452">
              <w:rPr>
                <w:rFonts w:ascii="Aptos" w:hAnsi="Aptos"/>
                <w:sz w:val="22"/>
                <w:szCs w:val="22"/>
              </w:rPr>
              <w:t>Every May, ACL leads the nation’s observance of Older Americans Month, a time to recognize older adults' contributions and reaffirm our commitment to supporting their health and independence.</w:t>
            </w:r>
          </w:p>
          <w:p w14:paraId="727E9D08" w14:textId="77777777" w:rsidR="00936B0A" w:rsidRPr="000B4452" w:rsidRDefault="00936B0A" w:rsidP="00936B0A">
            <w:pPr>
              <w:pStyle w:val="ListParagraph"/>
              <w:ind w:left="1440"/>
              <w:rPr>
                <w:rFonts w:ascii="Aptos" w:hAnsi="Aptos"/>
                <w:sz w:val="22"/>
                <w:szCs w:val="22"/>
              </w:rPr>
            </w:pPr>
          </w:p>
          <w:p w14:paraId="7E5B2434" w14:textId="77777777" w:rsidR="00936B0A" w:rsidRDefault="00936B0A" w:rsidP="00936B0A">
            <w:pPr>
              <w:pStyle w:val="ListParagraph"/>
              <w:rPr>
                <w:rFonts w:ascii="Aptos" w:hAnsi="Aptos"/>
                <w:sz w:val="22"/>
                <w:szCs w:val="22"/>
              </w:rPr>
            </w:pPr>
            <w:r w:rsidRPr="000B4452">
              <w:rPr>
                <w:rFonts w:ascii="Aptos" w:hAnsi="Aptos"/>
                <w:sz w:val="22"/>
                <w:szCs w:val="22"/>
              </w:rPr>
              <w:t xml:space="preserve">The 2026 theme, Champion Your Health, underscores prevention, wellness, and personal responsibility as cornerstones of healthy aging. It encourages taking an active role in managing and advocating for your health, accessing preventive care, and making informed decisions. This year, we are focused on evidence-based </w:t>
            </w:r>
            <w:r w:rsidRPr="000B4452">
              <w:rPr>
                <w:rFonts w:ascii="Aptos" w:hAnsi="Aptos"/>
                <w:sz w:val="22"/>
                <w:szCs w:val="22"/>
              </w:rPr>
              <w:lastRenderedPageBreak/>
              <w:t>approaches, self-management, caregiver roles, and community partnerships that empower individuals to lead healthy lives.</w:t>
            </w:r>
          </w:p>
          <w:p w14:paraId="0988D91A" w14:textId="77777777" w:rsidR="00936B0A" w:rsidRDefault="00936B0A" w:rsidP="00936B0A">
            <w:pPr>
              <w:pStyle w:val="ListParagraph"/>
              <w:rPr>
                <w:rFonts w:ascii="Aptos" w:hAnsi="Aptos"/>
                <w:sz w:val="22"/>
                <w:szCs w:val="22"/>
              </w:rPr>
            </w:pPr>
          </w:p>
          <w:p w14:paraId="53EA3756" w14:textId="7EA5E2CD" w:rsidR="00936B0A" w:rsidRDefault="00936B0A" w:rsidP="00936B0A">
            <w:pPr>
              <w:pStyle w:val="ListParagraph"/>
              <w:rPr>
                <w:rFonts w:ascii="Aptos" w:hAnsi="Aptos"/>
                <w:sz w:val="22"/>
                <w:szCs w:val="22"/>
              </w:rPr>
            </w:pPr>
            <w:r w:rsidRPr="000F642F">
              <w:rPr>
                <w:rFonts w:ascii="Aptos" w:hAnsi="Aptos"/>
                <w:sz w:val="22"/>
                <w:szCs w:val="22"/>
              </w:rPr>
              <w:t>The 2026 logos, sample article, and activity ideas are available now. Stay tuned for this year’s poster, social media graphics, and more. Use the hashtag #OlderAmericansMonth on social media to share your plans and see what others are doing!</w:t>
            </w:r>
          </w:p>
          <w:p w14:paraId="13A79230" w14:textId="5B59B0BD" w:rsidR="00936B0A" w:rsidRPr="00007C60" w:rsidRDefault="00D07B36" w:rsidP="00E00B8D">
            <w:pPr>
              <w:pStyle w:val="ListParagraph"/>
              <w:rPr>
                <w:rFonts w:ascii="Aptos" w:hAnsi="Aptos"/>
                <w:sz w:val="22"/>
                <w:szCs w:val="22"/>
              </w:rPr>
            </w:pPr>
            <w:hyperlink r:id="rId65" w:tgtFrame="_blank" w:history="1">
              <w:r w:rsidR="00936B0A" w:rsidRPr="000F642F">
                <w:rPr>
                  <w:rStyle w:val="Hyperlink"/>
                  <w:rFonts w:ascii="Aptos" w:hAnsi="Aptos"/>
                  <w:sz w:val="22"/>
                  <w:szCs w:val="22"/>
                </w:rPr>
                <w:t>ACL.gov/OAM</w:t>
              </w:r>
            </w:hyperlink>
          </w:p>
        </w:tc>
      </w:tr>
      <w:tr w:rsidR="00596FCB" w:rsidRPr="00783903" w14:paraId="11DADF85" w14:textId="77777777" w:rsidTr="00205564">
        <w:trPr>
          <w:gridAfter w:val="1"/>
          <w:wAfter w:w="298" w:type="dxa"/>
          <w:trHeight w:val="58"/>
        </w:trPr>
        <w:tc>
          <w:tcPr>
            <w:tcW w:w="2903" w:type="dxa"/>
            <w:gridSpan w:val="2"/>
          </w:tcPr>
          <w:p w14:paraId="58701B80" w14:textId="04BB9827" w:rsidR="00596FCB" w:rsidRPr="00B17AE3" w:rsidRDefault="00596FCB" w:rsidP="00B17AE3">
            <w:pPr>
              <w:pStyle w:val="Heading2"/>
              <w:outlineLvl w:val="1"/>
              <w:rPr>
                <w:b/>
                <w:bCs/>
                <w:sz w:val="32"/>
                <w:szCs w:val="32"/>
              </w:rPr>
            </w:pPr>
            <w:r w:rsidRPr="00596FCB">
              <w:rPr>
                <w:b/>
                <w:bCs/>
                <w:sz w:val="32"/>
                <w:szCs w:val="32"/>
              </w:rPr>
              <w:lastRenderedPageBreak/>
              <w:t>Disability History Storytelling Workshop</w:t>
            </w:r>
          </w:p>
        </w:tc>
        <w:tc>
          <w:tcPr>
            <w:tcW w:w="7622" w:type="dxa"/>
            <w:gridSpan w:val="4"/>
          </w:tcPr>
          <w:p w14:paraId="6686FED3" w14:textId="77777777" w:rsidR="00596FCB" w:rsidRDefault="00CF4940" w:rsidP="00496031">
            <w:pPr>
              <w:pStyle w:val="ListParagraph"/>
              <w:ind w:left="0"/>
              <w:rPr>
                <w:rFonts w:ascii="Aptos" w:hAnsi="Aptos"/>
                <w:b/>
                <w:bCs/>
                <w:sz w:val="24"/>
                <w:szCs w:val="24"/>
              </w:rPr>
            </w:pPr>
            <w:r w:rsidRPr="00CF4940">
              <w:rPr>
                <w:rFonts w:ascii="Aptos" w:hAnsi="Aptos"/>
                <w:b/>
                <w:bCs/>
                <w:sz w:val="24"/>
                <w:szCs w:val="24"/>
              </w:rPr>
              <w:t>Disability Policy Consortium (DPC)</w:t>
            </w:r>
          </w:p>
          <w:p w14:paraId="4A0E1B11" w14:textId="77777777" w:rsidR="00CF4940" w:rsidRDefault="00CF4940" w:rsidP="00496031">
            <w:pPr>
              <w:pStyle w:val="ListParagraph"/>
              <w:ind w:left="0"/>
              <w:rPr>
                <w:rFonts w:ascii="Aptos" w:hAnsi="Aptos"/>
                <w:b/>
                <w:bCs/>
                <w:i/>
                <w:iCs/>
                <w:sz w:val="24"/>
                <w:szCs w:val="24"/>
              </w:rPr>
            </w:pPr>
            <w:r w:rsidRPr="00CF4940">
              <w:rPr>
                <w:rFonts w:ascii="Aptos" w:hAnsi="Aptos"/>
                <w:b/>
                <w:bCs/>
                <w:i/>
                <w:iCs/>
                <w:sz w:val="24"/>
                <w:szCs w:val="24"/>
              </w:rPr>
              <w:t>Disability History Storytelling Workshop</w:t>
            </w:r>
          </w:p>
          <w:p w14:paraId="7AF4DCE7" w14:textId="77777777" w:rsidR="00CF4940" w:rsidRDefault="0058276D" w:rsidP="00496031">
            <w:pPr>
              <w:pStyle w:val="ListParagraph"/>
              <w:ind w:left="0"/>
              <w:rPr>
                <w:rFonts w:ascii="Aptos" w:hAnsi="Aptos"/>
                <w:sz w:val="24"/>
                <w:szCs w:val="24"/>
              </w:rPr>
            </w:pPr>
            <w:r>
              <w:rPr>
                <w:rFonts w:ascii="Aptos" w:hAnsi="Aptos"/>
                <w:sz w:val="24"/>
                <w:szCs w:val="24"/>
              </w:rPr>
              <w:t xml:space="preserve">For ten weeks </w:t>
            </w:r>
            <w:r>
              <w:t>s</w:t>
            </w:r>
            <w:r w:rsidRPr="0058276D">
              <w:rPr>
                <w:rFonts w:ascii="Aptos" w:hAnsi="Aptos"/>
                <w:sz w:val="24"/>
                <w:szCs w:val="24"/>
              </w:rPr>
              <w:t>tarting Monday, March 30,2026</w:t>
            </w:r>
            <w:r w:rsidR="00CD3A61">
              <w:rPr>
                <w:rFonts w:ascii="Aptos" w:hAnsi="Aptos"/>
                <w:sz w:val="24"/>
                <w:szCs w:val="24"/>
              </w:rPr>
              <w:t>,</w:t>
            </w:r>
            <w:r w:rsidRPr="0058276D">
              <w:rPr>
                <w:rFonts w:ascii="Aptos" w:hAnsi="Aptos"/>
                <w:sz w:val="24"/>
                <w:szCs w:val="24"/>
              </w:rPr>
              <w:t xml:space="preserve"> 5:30-7:30 p.m.</w:t>
            </w:r>
          </w:p>
          <w:p w14:paraId="3D45D690" w14:textId="4B9D9BFD" w:rsidR="007A4E23" w:rsidRPr="007A4E23" w:rsidRDefault="007A4E23" w:rsidP="007A4E23">
            <w:pPr>
              <w:pStyle w:val="ListParagraph"/>
              <w:rPr>
                <w:rFonts w:ascii="Aptos" w:hAnsi="Aptos"/>
                <w:sz w:val="24"/>
                <w:szCs w:val="24"/>
              </w:rPr>
            </w:pPr>
            <w:r>
              <w:rPr>
                <w:rFonts w:ascii="Aptos" w:hAnsi="Aptos"/>
                <w:sz w:val="24"/>
                <w:szCs w:val="24"/>
              </w:rPr>
              <w:t>T</w:t>
            </w:r>
            <w:r w:rsidRPr="007A4E23">
              <w:rPr>
                <w:rFonts w:ascii="Aptos" w:hAnsi="Aptos"/>
                <w:sz w:val="24"/>
                <w:szCs w:val="24"/>
              </w:rPr>
              <w:t>he Disability Policy Consortium (DPC) will be offering a storytelling workshop on Zoom to any current or former resident of Massachusetts with disabilities who wants all or parts of their disability history documented and preserved</w:t>
            </w:r>
            <w:r w:rsidR="006D4BF1" w:rsidRPr="007A4E23">
              <w:rPr>
                <w:rFonts w:ascii="Aptos" w:hAnsi="Aptos"/>
                <w:sz w:val="24"/>
                <w:szCs w:val="24"/>
              </w:rPr>
              <w:t xml:space="preserve">. </w:t>
            </w:r>
            <w:r w:rsidRPr="007A4E23">
              <w:rPr>
                <w:rFonts w:ascii="Aptos" w:hAnsi="Aptos"/>
                <w:sz w:val="24"/>
                <w:szCs w:val="24"/>
              </w:rPr>
              <w:t>The workshop will continue weekly for ten weeks, though skipping Patriots' Day/Marathon Monday (April 20) and Memorial Day (May 25)</w:t>
            </w:r>
            <w:r w:rsidR="006D4BF1" w:rsidRPr="007A4E23">
              <w:rPr>
                <w:rFonts w:ascii="Aptos" w:hAnsi="Aptos"/>
                <w:sz w:val="24"/>
                <w:szCs w:val="24"/>
              </w:rPr>
              <w:t xml:space="preserve">. </w:t>
            </w:r>
            <w:r w:rsidRPr="007A4E23">
              <w:rPr>
                <w:rFonts w:ascii="Aptos" w:hAnsi="Aptos"/>
                <w:sz w:val="24"/>
                <w:szCs w:val="24"/>
              </w:rPr>
              <w:t>The workshops are free, courtesy of a grant from Mass Humanities to collect, disseminate, and preserve the life stories of people with disabilities in Massachusetts</w:t>
            </w:r>
            <w:r w:rsidR="006D4BF1" w:rsidRPr="007A4E23">
              <w:rPr>
                <w:rFonts w:ascii="Aptos" w:hAnsi="Aptos"/>
                <w:sz w:val="24"/>
                <w:szCs w:val="24"/>
              </w:rPr>
              <w:t xml:space="preserve">. </w:t>
            </w:r>
          </w:p>
          <w:p w14:paraId="696DB24F" w14:textId="33576EA9" w:rsidR="007A4E23" w:rsidRPr="007A4E23" w:rsidRDefault="007A4E23" w:rsidP="007A4E23">
            <w:pPr>
              <w:pStyle w:val="ListParagraph"/>
              <w:rPr>
                <w:rFonts w:ascii="Aptos" w:hAnsi="Aptos"/>
                <w:sz w:val="24"/>
                <w:szCs w:val="24"/>
              </w:rPr>
            </w:pPr>
            <w:r w:rsidRPr="007A4E23">
              <w:rPr>
                <w:rFonts w:ascii="Aptos" w:hAnsi="Aptos"/>
                <w:sz w:val="24"/>
                <w:szCs w:val="24"/>
              </w:rPr>
              <w:t>If you have already been working to tell your story on your own for this Mass Humanities project, you are still more than welcome to participate in this group activity, too</w:t>
            </w:r>
            <w:r w:rsidR="006D4BF1" w:rsidRPr="007A4E23">
              <w:rPr>
                <w:rFonts w:ascii="Aptos" w:hAnsi="Aptos"/>
                <w:sz w:val="24"/>
                <w:szCs w:val="24"/>
              </w:rPr>
              <w:t xml:space="preserve">. </w:t>
            </w:r>
            <w:r w:rsidRPr="007A4E23">
              <w:rPr>
                <w:rFonts w:ascii="Aptos" w:hAnsi="Aptos"/>
                <w:sz w:val="24"/>
                <w:szCs w:val="24"/>
              </w:rPr>
              <w:t>Sometimes, working with a group can spark your own thoughts on aspects of your life that you may want to document for history</w:t>
            </w:r>
            <w:r w:rsidR="006D4BF1" w:rsidRPr="007A4E23">
              <w:rPr>
                <w:rFonts w:ascii="Aptos" w:hAnsi="Aptos"/>
                <w:sz w:val="24"/>
                <w:szCs w:val="24"/>
              </w:rPr>
              <w:t xml:space="preserve">. </w:t>
            </w:r>
            <w:r w:rsidRPr="007A4E23">
              <w:rPr>
                <w:rFonts w:ascii="Aptos" w:hAnsi="Aptos"/>
                <w:sz w:val="24"/>
                <w:szCs w:val="24"/>
              </w:rPr>
              <w:t>Plus, working within a group that has homework each week makes one feel accountable to the rest of the group for bringing in your own homework each week.</w:t>
            </w:r>
          </w:p>
          <w:p w14:paraId="332DDEFB" w14:textId="2AC9BD23" w:rsidR="007A4E23" w:rsidRPr="007A4E23" w:rsidRDefault="007A4E23" w:rsidP="007A4E23">
            <w:pPr>
              <w:pStyle w:val="ListParagraph"/>
              <w:rPr>
                <w:rFonts w:ascii="Aptos" w:hAnsi="Aptos"/>
                <w:sz w:val="24"/>
                <w:szCs w:val="24"/>
              </w:rPr>
            </w:pPr>
            <w:r w:rsidRPr="007A4E23">
              <w:rPr>
                <w:rFonts w:ascii="Aptos" w:hAnsi="Aptos"/>
                <w:sz w:val="24"/>
                <w:szCs w:val="24"/>
              </w:rPr>
              <w:t>Homework will be given each week</w:t>
            </w:r>
            <w:r w:rsidR="006D4BF1" w:rsidRPr="007A4E23">
              <w:rPr>
                <w:rFonts w:ascii="Aptos" w:hAnsi="Aptos"/>
                <w:sz w:val="24"/>
                <w:szCs w:val="24"/>
              </w:rPr>
              <w:t xml:space="preserve">. </w:t>
            </w:r>
            <w:r w:rsidRPr="007A4E23">
              <w:rPr>
                <w:rFonts w:ascii="Aptos" w:hAnsi="Aptos"/>
                <w:sz w:val="24"/>
                <w:szCs w:val="24"/>
              </w:rPr>
              <w:t>Participants should do the work as best they can, and present how far they have gotten at the next week's class</w:t>
            </w:r>
            <w:r w:rsidR="006D4BF1" w:rsidRPr="007A4E23">
              <w:rPr>
                <w:rFonts w:ascii="Aptos" w:hAnsi="Aptos"/>
                <w:sz w:val="24"/>
                <w:szCs w:val="24"/>
              </w:rPr>
              <w:t xml:space="preserve">. </w:t>
            </w:r>
            <w:r w:rsidRPr="007A4E23">
              <w:rPr>
                <w:rFonts w:ascii="Aptos" w:hAnsi="Aptos"/>
                <w:sz w:val="24"/>
                <w:szCs w:val="24"/>
              </w:rPr>
              <w:t>You may express your homework in any way you prefer, including essay, poetry, painting, drawing, photography, singing, dancing, sculpture.</w:t>
            </w:r>
          </w:p>
          <w:p w14:paraId="01D01443" w14:textId="2ABD8712" w:rsidR="007A4E23" w:rsidRPr="007A4E23" w:rsidRDefault="007A4E23" w:rsidP="007A4E23">
            <w:pPr>
              <w:pStyle w:val="ListParagraph"/>
              <w:rPr>
                <w:rFonts w:ascii="Aptos" w:hAnsi="Aptos"/>
                <w:sz w:val="24"/>
                <w:szCs w:val="24"/>
              </w:rPr>
            </w:pPr>
            <w:r w:rsidRPr="007A4E23">
              <w:rPr>
                <w:rFonts w:ascii="Aptos" w:hAnsi="Aptos"/>
                <w:sz w:val="24"/>
                <w:szCs w:val="24"/>
              </w:rPr>
              <w:t>At the end of ten weeks, participants can decide if they want to continue working on their projects on their own, or if they want the workshops to continue</w:t>
            </w:r>
            <w:r w:rsidR="006D4BF1" w:rsidRPr="007A4E23">
              <w:rPr>
                <w:rFonts w:ascii="Aptos" w:hAnsi="Aptos"/>
                <w:sz w:val="24"/>
                <w:szCs w:val="24"/>
              </w:rPr>
              <w:t xml:space="preserve">. </w:t>
            </w:r>
          </w:p>
          <w:p w14:paraId="46F45F61" w14:textId="72BE3903" w:rsidR="007A4E23" w:rsidRPr="007A4E23" w:rsidRDefault="007A4E23" w:rsidP="007A4E23">
            <w:pPr>
              <w:pStyle w:val="ListParagraph"/>
              <w:rPr>
                <w:rFonts w:ascii="Aptos" w:hAnsi="Aptos"/>
                <w:sz w:val="24"/>
                <w:szCs w:val="24"/>
              </w:rPr>
            </w:pPr>
            <w:r w:rsidRPr="007A4E23">
              <w:rPr>
                <w:rFonts w:ascii="Aptos" w:hAnsi="Aptos"/>
                <w:sz w:val="24"/>
                <w:szCs w:val="24"/>
              </w:rPr>
              <w:t xml:space="preserve">To register, please email Sandy Novack at </w:t>
            </w:r>
            <w:hyperlink r:id="rId66" w:history="1">
              <w:r w:rsidRPr="007A4E23">
                <w:rPr>
                  <w:rStyle w:val="Hyperlink"/>
                  <w:rFonts w:ascii="Aptos" w:hAnsi="Aptos"/>
                  <w:sz w:val="24"/>
                  <w:szCs w:val="24"/>
                </w:rPr>
                <w:t>disabilityhistory@dpcma.org</w:t>
              </w:r>
            </w:hyperlink>
            <w:r w:rsidRPr="007A4E23">
              <w:rPr>
                <w:rFonts w:ascii="Aptos" w:hAnsi="Aptos"/>
                <w:sz w:val="24"/>
                <w:szCs w:val="24"/>
              </w:rPr>
              <w:t>, or leave a message at the DPC office for her by calling 617 307 7775</w:t>
            </w:r>
            <w:r w:rsidR="006D4BF1" w:rsidRPr="007A4E23">
              <w:rPr>
                <w:rFonts w:ascii="Aptos" w:hAnsi="Aptos"/>
                <w:sz w:val="24"/>
                <w:szCs w:val="24"/>
              </w:rPr>
              <w:t xml:space="preserve">. </w:t>
            </w:r>
            <w:r w:rsidRPr="007A4E23">
              <w:rPr>
                <w:rFonts w:ascii="Aptos" w:hAnsi="Aptos"/>
                <w:sz w:val="24"/>
                <w:szCs w:val="24"/>
              </w:rPr>
              <w:t>Please provide your full name, your address, also your email address, phone number, and whether you request an ASL interpreter or another reasonable accommodation for the series of workshops.</w:t>
            </w:r>
          </w:p>
          <w:p w14:paraId="5FDBE486" w14:textId="13F92C2D" w:rsidR="007A4E23" w:rsidRPr="007A4E23" w:rsidRDefault="007A4E23" w:rsidP="007A4E23">
            <w:pPr>
              <w:pStyle w:val="ListParagraph"/>
              <w:rPr>
                <w:rFonts w:ascii="Aptos" w:hAnsi="Aptos"/>
                <w:sz w:val="24"/>
                <w:szCs w:val="24"/>
              </w:rPr>
            </w:pPr>
            <w:r w:rsidRPr="007A4E23">
              <w:rPr>
                <w:rFonts w:ascii="Aptos" w:hAnsi="Aptos"/>
                <w:sz w:val="24"/>
                <w:szCs w:val="24"/>
              </w:rPr>
              <w:t xml:space="preserve">For the privacy of all participants, whatever is communicated in the workshop about someone's disability, health, and more stays inside the workshop, and should not be shared or otherwise used outside the workshop except by the person whose life it is about. </w:t>
            </w:r>
          </w:p>
        </w:tc>
      </w:tr>
      <w:tr w:rsidR="00FF2DC2" w:rsidRPr="00783903" w14:paraId="0CEB7556" w14:textId="77777777" w:rsidTr="00205564">
        <w:trPr>
          <w:gridAfter w:val="1"/>
          <w:wAfter w:w="298" w:type="dxa"/>
          <w:trHeight w:val="58"/>
        </w:trPr>
        <w:tc>
          <w:tcPr>
            <w:tcW w:w="2903" w:type="dxa"/>
            <w:gridSpan w:val="2"/>
          </w:tcPr>
          <w:p w14:paraId="2B651204" w14:textId="2F2D551B" w:rsidR="00FF2DC2" w:rsidRPr="00B17AE3" w:rsidRDefault="00B45F30" w:rsidP="00B17AE3">
            <w:pPr>
              <w:pStyle w:val="Heading2"/>
              <w:outlineLvl w:val="1"/>
              <w:rPr>
                <w:b/>
                <w:bCs/>
                <w:sz w:val="32"/>
                <w:szCs w:val="32"/>
              </w:rPr>
            </w:pPr>
            <w:r w:rsidRPr="00B17AE3">
              <w:rPr>
                <w:b/>
                <w:bCs/>
                <w:sz w:val="32"/>
                <w:szCs w:val="32"/>
              </w:rPr>
              <w:lastRenderedPageBreak/>
              <w:t>In Person and / or Online Events</w:t>
            </w:r>
          </w:p>
        </w:tc>
        <w:tc>
          <w:tcPr>
            <w:tcW w:w="7622" w:type="dxa"/>
            <w:gridSpan w:val="4"/>
          </w:tcPr>
          <w:p w14:paraId="2758593F" w14:textId="77777777" w:rsidR="00E85F66" w:rsidRDefault="009E77D4" w:rsidP="00496031">
            <w:pPr>
              <w:pStyle w:val="ListParagraph"/>
              <w:ind w:left="0"/>
              <w:rPr>
                <w:rFonts w:ascii="Aptos" w:hAnsi="Aptos"/>
                <w:b/>
                <w:bCs/>
                <w:sz w:val="24"/>
                <w:szCs w:val="24"/>
              </w:rPr>
            </w:pPr>
            <w:r w:rsidRPr="009E77D4">
              <w:rPr>
                <w:rFonts w:ascii="Aptos" w:hAnsi="Aptos"/>
                <w:b/>
                <w:bCs/>
                <w:sz w:val="24"/>
                <w:szCs w:val="24"/>
              </w:rPr>
              <w:t>Alzheimer’s Association</w:t>
            </w:r>
          </w:p>
          <w:p w14:paraId="3DC61984" w14:textId="622BB25A" w:rsidR="009E77D4" w:rsidRDefault="00D07B36" w:rsidP="00496031">
            <w:pPr>
              <w:pStyle w:val="ListParagraph"/>
              <w:ind w:left="0"/>
              <w:rPr>
                <w:rFonts w:ascii="Aptos" w:hAnsi="Aptos"/>
                <w:sz w:val="24"/>
                <w:szCs w:val="24"/>
              </w:rPr>
            </w:pPr>
            <w:hyperlink r:id="rId67" w:history="1">
              <w:r w:rsidR="00775299" w:rsidRPr="00EB461C">
                <w:rPr>
                  <w:rStyle w:val="Hyperlink"/>
                  <w:rFonts w:ascii="Aptos" w:hAnsi="Aptos"/>
                  <w:sz w:val="24"/>
                  <w:szCs w:val="24"/>
                </w:rPr>
                <w:t>Day of Advocacy and Awareness</w:t>
              </w:r>
            </w:hyperlink>
          </w:p>
          <w:p w14:paraId="1B3DB596" w14:textId="77777777" w:rsidR="00775299" w:rsidRDefault="00EB461C" w:rsidP="00496031">
            <w:pPr>
              <w:pStyle w:val="ListParagraph"/>
              <w:ind w:left="0"/>
              <w:rPr>
                <w:rFonts w:ascii="Aptos" w:hAnsi="Aptos"/>
                <w:sz w:val="24"/>
                <w:szCs w:val="24"/>
              </w:rPr>
            </w:pPr>
            <w:r>
              <w:rPr>
                <w:rFonts w:ascii="Aptos" w:hAnsi="Aptos"/>
                <w:sz w:val="24"/>
                <w:szCs w:val="24"/>
              </w:rPr>
              <w:t>Tuesday, March 24, 2026, 11:00 a.m.</w:t>
            </w:r>
          </w:p>
          <w:p w14:paraId="00BE31F5" w14:textId="77777777" w:rsidR="00EB461C" w:rsidRDefault="00EB461C" w:rsidP="00496031">
            <w:pPr>
              <w:pStyle w:val="ListParagraph"/>
              <w:ind w:left="0"/>
              <w:rPr>
                <w:rFonts w:ascii="Aptos" w:hAnsi="Aptos"/>
                <w:sz w:val="24"/>
                <w:szCs w:val="24"/>
              </w:rPr>
            </w:pPr>
            <w:r>
              <w:rPr>
                <w:rFonts w:ascii="Aptos" w:hAnsi="Aptos"/>
                <w:sz w:val="24"/>
                <w:szCs w:val="24"/>
              </w:rPr>
              <w:t>Great Hall, State House</w:t>
            </w:r>
          </w:p>
          <w:p w14:paraId="2805E137" w14:textId="551053D4" w:rsidR="00EB461C" w:rsidRDefault="00222261" w:rsidP="00EB461C">
            <w:pPr>
              <w:pStyle w:val="ListParagraph"/>
              <w:rPr>
                <w:rFonts w:ascii="Aptos" w:hAnsi="Aptos"/>
                <w:sz w:val="24"/>
                <w:szCs w:val="24"/>
              </w:rPr>
            </w:pPr>
            <w:r w:rsidRPr="00222261">
              <w:rPr>
                <w:rFonts w:ascii="Aptos" w:hAnsi="Aptos"/>
                <w:sz w:val="24"/>
                <w:szCs w:val="24"/>
              </w:rPr>
              <w:t xml:space="preserve">Alzheimer’s Association holds a day of advocacy and awareness. Participants will share personal stories on Alzheimer’s and encourage lawmakers to support legislation aimed at preparing the state for the future of Alzheimer's detection and increased access to early detection tools. There will be a panel discussion on care and treatment, recent and emerging research as well as the need for policy change. Panelists include Rep. </w:t>
            </w:r>
            <w:r w:rsidRPr="0035136E">
              <w:rPr>
                <w:rFonts w:ascii="Aptos" w:hAnsi="Aptos"/>
                <w:sz w:val="24"/>
                <w:szCs w:val="24"/>
              </w:rPr>
              <w:t xml:space="preserve">Danielle </w:t>
            </w:r>
            <w:proofErr w:type="spellStart"/>
            <w:r w:rsidRPr="0035136E">
              <w:rPr>
                <w:rFonts w:ascii="Aptos" w:hAnsi="Aptos"/>
                <w:sz w:val="24"/>
                <w:szCs w:val="24"/>
              </w:rPr>
              <w:t>Gregoire</w:t>
            </w:r>
            <w:proofErr w:type="spellEnd"/>
            <w:r w:rsidRPr="00222261">
              <w:rPr>
                <w:rFonts w:ascii="Aptos" w:hAnsi="Aptos"/>
                <w:sz w:val="24"/>
                <w:szCs w:val="24"/>
              </w:rPr>
              <w:t xml:space="preserve">, Sen. </w:t>
            </w:r>
            <w:r w:rsidRPr="0035136E">
              <w:rPr>
                <w:rFonts w:ascii="Aptos" w:hAnsi="Aptos"/>
                <w:sz w:val="24"/>
                <w:szCs w:val="24"/>
              </w:rPr>
              <w:t>Ada</w:t>
            </w:r>
            <w:bookmarkStart w:id="1" w:name="_GoBack"/>
            <w:bookmarkEnd w:id="1"/>
            <w:r w:rsidRPr="0035136E">
              <w:rPr>
                <w:rFonts w:ascii="Aptos" w:hAnsi="Aptos"/>
                <w:sz w:val="24"/>
                <w:szCs w:val="24"/>
              </w:rPr>
              <w:t>m Gomez</w:t>
            </w:r>
            <w:r w:rsidRPr="00222261">
              <w:rPr>
                <w:rFonts w:ascii="Aptos" w:hAnsi="Aptos"/>
                <w:sz w:val="24"/>
                <w:szCs w:val="24"/>
              </w:rPr>
              <w:t>, a patient living with Alzheimer's and expert clinicians from Massachusetts General Hospital and Beth Israel Deaconess Medical Center.</w:t>
            </w:r>
          </w:p>
          <w:p w14:paraId="47EB1BDC" w14:textId="77777777" w:rsidR="005A4D62" w:rsidRPr="0051676E" w:rsidRDefault="005A4D62" w:rsidP="005A4D62">
            <w:pPr>
              <w:pStyle w:val="ListParagraph"/>
              <w:ind w:left="0"/>
              <w:rPr>
                <w:rFonts w:ascii="Aptos" w:hAnsi="Aptos"/>
                <w:i/>
                <w:iCs/>
                <w:sz w:val="24"/>
                <w:szCs w:val="24"/>
              </w:rPr>
            </w:pPr>
            <w:r w:rsidRPr="0051676E">
              <w:rPr>
                <w:rFonts w:ascii="Aptos" w:hAnsi="Aptos"/>
                <w:i/>
                <w:iCs/>
                <w:sz w:val="24"/>
                <w:szCs w:val="24"/>
              </w:rPr>
              <w:t xml:space="preserve">Massachusetts Commission on the Status of Persons with Disabilities and MassAbility </w:t>
            </w:r>
          </w:p>
          <w:p w14:paraId="28605D4E" w14:textId="77777777" w:rsidR="00104256" w:rsidRPr="0051676E" w:rsidRDefault="00104256" w:rsidP="005A4D62">
            <w:pPr>
              <w:pStyle w:val="ListParagraph"/>
              <w:ind w:left="0"/>
              <w:rPr>
                <w:rFonts w:ascii="Aptos" w:hAnsi="Aptos"/>
                <w:i/>
                <w:iCs/>
                <w:sz w:val="24"/>
                <w:szCs w:val="24"/>
              </w:rPr>
            </w:pPr>
            <w:r w:rsidRPr="0051676E">
              <w:rPr>
                <w:rFonts w:ascii="Aptos" w:hAnsi="Aptos"/>
                <w:i/>
                <w:iCs/>
                <w:sz w:val="24"/>
                <w:szCs w:val="24"/>
              </w:rPr>
              <w:t>C</w:t>
            </w:r>
            <w:r w:rsidR="005A4D62" w:rsidRPr="0051676E">
              <w:rPr>
                <w:rFonts w:ascii="Aptos" w:hAnsi="Aptos"/>
                <w:i/>
                <w:iCs/>
                <w:sz w:val="24"/>
                <w:szCs w:val="24"/>
              </w:rPr>
              <w:t>ommunity conversation and resource fair.</w:t>
            </w:r>
          </w:p>
          <w:p w14:paraId="5560CA55" w14:textId="77777777" w:rsidR="0051676E" w:rsidRDefault="005A4D62" w:rsidP="005A4D62">
            <w:pPr>
              <w:pStyle w:val="ListParagraph"/>
              <w:ind w:left="0"/>
              <w:rPr>
                <w:rFonts w:ascii="Aptos" w:hAnsi="Aptos"/>
                <w:sz w:val="24"/>
                <w:szCs w:val="24"/>
              </w:rPr>
            </w:pPr>
            <w:r w:rsidRPr="005A4D62">
              <w:rPr>
                <w:rFonts w:ascii="Aptos" w:hAnsi="Aptos"/>
                <w:sz w:val="24"/>
                <w:szCs w:val="24"/>
              </w:rPr>
              <w:t xml:space="preserve">Friday, </w:t>
            </w:r>
            <w:r w:rsidR="00104256">
              <w:rPr>
                <w:rFonts w:ascii="Aptos" w:hAnsi="Aptos"/>
                <w:sz w:val="24"/>
                <w:szCs w:val="24"/>
              </w:rPr>
              <w:t xml:space="preserve">March </w:t>
            </w:r>
            <w:r w:rsidR="0051676E">
              <w:rPr>
                <w:rFonts w:ascii="Aptos" w:hAnsi="Aptos"/>
                <w:sz w:val="24"/>
                <w:szCs w:val="24"/>
              </w:rPr>
              <w:t xml:space="preserve">27, 2026, </w:t>
            </w:r>
            <w:r w:rsidRPr="005A4D62">
              <w:rPr>
                <w:rFonts w:ascii="Aptos" w:hAnsi="Aptos"/>
                <w:sz w:val="24"/>
                <w:szCs w:val="24"/>
              </w:rPr>
              <w:t>11</w:t>
            </w:r>
            <w:r w:rsidR="0051676E">
              <w:rPr>
                <w:rFonts w:ascii="Aptos" w:hAnsi="Aptos"/>
                <w:sz w:val="24"/>
                <w:szCs w:val="24"/>
              </w:rPr>
              <w:t>:00</w:t>
            </w:r>
            <w:r w:rsidRPr="005A4D62">
              <w:rPr>
                <w:rFonts w:ascii="Aptos" w:hAnsi="Aptos"/>
                <w:sz w:val="24"/>
                <w:szCs w:val="24"/>
              </w:rPr>
              <w:t xml:space="preserve"> a.m.</w:t>
            </w:r>
          </w:p>
          <w:p w14:paraId="6449C0B2" w14:textId="77777777" w:rsidR="0051676E" w:rsidRDefault="005A4D62" w:rsidP="005A4D62">
            <w:pPr>
              <w:pStyle w:val="ListParagraph"/>
              <w:ind w:left="0"/>
              <w:rPr>
                <w:rFonts w:ascii="Aptos" w:hAnsi="Aptos"/>
                <w:sz w:val="24"/>
                <w:szCs w:val="24"/>
              </w:rPr>
            </w:pPr>
            <w:r w:rsidRPr="005A4D62">
              <w:rPr>
                <w:rFonts w:ascii="Aptos" w:hAnsi="Aptos"/>
                <w:sz w:val="24"/>
                <w:szCs w:val="24"/>
              </w:rPr>
              <w:t>UMass Lowell North Campus, 220 Pawtucket St., Lowel</w:t>
            </w:r>
            <w:r w:rsidR="0051676E">
              <w:rPr>
                <w:rFonts w:ascii="Aptos" w:hAnsi="Aptos"/>
                <w:sz w:val="24"/>
                <w:szCs w:val="24"/>
              </w:rPr>
              <w:t>l</w:t>
            </w:r>
          </w:p>
          <w:p w14:paraId="3E4B6840" w14:textId="4C711633" w:rsidR="005A4D62" w:rsidRDefault="00D07B36" w:rsidP="0051676E">
            <w:pPr>
              <w:pStyle w:val="ListParagraph"/>
              <w:rPr>
                <w:rFonts w:ascii="Aptos" w:hAnsi="Aptos"/>
                <w:sz w:val="24"/>
                <w:szCs w:val="24"/>
              </w:rPr>
            </w:pPr>
            <w:hyperlink r:id="rId68" w:tgtFrame="_blank" w:history="1">
              <w:r w:rsidR="005A4D62" w:rsidRPr="005A4D62">
                <w:rPr>
                  <w:rStyle w:val="Hyperlink"/>
                  <w:rFonts w:ascii="Aptos" w:hAnsi="Aptos"/>
                  <w:sz w:val="24"/>
                  <w:szCs w:val="24"/>
                </w:rPr>
                <w:t>Zoom</w:t>
              </w:r>
            </w:hyperlink>
          </w:p>
          <w:p w14:paraId="716A9683" w14:textId="77777777" w:rsidR="005A4D62" w:rsidRDefault="005A4D62" w:rsidP="00EB461C">
            <w:pPr>
              <w:pStyle w:val="ListParagraph"/>
              <w:rPr>
                <w:rFonts w:ascii="Aptos" w:hAnsi="Aptos"/>
                <w:sz w:val="24"/>
                <w:szCs w:val="24"/>
              </w:rPr>
            </w:pPr>
          </w:p>
          <w:p w14:paraId="2AEE5155" w14:textId="77777777" w:rsidR="00AD4576" w:rsidRPr="00AD4576" w:rsidRDefault="00AD4576" w:rsidP="00AD4576">
            <w:pPr>
              <w:pStyle w:val="ListParagraph"/>
              <w:ind w:left="0"/>
              <w:rPr>
                <w:rFonts w:ascii="Aptos" w:hAnsi="Aptos"/>
                <w:b/>
                <w:bCs/>
                <w:sz w:val="24"/>
                <w:szCs w:val="24"/>
              </w:rPr>
            </w:pPr>
            <w:r w:rsidRPr="00AD4576">
              <w:rPr>
                <w:rFonts w:ascii="Aptos" w:hAnsi="Aptos"/>
                <w:b/>
                <w:bCs/>
                <w:sz w:val="24"/>
                <w:szCs w:val="24"/>
              </w:rPr>
              <w:t>The Arc of Massachusetts and Advocates for Autism of Massachusetts (AFAM)</w:t>
            </w:r>
          </w:p>
          <w:p w14:paraId="13B301D9" w14:textId="77777777" w:rsidR="00AD4576" w:rsidRPr="00AD4576" w:rsidRDefault="00D07B36" w:rsidP="00AD4576">
            <w:pPr>
              <w:rPr>
                <w:rFonts w:ascii="Aptos" w:hAnsi="Aptos"/>
                <w:b/>
                <w:bCs/>
                <w:i/>
                <w:iCs/>
                <w:sz w:val="24"/>
                <w:szCs w:val="24"/>
              </w:rPr>
            </w:pPr>
            <w:hyperlink r:id="rId69" w:history="1">
              <w:r w:rsidR="00AD4576" w:rsidRPr="00AD4576">
                <w:rPr>
                  <w:rStyle w:val="Hyperlink"/>
                  <w:rFonts w:ascii="Aptos" w:hAnsi="Aptos"/>
                  <w:b/>
                  <w:bCs/>
                  <w:i/>
                  <w:iCs/>
                  <w:sz w:val="24"/>
                  <w:szCs w:val="24"/>
                </w:rPr>
                <w:t>21st Annual Autism Advocacy Day</w:t>
              </w:r>
            </w:hyperlink>
          </w:p>
          <w:p w14:paraId="460BEB83" w14:textId="21BB3AB6" w:rsidR="00AD4576" w:rsidRPr="00AD4576" w:rsidRDefault="00D07B36" w:rsidP="00222261">
            <w:pPr>
              <w:pStyle w:val="ListParagraph"/>
              <w:ind w:left="0"/>
              <w:rPr>
                <w:rFonts w:ascii="Aptos" w:hAnsi="Aptos"/>
                <w:b/>
                <w:bCs/>
                <w:i/>
                <w:iCs/>
                <w:sz w:val="24"/>
                <w:szCs w:val="24"/>
              </w:rPr>
            </w:pPr>
            <w:hyperlink r:id="rId70" w:history="1">
              <w:r w:rsidR="00222261" w:rsidRPr="00AD4576">
                <w:rPr>
                  <w:rStyle w:val="Hyperlink"/>
                  <w:rFonts w:ascii="Aptos" w:hAnsi="Aptos"/>
                  <w:b/>
                  <w:bCs/>
                  <w:i/>
                  <w:iCs/>
                  <w:sz w:val="24"/>
                  <w:szCs w:val="24"/>
                </w:rPr>
                <w:t>Safeguarding Our Future: Defending Critical Services for the Autism Community</w:t>
              </w:r>
            </w:hyperlink>
          </w:p>
          <w:p w14:paraId="4C6C9E3D" w14:textId="77777777" w:rsidR="00222261" w:rsidRPr="00222261" w:rsidRDefault="00222261" w:rsidP="00222261">
            <w:pPr>
              <w:pStyle w:val="ListParagraph"/>
              <w:ind w:left="0"/>
              <w:rPr>
                <w:rFonts w:ascii="Aptos" w:hAnsi="Aptos"/>
                <w:sz w:val="24"/>
                <w:szCs w:val="24"/>
              </w:rPr>
            </w:pPr>
            <w:r w:rsidRPr="00222261">
              <w:rPr>
                <w:rFonts w:ascii="Aptos" w:hAnsi="Aptos"/>
                <w:sz w:val="24"/>
                <w:szCs w:val="24"/>
              </w:rPr>
              <w:t>Wednesday, April 8, 2026; 10:00 to11:30 a.m.</w:t>
            </w:r>
          </w:p>
          <w:p w14:paraId="7DFF64E5" w14:textId="77777777" w:rsidR="00222261" w:rsidRPr="00222261" w:rsidRDefault="00222261" w:rsidP="00222261">
            <w:pPr>
              <w:pStyle w:val="ListParagraph"/>
              <w:ind w:left="0"/>
              <w:rPr>
                <w:rFonts w:ascii="Aptos" w:hAnsi="Aptos"/>
                <w:sz w:val="24"/>
                <w:szCs w:val="24"/>
              </w:rPr>
            </w:pPr>
            <w:r w:rsidRPr="00222261">
              <w:rPr>
                <w:rFonts w:ascii="Aptos" w:hAnsi="Aptos"/>
                <w:sz w:val="24"/>
                <w:szCs w:val="24"/>
              </w:rPr>
              <w:t>Great Hall, Massachusetts State House</w:t>
            </w:r>
          </w:p>
          <w:p w14:paraId="49CEA41F" w14:textId="79FE73B3" w:rsidR="00222261" w:rsidRPr="00222261" w:rsidRDefault="00222261" w:rsidP="00222261">
            <w:pPr>
              <w:pStyle w:val="ListParagraph"/>
              <w:rPr>
                <w:rFonts w:ascii="Aptos" w:hAnsi="Aptos"/>
                <w:sz w:val="24"/>
                <w:szCs w:val="24"/>
              </w:rPr>
            </w:pPr>
            <w:r w:rsidRPr="00222261">
              <w:rPr>
                <w:rFonts w:ascii="Aptos" w:hAnsi="Aptos"/>
                <w:sz w:val="24"/>
                <w:szCs w:val="24"/>
              </w:rPr>
              <w:t>Autism Advocacy Day is an annual event that brings self-advocates, families, friends, and professionals together at the Massachusetts State House to make their voices heard on issues that matter most to the autism community</w:t>
            </w:r>
            <w:r w:rsidR="006D4BF1" w:rsidRPr="00222261">
              <w:rPr>
                <w:rFonts w:ascii="Aptos" w:hAnsi="Aptos"/>
                <w:sz w:val="24"/>
                <w:szCs w:val="24"/>
              </w:rPr>
              <w:t xml:space="preserve">. </w:t>
            </w:r>
          </w:p>
          <w:p w14:paraId="177B07B7" w14:textId="77777777" w:rsidR="00222261" w:rsidRPr="00222261" w:rsidRDefault="00222261" w:rsidP="00222261">
            <w:pPr>
              <w:pStyle w:val="ListParagraph"/>
              <w:rPr>
                <w:rFonts w:ascii="Aptos" w:hAnsi="Aptos"/>
                <w:sz w:val="24"/>
                <w:szCs w:val="24"/>
              </w:rPr>
            </w:pPr>
            <w:r w:rsidRPr="00222261">
              <w:rPr>
                <w:rFonts w:ascii="Aptos" w:hAnsi="Aptos"/>
                <w:sz w:val="24"/>
                <w:szCs w:val="24"/>
              </w:rPr>
              <w:t xml:space="preserve">In this urgent moment when essential supports and services are threatened, this year’s theme is Safeguarding Our Future: Defending Critical Services for the Autism Community. Hosted by The Arc of Massachusetts and Advocates for Autism of Massachusetts (AFAM), this empowering event is an opportunity to learn about legislative priorities, connect with fellow advocates, and meet directly with your state legislators to share your stories. </w:t>
            </w:r>
          </w:p>
          <w:p w14:paraId="65E3B1C6" w14:textId="77777777" w:rsidR="00222261" w:rsidRPr="00222261" w:rsidRDefault="00222261" w:rsidP="00222261">
            <w:pPr>
              <w:pStyle w:val="ListParagraph"/>
              <w:rPr>
                <w:rFonts w:ascii="Aptos" w:hAnsi="Aptos"/>
                <w:sz w:val="24"/>
                <w:szCs w:val="24"/>
              </w:rPr>
            </w:pPr>
            <w:r w:rsidRPr="00222261">
              <w:rPr>
                <w:rFonts w:ascii="Aptos" w:hAnsi="Aptos"/>
                <w:sz w:val="24"/>
                <w:szCs w:val="24"/>
              </w:rPr>
              <w:t>They will be honoring Senator Paul Feeney and Senator-Elect Vanna Howard for their incredible work supporting this community.</w:t>
            </w:r>
          </w:p>
          <w:p w14:paraId="6B27DEE8" w14:textId="77777777" w:rsidR="00222261" w:rsidRPr="00222261" w:rsidRDefault="00222261" w:rsidP="00222261">
            <w:pPr>
              <w:pStyle w:val="ListParagraph"/>
              <w:rPr>
                <w:rFonts w:ascii="Aptos" w:hAnsi="Aptos"/>
                <w:sz w:val="24"/>
                <w:szCs w:val="24"/>
              </w:rPr>
            </w:pPr>
            <w:r w:rsidRPr="00222261">
              <w:rPr>
                <w:rFonts w:ascii="Aptos" w:hAnsi="Aptos"/>
                <w:sz w:val="24"/>
                <w:szCs w:val="24"/>
              </w:rPr>
              <w:t>Advocacy Day Registration</w:t>
            </w:r>
          </w:p>
          <w:p w14:paraId="739F4C49" w14:textId="77777777" w:rsidR="00222261" w:rsidRPr="00222261" w:rsidRDefault="00222261" w:rsidP="00222261">
            <w:pPr>
              <w:pStyle w:val="ListParagraph"/>
              <w:rPr>
                <w:rFonts w:ascii="Aptos" w:hAnsi="Aptos"/>
                <w:sz w:val="24"/>
                <w:szCs w:val="24"/>
              </w:rPr>
            </w:pPr>
            <w:r w:rsidRPr="00222261">
              <w:rPr>
                <w:rFonts w:ascii="Aptos" w:hAnsi="Aptos"/>
                <w:sz w:val="24"/>
                <w:szCs w:val="24"/>
              </w:rPr>
              <w:t>Pre-Event Webinar</w:t>
            </w:r>
          </w:p>
          <w:p w14:paraId="413E7CD6" w14:textId="77777777" w:rsidR="00222261" w:rsidRPr="00222261" w:rsidRDefault="00222261" w:rsidP="00222261">
            <w:pPr>
              <w:pStyle w:val="ListParagraph"/>
              <w:rPr>
                <w:rFonts w:ascii="Aptos" w:hAnsi="Aptos"/>
                <w:sz w:val="24"/>
                <w:szCs w:val="24"/>
              </w:rPr>
            </w:pPr>
            <w:r w:rsidRPr="00222261">
              <w:rPr>
                <w:rFonts w:ascii="Aptos" w:hAnsi="Aptos"/>
                <w:sz w:val="24"/>
                <w:szCs w:val="24"/>
              </w:rPr>
              <w:lastRenderedPageBreak/>
              <w:t>Join Advocates for Autism of Massachusetts (AFAM) and The Arc of Massachusetts on March 19 at 12:00PM for a webinar designed to help you feel confident and prepared for Autism Advocacy Day 2026.</w:t>
            </w:r>
          </w:p>
          <w:p w14:paraId="15480260" w14:textId="77777777" w:rsidR="00222261" w:rsidRPr="00222261" w:rsidRDefault="00222261" w:rsidP="00222261">
            <w:pPr>
              <w:pStyle w:val="ListParagraph"/>
              <w:rPr>
                <w:rFonts w:ascii="Aptos" w:hAnsi="Aptos"/>
                <w:sz w:val="24"/>
                <w:szCs w:val="24"/>
              </w:rPr>
            </w:pPr>
            <w:r w:rsidRPr="00222261">
              <w:rPr>
                <w:rFonts w:ascii="Aptos" w:hAnsi="Aptos"/>
                <w:sz w:val="24"/>
                <w:szCs w:val="24"/>
              </w:rPr>
              <w:t>They’ll review this year’s key legislative priorities impacting the autism community, walk through what to expect on Autism Advocacy Day, and share practical tips for meeting with your legislators and telling your story. Whether you’re new to advocacy or a seasoned advocate, this webinar will help you make the most of Autism Advocacy Day on April 8.</w:t>
            </w:r>
          </w:p>
          <w:p w14:paraId="14FF492F" w14:textId="77777777" w:rsidR="00AD4576" w:rsidRPr="00AD4576" w:rsidRDefault="00222261" w:rsidP="00AD4576">
            <w:pPr>
              <w:pStyle w:val="ListParagraph"/>
              <w:rPr>
                <w:rFonts w:ascii="Aptos" w:hAnsi="Aptos"/>
                <w:sz w:val="24"/>
                <w:szCs w:val="24"/>
              </w:rPr>
            </w:pPr>
            <w:r w:rsidRPr="00222261">
              <w:rPr>
                <w:rFonts w:ascii="Aptos" w:hAnsi="Aptos"/>
                <w:sz w:val="24"/>
                <w:szCs w:val="24"/>
              </w:rPr>
              <w:t xml:space="preserve">This webinar also serves as the kickoff of AFAM’s new webinar series. They want to know what topics you would most like to see covered in future webinars. </w:t>
            </w:r>
            <w:hyperlink r:id="rId71" w:tgtFrame="_blank" w:history="1">
              <w:r w:rsidR="00AD4576" w:rsidRPr="00AD4576">
                <w:rPr>
                  <w:rStyle w:val="Hyperlink"/>
                  <w:rFonts w:ascii="Aptos" w:hAnsi="Aptos"/>
                  <w:sz w:val="24"/>
                  <w:szCs w:val="24"/>
                </w:rPr>
                <w:t>Share your ideas here.</w:t>
              </w:r>
            </w:hyperlink>
          </w:p>
          <w:p w14:paraId="5F70FECA" w14:textId="4ACF3CEB" w:rsidR="00222261" w:rsidRPr="00AD4576" w:rsidRDefault="00D07B36" w:rsidP="00AD4576">
            <w:pPr>
              <w:pStyle w:val="ListParagraph"/>
              <w:rPr>
                <w:rFonts w:ascii="Aptos" w:hAnsi="Aptos"/>
                <w:sz w:val="24"/>
                <w:szCs w:val="24"/>
              </w:rPr>
            </w:pPr>
            <w:hyperlink r:id="rId72" w:anchor="/registration" w:history="1">
              <w:r w:rsidR="00AD4576" w:rsidRPr="00AD4576">
                <w:rPr>
                  <w:rStyle w:val="Hyperlink"/>
                  <w:rFonts w:ascii="Aptos" w:hAnsi="Aptos"/>
                  <w:sz w:val="24"/>
                  <w:szCs w:val="24"/>
                </w:rPr>
                <w:t>Pre-Event Webinar Registration</w:t>
              </w:r>
            </w:hyperlink>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B17AE3">
            <w:pPr>
              <w:pStyle w:val="Heading2"/>
              <w:outlineLvl w:val="1"/>
              <w:rPr>
                <w:b/>
                <w:bCs/>
                <w:sz w:val="32"/>
                <w:szCs w:val="32"/>
              </w:rPr>
            </w:pPr>
            <w:r w:rsidRPr="00B17AE3">
              <w:rPr>
                <w:b/>
                <w:bCs/>
                <w:sz w:val="32"/>
                <w:szCs w:val="32"/>
              </w:rPr>
              <w:lastRenderedPageBreak/>
              <w:t>Webinars and Online Sessions</w:t>
            </w:r>
          </w:p>
        </w:tc>
        <w:tc>
          <w:tcPr>
            <w:tcW w:w="7622" w:type="dxa"/>
            <w:gridSpan w:val="4"/>
          </w:tcPr>
          <w:p w14:paraId="7BF499C0" w14:textId="215A2E13" w:rsidR="00CC23EB" w:rsidRPr="00660A44" w:rsidRDefault="00D07B36" w:rsidP="00D07B36">
            <w:pPr>
              <w:pStyle w:val="ListParagraph"/>
              <w:numPr>
                <w:ilvl w:val="0"/>
                <w:numId w:val="5"/>
              </w:numPr>
              <w:ind w:left="360"/>
              <w:rPr>
                <w:rStyle w:val="Strong"/>
                <w:rFonts w:ascii="Aptos" w:hAnsi="Aptos"/>
                <w:i/>
                <w:iCs/>
                <w:sz w:val="22"/>
                <w:szCs w:val="22"/>
              </w:rPr>
            </w:pPr>
            <w:hyperlink r:id="rId73" w:history="1">
              <w:r w:rsidR="00660A44" w:rsidRPr="00660A44">
                <w:rPr>
                  <w:rStyle w:val="Hyperlink"/>
                  <w:rFonts w:ascii="Aptos" w:hAnsi="Aptos"/>
                  <w:i/>
                  <w:iCs/>
                  <w:sz w:val="22"/>
                  <w:szCs w:val="22"/>
                </w:rPr>
                <w:t>Virtual Briefing: Opportunities to Transform Care for Rural Older Adults</w:t>
              </w:r>
            </w:hyperlink>
          </w:p>
          <w:p w14:paraId="6535EB93" w14:textId="77777777" w:rsidR="00F97B2B" w:rsidRDefault="00CC23EB" w:rsidP="00CC23EB">
            <w:pPr>
              <w:pStyle w:val="ListParagraph"/>
              <w:ind w:left="360"/>
              <w:rPr>
                <w:rStyle w:val="Strong"/>
              </w:rPr>
            </w:pPr>
            <w:r>
              <w:rPr>
                <w:rStyle w:val="Strong"/>
              </w:rPr>
              <w:t>The John A. Hartford Foundation</w:t>
            </w:r>
          </w:p>
          <w:p w14:paraId="773A32DC" w14:textId="77777777" w:rsidR="00E824C6" w:rsidRDefault="00E824C6" w:rsidP="00E824C6">
            <w:pPr>
              <w:ind w:left="360"/>
              <w:rPr>
                <w:rFonts w:ascii="Aptos" w:hAnsi="Aptos"/>
                <w:sz w:val="22"/>
                <w:szCs w:val="22"/>
              </w:rPr>
            </w:pPr>
            <w:r>
              <w:rPr>
                <w:rFonts w:ascii="Aptos" w:hAnsi="Aptos"/>
                <w:sz w:val="22"/>
                <w:szCs w:val="22"/>
              </w:rPr>
              <w:t xml:space="preserve">Tuesday, March 24, 2026, </w:t>
            </w:r>
            <w:r w:rsidR="00E905AC">
              <w:rPr>
                <w:rFonts w:ascii="Aptos" w:hAnsi="Aptos"/>
                <w:sz w:val="22"/>
                <w:szCs w:val="22"/>
              </w:rPr>
              <w:t>2:00 to 3:00 p.m.</w:t>
            </w:r>
          </w:p>
          <w:p w14:paraId="047644ED" w14:textId="77777777" w:rsidR="00E905AC" w:rsidRDefault="00561E94" w:rsidP="00E824C6">
            <w:pPr>
              <w:ind w:left="360"/>
              <w:rPr>
                <w:rFonts w:ascii="Aptos" w:hAnsi="Aptos"/>
                <w:sz w:val="22"/>
                <w:szCs w:val="22"/>
              </w:rPr>
            </w:pPr>
            <w:r w:rsidRPr="00561E94">
              <w:rPr>
                <w:rFonts w:ascii="Aptos" w:hAnsi="Aptos"/>
                <w:sz w:val="22"/>
                <w:szCs w:val="22"/>
              </w:rPr>
              <w:t>The John A. Hartford Foundation is holding a virtual briefing on older adults living in rural America, the Rural Health Transformation Program (RHTP), and how policymakers can use this funding to improve age-friendly care in rural areas.</w:t>
            </w:r>
          </w:p>
          <w:p w14:paraId="11FC4997" w14:textId="77777777" w:rsidR="00561E94" w:rsidRDefault="00D07B36" w:rsidP="00E824C6">
            <w:pPr>
              <w:ind w:left="360"/>
              <w:rPr>
                <w:rFonts w:ascii="Aptos" w:hAnsi="Aptos"/>
                <w:sz w:val="22"/>
                <w:szCs w:val="22"/>
              </w:rPr>
            </w:pPr>
            <w:hyperlink r:id="rId74" w:history="1">
              <w:r w:rsidR="00561E94" w:rsidRPr="00561E94">
                <w:rPr>
                  <w:rStyle w:val="Hyperlink"/>
                  <w:rFonts w:ascii="Aptos" w:hAnsi="Aptos"/>
                  <w:sz w:val="22"/>
                  <w:szCs w:val="22"/>
                </w:rPr>
                <w:t>Registration: Transform Rural Care</w:t>
              </w:r>
            </w:hyperlink>
          </w:p>
          <w:p w14:paraId="4AEAB769" w14:textId="77777777" w:rsidR="002A127D" w:rsidRDefault="00D07B36" w:rsidP="00D07B36">
            <w:pPr>
              <w:pStyle w:val="ListParagraph"/>
              <w:numPr>
                <w:ilvl w:val="0"/>
                <w:numId w:val="5"/>
              </w:numPr>
              <w:ind w:left="360"/>
              <w:rPr>
                <w:rFonts w:ascii="Aptos" w:hAnsi="Aptos"/>
                <w:i/>
                <w:iCs/>
                <w:sz w:val="22"/>
                <w:szCs w:val="22"/>
              </w:rPr>
            </w:pPr>
            <w:hyperlink r:id="rId75" w:history="1">
              <w:r w:rsidR="002A127D" w:rsidRPr="002A127D">
                <w:rPr>
                  <w:rStyle w:val="Hyperlink"/>
                  <w:rFonts w:ascii="Aptos" w:hAnsi="Aptos"/>
                  <w:i/>
                  <w:iCs/>
                  <w:sz w:val="22"/>
                  <w:szCs w:val="22"/>
                </w:rPr>
                <w:t>Aging Network Innovation Conversation</w:t>
              </w:r>
            </w:hyperlink>
          </w:p>
          <w:p w14:paraId="759E517D" w14:textId="77777777" w:rsidR="002A127D" w:rsidRDefault="00266954" w:rsidP="002A127D">
            <w:pPr>
              <w:pStyle w:val="ListParagraph"/>
              <w:ind w:left="360"/>
              <w:rPr>
                <w:rFonts w:ascii="Aptos" w:hAnsi="Aptos"/>
                <w:b/>
                <w:bCs/>
                <w:sz w:val="22"/>
                <w:szCs w:val="22"/>
              </w:rPr>
            </w:pPr>
            <w:r w:rsidRPr="00266954">
              <w:rPr>
                <w:rFonts w:ascii="Aptos" w:hAnsi="Aptos"/>
                <w:b/>
                <w:bCs/>
                <w:sz w:val="22"/>
                <w:szCs w:val="22"/>
              </w:rPr>
              <w:t>National Caregiver Support Collaborative (NCSC)</w:t>
            </w:r>
          </w:p>
          <w:p w14:paraId="55C71DF0" w14:textId="77777777" w:rsidR="00266954" w:rsidRPr="00266954" w:rsidRDefault="00266954" w:rsidP="00266954">
            <w:pPr>
              <w:ind w:left="360"/>
              <w:rPr>
                <w:rFonts w:ascii="Aptos" w:hAnsi="Aptos"/>
                <w:sz w:val="22"/>
                <w:szCs w:val="22"/>
              </w:rPr>
            </w:pPr>
            <w:r w:rsidRPr="00266954">
              <w:rPr>
                <w:rFonts w:ascii="Aptos" w:hAnsi="Aptos"/>
                <w:sz w:val="22"/>
                <w:szCs w:val="22"/>
              </w:rPr>
              <w:t>Tuesday, March 24, 2026, 2:00 to 3:00 p.m.</w:t>
            </w:r>
          </w:p>
          <w:p w14:paraId="1046C4C3" w14:textId="77777777" w:rsidR="00266954" w:rsidRDefault="00B256A1" w:rsidP="002A127D">
            <w:pPr>
              <w:pStyle w:val="ListParagraph"/>
              <w:ind w:left="360"/>
            </w:pPr>
            <w:r>
              <w:rPr>
                <w:rStyle w:val="Strong"/>
              </w:rPr>
              <w:t xml:space="preserve">The </w:t>
            </w:r>
            <w:r>
              <w:rPr>
                <w:rStyle w:val="il"/>
                <w:b/>
                <w:bCs/>
              </w:rPr>
              <w:t>webinar</w:t>
            </w:r>
            <w:r>
              <w:rPr>
                <w:rStyle w:val="Strong"/>
              </w:rPr>
              <w:t xml:space="preserve"> will feature</w:t>
            </w:r>
            <w:r>
              <w:t xml:space="preserve"> speakers from Pima Council on Aging, an area agency on aging in Arizona, who will discuss supports that can be implemented by aging, kinship, and Tribal network organizations to improve caregiver support initiatives. </w:t>
            </w:r>
          </w:p>
          <w:p w14:paraId="047DAD36" w14:textId="77777777" w:rsidR="00B256A1" w:rsidRDefault="00D07B36" w:rsidP="002A127D">
            <w:pPr>
              <w:pStyle w:val="ListParagraph"/>
              <w:ind w:left="360"/>
              <w:rPr>
                <w:rFonts w:ascii="Aptos" w:hAnsi="Aptos"/>
                <w:sz w:val="22"/>
                <w:szCs w:val="22"/>
              </w:rPr>
            </w:pPr>
            <w:hyperlink r:id="rId76" w:history="1">
              <w:r w:rsidR="00B256A1" w:rsidRPr="00B256A1">
                <w:rPr>
                  <w:rStyle w:val="Hyperlink"/>
                  <w:rFonts w:ascii="Aptos" w:hAnsi="Aptos"/>
                  <w:sz w:val="22"/>
                  <w:szCs w:val="22"/>
                </w:rPr>
                <w:t xml:space="preserve">Registration: </w:t>
              </w:r>
              <w:r w:rsidR="00B256A1" w:rsidRPr="00B256A1">
                <w:rPr>
                  <w:rStyle w:val="Hyperlink"/>
                </w:rPr>
                <w:t xml:space="preserve"> </w:t>
              </w:r>
              <w:r w:rsidR="00B256A1" w:rsidRPr="00B256A1">
                <w:rPr>
                  <w:rStyle w:val="Hyperlink"/>
                  <w:rFonts w:ascii="Aptos" w:hAnsi="Aptos"/>
                  <w:sz w:val="22"/>
                  <w:szCs w:val="22"/>
                </w:rPr>
                <w:t>Caregiver Support</w:t>
              </w:r>
            </w:hyperlink>
          </w:p>
          <w:p w14:paraId="5AAEFF39" w14:textId="34D872F4" w:rsidR="004C706B" w:rsidRDefault="00D07B36" w:rsidP="00D07B36">
            <w:pPr>
              <w:pStyle w:val="ListParagraph"/>
              <w:numPr>
                <w:ilvl w:val="0"/>
                <w:numId w:val="5"/>
              </w:numPr>
              <w:ind w:left="360"/>
              <w:rPr>
                <w:rFonts w:ascii="Aptos" w:hAnsi="Aptos"/>
                <w:i/>
                <w:iCs/>
                <w:sz w:val="22"/>
                <w:szCs w:val="22"/>
              </w:rPr>
            </w:pPr>
            <w:hyperlink r:id="rId77" w:anchor="/registration" w:history="1">
              <w:r w:rsidR="004C706B" w:rsidRPr="004C706B">
                <w:rPr>
                  <w:rStyle w:val="Hyperlink"/>
                  <w:rFonts w:ascii="Aptos" w:hAnsi="Aptos"/>
                  <w:i/>
                  <w:iCs/>
                  <w:sz w:val="22"/>
                  <w:szCs w:val="22"/>
                </w:rPr>
                <w:t>Building Sustainable Elder Justice Coalitions with the STAR Framework presented by Katie Block</w:t>
              </w:r>
            </w:hyperlink>
          </w:p>
          <w:p w14:paraId="411252A6" w14:textId="5ACA667D" w:rsidR="004C706B" w:rsidRDefault="00FB5799" w:rsidP="004C706B">
            <w:pPr>
              <w:pStyle w:val="ListParagraph"/>
              <w:ind w:left="360"/>
              <w:rPr>
                <w:rFonts w:ascii="Aptos" w:hAnsi="Aptos"/>
                <w:b/>
                <w:bCs/>
                <w:sz w:val="22"/>
                <w:szCs w:val="22"/>
              </w:rPr>
            </w:pPr>
            <w:r w:rsidRPr="00FB5799">
              <w:rPr>
                <w:rFonts w:ascii="Aptos" w:hAnsi="Aptos"/>
                <w:b/>
                <w:bCs/>
                <w:sz w:val="22"/>
                <w:szCs w:val="22"/>
              </w:rPr>
              <w:t>National Center for State and Tribal Elder Justice Programs</w:t>
            </w:r>
          </w:p>
          <w:p w14:paraId="75250895" w14:textId="30EA6C0C" w:rsidR="00FB5799" w:rsidRDefault="007510FC" w:rsidP="004C706B">
            <w:pPr>
              <w:pStyle w:val="ListParagraph"/>
              <w:ind w:left="360"/>
              <w:rPr>
                <w:rFonts w:ascii="Aptos" w:hAnsi="Aptos"/>
                <w:sz w:val="22"/>
                <w:szCs w:val="22"/>
              </w:rPr>
            </w:pPr>
            <w:r>
              <w:rPr>
                <w:rFonts w:ascii="Aptos" w:hAnsi="Aptos"/>
                <w:sz w:val="22"/>
                <w:szCs w:val="22"/>
              </w:rPr>
              <w:t xml:space="preserve">Wednesday, </w:t>
            </w:r>
            <w:r w:rsidRPr="007510FC">
              <w:rPr>
                <w:rFonts w:ascii="Aptos" w:hAnsi="Aptos"/>
                <w:sz w:val="22"/>
                <w:szCs w:val="22"/>
              </w:rPr>
              <w:t>March 25</w:t>
            </w:r>
            <w:r>
              <w:rPr>
                <w:rFonts w:ascii="Aptos" w:hAnsi="Aptos"/>
                <w:sz w:val="22"/>
                <w:szCs w:val="22"/>
              </w:rPr>
              <w:t>, 2026, 2:00 p.m.</w:t>
            </w:r>
          </w:p>
          <w:p w14:paraId="232F2392" w14:textId="77777777" w:rsidR="00D0712D" w:rsidRPr="00D0712D" w:rsidRDefault="00D0712D" w:rsidP="00D0712D">
            <w:pPr>
              <w:pStyle w:val="ListParagraph"/>
              <w:ind w:left="360"/>
              <w:rPr>
                <w:rFonts w:ascii="Aptos" w:hAnsi="Aptos"/>
                <w:sz w:val="22"/>
                <w:szCs w:val="22"/>
              </w:rPr>
            </w:pPr>
            <w:r w:rsidRPr="00D0712D">
              <w:rPr>
                <w:rFonts w:ascii="Aptos" w:hAnsi="Aptos"/>
                <w:sz w:val="22"/>
                <w:szCs w:val="22"/>
              </w:rPr>
              <w:t>Sustainability planning is critical to the long-term success of any Elder Justice Coalition (EJC). We’ll discuss The STAR Framework: Sustainability Strategies for State and Tribal Elder Justice Coalitions, which approaches sustainability as an active process that helps coalitions remain Strategically Resilient, Trustworthy, Adaptable, and Responsive (STAR) over time.</w:t>
            </w:r>
          </w:p>
          <w:p w14:paraId="26EE65AC" w14:textId="55EFCE17" w:rsidR="00D0712D" w:rsidRPr="00D0712D" w:rsidRDefault="00D0712D" w:rsidP="00D07B36">
            <w:pPr>
              <w:pStyle w:val="ListParagraph"/>
              <w:numPr>
                <w:ilvl w:val="0"/>
                <w:numId w:val="15"/>
              </w:numPr>
              <w:ind w:left="720"/>
              <w:rPr>
                <w:rFonts w:ascii="Aptos" w:hAnsi="Aptos"/>
                <w:sz w:val="22"/>
                <w:szCs w:val="22"/>
              </w:rPr>
            </w:pPr>
            <w:r w:rsidRPr="00D0712D">
              <w:rPr>
                <w:rFonts w:ascii="Aptos" w:hAnsi="Aptos"/>
                <w:sz w:val="22"/>
                <w:szCs w:val="22"/>
              </w:rPr>
              <w:t>Learn each pillar of the STAR Framework using examples</w:t>
            </w:r>
          </w:p>
          <w:p w14:paraId="22BF4470" w14:textId="77777777" w:rsidR="00D0712D" w:rsidRPr="00D0712D" w:rsidRDefault="00D0712D" w:rsidP="00D0712D">
            <w:pPr>
              <w:pStyle w:val="ListParagraph"/>
              <w:ind w:left="0"/>
              <w:rPr>
                <w:rFonts w:ascii="Aptos" w:hAnsi="Aptos"/>
                <w:sz w:val="22"/>
                <w:szCs w:val="22"/>
              </w:rPr>
            </w:pPr>
          </w:p>
          <w:p w14:paraId="1EB14512" w14:textId="6BC235D3" w:rsidR="00D0712D" w:rsidRPr="00D0712D" w:rsidRDefault="00D0712D" w:rsidP="00D07B36">
            <w:pPr>
              <w:pStyle w:val="ListParagraph"/>
              <w:numPr>
                <w:ilvl w:val="0"/>
                <w:numId w:val="15"/>
              </w:numPr>
              <w:ind w:left="720"/>
              <w:rPr>
                <w:rFonts w:ascii="Aptos" w:hAnsi="Aptos"/>
                <w:sz w:val="22"/>
                <w:szCs w:val="22"/>
              </w:rPr>
            </w:pPr>
            <w:r w:rsidRPr="00D0712D">
              <w:rPr>
                <w:rFonts w:ascii="Aptos" w:hAnsi="Aptos"/>
                <w:sz w:val="22"/>
                <w:szCs w:val="22"/>
              </w:rPr>
              <w:t xml:space="preserve">Explore how its strategies and reflection questions can support coalition leaders and partners in strengthening their planning and preparing for future work. </w:t>
            </w:r>
          </w:p>
          <w:p w14:paraId="2A962789" w14:textId="7E47A759" w:rsidR="007510FC" w:rsidRDefault="00D0712D" w:rsidP="00D0712D">
            <w:pPr>
              <w:pStyle w:val="ListParagraph"/>
              <w:ind w:left="360"/>
              <w:rPr>
                <w:rFonts w:ascii="Aptos" w:hAnsi="Aptos"/>
                <w:sz w:val="22"/>
                <w:szCs w:val="22"/>
              </w:rPr>
            </w:pPr>
            <w:r w:rsidRPr="00D0712D">
              <w:rPr>
                <w:rFonts w:ascii="Aptos" w:hAnsi="Aptos"/>
                <w:sz w:val="22"/>
                <w:szCs w:val="22"/>
              </w:rPr>
              <w:t>Participants will also learn how to connect with the National Center for State and Tribal Elder Justice Coalitions and access additional tools and resources to support their coalition’s work.</w:t>
            </w:r>
          </w:p>
          <w:p w14:paraId="7E85BEA9" w14:textId="631E12CC" w:rsidR="00D0712D" w:rsidRPr="00D0712D" w:rsidRDefault="00D07B36" w:rsidP="00D0712D">
            <w:pPr>
              <w:pStyle w:val="ListParagraph"/>
              <w:ind w:left="360"/>
              <w:rPr>
                <w:rFonts w:ascii="Aptos" w:hAnsi="Aptos"/>
                <w:sz w:val="22"/>
                <w:szCs w:val="22"/>
              </w:rPr>
            </w:pPr>
            <w:hyperlink r:id="rId78" w:anchor="/registration" w:history="1">
              <w:r w:rsidR="00D0712D" w:rsidRPr="00D0712D">
                <w:rPr>
                  <w:rStyle w:val="Hyperlink"/>
                  <w:rFonts w:ascii="Aptos" w:hAnsi="Aptos"/>
                  <w:sz w:val="22"/>
                  <w:szCs w:val="22"/>
                </w:rPr>
                <w:t>Registration: Star Framework</w:t>
              </w:r>
            </w:hyperlink>
          </w:p>
          <w:p w14:paraId="5CF6F94F" w14:textId="77777777" w:rsidR="00EA21C4" w:rsidRPr="00EA21C4" w:rsidRDefault="00D07B36" w:rsidP="00D07B36">
            <w:pPr>
              <w:pStyle w:val="ListParagraph"/>
              <w:numPr>
                <w:ilvl w:val="0"/>
                <w:numId w:val="5"/>
              </w:numPr>
              <w:ind w:left="360"/>
              <w:rPr>
                <w:rFonts w:ascii="Aptos" w:hAnsi="Aptos"/>
                <w:i/>
                <w:iCs/>
                <w:sz w:val="22"/>
                <w:szCs w:val="22"/>
              </w:rPr>
            </w:pPr>
            <w:hyperlink r:id="rId79" w:anchor="/registration" w:history="1">
              <w:r w:rsidR="00EA21C4" w:rsidRPr="00EA21C4">
                <w:rPr>
                  <w:rStyle w:val="Hyperlink"/>
                  <w:rFonts w:ascii="Aptos" w:hAnsi="Aptos"/>
                  <w:i/>
                  <w:iCs/>
                  <w:sz w:val="22"/>
                  <w:szCs w:val="22"/>
                </w:rPr>
                <w:t>Webinar on Innovative Approaches to Dementia Supports and Services</w:t>
              </w:r>
            </w:hyperlink>
          </w:p>
          <w:p w14:paraId="4581509B" w14:textId="77777777" w:rsidR="00EA21C4" w:rsidRDefault="00CC498B" w:rsidP="00EA21C4">
            <w:pPr>
              <w:pStyle w:val="ListParagraph"/>
              <w:ind w:left="360"/>
              <w:rPr>
                <w:rFonts w:ascii="Aptos" w:hAnsi="Aptos"/>
                <w:b/>
                <w:bCs/>
                <w:sz w:val="22"/>
                <w:szCs w:val="22"/>
              </w:rPr>
            </w:pPr>
            <w:r w:rsidRPr="00CC498B">
              <w:rPr>
                <w:rFonts w:ascii="Aptos" w:hAnsi="Aptos"/>
                <w:b/>
                <w:bCs/>
                <w:sz w:val="22"/>
                <w:szCs w:val="22"/>
              </w:rPr>
              <w:lastRenderedPageBreak/>
              <w:t>National Alzheimer’s and Dementia Resource Center (NADRC</w:t>
            </w:r>
            <w:r>
              <w:rPr>
                <w:rFonts w:ascii="Aptos" w:hAnsi="Aptos"/>
                <w:b/>
                <w:bCs/>
                <w:sz w:val="22"/>
                <w:szCs w:val="22"/>
              </w:rPr>
              <w:t>)</w:t>
            </w:r>
          </w:p>
          <w:p w14:paraId="73DCCD73" w14:textId="77777777" w:rsidR="00CC498B" w:rsidRDefault="00B71255" w:rsidP="00EA21C4">
            <w:pPr>
              <w:pStyle w:val="ListParagraph"/>
              <w:ind w:left="360"/>
              <w:rPr>
                <w:rFonts w:ascii="Aptos" w:hAnsi="Aptos"/>
                <w:sz w:val="22"/>
                <w:szCs w:val="22"/>
              </w:rPr>
            </w:pPr>
            <w:r w:rsidRPr="00B71255">
              <w:rPr>
                <w:rFonts w:ascii="Aptos" w:hAnsi="Aptos"/>
                <w:sz w:val="22"/>
                <w:szCs w:val="22"/>
              </w:rPr>
              <w:t>Tuesday, April 7, 2026 2:00-3:00 p.m.</w:t>
            </w:r>
          </w:p>
          <w:p w14:paraId="7A704DC5" w14:textId="6490E59B" w:rsidR="004E060E" w:rsidRPr="004E060E" w:rsidRDefault="004E060E" w:rsidP="004E060E">
            <w:pPr>
              <w:pStyle w:val="ListParagraph"/>
              <w:ind w:left="360"/>
              <w:rPr>
                <w:rFonts w:ascii="Aptos" w:hAnsi="Aptos"/>
                <w:sz w:val="22"/>
                <w:szCs w:val="22"/>
              </w:rPr>
            </w:pPr>
            <w:r w:rsidRPr="004E060E">
              <w:rPr>
                <w:rFonts w:ascii="Aptos" w:hAnsi="Aptos"/>
                <w:sz w:val="22"/>
                <w:szCs w:val="22"/>
              </w:rPr>
              <w:t>Addressing the unique support and service needs of communities is central to effective home and community-based dementia care. While many dementia-specific interventions are grounded in research and best practices, they often require thoughtful adaptation to effectively reach underserved populations. Supports and services for people living with dementia, their caregivers, and their communities are most impactful when tailored to reflect cultural values, language, and lived experiences.</w:t>
            </w:r>
            <w:r w:rsidRPr="004E060E">
              <w:rPr>
                <w:rFonts w:ascii="Aptos" w:hAnsi="Aptos"/>
                <w:sz w:val="22"/>
                <w:szCs w:val="22"/>
              </w:rPr>
              <w:br/>
              <w:t>This webinar will feature two specialized, community-based dementia programs, each focused on an underserved population: African American and Korean American communities. Both programs have adapted their approaches to reduce barriers to service acceptance, increase engagement, and address unmet needs. Together, they will demonstrate strategies for delivering strengths-based, dementia-specific services and supports while navigating and overcoming challenges.</w:t>
            </w:r>
            <w:r w:rsidRPr="004E060E">
              <w:rPr>
                <w:rFonts w:ascii="Aptos" w:hAnsi="Aptos"/>
                <w:sz w:val="22"/>
                <w:szCs w:val="22"/>
              </w:rPr>
              <w:br/>
              <w:t>Presenters</w:t>
            </w:r>
          </w:p>
          <w:p w14:paraId="41646BF6" w14:textId="77777777" w:rsidR="004E060E" w:rsidRPr="004E060E" w:rsidRDefault="004E060E" w:rsidP="00D07B36">
            <w:pPr>
              <w:pStyle w:val="ListParagraph"/>
              <w:numPr>
                <w:ilvl w:val="0"/>
                <w:numId w:val="14"/>
              </w:numPr>
              <w:rPr>
                <w:rFonts w:ascii="Aptos" w:hAnsi="Aptos"/>
                <w:sz w:val="22"/>
                <w:szCs w:val="22"/>
              </w:rPr>
            </w:pPr>
            <w:r w:rsidRPr="004E060E">
              <w:rPr>
                <w:rFonts w:ascii="Aptos" w:hAnsi="Aptos"/>
                <w:sz w:val="22"/>
                <w:szCs w:val="22"/>
              </w:rPr>
              <w:t>Jackie Dedeaux, MS, LSW, Southern Mississippi Planning and Development District </w:t>
            </w:r>
          </w:p>
          <w:p w14:paraId="448E9DB3" w14:textId="77777777" w:rsidR="004E060E" w:rsidRPr="004E060E" w:rsidRDefault="004E060E" w:rsidP="00D07B36">
            <w:pPr>
              <w:pStyle w:val="ListParagraph"/>
              <w:numPr>
                <w:ilvl w:val="0"/>
                <w:numId w:val="14"/>
              </w:numPr>
              <w:rPr>
                <w:rFonts w:ascii="Aptos" w:hAnsi="Aptos"/>
                <w:sz w:val="22"/>
                <w:szCs w:val="22"/>
              </w:rPr>
            </w:pPr>
            <w:r w:rsidRPr="004E060E">
              <w:rPr>
                <w:rFonts w:ascii="Aptos" w:hAnsi="Aptos"/>
                <w:sz w:val="22"/>
                <w:szCs w:val="22"/>
              </w:rPr>
              <w:t>Hye-Won (Grace) Shin, PhD, Executive Director, Somang Society</w:t>
            </w:r>
          </w:p>
          <w:p w14:paraId="17C02015" w14:textId="6133536B" w:rsidR="00B71255" w:rsidRPr="00CC498B" w:rsidRDefault="00D07B36" w:rsidP="00EA21C4">
            <w:pPr>
              <w:pStyle w:val="ListParagraph"/>
              <w:ind w:left="360"/>
              <w:rPr>
                <w:rFonts w:ascii="Aptos" w:hAnsi="Aptos"/>
                <w:sz w:val="22"/>
                <w:szCs w:val="22"/>
              </w:rPr>
            </w:pPr>
            <w:hyperlink r:id="rId80" w:history="1">
              <w:r w:rsidR="00F86F8A" w:rsidRPr="00F86F8A">
                <w:rPr>
                  <w:rStyle w:val="Hyperlink"/>
                  <w:rFonts w:ascii="Aptos" w:hAnsi="Aptos"/>
                  <w:sz w:val="22"/>
                  <w:szCs w:val="22"/>
                </w:rPr>
                <w:t>Registration: NADRC</w:t>
              </w:r>
            </w:hyperlink>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outlineLvl w:val="1"/>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2B5B6D" w:rsidRDefault="00FF2DC2" w:rsidP="00FF2DC2">
            <w:pPr>
              <w:rPr>
                <w:rFonts w:ascii="Aptos" w:hAnsi="Aptos"/>
                <w:sz w:val="22"/>
                <w:szCs w:val="22"/>
              </w:rPr>
            </w:pPr>
            <w:r w:rsidRPr="002B5B6D">
              <w:rPr>
                <w:rFonts w:ascii="Aptos" w:hAnsi="Aptos"/>
                <w:sz w:val="22"/>
                <w:szCs w:val="22"/>
              </w:rPr>
              <w:t xml:space="preserve">Previously posted webinars and online sessions can be viewed at: </w:t>
            </w:r>
            <w:hyperlink r:id="rId81"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B17AE3">
            <w:pPr>
              <w:pStyle w:val="Heading2"/>
              <w:outlineLvl w:val="1"/>
              <w:rPr>
                <w:b/>
                <w:bCs/>
                <w:sz w:val="32"/>
                <w:szCs w:val="32"/>
              </w:rPr>
            </w:pPr>
            <w:r w:rsidRPr="00B17AE3">
              <w:rPr>
                <w:b/>
                <w:bCs/>
                <w:sz w:val="32"/>
                <w:szCs w:val="32"/>
              </w:rPr>
              <w:t>Nursing Homes</w:t>
            </w:r>
          </w:p>
        </w:tc>
        <w:tc>
          <w:tcPr>
            <w:tcW w:w="7622" w:type="dxa"/>
            <w:gridSpan w:val="4"/>
          </w:tcPr>
          <w:p w14:paraId="05A11CD1" w14:textId="77777777" w:rsidR="00FF2DC2" w:rsidRDefault="00B4072F"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Yale School of Medicine</w:t>
            </w:r>
          </w:p>
          <w:p w14:paraId="391E5BF6" w14:textId="77777777" w:rsidR="00B4072F" w:rsidRDefault="00270F70" w:rsidP="00B4072F">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20, 2026</w:t>
            </w:r>
          </w:p>
          <w:p w14:paraId="0172D20A" w14:textId="46B67A9E" w:rsidR="00270F70" w:rsidRPr="00270F70" w:rsidRDefault="00D07B36" w:rsidP="00B4072F">
            <w:pPr>
              <w:pStyle w:val="ListParagraph"/>
              <w:ind w:left="360"/>
              <w:rPr>
                <w:rFonts w:ascii="Aptos" w:eastAsia="Times New Roman" w:hAnsi="Aptos" w:cs="Times New Roman"/>
                <w:i/>
                <w:iCs/>
                <w:sz w:val="22"/>
                <w:szCs w:val="22"/>
              </w:rPr>
            </w:pPr>
            <w:hyperlink r:id="rId82" w:history="1">
              <w:r w:rsidR="00270F70" w:rsidRPr="00270F70">
                <w:rPr>
                  <w:rStyle w:val="Hyperlink"/>
                  <w:rFonts w:ascii="Aptos" w:eastAsia="Times New Roman" w:hAnsi="Aptos" w:cs="Times New Roman"/>
                  <w:i/>
                  <w:iCs/>
                  <w:sz w:val="22"/>
                  <w:szCs w:val="22"/>
                </w:rPr>
                <w:t>Safeguarding Older Adults: Rethinking Nursing Home Emergency Preparedness</w:t>
              </w:r>
            </w:hyperlink>
          </w:p>
          <w:p w14:paraId="564F09EB" w14:textId="77777777" w:rsidR="00270F70" w:rsidRDefault="006007BD" w:rsidP="00B4072F">
            <w:pPr>
              <w:pStyle w:val="ListParagraph"/>
              <w:ind w:left="360"/>
              <w:rPr>
                <w:rFonts w:ascii="Aptos" w:eastAsia="Times New Roman" w:hAnsi="Aptos" w:cs="Times New Roman"/>
                <w:sz w:val="22"/>
                <w:szCs w:val="22"/>
              </w:rPr>
            </w:pPr>
            <w:r w:rsidRPr="006007BD">
              <w:rPr>
                <w:rFonts w:ascii="Aptos" w:eastAsia="Times New Roman" w:hAnsi="Aptos" w:cs="Times New Roman"/>
                <w:sz w:val="22"/>
                <w:szCs w:val="22"/>
              </w:rPr>
              <w:t xml:space="preserve">Research conducted by Dr. Natalia Festa of the Yale School of Medicine challenges the assumption that nursing home compliance with federal emergency preparedness regulations directly ensures resident safety during disasters. </w:t>
            </w:r>
            <w:hyperlink r:id="rId83" w:history="1">
              <w:r w:rsidRPr="00204FD4">
                <w:rPr>
                  <w:rStyle w:val="Hyperlink"/>
                  <w:rFonts w:ascii="Aptos" w:eastAsia="Times New Roman" w:hAnsi="Aptos" w:cs="Times New Roman"/>
                  <w:sz w:val="22"/>
                  <w:szCs w:val="22"/>
                </w:rPr>
                <w:t>The study</w:t>
              </w:r>
            </w:hyperlink>
            <w:r w:rsidRPr="006007BD">
              <w:rPr>
                <w:rFonts w:ascii="Aptos" w:eastAsia="Times New Roman" w:hAnsi="Aptos" w:cs="Times New Roman"/>
                <w:sz w:val="22"/>
                <w:szCs w:val="22"/>
              </w:rPr>
              <w:t xml:space="preserve">, published in </w:t>
            </w:r>
            <w:r w:rsidRPr="006007BD">
              <w:rPr>
                <w:rFonts w:ascii="Aptos" w:eastAsia="Times New Roman" w:hAnsi="Aptos" w:cs="Times New Roman"/>
                <w:i/>
                <w:iCs/>
                <w:sz w:val="22"/>
                <w:szCs w:val="22"/>
              </w:rPr>
              <w:t>Health Affairs Scholar</w:t>
            </w:r>
            <w:r w:rsidRPr="006007BD">
              <w:rPr>
                <w:rFonts w:ascii="Aptos" w:eastAsia="Times New Roman" w:hAnsi="Aptos" w:cs="Times New Roman"/>
                <w:sz w:val="22"/>
                <w:szCs w:val="22"/>
              </w:rPr>
              <w:t xml:space="preserve"> and </w:t>
            </w:r>
            <w:r w:rsidRPr="006007BD">
              <w:rPr>
                <w:rFonts w:ascii="Aptos" w:eastAsia="Times New Roman" w:hAnsi="Aptos" w:cs="Times New Roman"/>
                <w:i/>
                <w:iCs/>
                <w:sz w:val="22"/>
                <w:szCs w:val="22"/>
              </w:rPr>
              <w:t>BMJ Public Health</w:t>
            </w:r>
            <w:r w:rsidRPr="006007BD">
              <w:rPr>
                <w:rFonts w:ascii="Aptos" w:eastAsia="Times New Roman" w:hAnsi="Aptos" w:cs="Times New Roman"/>
                <w:sz w:val="22"/>
                <w:szCs w:val="22"/>
              </w:rPr>
              <w:t>, found no significant association between a facility’s regulatory compliance scores and its actual post-disaster outcomes, suggesting that current "binary" measurement frameworks fail to capture essential dynamic elements like staffing mobilization and real-time adaptive decision-making. Interestingly, while compliance scores were not predictive of safety, the timeliness of inspections did show a protective effect, implying that the process of regular oversight and accountability may be more influential in maintaining preparedness than the mere achievement of minimum regulatory standards.</w:t>
            </w:r>
          </w:p>
          <w:p w14:paraId="31DBA04E" w14:textId="77777777" w:rsidR="003B002B" w:rsidRDefault="003B002B"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AARP </w:t>
            </w:r>
            <w:r w:rsidR="008F2C4A">
              <w:t xml:space="preserve"> </w:t>
            </w:r>
            <w:r w:rsidR="008F2C4A" w:rsidRPr="008F2C4A">
              <w:rPr>
                <w:rFonts w:ascii="Aptos" w:eastAsia="Times New Roman" w:hAnsi="Aptos" w:cs="Times New Roman"/>
                <w:b/>
                <w:bCs/>
                <w:sz w:val="22"/>
                <w:szCs w:val="22"/>
              </w:rPr>
              <w:t xml:space="preserve">Public Policy Institute  </w:t>
            </w:r>
          </w:p>
          <w:p w14:paraId="5B57508B" w14:textId="77777777" w:rsidR="008F2C4A" w:rsidRDefault="006F3153" w:rsidP="008F2C4A">
            <w:pPr>
              <w:pStyle w:val="ListParagraph"/>
              <w:ind w:left="360"/>
              <w:rPr>
                <w:rFonts w:ascii="Aptos" w:eastAsia="Times New Roman" w:hAnsi="Aptos" w:cs="Times New Roman"/>
                <w:sz w:val="22"/>
                <w:szCs w:val="22"/>
              </w:rPr>
            </w:pPr>
            <w:r>
              <w:rPr>
                <w:rFonts w:ascii="Aptos" w:eastAsia="Times New Roman" w:hAnsi="Aptos" w:cs="Times New Roman"/>
                <w:sz w:val="22"/>
                <w:szCs w:val="22"/>
              </w:rPr>
              <w:t>November 4, 2025</w:t>
            </w:r>
          </w:p>
          <w:p w14:paraId="53D61A44" w14:textId="5C50530B" w:rsidR="006F3153" w:rsidRPr="006F3153" w:rsidRDefault="00D07B36" w:rsidP="008F2C4A">
            <w:pPr>
              <w:pStyle w:val="ListParagraph"/>
              <w:ind w:left="360"/>
              <w:rPr>
                <w:rFonts w:ascii="Aptos" w:eastAsia="Times New Roman" w:hAnsi="Aptos" w:cs="Times New Roman"/>
                <w:i/>
                <w:iCs/>
                <w:sz w:val="22"/>
                <w:szCs w:val="22"/>
              </w:rPr>
            </w:pPr>
            <w:hyperlink r:id="rId84" w:history="1">
              <w:r w:rsidR="006F3153" w:rsidRPr="006F3153">
                <w:rPr>
                  <w:rStyle w:val="Hyperlink"/>
                  <w:rFonts w:ascii="Aptos" w:eastAsia="Times New Roman" w:hAnsi="Aptos" w:cs="Times New Roman"/>
                  <w:i/>
                  <w:iCs/>
                  <w:sz w:val="22"/>
                  <w:szCs w:val="22"/>
                </w:rPr>
                <w:t>Long-Term Care Ombudsmen Program: New Data and Trends</w:t>
              </w:r>
            </w:hyperlink>
          </w:p>
          <w:p w14:paraId="07F70BDD" w14:textId="77777777" w:rsidR="006F3153" w:rsidRDefault="00A03B94" w:rsidP="008F2C4A">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A03B94">
              <w:rPr>
                <w:rFonts w:ascii="Aptos" w:eastAsia="Times New Roman" w:hAnsi="Aptos" w:cs="Times New Roman"/>
                <w:sz w:val="22"/>
                <w:szCs w:val="22"/>
              </w:rPr>
              <w:t>Paul Lingamfelter</w:t>
            </w:r>
          </w:p>
          <w:p w14:paraId="07181F89" w14:textId="77777777" w:rsidR="00B23781" w:rsidRPr="00B23781" w:rsidRDefault="00B23781" w:rsidP="00B23781">
            <w:pPr>
              <w:pStyle w:val="ListParagraph"/>
              <w:ind w:left="360"/>
              <w:rPr>
                <w:rFonts w:ascii="Aptos" w:eastAsia="Times New Roman" w:hAnsi="Aptos" w:cs="Times New Roman"/>
                <w:sz w:val="22"/>
                <w:szCs w:val="22"/>
              </w:rPr>
            </w:pPr>
            <w:r w:rsidRPr="00B23781">
              <w:rPr>
                <w:rFonts w:ascii="Aptos" w:eastAsia="Times New Roman" w:hAnsi="Aptos" w:cs="Times New Roman"/>
                <w:sz w:val="22"/>
                <w:szCs w:val="22"/>
              </w:rPr>
              <w:t xml:space="preserve">More than two million Americans rely on nursing homes and assisted living facilities for essential services, from housing to healthcare. The Long-Term Care Ombudsmen Program (LTCOP) is the sole federal </w:t>
            </w:r>
            <w:r w:rsidRPr="00B23781">
              <w:rPr>
                <w:rFonts w:ascii="Aptos" w:eastAsia="Times New Roman" w:hAnsi="Aptos" w:cs="Times New Roman"/>
                <w:sz w:val="22"/>
                <w:szCs w:val="22"/>
              </w:rPr>
              <w:lastRenderedPageBreak/>
              <w:t xml:space="preserve">program dedicated to receiving and addressing the complaints of these residents. In 2024, the LTCOP processed over 200,000 complaints. The LTCOP depends on a dedicated network of volunteer ombudsmen — yet concerning trends in volunteerism and workload have emerged in recent years. If these trends continue, they may limit the effectiveness of the program going forward. </w:t>
            </w:r>
            <w:hyperlink r:id="rId85" w:tgtFrame="_blank" w:history="1">
              <w:r w:rsidRPr="00B23781">
                <w:rPr>
                  <w:rStyle w:val="Hyperlink"/>
                  <w:rFonts w:ascii="Aptos" w:eastAsia="Times New Roman" w:hAnsi="Aptos" w:cs="Times New Roman"/>
                  <w:sz w:val="22"/>
                  <w:szCs w:val="22"/>
                </w:rPr>
                <w:t>Read the full report</w:t>
              </w:r>
            </w:hyperlink>
            <w:r w:rsidRPr="00B23781">
              <w:rPr>
                <w:rFonts w:ascii="Aptos" w:eastAsia="Times New Roman" w:hAnsi="Aptos" w:cs="Times New Roman"/>
                <w:sz w:val="22"/>
                <w:szCs w:val="22"/>
              </w:rPr>
              <w:t>.</w:t>
            </w:r>
          </w:p>
          <w:p w14:paraId="437E71F5" w14:textId="77777777" w:rsidR="00B23781" w:rsidRPr="00B23781" w:rsidRDefault="00B23781" w:rsidP="00B23781">
            <w:pPr>
              <w:pStyle w:val="ListParagraph"/>
              <w:ind w:left="360"/>
              <w:rPr>
                <w:rFonts w:ascii="Aptos" w:eastAsia="Times New Roman" w:hAnsi="Aptos" w:cs="Times New Roman"/>
                <w:sz w:val="22"/>
                <w:szCs w:val="22"/>
              </w:rPr>
            </w:pPr>
            <w:r w:rsidRPr="00B23781">
              <w:rPr>
                <w:rFonts w:ascii="Aptos" w:eastAsia="Times New Roman" w:hAnsi="Aptos" w:cs="Times New Roman"/>
                <w:sz w:val="22"/>
                <w:szCs w:val="22"/>
              </w:rPr>
              <w:t>Key Takeaways</w:t>
            </w:r>
          </w:p>
          <w:p w14:paraId="64E69DC4" w14:textId="77777777" w:rsidR="00B23781" w:rsidRPr="00B23781" w:rsidRDefault="00B23781" w:rsidP="00D07B36">
            <w:pPr>
              <w:pStyle w:val="ListParagraph"/>
              <w:numPr>
                <w:ilvl w:val="0"/>
                <w:numId w:val="9"/>
              </w:numPr>
              <w:rPr>
                <w:rFonts w:ascii="Aptos" w:eastAsia="Times New Roman" w:hAnsi="Aptos" w:cs="Times New Roman"/>
                <w:sz w:val="22"/>
                <w:szCs w:val="22"/>
              </w:rPr>
            </w:pPr>
            <w:r w:rsidRPr="00B23781">
              <w:rPr>
                <w:rFonts w:ascii="Aptos" w:eastAsia="Times New Roman" w:hAnsi="Aptos" w:cs="Times New Roman"/>
                <w:sz w:val="22"/>
                <w:szCs w:val="22"/>
              </w:rPr>
              <w:t>The Long-Term Care Ombudsmen Program (LTCOP) provides independent and resident-directed support to address concerns in nursing homes, assisted living communities, and other settings.</w:t>
            </w:r>
          </w:p>
          <w:p w14:paraId="7E3F5944" w14:textId="77777777" w:rsidR="00B23781" w:rsidRPr="00B23781" w:rsidRDefault="00B23781" w:rsidP="00D07B36">
            <w:pPr>
              <w:pStyle w:val="ListParagraph"/>
              <w:numPr>
                <w:ilvl w:val="0"/>
                <w:numId w:val="9"/>
              </w:numPr>
              <w:rPr>
                <w:rFonts w:ascii="Aptos" w:eastAsia="Times New Roman" w:hAnsi="Aptos" w:cs="Times New Roman"/>
                <w:sz w:val="22"/>
                <w:szCs w:val="22"/>
              </w:rPr>
            </w:pPr>
            <w:r w:rsidRPr="00B23781">
              <w:rPr>
                <w:rFonts w:ascii="Aptos" w:eastAsia="Times New Roman" w:hAnsi="Aptos" w:cs="Times New Roman"/>
                <w:sz w:val="22"/>
                <w:szCs w:val="22"/>
              </w:rPr>
              <w:t>Volunteerism drives the LTCOP yet reported volunteer hours declined by more than half since 2016, from more than 600,000 hours to less than 300,000 hours in 2024.</w:t>
            </w:r>
          </w:p>
          <w:p w14:paraId="5F508993" w14:textId="77777777" w:rsidR="00B23781" w:rsidRPr="00B23781" w:rsidRDefault="00B23781" w:rsidP="00D07B36">
            <w:pPr>
              <w:pStyle w:val="ListParagraph"/>
              <w:numPr>
                <w:ilvl w:val="0"/>
                <w:numId w:val="9"/>
              </w:numPr>
              <w:rPr>
                <w:rFonts w:ascii="Aptos" w:eastAsia="Times New Roman" w:hAnsi="Aptos" w:cs="Times New Roman"/>
                <w:sz w:val="22"/>
                <w:szCs w:val="22"/>
              </w:rPr>
            </w:pPr>
            <w:r w:rsidRPr="00B23781">
              <w:rPr>
                <w:rFonts w:ascii="Aptos" w:eastAsia="Times New Roman" w:hAnsi="Aptos" w:cs="Times New Roman"/>
                <w:sz w:val="22"/>
                <w:szCs w:val="22"/>
              </w:rPr>
              <w:t>Loss of LTCOP volunteer capacity coincides with increasing need for their support. There were more complaints in 2024 than 2016 and specifically more complaints related to resident care.</w:t>
            </w:r>
          </w:p>
          <w:p w14:paraId="2FBAC09E" w14:textId="77777777" w:rsidR="00B23781" w:rsidRPr="00B23781" w:rsidRDefault="00B23781" w:rsidP="00D07B36">
            <w:pPr>
              <w:pStyle w:val="ListParagraph"/>
              <w:numPr>
                <w:ilvl w:val="0"/>
                <w:numId w:val="9"/>
              </w:numPr>
              <w:rPr>
                <w:rFonts w:ascii="Aptos" w:eastAsia="Times New Roman" w:hAnsi="Aptos" w:cs="Times New Roman"/>
                <w:sz w:val="22"/>
                <w:szCs w:val="22"/>
              </w:rPr>
            </w:pPr>
            <w:r w:rsidRPr="00B23781">
              <w:rPr>
                <w:rFonts w:ascii="Aptos" w:eastAsia="Times New Roman" w:hAnsi="Aptos" w:cs="Times New Roman"/>
                <w:sz w:val="22"/>
                <w:szCs w:val="22"/>
              </w:rPr>
              <w:t>Individual ombudsmen face increasing pressures and on average are responsible for more beds per capita, increasing from 350 beds in 2016 to 603 in 2024.</w:t>
            </w:r>
          </w:p>
          <w:p w14:paraId="78722CBD" w14:textId="5F2C19A9" w:rsidR="00A03B94" w:rsidRPr="00B23781" w:rsidRDefault="00B23781" w:rsidP="00D07B36">
            <w:pPr>
              <w:pStyle w:val="ListParagraph"/>
              <w:numPr>
                <w:ilvl w:val="0"/>
                <w:numId w:val="9"/>
              </w:numPr>
              <w:rPr>
                <w:rFonts w:ascii="Aptos" w:eastAsia="Times New Roman" w:hAnsi="Aptos" w:cs="Times New Roman"/>
                <w:sz w:val="22"/>
                <w:szCs w:val="22"/>
              </w:rPr>
            </w:pPr>
            <w:r w:rsidRPr="00B23781">
              <w:rPr>
                <w:rFonts w:ascii="Aptos" w:eastAsia="Times New Roman" w:hAnsi="Aptos" w:cs="Times New Roman"/>
                <w:sz w:val="22"/>
                <w:szCs w:val="22"/>
              </w:rPr>
              <w:t>The LTCOP provides an important support for family caregivers and other family members of long-term care recipients, who make about one in four complaints ombudsmen receive each year. </w:t>
            </w:r>
          </w:p>
        </w:tc>
      </w:tr>
      <w:tr w:rsidR="00FF2DC2" w:rsidRPr="00783903" w14:paraId="3652C45C" w14:textId="77777777" w:rsidTr="00467E18">
        <w:trPr>
          <w:gridAfter w:val="1"/>
          <w:wAfter w:w="298" w:type="dxa"/>
          <w:trHeight w:val="386"/>
        </w:trPr>
        <w:tc>
          <w:tcPr>
            <w:tcW w:w="2903" w:type="dxa"/>
            <w:gridSpan w:val="2"/>
          </w:tcPr>
          <w:p w14:paraId="6582CC3E" w14:textId="07EC03E2" w:rsidR="00FF2DC2" w:rsidRPr="00B17AE3" w:rsidRDefault="00AA3080" w:rsidP="00B17AE3">
            <w:pPr>
              <w:pStyle w:val="Heading2"/>
              <w:outlineLvl w:val="1"/>
              <w:rPr>
                <w:b/>
                <w:bCs/>
                <w:sz w:val="32"/>
                <w:szCs w:val="32"/>
              </w:rPr>
            </w:pPr>
            <w:r>
              <w:rPr>
                <w:b/>
                <w:bCs/>
                <w:sz w:val="32"/>
                <w:szCs w:val="32"/>
              </w:rPr>
              <w:lastRenderedPageBreak/>
              <w:t>Long Term Care</w:t>
            </w:r>
          </w:p>
        </w:tc>
        <w:tc>
          <w:tcPr>
            <w:tcW w:w="7622" w:type="dxa"/>
            <w:gridSpan w:val="4"/>
          </w:tcPr>
          <w:p w14:paraId="47BAF09F" w14:textId="77777777" w:rsidR="00FF2DC2" w:rsidRPr="008F2C4A" w:rsidRDefault="003F7E70" w:rsidP="00D07B36">
            <w:pPr>
              <w:pStyle w:val="ListParagraph"/>
              <w:numPr>
                <w:ilvl w:val="0"/>
                <w:numId w:val="5"/>
              </w:numPr>
              <w:ind w:left="360"/>
              <w:rPr>
                <w:rFonts w:ascii="Aptos" w:eastAsia="Times New Roman" w:hAnsi="Aptos" w:cs="Times New Roman"/>
                <w:b/>
                <w:bCs/>
                <w:sz w:val="22"/>
                <w:szCs w:val="22"/>
              </w:rPr>
            </w:pPr>
            <w:r w:rsidRPr="008F2C4A">
              <w:rPr>
                <w:rFonts w:ascii="Aptos" w:eastAsia="Times New Roman" w:hAnsi="Aptos" w:cs="Times New Roman"/>
                <w:b/>
                <w:bCs/>
                <w:sz w:val="22"/>
                <w:szCs w:val="22"/>
              </w:rPr>
              <w:t xml:space="preserve">AARP Public Policy Institute  </w:t>
            </w:r>
          </w:p>
          <w:p w14:paraId="04905480" w14:textId="77777777" w:rsidR="003F7E70" w:rsidRDefault="003F7E70" w:rsidP="003F7E70">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12, 2026</w:t>
            </w:r>
          </w:p>
          <w:p w14:paraId="00FE93EF" w14:textId="4FC40749" w:rsidR="003F7E70" w:rsidRPr="003F7E70" w:rsidRDefault="00D07B36" w:rsidP="003F7E70">
            <w:pPr>
              <w:pStyle w:val="ListParagraph"/>
              <w:ind w:left="360"/>
              <w:rPr>
                <w:rFonts w:ascii="Aptos" w:eastAsia="Times New Roman" w:hAnsi="Aptos" w:cs="Times New Roman"/>
                <w:i/>
                <w:iCs/>
                <w:sz w:val="22"/>
                <w:szCs w:val="22"/>
              </w:rPr>
            </w:pPr>
            <w:hyperlink r:id="rId86" w:history="1">
              <w:r w:rsidR="003F7E70" w:rsidRPr="003F7E70">
                <w:rPr>
                  <w:rStyle w:val="Hyperlink"/>
                  <w:rFonts w:ascii="Aptos" w:eastAsia="Times New Roman" w:hAnsi="Aptos" w:cs="Times New Roman"/>
                  <w:i/>
                  <w:iCs/>
                  <w:sz w:val="22"/>
                  <w:szCs w:val="22"/>
                </w:rPr>
                <w:t>Long-Term Care Affordability is Worsening for Middle-Class Americans</w:t>
              </w:r>
            </w:hyperlink>
            <w:r w:rsidR="003F7E70">
              <w:rPr>
                <w:rFonts w:ascii="Aptos" w:eastAsia="Times New Roman" w:hAnsi="Aptos" w:cs="Times New Roman"/>
                <w:i/>
                <w:iCs/>
                <w:sz w:val="22"/>
                <w:szCs w:val="22"/>
              </w:rPr>
              <w:t xml:space="preserve"> </w:t>
            </w:r>
          </w:p>
          <w:p w14:paraId="75AA98AC" w14:textId="77777777" w:rsidR="003F7E70" w:rsidRDefault="00601264" w:rsidP="00601264">
            <w:pPr>
              <w:ind w:left="360"/>
              <w:rPr>
                <w:rFonts w:ascii="Aptos" w:eastAsia="Times New Roman" w:hAnsi="Aptos" w:cs="Times New Roman"/>
                <w:sz w:val="22"/>
                <w:szCs w:val="22"/>
              </w:rPr>
            </w:pPr>
            <w:r w:rsidRPr="00601264">
              <w:rPr>
                <w:rFonts w:ascii="Aptos" w:eastAsia="Times New Roman" w:hAnsi="Aptos" w:cs="Times New Roman"/>
                <w:sz w:val="22"/>
                <w:szCs w:val="22"/>
              </w:rPr>
              <w:t>By</w:t>
            </w:r>
            <w:r>
              <w:rPr>
                <w:rFonts w:ascii="Aptos" w:eastAsia="Times New Roman" w:hAnsi="Aptos" w:cs="Times New Roman"/>
                <w:sz w:val="22"/>
                <w:szCs w:val="22"/>
              </w:rPr>
              <w:t xml:space="preserve"> </w:t>
            </w:r>
            <w:r w:rsidRPr="00601264">
              <w:rPr>
                <w:rFonts w:ascii="Aptos" w:eastAsia="Times New Roman" w:hAnsi="Aptos" w:cs="Times New Roman"/>
                <w:sz w:val="22"/>
                <w:szCs w:val="22"/>
              </w:rPr>
              <w:t>Ari Houser</w:t>
            </w:r>
          </w:p>
          <w:p w14:paraId="6EEE34CD" w14:textId="77777777" w:rsidR="0081425C" w:rsidRPr="0081425C" w:rsidRDefault="0081425C" w:rsidP="0081425C">
            <w:pPr>
              <w:ind w:left="360"/>
              <w:rPr>
                <w:rFonts w:ascii="Aptos" w:eastAsia="Times New Roman" w:hAnsi="Aptos" w:cs="Times New Roman"/>
                <w:sz w:val="22"/>
                <w:szCs w:val="22"/>
              </w:rPr>
            </w:pPr>
            <w:r w:rsidRPr="0081425C">
              <w:rPr>
                <w:rFonts w:ascii="Aptos" w:eastAsia="Times New Roman" w:hAnsi="Aptos" w:cs="Times New Roman"/>
                <w:sz w:val="22"/>
                <w:szCs w:val="22"/>
              </w:rPr>
              <w:t>The private-pay cost of long-term services and supports (LTSS) has long been unaffordable for most Americans. Although these services became more affordable during the 2010s with the cost of care rising more slowly than income, over the past five years (2019–2024), the affordability trend has sharply reversed for home and community services, which older people and adults with disabilities overwhelmingly prefer over nursing facility care. This report explores the trends of increasing LTSS costs and decreasing affordability of home care, as well as variation in costs among different types of services and among states. </w:t>
            </w:r>
            <w:hyperlink r:id="rId87" w:tgtFrame="_blank" w:history="1">
              <w:r w:rsidRPr="0081425C">
                <w:rPr>
                  <w:rStyle w:val="Hyperlink"/>
                  <w:rFonts w:ascii="Aptos" w:eastAsia="Times New Roman" w:hAnsi="Aptos" w:cs="Times New Roman"/>
                  <w:sz w:val="22"/>
                  <w:szCs w:val="22"/>
                </w:rPr>
                <w:t>Read the full report</w:t>
              </w:r>
            </w:hyperlink>
            <w:r w:rsidRPr="0081425C">
              <w:rPr>
                <w:rFonts w:ascii="Aptos" w:eastAsia="Times New Roman" w:hAnsi="Aptos" w:cs="Times New Roman"/>
                <w:sz w:val="22"/>
                <w:szCs w:val="22"/>
              </w:rPr>
              <w:t>. </w:t>
            </w:r>
          </w:p>
          <w:p w14:paraId="436C89CB" w14:textId="77777777" w:rsidR="0081425C" w:rsidRPr="0081425C" w:rsidRDefault="0081425C" w:rsidP="0081425C">
            <w:pPr>
              <w:ind w:left="360"/>
              <w:rPr>
                <w:rFonts w:ascii="Aptos" w:eastAsia="Times New Roman" w:hAnsi="Aptos" w:cs="Times New Roman"/>
                <w:sz w:val="22"/>
                <w:szCs w:val="22"/>
              </w:rPr>
            </w:pPr>
            <w:r w:rsidRPr="0081425C">
              <w:rPr>
                <w:rFonts w:ascii="Aptos" w:eastAsia="Times New Roman" w:hAnsi="Aptos" w:cs="Times New Roman"/>
                <w:sz w:val="22"/>
                <w:szCs w:val="22"/>
              </w:rPr>
              <w:t>Key Takeaways: </w:t>
            </w:r>
          </w:p>
          <w:p w14:paraId="35EF0B2F" w14:textId="77777777" w:rsidR="0081425C" w:rsidRPr="0081425C" w:rsidRDefault="0081425C" w:rsidP="00D07B36">
            <w:pPr>
              <w:numPr>
                <w:ilvl w:val="0"/>
                <w:numId w:val="8"/>
              </w:numPr>
              <w:rPr>
                <w:rFonts w:ascii="Aptos" w:eastAsia="Times New Roman" w:hAnsi="Aptos" w:cs="Times New Roman"/>
                <w:sz w:val="22"/>
                <w:szCs w:val="22"/>
              </w:rPr>
            </w:pPr>
            <w:r w:rsidRPr="0081425C">
              <w:rPr>
                <w:rFonts w:ascii="Aptos" w:eastAsia="Times New Roman" w:hAnsi="Aptos" w:cs="Times New Roman"/>
                <w:sz w:val="22"/>
                <w:szCs w:val="22"/>
              </w:rPr>
              <w:t>The private pay cost of long-term services and supports (LTSS) increased dramatically between 2019 and 2024. Cost inflation was particularly high for the most frequently used home and community services (home health and assisted living), increasing by almost 50 percent over those five years. The cost of adult day services increased by 33 percent, compared to a 23 percent to 25 percent increase in the cost of nursing home care and a 22 percent increase in the median income of older households headed by someone 65 or older. </w:t>
            </w:r>
          </w:p>
          <w:p w14:paraId="2E8CED21" w14:textId="77777777" w:rsidR="0081425C" w:rsidRPr="0081425C" w:rsidRDefault="0081425C" w:rsidP="00D07B36">
            <w:pPr>
              <w:numPr>
                <w:ilvl w:val="0"/>
                <w:numId w:val="8"/>
              </w:numPr>
              <w:rPr>
                <w:rFonts w:ascii="Aptos" w:eastAsia="Times New Roman" w:hAnsi="Aptos" w:cs="Times New Roman"/>
                <w:sz w:val="22"/>
                <w:szCs w:val="22"/>
              </w:rPr>
            </w:pPr>
            <w:r w:rsidRPr="0081425C">
              <w:rPr>
                <w:rFonts w:ascii="Aptos" w:eastAsia="Times New Roman" w:hAnsi="Aptos" w:cs="Times New Roman"/>
                <w:sz w:val="22"/>
                <w:szCs w:val="22"/>
              </w:rPr>
              <w:t>LTSS affordability (income divided by cost) improved throughout the 2010s, as the cost of care rose more slowly than the income of older households, but the affordability of home and community services plummeted between 2019 and 2024. </w:t>
            </w:r>
          </w:p>
          <w:p w14:paraId="6869E9B8" w14:textId="77777777" w:rsidR="00601264" w:rsidRDefault="0081425C" w:rsidP="00D07B36">
            <w:pPr>
              <w:numPr>
                <w:ilvl w:val="0"/>
                <w:numId w:val="8"/>
              </w:numPr>
              <w:rPr>
                <w:rFonts w:ascii="Aptos" w:eastAsia="Times New Roman" w:hAnsi="Aptos" w:cs="Times New Roman"/>
                <w:sz w:val="22"/>
                <w:szCs w:val="22"/>
              </w:rPr>
            </w:pPr>
            <w:r w:rsidRPr="0081425C">
              <w:rPr>
                <w:rFonts w:ascii="Aptos" w:eastAsia="Times New Roman" w:hAnsi="Aptos" w:cs="Times New Roman"/>
                <w:sz w:val="22"/>
                <w:szCs w:val="22"/>
              </w:rPr>
              <w:lastRenderedPageBreak/>
              <w:t>There is considerable variation in private pay LTSS costs among states; for every type of service, the cost in the most expensive state is at least twice the cost of the least expensive state. </w:t>
            </w:r>
          </w:p>
          <w:p w14:paraId="76897600" w14:textId="77777777" w:rsidR="00903ABA" w:rsidRPr="00903ABA" w:rsidRDefault="00903ABA" w:rsidP="00D07B36">
            <w:pPr>
              <w:pStyle w:val="ListParagraph"/>
              <w:numPr>
                <w:ilvl w:val="0"/>
                <w:numId w:val="5"/>
              </w:numPr>
              <w:ind w:left="360"/>
              <w:rPr>
                <w:rFonts w:ascii="Aptos" w:eastAsia="Times New Roman" w:hAnsi="Aptos" w:cs="Times New Roman"/>
                <w:b/>
                <w:bCs/>
                <w:sz w:val="22"/>
                <w:szCs w:val="22"/>
              </w:rPr>
            </w:pPr>
            <w:r w:rsidRPr="00903ABA">
              <w:rPr>
                <w:rFonts w:ascii="Aptos" w:eastAsia="Times New Roman" w:hAnsi="Aptos" w:cs="Times New Roman"/>
                <w:b/>
                <w:bCs/>
                <w:sz w:val="22"/>
                <w:szCs w:val="22"/>
              </w:rPr>
              <w:t xml:space="preserve">AARP Public Policy Institute  </w:t>
            </w:r>
          </w:p>
          <w:p w14:paraId="1280D91C" w14:textId="77777777" w:rsidR="00903ABA" w:rsidRDefault="00903ABA" w:rsidP="00903ABA">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12, 2026</w:t>
            </w:r>
          </w:p>
          <w:p w14:paraId="0CE11B0A" w14:textId="094C7055" w:rsidR="00903ABA" w:rsidRPr="000F5D33" w:rsidRDefault="00D07B36" w:rsidP="00903ABA">
            <w:pPr>
              <w:ind w:left="360"/>
              <w:rPr>
                <w:rFonts w:ascii="Aptos" w:eastAsia="Times New Roman" w:hAnsi="Aptos" w:cs="Times New Roman"/>
                <w:i/>
                <w:iCs/>
                <w:sz w:val="22"/>
                <w:szCs w:val="22"/>
              </w:rPr>
            </w:pPr>
            <w:hyperlink r:id="rId88" w:history="1">
              <w:r w:rsidR="000F5D33" w:rsidRPr="000F5D33">
                <w:rPr>
                  <w:rStyle w:val="Hyperlink"/>
                  <w:rFonts w:ascii="Aptos" w:eastAsia="Times New Roman" w:hAnsi="Aptos" w:cs="Times New Roman"/>
                  <w:i/>
                  <w:iCs/>
                  <w:sz w:val="22"/>
                  <w:szCs w:val="22"/>
                </w:rPr>
                <w:t>Affordability of Private Pay Long-Term Services and Supports in All States and the US</w:t>
              </w:r>
            </w:hyperlink>
          </w:p>
          <w:p w14:paraId="3DBC2802" w14:textId="77777777" w:rsidR="000F5D33" w:rsidRDefault="000F5D33" w:rsidP="000F5D33">
            <w:pPr>
              <w:ind w:left="360"/>
              <w:rPr>
                <w:rFonts w:ascii="Aptos" w:eastAsia="Times New Roman" w:hAnsi="Aptos" w:cs="Times New Roman"/>
                <w:sz w:val="22"/>
                <w:szCs w:val="22"/>
              </w:rPr>
            </w:pPr>
            <w:r w:rsidRPr="000F5D33">
              <w:rPr>
                <w:rFonts w:ascii="Aptos" w:eastAsia="Times New Roman" w:hAnsi="Aptos" w:cs="Times New Roman"/>
                <w:sz w:val="22"/>
                <w:szCs w:val="22"/>
              </w:rPr>
              <w:t>By</w:t>
            </w:r>
            <w:r>
              <w:rPr>
                <w:rFonts w:ascii="Aptos" w:eastAsia="Times New Roman" w:hAnsi="Aptos" w:cs="Times New Roman"/>
                <w:sz w:val="22"/>
                <w:szCs w:val="22"/>
              </w:rPr>
              <w:t xml:space="preserve"> </w:t>
            </w:r>
            <w:r w:rsidRPr="000F5D33">
              <w:rPr>
                <w:rFonts w:ascii="Aptos" w:eastAsia="Times New Roman" w:hAnsi="Aptos" w:cs="Times New Roman"/>
                <w:sz w:val="22"/>
                <w:szCs w:val="22"/>
              </w:rPr>
              <w:t xml:space="preserve">AARP Public Policy Institute </w:t>
            </w:r>
          </w:p>
          <w:p w14:paraId="65E25138" w14:textId="5861B2D4" w:rsidR="000F5D33" w:rsidRPr="0081425C" w:rsidRDefault="0096547C" w:rsidP="000F5D33">
            <w:pPr>
              <w:ind w:left="360"/>
              <w:rPr>
                <w:rFonts w:ascii="Aptos" w:eastAsia="Times New Roman" w:hAnsi="Aptos" w:cs="Times New Roman"/>
                <w:sz w:val="22"/>
                <w:szCs w:val="22"/>
              </w:rPr>
            </w:pPr>
            <w:r w:rsidRPr="0096547C">
              <w:rPr>
                <w:rFonts w:ascii="Aptos" w:eastAsia="Times New Roman" w:hAnsi="Aptos" w:cs="Times New Roman"/>
                <w:sz w:val="22"/>
                <w:szCs w:val="22"/>
              </w:rPr>
              <w:t>The private-pay costs of long-term services and supports has long been unaffordable for most Americans. This interactive tool shows the annual cost of long-term services and supports in the United States by state, year, and type of service.</w:t>
            </w:r>
          </w:p>
        </w:tc>
      </w:tr>
      <w:tr w:rsidR="00103173" w:rsidRPr="00783903" w14:paraId="32DB1B5C" w14:textId="77777777" w:rsidTr="00467E18">
        <w:trPr>
          <w:gridAfter w:val="1"/>
          <w:wAfter w:w="298" w:type="dxa"/>
          <w:trHeight w:val="386"/>
        </w:trPr>
        <w:tc>
          <w:tcPr>
            <w:tcW w:w="2903" w:type="dxa"/>
            <w:gridSpan w:val="2"/>
          </w:tcPr>
          <w:p w14:paraId="34288F7C" w14:textId="652A70CD" w:rsidR="00103173" w:rsidRPr="00B17AE3" w:rsidRDefault="00103173" w:rsidP="00B17AE3">
            <w:pPr>
              <w:pStyle w:val="Heading2"/>
              <w:outlineLvl w:val="1"/>
              <w:rPr>
                <w:b/>
                <w:bCs/>
                <w:sz w:val="32"/>
                <w:szCs w:val="32"/>
              </w:rPr>
            </w:pPr>
            <w:r>
              <w:rPr>
                <w:b/>
                <w:bCs/>
                <w:sz w:val="32"/>
                <w:szCs w:val="32"/>
              </w:rPr>
              <w:lastRenderedPageBreak/>
              <w:t>Housing</w:t>
            </w:r>
          </w:p>
        </w:tc>
        <w:tc>
          <w:tcPr>
            <w:tcW w:w="7622" w:type="dxa"/>
            <w:gridSpan w:val="4"/>
          </w:tcPr>
          <w:p w14:paraId="18ACD27F" w14:textId="77777777" w:rsidR="00103173" w:rsidRDefault="00103173"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Office of Governor Maura Healey and Lt. Governor Kim Driscol</w:t>
            </w:r>
            <w:r w:rsidR="00F45449">
              <w:rPr>
                <w:rFonts w:ascii="Aptos" w:eastAsia="Times New Roman" w:hAnsi="Aptos" w:cs="Times New Roman"/>
                <w:b/>
                <w:bCs/>
                <w:sz w:val="22"/>
                <w:szCs w:val="22"/>
              </w:rPr>
              <w:t>l</w:t>
            </w:r>
          </w:p>
          <w:p w14:paraId="4AA8F439" w14:textId="77777777" w:rsidR="00F45449" w:rsidRDefault="00F45449" w:rsidP="00F45449">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17, 2026</w:t>
            </w:r>
          </w:p>
          <w:p w14:paraId="07569FD8" w14:textId="3DCB9749" w:rsidR="00F45449" w:rsidRPr="00F45449" w:rsidRDefault="00D07B36" w:rsidP="00F45449">
            <w:pPr>
              <w:pStyle w:val="ListParagraph"/>
              <w:ind w:left="360"/>
              <w:rPr>
                <w:rFonts w:ascii="Aptos" w:eastAsia="Times New Roman" w:hAnsi="Aptos" w:cs="Times New Roman"/>
                <w:i/>
                <w:iCs/>
                <w:sz w:val="22"/>
                <w:szCs w:val="22"/>
              </w:rPr>
            </w:pPr>
            <w:hyperlink r:id="rId89" w:history="1">
              <w:r w:rsidR="00F45449" w:rsidRPr="00F45449">
                <w:rPr>
                  <w:rStyle w:val="Hyperlink"/>
                  <w:rFonts w:ascii="Aptos" w:eastAsia="Times New Roman" w:hAnsi="Aptos" w:cs="Times New Roman"/>
                  <w:i/>
                  <w:iCs/>
                  <w:sz w:val="22"/>
                  <w:szCs w:val="22"/>
                </w:rPr>
                <w:t>Governor Healey and MassHousing Launch Affordable ADU Financing for Massachusetts Residents</w:t>
              </w:r>
            </w:hyperlink>
            <w:r w:rsidR="00F45449">
              <w:rPr>
                <w:rFonts w:ascii="Aptos" w:eastAsia="Times New Roman" w:hAnsi="Aptos" w:cs="Times New Roman"/>
                <w:i/>
                <w:iCs/>
                <w:sz w:val="22"/>
                <w:szCs w:val="22"/>
              </w:rPr>
              <w:t xml:space="preserve"> </w:t>
            </w:r>
          </w:p>
          <w:p w14:paraId="41196F1F" w14:textId="069580C8" w:rsidR="00F45449" w:rsidRPr="00F93B85" w:rsidRDefault="00F93B85" w:rsidP="00F45449">
            <w:pPr>
              <w:pStyle w:val="ListParagraph"/>
              <w:ind w:left="360"/>
              <w:rPr>
                <w:rFonts w:ascii="Aptos" w:eastAsia="Times New Roman" w:hAnsi="Aptos" w:cs="Times New Roman"/>
                <w:i/>
                <w:iCs/>
                <w:sz w:val="22"/>
                <w:szCs w:val="22"/>
              </w:rPr>
            </w:pPr>
            <w:r w:rsidRPr="00F93B85">
              <w:rPr>
                <w:rFonts w:ascii="Aptos" w:eastAsia="Times New Roman" w:hAnsi="Aptos" w:cs="Times New Roman"/>
                <w:i/>
                <w:iCs/>
                <w:sz w:val="22"/>
                <w:szCs w:val="22"/>
              </w:rPr>
              <w:t>Second mortgages of up to $250,000 will help homeowners add an additional unit to their home</w:t>
            </w:r>
          </w:p>
          <w:p w14:paraId="4F94DF69" w14:textId="77777777" w:rsidR="00F93B85" w:rsidRDefault="00E90602" w:rsidP="00F45449">
            <w:pPr>
              <w:pStyle w:val="ListParagraph"/>
              <w:ind w:left="360"/>
              <w:rPr>
                <w:rFonts w:ascii="Aptos" w:eastAsia="Times New Roman" w:hAnsi="Aptos" w:cs="Times New Roman"/>
                <w:sz w:val="22"/>
                <w:szCs w:val="22"/>
              </w:rPr>
            </w:pPr>
            <w:r w:rsidRPr="00E90602">
              <w:rPr>
                <w:rFonts w:ascii="Aptos" w:eastAsia="Times New Roman" w:hAnsi="Aptos" w:cs="Times New Roman"/>
                <w:sz w:val="22"/>
                <w:szCs w:val="22"/>
              </w:rPr>
              <w:t>The Healey-Driscoll Administration and MassHousing announced today the launch of a new, statewide accessory dwelling unit (ADU) loan program for Massachusetts homeowners. The new ADU loan program, announced last December, will provide second mortgages of up to $250,000 to help eligible homeowners across Massachusetts add an additional housing unit to their property.</w:t>
            </w:r>
          </w:p>
          <w:p w14:paraId="3FA500D5" w14:textId="38395EE8" w:rsidR="00703B10" w:rsidRDefault="00FD1D60"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Special Commission on </w:t>
            </w:r>
            <w:r w:rsidR="005D1202" w:rsidRPr="005D1202">
              <w:rPr>
                <w:rFonts w:ascii="Aptos" w:eastAsia="Times New Roman" w:hAnsi="Aptos" w:cs="Times New Roman"/>
                <w:b/>
                <w:bCs/>
                <w:sz w:val="22"/>
                <w:szCs w:val="22"/>
              </w:rPr>
              <w:t>Senior Housin</w:t>
            </w:r>
            <w:r>
              <w:rPr>
                <w:rFonts w:ascii="Aptos" w:eastAsia="Times New Roman" w:hAnsi="Aptos" w:cs="Times New Roman"/>
                <w:b/>
                <w:bCs/>
                <w:sz w:val="22"/>
                <w:szCs w:val="22"/>
              </w:rPr>
              <w:t xml:space="preserve">g (Executive Office of Housing and </w:t>
            </w:r>
            <w:r w:rsidR="00A60775">
              <w:rPr>
                <w:rFonts w:ascii="Aptos" w:eastAsia="Times New Roman" w:hAnsi="Aptos" w:cs="Times New Roman"/>
                <w:b/>
                <w:bCs/>
                <w:sz w:val="22"/>
                <w:szCs w:val="22"/>
              </w:rPr>
              <w:t>Livable Communities</w:t>
            </w:r>
            <w:r w:rsidR="004E2B74">
              <w:rPr>
                <w:rFonts w:ascii="Aptos" w:eastAsia="Times New Roman" w:hAnsi="Aptos" w:cs="Times New Roman"/>
                <w:b/>
                <w:bCs/>
                <w:sz w:val="22"/>
                <w:szCs w:val="22"/>
              </w:rPr>
              <w:t>)</w:t>
            </w:r>
          </w:p>
          <w:p w14:paraId="4A33F47A" w14:textId="515EA034" w:rsidR="002F1A3F" w:rsidRPr="002C0676" w:rsidRDefault="002C0676" w:rsidP="002F1A3F">
            <w:pPr>
              <w:pStyle w:val="ListParagraph"/>
              <w:ind w:left="360"/>
              <w:rPr>
                <w:rFonts w:ascii="Aptos" w:eastAsia="Times New Roman" w:hAnsi="Aptos" w:cs="Times New Roman"/>
                <w:sz w:val="22"/>
                <w:szCs w:val="22"/>
              </w:rPr>
            </w:pPr>
            <w:r>
              <w:rPr>
                <w:rFonts w:ascii="Aptos" w:eastAsia="Times New Roman" w:hAnsi="Aptos" w:cs="Times New Roman"/>
                <w:sz w:val="22"/>
                <w:szCs w:val="22"/>
              </w:rPr>
              <w:t>January 2026</w:t>
            </w:r>
          </w:p>
          <w:p w14:paraId="0F415456" w14:textId="77777777" w:rsidR="002F1A3F" w:rsidRDefault="00D07B36" w:rsidP="002F1A3F">
            <w:pPr>
              <w:pStyle w:val="ListParagraph"/>
              <w:ind w:left="360"/>
              <w:rPr>
                <w:rFonts w:ascii="Aptos" w:eastAsia="Times New Roman" w:hAnsi="Aptos" w:cs="Times New Roman"/>
                <w:i/>
                <w:iCs/>
                <w:sz w:val="22"/>
                <w:szCs w:val="22"/>
              </w:rPr>
            </w:pPr>
            <w:hyperlink r:id="rId90" w:tgtFrame="_blank" w:history="1">
              <w:r w:rsidR="002F1A3F" w:rsidRPr="002F1A3F">
                <w:rPr>
                  <w:rStyle w:val="Hyperlink"/>
                  <w:rFonts w:ascii="Aptos" w:eastAsia="Times New Roman" w:hAnsi="Aptos" w:cs="Times New Roman"/>
                  <w:i/>
                  <w:iCs/>
                  <w:sz w:val="22"/>
                  <w:szCs w:val="22"/>
                </w:rPr>
                <w:t>Building for Aging: Recommendations for creating affordable and healthy senior housing</w:t>
              </w:r>
            </w:hyperlink>
          </w:p>
          <w:p w14:paraId="23364E5E" w14:textId="77777777" w:rsidR="00C61664" w:rsidRPr="002C0676" w:rsidRDefault="00C61664" w:rsidP="00C61664">
            <w:pPr>
              <w:pStyle w:val="ListParagraph"/>
              <w:ind w:left="360"/>
              <w:rPr>
                <w:rFonts w:ascii="Aptos" w:eastAsia="Times New Roman" w:hAnsi="Aptos" w:cs="Times New Roman"/>
                <w:b/>
                <w:bCs/>
                <w:sz w:val="22"/>
                <w:szCs w:val="22"/>
              </w:rPr>
            </w:pPr>
            <w:r w:rsidRPr="002C0676">
              <w:rPr>
                <w:rFonts w:ascii="Aptos" w:eastAsia="Times New Roman" w:hAnsi="Aptos" w:cs="Times New Roman"/>
                <w:b/>
                <w:bCs/>
                <w:sz w:val="22"/>
                <w:szCs w:val="22"/>
              </w:rPr>
              <w:t>Executive Summary</w:t>
            </w:r>
          </w:p>
          <w:p w14:paraId="382D3275" w14:textId="460A47EC" w:rsidR="00465363" w:rsidRPr="00465363" w:rsidRDefault="00C61664" w:rsidP="00465363">
            <w:pPr>
              <w:pStyle w:val="ListParagraph"/>
              <w:ind w:left="360"/>
              <w:rPr>
                <w:rFonts w:ascii="Aptos" w:eastAsia="Times New Roman" w:hAnsi="Aptos" w:cs="Times New Roman"/>
                <w:sz w:val="22"/>
                <w:szCs w:val="22"/>
              </w:rPr>
            </w:pPr>
            <w:r w:rsidRPr="00C61664">
              <w:rPr>
                <w:rFonts w:ascii="Aptos" w:eastAsia="Times New Roman" w:hAnsi="Aptos" w:cs="Times New Roman"/>
                <w:sz w:val="22"/>
                <w:szCs w:val="22"/>
              </w:rPr>
              <w:t>Housing costs are the biggest driver of economic insecurity for older adults. Unfortunately,</w:t>
            </w:r>
            <w:r w:rsidR="002C0676">
              <w:rPr>
                <w:rFonts w:ascii="Aptos" w:eastAsia="Times New Roman" w:hAnsi="Aptos" w:cs="Times New Roman"/>
                <w:sz w:val="22"/>
                <w:szCs w:val="22"/>
              </w:rPr>
              <w:t xml:space="preserve"> </w:t>
            </w:r>
            <w:r w:rsidRPr="00C61664">
              <w:rPr>
                <w:rFonts w:ascii="Aptos" w:eastAsia="Times New Roman" w:hAnsi="Aptos" w:cs="Times New Roman"/>
                <w:sz w:val="22"/>
                <w:szCs w:val="22"/>
              </w:rPr>
              <w:t>after spending their working years making our many Massachusetts communities a great</w:t>
            </w:r>
            <w:r w:rsidR="002C0676">
              <w:rPr>
                <w:rFonts w:ascii="Aptos" w:eastAsia="Times New Roman" w:hAnsi="Aptos" w:cs="Times New Roman"/>
                <w:sz w:val="22"/>
                <w:szCs w:val="22"/>
              </w:rPr>
              <w:t xml:space="preserve"> </w:t>
            </w:r>
            <w:r w:rsidRPr="00C61664">
              <w:rPr>
                <w:rFonts w:ascii="Aptos" w:eastAsia="Times New Roman" w:hAnsi="Aptos" w:cs="Times New Roman"/>
                <w:sz w:val="22"/>
                <w:szCs w:val="22"/>
              </w:rPr>
              <w:t>place to grow up and grow old, many older adults face the reality that they may not have</w:t>
            </w:r>
            <w:r w:rsidR="002C0676">
              <w:rPr>
                <w:rFonts w:ascii="Aptos" w:eastAsia="Times New Roman" w:hAnsi="Aptos" w:cs="Times New Roman"/>
                <w:sz w:val="22"/>
                <w:szCs w:val="22"/>
              </w:rPr>
              <w:t xml:space="preserve"> </w:t>
            </w:r>
            <w:r w:rsidRPr="00C61664">
              <w:rPr>
                <w:rFonts w:ascii="Aptos" w:eastAsia="Times New Roman" w:hAnsi="Aptos" w:cs="Times New Roman"/>
                <w:sz w:val="22"/>
                <w:szCs w:val="22"/>
              </w:rPr>
              <w:t>the resources necessary to age in their community. The housing crisis profoundly affects all</w:t>
            </w:r>
            <w:r w:rsidR="002C0676">
              <w:rPr>
                <w:rFonts w:ascii="Aptos" w:eastAsia="Times New Roman" w:hAnsi="Aptos" w:cs="Times New Roman"/>
                <w:sz w:val="22"/>
                <w:szCs w:val="22"/>
              </w:rPr>
              <w:t xml:space="preserve"> </w:t>
            </w:r>
            <w:r w:rsidRPr="00C61664">
              <w:rPr>
                <w:rFonts w:ascii="Aptos" w:eastAsia="Times New Roman" w:hAnsi="Aptos" w:cs="Times New Roman"/>
                <w:sz w:val="22"/>
                <w:szCs w:val="22"/>
              </w:rPr>
              <w:t>of us who call Massachusetts home. In 2024, Governor Healey issued Executive Order 621which directed the Executive Office of Housing and Livable Communities (HLC) to develop</w:t>
            </w:r>
            <w:r w:rsidR="002C0676">
              <w:rPr>
                <w:rFonts w:ascii="Aptos" w:eastAsia="Times New Roman" w:hAnsi="Aptos" w:cs="Times New Roman"/>
                <w:sz w:val="22"/>
                <w:szCs w:val="22"/>
              </w:rPr>
              <w:t xml:space="preserve"> </w:t>
            </w:r>
            <w:r w:rsidRPr="00C61664">
              <w:rPr>
                <w:rFonts w:ascii="Aptos" w:eastAsia="Times New Roman" w:hAnsi="Aptos" w:cs="Times New Roman"/>
                <w:sz w:val="22"/>
                <w:szCs w:val="22"/>
              </w:rPr>
              <w:t>the first comprehensive five-year statewide housing plan, “A Home For Everyone”,</w:t>
            </w:r>
            <w:r w:rsidR="002C0676">
              <w:rPr>
                <w:rFonts w:ascii="Aptos" w:eastAsia="Times New Roman" w:hAnsi="Aptos" w:cs="Times New Roman"/>
                <w:sz w:val="22"/>
                <w:szCs w:val="22"/>
              </w:rPr>
              <w:t xml:space="preserve"> </w:t>
            </w:r>
            <w:r w:rsidR="00465363" w:rsidRPr="00465363">
              <w:rPr>
                <w:rFonts w:ascii="Aptos" w:eastAsia="Times New Roman" w:hAnsi="Aptos" w:cs="Times New Roman"/>
                <w:sz w:val="22"/>
                <w:szCs w:val="22"/>
              </w:rPr>
              <w:t>in partnership with a newly established 20-member Housing Advisory Council. The plan,</w:t>
            </w:r>
          </w:p>
          <w:p w14:paraId="3C80BB63" w14:textId="65A3ED7C" w:rsidR="00465363" w:rsidRPr="00465363" w:rsidRDefault="00465363" w:rsidP="00465363">
            <w:pPr>
              <w:pStyle w:val="ListParagraph"/>
              <w:ind w:left="360"/>
              <w:rPr>
                <w:rFonts w:ascii="Aptos" w:eastAsia="Times New Roman" w:hAnsi="Aptos" w:cs="Times New Roman"/>
                <w:sz w:val="22"/>
                <w:szCs w:val="22"/>
              </w:rPr>
            </w:pPr>
            <w:r w:rsidRPr="00465363">
              <w:rPr>
                <w:rFonts w:ascii="Aptos" w:eastAsia="Times New Roman" w:hAnsi="Aptos" w:cs="Times New Roman"/>
                <w:sz w:val="22"/>
                <w:szCs w:val="22"/>
              </w:rPr>
              <w:t>released in February 2025, estimates that Massachusetts will need to add an additional</w:t>
            </w:r>
            <w:r w:rsidR="002C0676">
              <w:rPr>
                <w:rFonts w:ascii="Aptos" w:eastAsia="Times New Roman" w:hAnsi="Aptos" w:cs="Times New Roman"/>
                <w:sz w:val="22"/>
                <w:szCs w:val="22"/>
              </w:rPr>
              <w:t xml:space="preserve"> </w:t>
            </w:r>
            <w:r w:rsidRPr="00465363">
              <w:rPr>
                <w:rFonts w:ascii="Aptos" w:eastAsia="Times New Roman" w:hAnsi="Aptos" w:cs="Times New Roman"/>
                <w:sz w:val="22"/>
                <w:szCs w:val="22"/>
              </w:rPr>
              <w:t>222,000 units of housing from 2025-2035—roughly 7% of existing homes.</w:t>
            </w:r>
          </w:p>
          <w:p w14:paraId="634D1E37" w14:textId="2532A8BC" w:rsidR="00465363" w:rsidRPr="00465363" w:rsidRDefault="00465363" w:rsidP="00465363">
            <w:pPr>
              <w:pStyle w:val="ListParagraph"/>
              <w:ind w:left="360"/>
              <w:rPr>
                <w:rFonts w:ascii="Aptos" w:eastAsia="Times New Roman" w:hAnsi="Aptos" w:cs="Times New Roman"/>
                <w:sz w:val="22"/>
                <w:szCs w:val="22"/>
              </w:rPr>
            </w:pPr>
            <w:r w:rsidRPr="00465363">
              <w:rPr>
                <w:rFonts w:ascii="Aptos" w:eastAsia="Times New Roman" w:hAnsi="Aptos" w:cs="Times New Roman"/>
                <w:sz w:val="22"/>
                <w:szCs w:val="22"/>
              </w:rPr>
              <w:t>Analysis from the Commonwealth’s 2025 Statewide Housing Needs Assessment projects</w:t>
            </w:r>
            <w:r w:rsidR="00967C39">
              <w:rPr>
                <w:rFonts w:ascii="Aptos" w:eastAsia="Times New Roman" w:hAnsi="Aptos" w:cs="Times New Roman"/>
                <w:sz w:val="22"/>
                <w:szCs w:val="22"/>
              </w:rPr>
              <w:t xml:space="preserve"> </w:t>
            </w:r>
            <w:r w:rsidRPr="00465363">
              <w:rPr>
                <w:rFonts w:ascii="Aptos" w:eastAsia="Times New Roman" w:hAnsi="Aptos" w:cs="Times New Roman"/>
                <w:sz w:val="22"/>
                <w:szCs w:val="22"/>
              </w:rPr>
              <w:t>significant growth in the number of households headed by individuals over age 75 between</w:t>
            </w:r>
            <w:r w:rsidR="00967C39">
              <w:rPr>
                <w:rFonts w:ascii="Aptos" w:eastAsia="Times New Roman" w:hAnsi="Aptos" w:cs="Times New Roman"/>
                <w:sz w:val="22"/>
                <w:szCs w:val="22"/>
              </w:rPr>
              <w:t xml:space="preserve"> </w:t>
            </w:r>
            <w:r w:rsidRPr="00465363">
              <w:rPr>
                <w:rFonts w:ascii="Aptos" w:eastAsia="Times New Roman" w:hAnsi="Aptos" w:cs="Times New Roman"/>
                <w:sz w:val="22"/>
                <w:szCs w:val="22"/>
              </w:rPr>
              <w:t>today and 2035. By 2035, the oldest of the baby boomer generation will be turning 90 years</w:t>
            </w:r>
            <w:r w:rsidR="00967C39">
              <w:rPr>
                <w:rFonts w:ascii="Aptos" w:eastAsia="Times New Roman" w:hAnsi="Aptos" w:cs="Times New Roman"/>
                <w:sz w:val="22"/>
                <w:szCs w:val="22"/>
              </w:rPr>
              <w:t xml:space="preserve"> </w:t>
            </w:r>
            <w:r w:rsidRPr="00465363">
              <w:rPr>
                <w:rFonts w:ascii="Aptos" w:eastAsia="Times New Roman" w:hAnsi="Aptos" w:cs="Times New Roman"/>
                <w:sz w:val="22"/>
                <w:szCs w:val="22"/>
              </w:rPr>
              <w:t>old. Advances in public health, nutrition and medicine have provided the most significant</w:t>
            </w:r>
            <w:r w:rsidR="00967C39">
              <w:rPr>
                <w:rFonts w:ascii="Aptos" w:eastAsia="Times New Roman" w:hAnsi="Aptos" w:cs="Times New Roman"/>
                <w:sz w:val="22"/>
                <w:szCs w:val="22"/>
              </w:rPr>
              <w:t xml:space="preserve"> </w:t>
            </w:r>
            <w:r w:rsidRPr="00465363">
              <w:rPr>
                <w:rFonts w:ascii="Aptos" w:eastAsia="Times New Roman" w:hAnsi="Aptos" w:cs="Times New Roman"/>
                <w:sz w:val="22"/>
                <w:szCs w:val="22"/>
              </w:rPr>
              <w:t xml:space="preserve">gains in life expectancy in human history. Increased life </w:t>
            </w:r>
            <w:r w:rsidRPr="00465363">
              <w:rPr>
                <w:rFonts w:ascii="Aptos" w:eastAsia="Times New Roman" w:hAnsi="Aptos" w:cs="Times New Roman"/>
                <w:sz w:val="22"/>
                <w:szCs w:val="22"/>
              </w:rPr>
              <w:lastRenderedPageBreak/>
              <w:t>expectancy coupled with declining</w:t>
            </w:r>
            <w:r w:rsidR="00194231">
              <w:rPr>
                <w:rFonts w:ascii="Aptos" w:eastAsia="Times New Roman" w:hAnsi="Aptos" w:cs="Times New Roman"/>
                <w:sz w:val="22"/>
                <w:szCs w:val="22"/>
              </w:rPr>
              <w:t xml:space="preserve"> </w:t>
            </w:r>
            <w:r w:rsidRPr="00465363">
              <w:rPr>
                <w:rFonts w:ascii="Aptos" w:eastAsia="Times New Roman" w:hAnsi="Aptos" w:cs="Times New Roman"/>
                <w:sz w:val="22"/>
                <w:szCs w:val="22"/>
              </w:rPr>
              <w:t>birthrates has created an aging population within Massachusetts with the baby boomer</w:t>
            </w:r>
            <w:r w:rsidR="00194231">
              <w:rPr>
                <w:rFonts w:ascii="Aptos" w:eastAsia="Times New Roman" w:hAnsi="Aptos" w:cs="Times New Roman"/>
                <w:sz w:val="22"/>
                <w:szCs w:val="22"/>
              </w:rPr>
              <w:t xml:space="preserve"> </w:t>
            </w:r>
            <w:r w:rsidRPr="00465363">
              <w:rPr>
                <w:rFonts w:ascii="Aptos" w:eastAsia="Times New Roman" w:hAnsi="Aptos" w:cs="Times New Roman"/>
                <w:sz w:val="22"/>
                <w:szCs w:val="22"/>
              </w:rPr>
              <w:t>generation, and their offspring, the millennials, representing a disproportionate percentage</w:t>
            </w:r>
            <w:r w:rsidR="00194231">
              <w:rPr>
                <w:rFonts w:ascii="Aptos" w:eastAsia="Times New Roman" w:hAnsi="Aptos" w:cs="Times New Roman"/>
                <w:sz w:val="22"/>
                <w:szCs w:val="22"/>
              </w:rPr>
              <w:t xml:space="preserve"> </w:t>
            </w:r>
            <w:r w:rsidRPr="00465363">
              <w:rPr>
                <w:rFonts w:ascii="Aptos" w:eastAsia="Times New Roman" w:hAnsi="Aptos" w:cs="Times New Roman"/>
                <w:sz w:val="22"/>
                <w:szCs w:val="22"/>
              </w:rPr>
              <w:t>of the State’s population.</w:t>
            </w:r>
            <w:r w:rsidR="00194231">
              <w:rPr>
                <w:rFonts w:ascii="Aptos" w:eastAsia="Times New Roman" w:hAnsi="Aptos" w:cs="Times New Roman"/>
                <w:sz w:val="22"/>
                <w:szCs w:val="22"/>
              </w:rPr>
              <w:t xml:space="preserve"> </w:t>
            </w:r>
            <w:r w:rsidRPr="00465363">
              <w:rPr>
                <w:rFonts w:ascii="Aptos" w:eastAsia="Times New Roman" w:hAnsi="Aptos" w:cs="Times New Roman"/>
                <w:sz w:val="22"/>
                <w:szCs w:val="22"/>
              </w:rPr>
              <w:t>The anticipated growth in households aged 75 or older in Massachusetts will significantly</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shape the future of our workforce and overall economic competitiveness. Fortunately, our</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older adults are well equipped to play a strong role in meeting our economic goals and in</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mentoring our succeeding generations. In comparison to earlier generations, older adults</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are healthier, more diverse and more educated. However, while there are double the</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number of older adults in the workforce than 35 years ago, the baby boomer generation is</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transitioning out of the workforce and into living on fixed incomes at a time where</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cost-of-living adjustments to Social Security benefits have not kept up with the rising</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costs of living.</w:t>
            </w:r>
          </w:p>
          <w:p w14:paraId="7102F505" w14:textId="1F3A11D1" w:rsidR="00465363" w:rsidRPr="00465363" w:rsidRDefault="00465363" w:rsidP="00465363">
            <w:pPr>
              <w:pStyle w:val="ListParagraph"/>
              <w:ind w:left="360"/>
              <w:rPr>
                <w:rFonts w:ascii="Aptos" w:eastAsia="Times New Roman" w:hAnsi="Aptos" w:cs="Times New Roman"/>
                <w:sz w:val="22"/>
                <w:szCs w:val="22"/>
              </w:rPr>
            </w:pPr>
            <w:r w:rsidRPr="00465363">
              <w:rPr>
                <w:rFonts w:ascii="Aptos" w:eastAsia="Times New Roman" w:hAnsi="Aptos" w:cs="Times New Roman"/>
                <w:sz w:val="22"/>
                <w:szCs w:val="22"/>
              </w:rPr>
              <w:t>Projections from the State Housing Plan indicate that the number and proportion of</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extremely low income (ELI) residents in Massachusetts will continue to grow, largely driven</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by an aging population and the increased rates of disability that come with that shift. Older</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adults in Massachusetts have higher wealth on average, but findings from UMass Boston’s</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Elder Index estimate that roughly 80% of low-wealth older households have incomes less</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than what it takes to age well as compared to 63% nationally when factoring in</w:t>
            </w:r>
            <w:r w:rsidR="00E467F7">
              <w:rPr>
                <w:rFonts w:ascii="Aptos" w:eastAsia="Times New Roman" w:hAnsi="Aptos" w:cs="Times New Roman"/>
                <w:sz w:val="22"/>
                <w:szCs w:val="22"/>
              </w:rPr>
              <w:t xml:space="preserve"> </w:t>
            </w:r>
            <w:r w:rsidRPr="00465363">
              <w:rPr>
                <w:rFonts w:ascii="Aptos" w:eastAsia="Times New Roman" w:hAnsi="Aptos" w:cs="Times New Roman"/>
                <w:sz w:val="22"/>
                <w:szCs w:val="22"/>
              </w:rPr>
              <w:t>Massachusetts’ cost of living. The ability to meet the housing needs of our rising older</w:t>
            </w:r>
            <w:r w:rsidR="001D3A8B">
              <w:rPr>
                <w:rFonts w:ascii="Aptos" w:eastAsia="Times New Roman" w:hAnsi="Aptos" w:cs="Times New Roman"/>
                <w:sz w:val="22"/>
                <w:szCs w:val="22"/>
              </w:rPr>
              <w:t xml:space="preserve"> </w:t>
            </w:r>
            <w:r w:rsidRPr="00465363">
              <w:rPr>
                <w:rFonts w:ascii="Aptos" w:eastAsia="Times New Roman" w:hAnsi="Aptos" w:cs="Times New Roman"/>
                <w:sz w:val="22"/>
                <w:szCs w:val="22"/>
              </w:rPr>
              <w:t>adult population is not one-size-fits-all and strategies will need to account for the specific</w:t>
            </w:r>
            <w:r w:rsidR="001D3A8B">
              <w:rPr>
                <w:rFonts w:ascii="Aptos" w:eastAsia="Times New Roman" w:hAnsi="Aptos" w:cs="Times New Roman"/>
                <w:sz w:val="22"/>
                <w:szCs w:val="22"/>
              </w:rPr>
              <w:t xml:space="preserve"> </w:t>
            </w:r>
            <w:r w:rsidRPr="00465363">
              <w:rPr>
                <w:rFonts w:ascii="Aptos" w:eastAsia="Times New Roman" w:hAnsi="Aptos" w:cs="Times New Roman"/>
                <w:sz w:val="22"/>
                <w:szCs w:val="22"/>
              </w:rPr>
              <w:t>strengths and needs that exist within each region and across income brackets.</w:t>
            </w:r>
          </w:p>
          <w:p w14:paraId="2A3D7A57" w14:textId="2FC706B9" w:rsidR="004F6E63" w:rsidRPr="004F6E63" w:rsidRDefault="00465363" w:rsidP="004F6E63">
            <w:pPr>
              <w:pStyle w:val="ListParagraph"/>
              <w:ind w:left="360"/>
              <w:rPr>
                <w:rFonts w:ascii="Aptos" w:eastAsia="Times New Roman" w:hAnsi="Aptos" w:cs="Times New Roman"/>
                <w:sz w:val="22"/>
                <w:szCs w:val="22"/>
              </w:rPr>
            </w:pPr>
            <w:r w:rsidRPr="00465363">
              <w:rPr>
                <w:rFonts w:ascii="Aptos" w:eastAsia="Times New Roman" w:hAnsi="Aptos" w:cs="Times New Roman"/>
                <w:sz w:val="22"/>
                <w:szCs w:val="22"/>
              </w:rPr>
              <w:t>Recognizing these challenges, the Senior Housing Commission worked to identify barriers</w:t>
            </w:r>
            <w:r w:rsidR="001D3A8B">
              <w:rPr>
                <w:rFonts w:ascii="Aptos" w:eastAsia="Times New Roman" w:hAnsi="Aptos" w:cs="Times New Roman"/>
                <w:sz w:val="22"/>
                <w:szCs w:val="22"/>
              </w:rPr>
              <w:t xml:space="preserve"> </w:t>
            </w:r>
            <w:r w:rsidRPr="00465363">
              <w:rPr>
                <w:rFonts w:ascii="Aptos" w:eastAsia="Times New Roman" w:hAnsi="Aptos" w:cs="Times New Roman"/>
                <w:sz w:val="22"/>
                <w:szCs w:val="22"/>
              </w:rPr>
              <w:t>to older adult housing production and to recommend administrative, regulatory, and</w:t>
            </w:r>
            <w:r w:rsidR="001D3A8B">
              <w:rPr>
                <w:rFonts w:ascii="Aptos" w:eastAsia="Times New Roman" w:hAnsi="Aptos" w:cs="Times New Roman"/>
                <w:sz w:val="22"/>
                <w:szCs w:val="22"/>
              </w:rPr>
              <w:t xml:space="preserve"> </w:t>
            </w:r>
            <w:r w:rsidRPr="00465363">
              <w:rPr>
                <w:rFonts w:ascii="Aptos" w:eastAsia="Times New Roman" w:hAnsi="Aptos" w:cs="Times New Roman"/>
                <w:sz w:val="22"/>
                <w:szCs w:val="22"/>
              </w:rPr>
              <w:t>legislative solutions. The Commission developed strategies that would allow</w:t>
            </w:r>
            <w:r w:rsidR="001D3A8B">
              <w:rPr>
                <w:rFonts w:ascii="Aptos" w:eastAsia="Times New Roman" w:hAnsi="Aptos" w:cs="Times New Roman"/>
                <w:sz w:val="22"/>
                <w:szCs w:val="22"/>
              </w:rPr>
              <w:t xml:space="preserve"> </w:t>
            </w:r>
            <w:r w:rsidR="004F6E63" w:rsidRPr="004F6E63">
              <w:rPr>
                <w:rFonts w:ascii="Aptos" w:eastAsia="Times New Roman" w:hAnsi="Aptos" w:cs="Times New Roman"/>
                <w:sz w:val="22"/>
                <w:szCs w:val="22"/>
              </w:rPr>
              <w:t>Massachusetts to increase the supply of affordable older adult housing, ensure access to</w:t>
            </w:r>
            <w:r w:rsidR="00FF290A">
              <w:rPr>
                <w:rFonts w:ascii="Aptos" w:eastAsia="Times New Roman" w:hAnsi="Aptos" w:cs="Times New Roman"/>
                <w:sz w:val="22"/>
                <w:szCs w:val="22"/>
              </w:rPr>
              <w:t xml:space="preserve"> </w:t>
            </w:r>
            <w:r w:rsidR="004F6E63" w:rsidRPr="004F6E63">
              <w:rPr>
                <w:rFonts w:ascii="Aptos" w:eastAsia="Times New Roman" w:hAnsi="Aptos" w:cs="Times New Roman"/>
                <w:sz w:val="22"/>
                <w:szCs w:val="22"/>
              </w:rPr>
              <w:t>underlying services that support healthy aging and prevent costly emergency care</w:t>
            </w:r>
          </w:p>
          <w:p w14:paraId="13154A96" w14:textId="36200501" w:rsidR="004F6E63" w:rsidRPr="00C61664" w:rsidRDefault="004F6E63" w:rsidP="00FF290A">
            <w:pPr>
              <w:pStyle w:val="ListParagraph"/>
              <w:ind w:left="360"/>
              <w:rPr>
                <w:rFonts w:ascii="Aptos" w:eastAsia="Times New Roman" w:hAnsi="Aptos" w:cs="Times New Roman"/>
                <w:sz w:val="22"/>
                <w:szCs w:val="22"/>
              </w:rPr>
            </w:pPr>
            <w:r w:rsidRPr="004F6E63">
              <w:rPr>
                <w:rFonts w:ascii="Aptos" w:eastAsia="Times New Roman" w:hAnsi="Aptos" w:cs="Times New Roman"/>
                <w:sz w:val="22"/>
                <w:szCs w:val="22"/>
              </w:rPr>
              <w:t>utilization (and premature nursing home admission), improve search and application</w:t>
            </w:r>
            <w:r w:rsidR="00FF290A">
              <w:rPr>
                <w:rFonts w:ascii="Aptos" w:eastAsia="Times New Roman" w:hAnsi="Aptos" w:cs="Times New Roman"/>
                <w:sz w:val="22"/>
                <w:szCs w:val="22"/>
              </w:rPr>
              <w:t xml:space="preserve"> </w:t>
            </w:r>
            <w:r w:rsidRPr="004F6E63">
              <w:rPr>
                <w:rFonts w:ascii="Aptos" w:eastAsia="Times New Roman" w:hAnsi="Aptos" w:cs="Times New Roman"/>
                <w:sz w:val="22"/>
                <w:szCs w:val="22"/>
              </w:rPr>
              <w:t>systems for residents with disabilities, and modernize the language and data systems</w:t>
            </w:r>
            <w:r w:rsidR="00FF290A">
              <w:rPr>
                <w:rFonts w:ascii="Aptos" w:eastAsia="Times New Roman" w:hAnsi="Aptos" w:cs="Times New Roman"/>
                <w:sz w:val="22"/>
                <w:szCs w:val="22"/>
              </w:rPr>
              <w:t xml:space="preserve"> </w:t>
            </w:r>
            <w:r w:rsidRPr="004F6E63">
              <w:rPr>
                <w:rFonts w:ascii="Aptos" w:eastAsia="Times New Roman" w:hAnsi="Aptos" w:cs="Times New Roman"/>
                <w:sz w:val="22"/>
                <w:szCs w:val="22"/>
              </w:rPr>
              <w:t>underpinning accessibility policy. The Commission’s recommendations are summarized</w:t>
            </w:r>
            <w:r w:rsidR="00FF290A">
              <w:rPr>
                <w:rFonts w:ascii="Aptos" w:eastAsia="Times New Roman" w:hAnsi="Aptos" w:cs="Times New Roman"/>
                <w:sz w:val="22"/>
                <w:szCs w:val="22"/>
              </w:rPr>
              <w:t xml:space="preserve"> </w:t>
            </w:r>
            <w:r w:rsidRPr="004F6E63">
              <w:rPr>
                <w:rFonts w:ascii="Aptos" w:eastAsia="Times New Roman" w:hAnsi="Aptos" w:cs="Times New Roman"/>
                <w:sz w:val="22"/>
                <w:szCs w:val="22"/>
              </w:rPr>
              <w:t>here and then detailed fully in the sections below</w:t>
            </w:r>
            <w:r>
              <w:rPr>
                <w:rFonts w:ascii="Aptos" w:eastAsia="Times New Roman" w:hAnsi="Aptos" w:cs="Times New Roman"/>
                <w:sz w:val="22"/>
                <w:szCs w:val="22"/>
              </w:rPr>
              <w:t>.</w:t>
            </w:r>
          </w:p>
        </w:tc>
      </w:tr>
      <w:tr w:rsidR="00984907" w:rsidRPr="00783903" w14:paraId="675EC2DA" w14:textId="77777777" w:rsidTr="00467E18">
        <w:trPr>
          <w:gridAfter w:val="1"/>
          <w:wAfter w:w="298" w:type="dxa"/>
          <w:trHeight w:val="386"/>
        </w:trPr>
        <w:tc>
          <w:tcPr>
            <w:tcW w:w="2903" w:type="dxa"/>
            <w:gridSpan w:val="2"/>
          </w:tcPr>
          <w:p w14:paraId="565CEB3B" w14:textId="5759A133" w:rsidR="00984907" w:rsidRPr="00B17AE3" w:rsidRDefault="00984907" w:rsidP="00B17AE3">
            <w:pPr>
              <w:pStyle w:val="Heading2"/>
              <w:outlineLvl w:val="1"/>
              <w:rPr>
                <w:b/>
                <w:bCs/>
                <w:sz w:val="32"/>
                <w:szCs w:val="32"/>
              </w:rPr>
            </w:pPr>
            <w:r>
              <w:rPr>
                <w:b/>
                <w:bCs/>
                <w:sz w:val="32"/>
                <w:szCs w:val="32"/>
              </w:rPr>
              <w:lastRenderedPageBreak/>
              <w:t>Behavioral Health</w:t>
            </w:r>
          </w:p>
        </w:tc>
        <w:tc>
          <w:tcPr>
            <w:tcW w:w="7622" w:type="dxa"/>
            <w:gridSpan w:val="4"/>
          </w:tcPr>
          <w:p w14:paraId="0AF0AEB1" w14:textId="77777777" w:rsidR="00984907" w:rsidRDefault="00984907"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6591F8A8" w14:textId="77777777" w:rsidR="00E942FA" w:rsidRDefault="00E942FA" w:rsidP="00E942FA">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22, 2026</w:t>
            </w:r>
          </w:p>
          <w:p w14:paraId="298797D2" w14:textId="1922CDC9" w:rsidR="00E942FA" w:rsidRPr="004275F7" w:rsidRDefault="00D07B36" w:rsidP="00E942FA">
            <w:pPr>
              <w:pStyle w:val="ListParagraph"/>
              <w:ind w:left="360"/>
              <w:rPr>
                <w:rFonts w:ascii="Aptos" w:eastAsia="Times New Roman" w:hAnsi="Aptos" w:cs="Times New Roman"/>
                <w:i/>
                <w:iCs/>
                <w:sz w:val="22"/>
                <w:szCs w:val="22"/>
              </w:rPr>
            </w:pPr>
            <w:hyperlink r:id="rId91" w:history="1">
              <w:r w:rsidR="004275F7" w:rsidRPr="004275F7">
                <w:rPr>
                  <w:rStyle w:val="Hyperlink"/>
                  <w:rFonts w:ascii="Aptos" w:eastAsia="Times New Roman" w:hAnsi="Aptos" w:cs="Times New Roman"/>
                  <w:i/>
                  <w:iCs/>
                  <w:sz w:val="22"/>
                  <w:szCs w:val="22"/>
                </w:rPr>
                <w:t>Cops and the mental health crisis: Reset needed</w:t>
              </w:r>
            </w:hyperlink>
          </w:p>
          <w:p w14:paraId="297FEE68" w14:textId="77777777" w:rsidR="00E942FA" w:rsidRDefault="0040005A" w:rsidP="00E942FA">
            <w:pPr>
              <w:pStyle w:val="ListParagraph"/>
              <w:ind w:left="360"/>
              <w:rPr>
                <w:rFonts w:ascii="Aptos" w:eastAsia="Times New Roman" w:hAnsi="Aptos" w:cs="Times New Roman"/>
                <w:sz w:val="22"/>
                <w:szCs w:val="22"/>
              </w:rPr>
            </w:pPr>
            <w:r>
              <w:rPr>
                <w:rFonts w:ascii="Aptos" w:eastAsia="Times New Roman" w:hAnsi="Aptos" w:cs="Times New Roman"/>
                <w:sz w:val="22"/>
                <w:szCs w:val="22"/>
              </w:rPr>
              <w:t>By The Edito</w:t>
            </w:r>
            <w:r w:rsidR="00D56BE8">
              <w:rPr>
                <w:rFonts w:ascii="Aptos" w:eastAsia="Times New Roman" w:hAnsi="Aptos" w:cs="Times New Roman"/>
                <w:sz w:val="22"/>
                <w:szCs w:val="22"/>
              </w:rPr>
              <w:t>rial Board</w:t>
            </w:r>
          </w:p>
          <w:p w14:paraId="74F36AA5" w14:textId="77777777" w:rsidR="00D56BE8" w:rsidRDefault="00D56BE8" w:rsidP="00E942FA">
            <w:pPr>
              <w:pStyle w:val="ListParagraph"/>
              <w:ind w:left="360"/>
              <w:rPr>
                <w:rFonts w:ascii="Aptos" w:eastAsia="Times New Roman" w:hAnsi="Aptos" w:cs="Times New Roman"/>
                <w:i/>
                <w:iCs/>
                <w:sz w:val="22"/>
                <w:szCs w:val="22"/>
              </w:rPr>
            </w:pPr>
            <w:r w:rsidRPr="00D56BE8">
              <w:rPr>
                <w:rFonts w:ascii="Aptos" w:eastAsia="Times New Roman" w:hAnsi="Aptos" w:cs="Times New Roman"/>
                <w:i/>
                <w:iCs/>
                <w:sz w:val="22"/>
                <w:szCs w:val="22"/>
              </w:rPr>
              <w:t>Lawsuit against Worcester police demands better 911 response.</w:t>
            </w:r>
          </w:p>
          <w:p w14:paraId="45B90E1A" w14:textId="19D4D8FD" w:rsidR="00D56BE8" w:rsidRPr="00D56BE8" w:rsidRDefault="007A0438" w:rsidP="00E942FA">
            <w:pPr>
              <w:pStyle w:val="ListParagraph"/>
              <w:ind w:left="360"/>
              <w:rPr>
                <w:rFonts w:ascii="Aptos" w:eastAsia="Times New Roman" w:hAnsi="Aptos" w:cs="Times New Roman"/>
                <w:sz w:val="22"/>
                <w:szCs w:val="22"/>
              </w:rPr>
            </w:pPr>
            <w:r w:rsidRPr="007A0438">
              <w:rPr>
                <w:rFonts w:ascii="Aptos" w:eastAsia="Times New Roman" w:hAnsi="Aptos" w:cs="Times New Roman"/>
                <w:sz w:val="22"/>
                <w:szCs w:val="22"/>
              </w:rPr>
              <w:t xml:space="preserve">Three disability rights organizations have filed a first-of-its-kind federal lawsuit against the Worcester Police Department, alleging that its 911 emergency response system discriminates against individuals with mental health disabilities in violation of the Americans with Disabilities Act. The suit highlights traumatic incidents where armed officers used excessive force and physical restraints on autistic children, arguing that relying on law enforcement as primary responders to health crises significantly increases the risk of escalation, trauma, and injury. Despite </w:t>
            </w:r>
            <w:r w:rsidRPr="007A0438">
              <w:rPr>
                <w:rFonts w:ascii="Aptos" w:eastAsia="Times New Roman" w:hAnsi="Aptos" w:cs="Times New Roman"/>
                <w:sz w:val="22"/>
                <w:szCs w:val="22"/>
              </w:rPr>
              <w:lastRenderedPageBreak/>
              <w:t>a 2024 Department of Justice probe that confirmed a pattern of excessive force and a failed local pilot program, Worcester continues to prioritize traditional policing over successful co-response models seen in cities like Boston and Cambridge. Ultimately, the litigation seeks to mandate a systemic shift toward clinician-led emergency interventions, ensuring that residents in crisis receive a safe, medicalized response rather than a disciplinary one.</w:t>
            </w:r>
          </w:p>
        </w:tc>
      </w:tr>
      <w:tr w:rsidR="00F22119" w:rsidRPr="00783903" w14:paraId="51C128A6" w14:textId="77777777" w:rsidTr="00467E18">
        <w:trPr>
          <w:gridAfter w:val="1"/>
          <w:wAfter w:w="298" w:type="dxa"/>
          <w:trHeight w:val="386"/>
        </w:trPr>
        <w:tc>
          <w:tcPr>
            <w:tcW w:w="2903" w:type="dxa"/>
            <w:gridSpan w:val="2"/>
          </w:tcPr>
          <w:p w14:paraId="728D29FF" w14:textId="6AF769BD" w:rsidR="00F22119" w:rsidRPr="00B17AE3" w:rsidRDefault="00F22119" w:rsidP="00B17AE3">
            <w:pPr>
              <w:pStyle w:val="Heading2"/>
              <w:outlineLvl w:val="1"/>
              <w:rPr>
                <w:b/>
                <w:bCs/>
                <w:sz w:val="32"/>
                <w:szCs w:val="32"/>
              </w:rPr>
            </w:pPr>
            <w:r w:rsidRPr="00B17AE3">
              <w:rPr>
                <w:b/>
                <w:bCs/>
                <w:sz w:val="32"/>
                <w:szCs w:val="32"/>
              </w:rPr>
              <w:lastRenderedPageBreak/>
              <w:t>Covid / Long Covid</w:t>
            </w:r>
          </w:p>
        </w:tc>
        <w:tc>
          <w:tcPr>
            <w:tcW w:w="7622" w:type="dxa"/>
            <w:gridSpan w:val="4"/>
          </w:tcPr>
          <w:p w14:paraId="1347C80F" w14:textId="77777777" w:rsidR="001629E2" w:rsidRDefault="00FD5CBE"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*Washington Post</w:t>
            </w:r>
          </w:p>
          <w:p w14:paraId="2C9E75B0" w14:textId="77777777" w:rsidR="00FD5CBE" w:rsidRDefault="0051351F" w:rsidP="00FD5CBE">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22, 2026</w:t>
            </w:r>
          </w:p>
          <w:p w14:paraId="6D794544" w14:textId="77777777" w:rsidR="0051351F" w:rsidRDefault="00D07B36" w:rsidP="00FD5CBE">
            <w:pPr>
              <w:pStyle w:val="ListParagraph"/>
              <w:ind w:left="360"/>
              <w:rPr>
                <w:rFonts w:ascii="Aptos" w:eastAsia="Times New Roman" w:hAnsi="Aptos" w:cs="Times New Roman"/>
                <w:i/>
                <w:iCs/>
                <w:sz w:val="22"/>
                <w:szCs w:val="22"/>
              </w:rPr>
            </w:pPr>
            <w:hyperlink r:id="rId92" w:history="1">
              <w:r w:rsidR="0051351F" w:rsidRPr="0051351F">
                <w:rPr>
                  <w:rStyle w:val="Hyperlink"/>
                  <w:rFonts w:ascii="Aptos" w:eastAsia="Times New Roman" w:hAnsi="Aptos" w:cs="Times New Roman"/>
                  <w:i/>
                  <w:iCs/>
                  <w:sz w:val="22"/>
                  <w:szCs w:val="22"/>
                </w:rPr>
                <w:t>Four truths about covid that have become clouded over time</w:t>
              </w:r>
            </w:hyperlink>
          </w:p>
          <w:p w14:paraId="29B98F38" w14:textId="77777777" w:rsidR="0051351F" w:rsidRDefault="000F2AEA" w:rsidP="00FD5CBE">
            <w:pPr>
              <w:pStyle w:val="ListParagraph"/>
              <w:ind w:left="360"/>
              <w:rPr>
                <w:rFonts w:ascii="Aptos" w:eastAsia="Times New Roman" w:hAnsi="Aptos" w:cs="Times New Roman"/>
                <w:sz w:val="22"/>
                <w:szCs w:val="22"/>
              </w:rPr>
            </w:pPr>
            <w:r w:rsidRPr="000F2AEA">
              <w:rPr>
                <w:rFonts w:ascii="Aptos" w:eastAsia="Times New Roman" w:hAnsi="Aptos" w:cs="Times New Roman"/>
                <w:sz w:val="22"/>
                <w:szCs w:val="22"/>
              </w:rPr>
              <w:t>By Fenit Nirappil</w:t>
            </w:r>
          </w:p>
          <w:p w14:paraId="06565D50" w14:textId="77777777" w:rsidR="000F2AEA" w:rsidRDefault="000F2AEA" w:rsidP="00FD5CBE">
            <w:pPr>
              <w:pStyle w:val="ListParagraph"/>
              <w:ind w:left="360"/>
              <w:rPr>
                <w:rFonts w:ascii="Aptos" w:eastAsia="Times New Roman" w:hAnsi="Aptos" w:cs="Times New Roman"/>
                <w:i/>
                <w:iCs/>
                <w:sz w:val="22"/>
                <w:szCs w:val="22"/>
              </w:rPr>
            </w:pPr>
            <w:r w:rsidRPr="000F2AEA">
              <w:rPr>
                <w:rFonts w:ascii="Aptos" w:eastAsia="Times New Roman" w:hAnsi="Aptos" w:cs="Times New Roman"/>
                <w:i/>
                <w:iCs/>
                <w:sz w:val="22"/>
                <w:szCs w:val="22"/>
              </w:rPr>
              <w:t>In the early days, the virus posed a graver threat to people and the health care system, Trump embraced lockdowns he now blasts, and the benefits of vaccines were oversold.</w:t>
            </w:r>
          </w:p>
          <w:p w14:paraId="6ADCD58E" w14:textId="77777777" w:rsidR="008D71EC" w:rsidRPr="008D71EC" w:rsidRDefault="008D71EC" w:rsidP="008D71EC">
            <w:pPr>
              <w:pStyle w:val="ListParagraph"/>
              <w:ind w:left="360"/>
              <w:rPr>
                <w:rFonts w:ascii="Aptos" w:eastAsia="Times New Roman" w:hAnsi="Aptos" w:cs="Times New Roman"/>
                <w:sz w:val="22"/>
                <w:szCs w:val="22"/>
              </w:rPr>
            </w:pPr>
            <w:r w:rsidRPr="008D71EC">
              <w:rPr>
                <w:rFonts w:ascii="Aptos" w:eastAsia="Times New Roman" w:hAnsi="Aptos" w:cs="Times New Roman"/>
                <w:sz w:val="22"/>
                <w:szCs w:val="22"/>
              </w:rPr>
              <w:t>The article reflects on the hidden toll of COVID-19, highlighting the early pandemic's impact on hospitals, public misconceptions, and evolving virus myths. It discusses the challenges faced by healthcare workers, the role of mitigation measures, and the changing perception of vaccines. The article also examines the political response and ongoing debates about restrictions and public health strategies.</w:t>
            </w:r>
          </w:p>
          <w:p w14:paraId="34F98D5E" w14:textId="77777777" w:rsidR="008D71EC" w:rsidRPr="008D71EC" w:rsidRDefault="008D71EC" w:rsidP="008D71EC">
            <w:pPr>
              <w:pStyle w:val="ListParagraph"/>
              <w:ind w:left="360"/>
              <w:rPr>
                <w:rFonts w:ascii="Aptos" w:eastAsia="Times New Roman" w:hAnsi="Aptos" w:cs="Times New Roman"/>
                <w:sz w:val="22"/>
                <w:szCs w:val="22"/>
              </w:rPr>
            </w:pPr>
            <w:r w:rsidRPr="008D71EC">
              <w:rPr>
                <w:rFonts w:ascii="Aptos" w:eastAsia="Times New Roman" w:hAnsi="Aptos" w:cs="Times New Roman"/>
                <w:sz w:val="22"/>
                <w:szCs w:val="22"/>
              </w:rPr>
              <w:t>Read the full article for more on:</w:t>
            </w:r>
          </w:p>
          <w:p w14:paraId="64B10E76" w14:textId="77777777" w:rsidR="008D71EC" w:rsidRPr="008D71EC" w:rsidRDefault="008D71EC" w:rsidP="00D07B36">
            <w:pPr>
              <w:pStyle w:val="ListParagraph"/>
              <w:numPr>
                <w:ilvl w:val="0"/>
                <w:numId w:val="13"/>
              </w:numPr>
              <w:rPr>
                <w:rFonts w:ascii="Aptos" w:eastAsia="Times New Roman" w:hAnsi="Aptos" w:cs="Times New Roman"/>
                <w:sz w:val="22"/>
                <w:szCs w:val="22"/>
              </w:rPr>
            </w:pPr>
            <w:r w:rsidRPr="008D71EC">
              <w:rPr>
                <w:rFonts w:ascii="Aptos" w:eastAsia="Times New Roman" w:hAnsi="Aptos" w:cs="Times New Roman"/>
                <w:sz w:val="22"/>
                <w:szCs w:val="22"/>
              </w:rPr>
              <w:t>The early experiences of healthcare workers during the pandemic.</w:t>
            </w:r>
          </w:p>
          <w:p w14:paraId="7784B15C" w14:textId="77777777" w:rsidR="008D71EC" w:rsidRPr="008D71EC" w:rsidRDefault="008D71EC" w:rsidP="00D07B36">
            <w:pPr>
              <w:pStyle w:val="ListParagraph"/>
              <w:numPr>
                <w:ilvl w:val="0"/>
                <w:numId w:val="13"/>
              </w:numPr>
              <w:rPr>
                <w:rFonts w:ascii="Aptos" w:eastAsia="Times New Roman" w:hAnsi="Aptos" w:cs="Times New Roman"/>
                <w:sz w:val="22"/>
                <w:szCs w:val="22"/>
              </w:rPr>
            </w:pPr>
            <w:r w:rsidRPr="008D71EC">
              <w:rPr>
                <w:rFonts w:ascii="Aptos" w:eastAsia="Times New Roman" w:hAnsi="Aptos" w:cs="Times New Roman"/>
                <w:sz w:val="22"/>
                <w:szCs w:val="22"/>
              </w:rPr>
              <w:t>How public perceptions of COVID-19 have evolved over time.</w:t>
            </w:r>
          </w:p>
          <w:p w14:paraId="2C910031" w14:textId="39820C87" w:rsidR="000F2AEA" w:rsidRPr="008235C4" w:rsidRDefault="008D71EC" w:rsidP="00D07B36">
            <w:pPr>
              <w:pStyle w:val="ListParagraph"/>
              <w:numPr>
                <w:ilvl w:val="0"/>
                <w:numId w:val="13"/>
              </w:numPr>
              <w:rPr>
                <w:rFonts w:ascii="Aptos" w:eastAsia="Times New Roman" w:hAnsi="Aptos" w:cs="Times New Roman"/>
                <w:sz w:val="22"/>
                <w:szCs w:val="22"/>
              </w:rPr>
            </w:pPr>
            <w:r w:rsidRPr="008D71EC">
              <w:rPr>
                <w:rFonts w:ascii="Aptos" w:eastAsia="Times New Roman" w:hAnsi="Aptos" w:cs="Times New Roman"/>
                <w:sz w:val="22"/>
                <w:szCs w:val="22"/>
              </w:rPr>
              <w:t>The political and social debates surrounding pandemic restrictions.</w:t>
            </w:r>
          </w:p>
        </w:tc>
      </w:tr>
      <w:tr w:rsidR="00AE7439" w:rsidRPr="00783903" w14:paraId="0FC0701D" w14:textId="77777777" w:rsidTr="00467E18">
        <w:trPr>
          <w:gridAfter w:val="1"/>
          <w:wAfter w:w="298" w:type="dxa"/>
          <w:trHeight w:val="386"/>
        </w:trPr>
        <w:tc>
          <w:tcPr>
            <w:tcW w:w="2903" w:type="dxa"/>
            <w:gridSpan w:val="2"/>
          </w:tcPr>
          <w:p w14:paraId="54D76E6F" w14:textId="1DB64CB4" w:rsidR="00AE7439" w:rsidRPr="00B17AE3" w:rsidRDefault="00AE7439" w:rsidP="00B17AE3">
            <w:pPr>
              <w:pStyle w:val="Heading2"/>
              <w:outlineLvl w:val="1"/>
              <w:rPr>
                <w:b/>
                <w:bCs/>
                <w:sz w:val="32"/>
                <w:szCs w:val="32"/>
              </w:rPr>
            </w:pPr>
            <w:r>
              <w:rPr>
                <w:b/>
                <w:bCs/>
                <w:sz w:val="32"/>
                <w:szCs w:val="32"/>
              </w:rPr>
              <w:t>Longevity</w:t>
            </w:r>
          </w:p>
        </w:tc>
        <w:tc>
          <w:tcPr>
            <w:tcW w:w="7622" w:type="dxa"/>
            <w:gridSpan w:val="4"/>
          </w:tcPr>
          <w:p w14:paraId="1C7E4E63" w14:textId="77777777" w:rsidR="00CC6075" w:rsidRDefault="00CC6075" w:rsidP="00D07B36">
            <w:pPr>
              <w:pStyle w:val="ListParagraph"/>
              <w:numPr>
                <w:ilvl w:val="0"/>
                <w:numId w:val="5"/>
              </w:numPr>
              <w:spacing w:after="120" w:line="264" w:lineRule="auto"/>
              <w:ind w:left="360"/>
              <w:rPr>
                <w:rFonts w:ascii="Aptos" w:eastAsia="Times New Roman" w:hAnsi="Aptos" w:cs="Times New Roman"/>
                <w:b/>
                <w:bCs/>
                <w:sz w:val="22"/>
                <w:szCs w:val="22"/>
              </w:rPr>
            </w:pPr>
            <w:r>
              <w:rPr>
                <w:rFonts w:ascii="Aptos" w:eastAsia="Times New Roman" w:hAnsi="Aptos" w:cs="Times New Roman"/>
                <w:b/>
                <w:bCs/>
                <w:sz w:val="22"/>
                <w:szCs w:val="22"/>
              </w:rPr>
              <w:t>New York Times (free access)</w:t>
            </w:r>
          </w:p>
          <w:p w14:paraId="453B900D" w14:textId="2BDA42AE" w:rsidR="00CC6075" w:rsidRDefault="0007454C" w:rsidP="00CC6075">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6, 2026 (updated)</w:t>
            </w:r>
          </w:p>
          <w:p w14:paraId="0A84DCEC" w14:textId="745ED922" w:rsidR="0007454C" w:rsidRPr="00F01BC2" w:rsidRDefault="00D07B36" w:rsidP="00CC6075">
            <w:pPr>
              <w:pStyle w:val="ListParagraph"/>
              <w:ind w:left="360"/>
              <w:rPr>
                <w:rFonts w:ascii="Aptos" w:eastAsia="Times New Roman" w:hAnsi="Aptos" w:cs="Times New Roman"/>
                <w:i/>
                <w:iCs/>
                <w:sz w:val="22"/>
                <w:szCs w:val="22"/>
              </w:rPr>
            </w:pPr>
            <w:hyperlink r:id="rId93" w:history="1">
              <w:r w:rsidR="00F01BC2" w:rsidRPr="00111EFA">
                <w:rPr>
                  <w:rStyle w:val="Hyperlink"/>
                  <w:rFonts w:ascii="Aptos" w:eastAsia="Times New Roman" w:hAnsi="Aptos" w:cs="Times New Roman"/>
                  <w:i/>
                  <w:iCs/>
                  <w:sz w:val="22"/>
                  <w:szCs w:val="22"/>
                </w:rPr>
                <w:t>How Older Adults Are Improving Their ‘Sex Span’</w:t>
              </w:r>
            </w:hyperlink>
          </w:p>
          <w:p w14:paraId="19AE5F39" w14:textId="7179DF85" w:rsidR="0007454C" w:rsidRDefault="008543EF" w:rsidP="00CC6075">
            <w:pPr>
              <w:pStyle w:val="ListParagraph"/>
              <w:ind w:left="360"/>
              <w:rPr>
                <w:rFonts w:ascii="Aptos" w:eastAsia="Times New Roman" w:hAnsi="Aptos" w:cs="Times New Roman"/>
                <w:sz w:val="22"/>
                <w:szCs w:val="22"/>
              </w:rPr>
            </w:pPr>
            <w:r w:rsidRPr="008543EF">
              <w:rPr>
                <w:rFonts w:ascii="Aptos" w:eastAsia="Times New Roman" w:hAnsi="Aptos" w:cs="Times New Roman"/>
                <w:sz w:val="22"/>
                <w:szCs w:val="22"/>
              </w:rPr>
              <w:t>By Catherine Pearson</w:t>
            </w:r>
          </w:p>
          <w:p w14:paraId="0BA6F150" w14:textId="615E57C0" w:rsidR="00F01BC2" w:rsidRPr="008543EF" w:rsidRDefault="008543EF" w:rsidP="00CC6075">
            <w:pPr>
              <w:pStyle w:val="ListParagraph"/>
              <w:ind w:left="360"/>
              <w:rPr>
                <w:rFonts w:ascii="Aptos" w:eastAsia="Times New Roman" w:hAnsi="Aptos" w:cs="Times New Roman"/>
                <w:i/>
                <w:iCs/>
                <w:sz w:val="22"/>
                <w:szCs w:val="22"/>
              </w:rPr>
            </w:pPr>
            <w:r w:rsidRPr="008543EF">
              <w:rPr>
                <w:rFonts w:ascii="Aptos" w:eastAsia="Times New Roman" w:hAnsi="Aptos" w:cs="Times New Roman"/>
                <w:i/>
                <w:iCs/>
                <w:sz w:val="22"/>
                <w:szCs w:val="22"/>
              </w:rPr>
              <w:t>With longevity comes the opportunity for an extended sex life, which some seniors find by staying active and open-minded.</w:t>
            </w:r>
          </w:p>
          <w:p w14:paraId="52BDE2DB" w14:textId="7EE086B2" w:rsidR="00F01BC2" w:rsidRPr="0007454C" w:rsidRDefault="001D6AF5" w:rsidP="00CC6075">
            <w:pPr>
              <w:pStyle w:val="ListParagraph"/>
              <w:ind w:left="360"/>
              <w:rPr>
                <w:rFonts w:ascii="Aptos" w:eastAsia="Times New Roman" w:hAnsi="Aptos" w:cs="Times New Roman"/>
                <w:sz w:val="22"/>
                <w:szCs w:val="22"/>
              </w:rPr>
            </w:pPr>
            <w:r w:rsidRPr="001D6AF5">
              <w:rPr>
                <w:rFonts w:ascii="Aptos" w:eastAsia="Times New Roman" w:hAnsi="Aptos" w:cs="Times New Roman"/>
                <w:sz w:val="22"/>
                <w:szCs w:val="22"/>
              </w:rPr>
              <w:t xml:space="preserve">The </w:t>
            </w:r>
            <w:r w:rsidRPr="001D6AF5">
              <w:rPr>
                <w:rFonts w:ascii="Aptos" w:eastAsia="Times New Roman" w:hAnsi="Aptos" w:cs="Times New Roman"/>
                <w:i/>
                <w:iCs/>
                <w:sz w:val="22"/>
                <w:szCs w:val="22"/>
              </w:rPr>
              <w:t>New York Times</w:t>
            </w:r>
            <w:r w:rsidRPr="001D6AF5">
              <w:rPr>
                <w:rFonts w:ascii="Aptos" w:eastAsia="Times New Roman" w:hAnsi="Aptos" w:cs="Times New Roman"/>
                <w:sz w:val="22"/>
                <w:szCs w:val="22"/>
              </w:rPr>
              <w:t xml:space="preserve"> article titled "How to Have a Longer and More Fulfilling Sex Life" introduces the concept of "sex-span"—defined as the number of years a person remains sexually active and fulfilled—as a vital counterpart to "health span" and "lifespan." As medical advancements extend longevity, researchers and therapists are increasingly focusing on how maintaining intimacy into the eighth and ninth decades of life contributes to overall physical health and cognitive function. The piece explores the "sex-span" as both a biomarker of vitality and a key driver of emotional well-being, noting that while age-related challenges like hormonal shifts or erectile dysfunction are common, they are increasingly treatable. Ultimately, the article suggests that extending one's sex-span requires a shift in perspective that prioritizes communication, adaptability, and a broader definition of intimacy, allowing older adults to preserve deep physical connections as a core component of healthy aging.</w:t>
            </w:r>
          </w:p>
          <w:p w14:paraId="5E1F52C3" w14:textId="53AD950A" w:rsidR="00AE7439" w:rsidRDefault="0045141F"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New York Times</w:t>
            </w:r>
            <w:r w:rsidR="00BC553B">
              <w:rPr>
                <w:rFonts w:ascii="Aptos" w:eastAsia="Times New Roman" w:hAnsi="Aptos" w:cs="Times New Roman"/>
                <w:b/>
                <w:bCs/>
                <w:sz w:val="22"/>
                <w:szCs w:val="22"/>
              </w:rPr>
              <w:t xml:space="preserve"> (free access)</w:t>
            </w:r>
          </w:p>
          <w:p w14:paraId="2D282CEF" w14:textId="7950A802" w:rsidR="0045141F" w:rsidRDefault="0045141F" w:rsidP="0045141F">
            <w:pPr>
              <w:pStyle w:val="ListParagraph"/>
              <w:ind w:left="360"/>
              <w:rPr>
                <w:rFonts w:ascii="Aptos" w:eastAsia="Times New Roman" w:hAnsi="Aptos" w:cs="Times New Roman"/>
                <w:sz w:val="22"/>
                <w:szCs w:val="22"/>
              </w:rPr>
            </w:pPr>
            <w:r>
              <w:rPr>
                <w:rFonts w:ascii="Aptos" w:eastAsia="Times New Roman" w:hAnsi="Aptos" w:cs="Times New Roman"/>
                <w:sz w:val="22"/>
                <w:szCs w:val="22"/>
              </w:rPr>
              <w:t>January 29, 202</w:t>
            </w:r>
            <w:r w:rsidR="00786FEA">
              <w:rPr>
                <w:rFonts w:ascii="Aptos" w:eastAsia="Times New Roman" w:hAnsi="Aptos" w:cs="Times New Roman"/>
                <w:sz w:val="22"/>
                <w:szCs w:val="22"/>
              </w:rPr>
              <w:t>6</w:t>
            </w:r>
          </w:p>
          <w:p w14:paraId="6A0882E7" w14:textId="77777777" w:rsidR="00786FEA" w:rsidRPr="00B866CB" w:rsidRDefault="00D07B36" w:rsidP="0045141F">
            <w:pPr>
              <w:pStyle w:val="ListParagraph"/>
              <w:ind w:left="360"/>
              <w:rPr>
                <w:rFonts w:ascii="Aptos" w:eastAsia="Times New Roman" w:hAnsi="Aptos" w:cs="Times New Roman"/>
                <w:i/>
                <w:iCs/>
                <w:sz w:val="22"/>
                <w:szCs w:val="22"/>
              </w:rPr>
            </w:pPr>
            <w:hyperlink r:id="rId94" w:history="1">
              <w:r w:rsidR="00B866CB" w:rsidRPr="00B866CB">
                <w:rPr>
                  <w:rStyle w:val="Hyperlink"/>
                  <w:rFonts w:ascii="Aptos" w:eastAsia="Times New Roman" w:hAnsi="Aptos" w:cs="Times New Roman"/>
                  <w:i/>
                  <w:iCs/>
                  <w:sz w:val="22"/>
                  <w:szCs w:val="22"/>
                </w:rPr>
                <w:t>Genes May Control Your Longevity, However Healthily You Live</w:t>
              </w:r>
            </w:hyperlink>
          </w:p>
          <w:p w14:paraId="1309D3FB" w14:textId="4B7FC7D7" w:rsidR="00B866CB" w:rsidRDefault="004252A2" w:rsidP="0045141F">
            <w:pPr>
              <w:pStyle w:val="ListParagraph"/>
              <w:ind w:left="360"/>
              <w:rPr>
                <w:rFonts w:ascii="Aptos" w:eastAsia="Times New Roman" w:hAnsi="Aptos" w:cs="Times New Roman"/>
                <w:sz w:val="22"/>
                <w:szCs w:val="22"/>
              </w:rPr>
            </w:pPr>
            <w:r w:rsidRPr="004252A2">
              <w:rPr>
                <w:rFonts w:ascii="Aptos" w:eastAsia="Times New Roman" w:hAnsi="Aptos" w:cs="Times New Roman"/>
                <w:sz w:val="22"/>
                <w:szCs w:val="22"/>
              </w:rPr>
              <w:t>By Gina Kolata</w:t>
            </w:r>
          </w:p>
          <w:p w14:paraId="33AC758D" w14:textId="03F47774" w:rsidR="00B866CB" w:rsidRPr="004E4D1D" w:rsidRDefault="004E4D1D" w:rsidP="0045141F">
            <w:pPr>
              <w:pStyle w:val="ListParagraph"/>
              <w:ind w:left="360"/>
              <w:rPr>
                <w:rFonts w:ascii="Aptos" w:eastAsia="Times New Roman" w:hAnsi="Aptos" w:cs="Times New Roman"/>
                <w:i/>
                <w:iCs/>
                <w:sz w:val="22"/>
                <w:szCs w:val="22"/>
              </w:rPr>
            </w:pPr>
            <w:r w:rsidRPr="004E4D1D">
              <w:rPr>
                <w:rFonts w:ascii="Aptos" w:eastAsia="Times New Roman" w:hAnsi="Aptos" w:cs="Times New Roman"/>
                <w:i/>
                <w:iCs/>
                <w:sz w:val="22"/>
                <w:szCs w:val="22"/>
              </w:rPr>
              <w:lastRenderedPageBreak/>
              <w:t>A new study suggests that those with long-lived families probably have the best prospects of making it to a very old age</w:t>
            </w:r>
          </w:p>
          <w:p w14:paraId="0C4BD16A" w14:textId="77777777" w:rsidR="004E4D1D" w:rsidRDefault="00533855" w:rsidP="0045141F">
            <w:pPr>
              <w:pStyle w:val="ListParagraph"/>
              <w:ind w:left="360"/>
              <w:rPr>
                <w:rFonts w:ascii="Aptos" w:eastAsia="Times New Roman" w:hAnsi="Aptos" w:cs="Times New Roman"/>
                <w:sz w:val="22"/>
                <w:szCs w:val="22"/>
              </w:rPr>
            </w:pPr>
            <w:r w:rsidRPr="00533855">
              <w:rPr>
                <w:rFonts w:ascii="Aptos" w:eastAsia="Times New Roman" w:hAnsi="Aptos" w:cs="Times New Roman"/>
                <w:sz w:val="22"/>
                <w:szCs w:val="22"/>
              </w:rPr>
              <w:t xml:space="preserve">The </w:t>
            </w:r>
            <w:r w:rsidRPr="00533855">
              <w:rPr>
                <w:rFonts w:ascii="Aptos" w:eastAsia="Times New Roman" w:hAnsi="Aptos" w:cs="Times New Roman"/>
                <w:i/>
                <w:iCs/>
                <w:sz w:val="22"/>
                <w:szCs w:val="22"/>
              </w:rPr>
              <w:t>New York Times</w:t>
            </w:r>
            <w:r w:rsidRPr="00533855">
              <w:rPr>
                <w:rFonts w:ascii="Aptos" w:eastAsia="Times New Roman" w:hAnsi="Aptos" w:cs="Times New Roman"/>
                <w:sz w:val="22"/>
                <w:szCs w:val="22"/>
              </w:rPr>
              <w:t xml:space="preserve"> article, authored by Gina Kolata, details a </w:t>
            </w:r>
            <w:hyperlink r:id="rId95" w:history="1">
              <w:r w:rsidRPr="00316F66">
                <w:rPr>
                  <w:rStyle w:val="Hyperlink"/>
                  <w:rFonts w:ascii="Aptos" w:eastAsia="Times New Roman" w:hAnsi="Aptos" w:cs="Times New Roman"/>
                  <w:sz w:val="22"/>
                  <w:szCs w:val="22"/>
                </w:rPr>
                <w:t>comprehensive biological study</w:t>
              </w:r>
            </w:hyperlink>
            <w:r w:rsidRPr="00533855">
              <w:rPr>
                <w:rFonts w:ascii="Aptos" w:eastAsia="Times New Roman" w:hAnsi="Aptos" w:cs="Times New Roman"/>
                <w:sz w:val="22"/>
                <w:szCs w:val="22"/>
              </w:rPr>
              <w:t xml:space="preserve"> of Maria Branyas Morera, who survived to the age of 117 as the world’s oldest person. Published in conjunction with research in the journal </w:t>
            </w:r>
            <w:r w:rsidRPr="00533855">
              <w:rPr>
                <w:rFonts w:ascii="Aptos" w:eastAsia="Times New Roman" w:hAnsi="Aptos" w:cs="Times New Roman"/>
                <w:i/>
                <w:iCs/>
                <w:sz w:val="22"/>
                <w:szCs w:val="22"/>
              </w:rPr>
              <w:t>Nature</w:t>
            </w:r>
            <w:r w:rsidRPr="00533855">
              <w:rPr>
                <w:rFonts w:ascii="Aptos" w:eastAsia="Times New Roman" w:hAnsi="Aptos" w:cs="Times New Roman"/>
                <w:sz w:val="22"/>
                <w:szCs w:val="22"/>
              </w:rPr>
              <w:t>, the piece highlights how Morera possessed rare genetic variants that appeared to shield her from typical age-related cognitive and physical decline, resulting in cells that biologically appeared decades younger than her chronological age. The study also identifies her remarkably resilient gut microbiome—possibly bolstered by her habit of eating three servings of yogurt daily—as a significant factor in her low levels of systemic inflammation. While the research offers a "genetic blueprint" that scientists hope to translate into future longevity-mimicking drugs, experts in the article emphasize that such extreme longevity remains a complex interplay of exceptional DNA, healthy lifestyle choices, and significant environmental luck that cannot yet be easily replicated for the general population.</w:t>
            </w:r>
          </w:p>
          <w:p w14:paraId="67B46CD7" w14:textId="4D3FEF6A" w:rsidR="00CC6075" w:rsidRPr="0045141F" w:rsidRDefault="00CC6075" w:rsidP="0045141F">
            <w:pPr>
              <w:pStyle w:val="ListParagraph"/>
              <w:ind w:left="360"/>
              <w:rPr>
                <w:rFonts w:ascii="Aptos" w:eastAsia="Times New Roman" w:hAnsi="Aptos" w:cs="Times New Roman"/>
                <w:sz w:val="22"/>
                <w:szCs w:val="22"/>
              </w:rPr>
            </w:pPr>
          </w:p>
        </w:tc>
      </w:tr>
      <w:tr w:rsidR="008A4EDA" w:rsidRPr="00783903" w14:paraId="1617703D" w14:textId="77777777" w:rsidTr="00467E18">
        <w:trPr>
          <w:gridAfter w:val="1"/>
          <w:wAfter w:w="298" w:type="dxa"/>
          <w:trHeight w:val="386"/>
        </w:trPr>
        <w:tc>
          <w:tcPr>
            <w:tcW w:w="2903" w:type="dxa"/>
            <w:gridSpan w:val="2"/>
          </w:tcPr>
          <w:p w14:paraId="5D0DA916" w14:textId="480DE087" w:rsidR="008A4EDA" w:rsidRPr="00B17AE3" w:rsidRDefault="008A4EDA" w:rsidP="00B17AE3">
            <w:pPr>
              <w:pStyle w:val="Heading2"/>
              <w:outlineLvl w:val="1"/>
              <w:rPr>
                <w:b/>
                <w:bCs/>
                <w:sz w:val="32"/>
                <w:szCs w:val="32"/>
              </w:rPr>
            </w:pPr>
            <w:r w:rsidRPr="00B17AE3">
              <w:rPr>
                <w:b/>
                <w:bCs/>
                <w:sz w:val="32"/>
                <w:szCs w:val="32"/>
              </w:rPr>
              <w:lastRenderedPageBreak/>
              <w:t>Disability Topics</w:t>
            </w:r>
          </w:p>
        </w:tc>
        <w:tc>
          <w:tcPr>
            <w:tcW w:w="7622" w:type="dxa"/>
            <w:gridSpan w:val="4"/>
          </w:tcPr>
          <w:p w14:paraId="29746801" w14:textId="7789A2F8" w:rsidR="00AF6BDD" w:rsidRDefault="00AF6BDD"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Harvard </w:t>
            </w:r>
            <w:r w:rsidR="004224AE">
              <w:rPr>
                <w:rFonts w:ascii="Aptos" w:eastAsia="Times New Roman" w:hAnsi="Aptos" w:cs="Times New Roman"/>
                <w:b/>
                <w:bCs/>
                <w:sz w:val="22"/>
                <w:szCs w:val="22"/>
              </w:rPr>
              <w:t xml:space="preserve">University Joint </w:t>
            </w:r>
            <w:r>
              <w:rPr>
                <w:rFonts w:ascii="Aptos" w:eastAsia="Times New Roman" w:hAnsi="Aptos" w:cs="Times New Roman"/>
                <w:b/>
                <w:bCs/>
                <w:sz w:val="22"/>
                <w:szCs w:val="22"/>
              </w:rPr>
              <w:t xml:space="preserve">Center </w:t>
            </w:r>
            <w:r w:rsidR="004224AE">
              <w:rPr>
                <w:rFonts w:ascii="Aptos" w:eastAsia="Times New Roman" w:hAnsi="Aptos" w:cs="Times New Roman"/>
                <w:b/>
                <w:bCs/>
                <w:sz w:val="22"/>
                <w:szCs w:val="22"/>
              </w:rPr>
              <w:t>for Housing Studies</w:t>
            </w:r>
          </w:p>
          <w:p w14:paraId="1EC77149" w14:textId="3796A15B" w:rsidR="00AF6BDD" w:rsidRDefault="00AF6BDD" w:rsidP="00AF6BDD">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23, 2026</w:t>
            </w:r>
          </w:p>
          <w:p w14:paraId="584FA125" w14:textId="6AC178CA" w:rsidR="00AF6BDD" w:rsidRPr="00AF6BDD" w:rsidRDefault="00D07B36" w:rsidP="00AF6BDD">
            <w:pPr>
              <w:pStyle w:val="ListParagraph"/>
              <w:ind w:left="360"/>
              <w:rPr>
                <w:rFonts w:ascii="Aptos" w:eastAsia="Times New Roman" w:hAnsi="Aptos" w:cs="Times New Roman"/>
                <w:i/>
                <w:iCs/>
                <w:sz w:val="22"/>
                <w:szCs w:val="22"/>
              </w:rPr>
            </w:pPr>
            <w:hyperlink r:id="rId96" w:history="1">
              <w:r w:rsidR="00AF6BDD" w:rsidRPr="00AF6BDD">
                <w:rPr>
                  <w:rStyle w:val="Hyperlink"/>
                  <w:rFonts w:ascii="Aptos" w:eastAsia="Times New Roman" w:hAnsi="Aptos" w:cs="Times New Roman"/>
                  <w:i/>
                  <w:iCs/>
                  <w:sz w:val="22"/>
                  <w:szCs w:val="22"/>
                </w:rPr>
                <w:t>Of Tracks and Trails: How Accessible Green Spaces Change Housing Markets and Neighborhoods</w:t>
              </w:r>
            </w:hyperlink>
          </w:p>
          <w:p w14:paraId="6B1B3658" w14:textId="436EC997" w:rsidR="00AF6BDD" w:rsidRDefault="004224AE" w:rsidP="00AF6BDD">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4224AE">
              <w:rPr>
                <w:rFonts w:ascii="Aptos" w:eastAsia="Times New Roman" w:hAnsi="Aptos" w:cs="Times New Roman"/>
                <w:sz w:val="22"/>
                <w:szCs w:val="22"/>
              </w:rPr>
              <w:t>Michelle Xiyue Li</w:t>
            </w:r>
          </w:p>
          <w:p w14:paraId="6CCA1561" w14:textId="0E26F46A" w:rsidR="004224AE" w:rsidRPr="00AF6BDD" w:rsidRDefault="00796E79" w:rsidP="00AF6BDD">
            <w:pPr>
              <w:pStyle w:val="ListParagraph"/>
              <w:ind w:left="360"/>
              <w:rPr>
                <w:rFonts w:ascii="Aptos" w:eastAsia="Times New Roman" w:hAnsi="Aptos" w:cs="Times New Roman"/>
                <w:sz w:val="22"/>
                <w:szCs w:val="22"/>
              </w:rPr>
            </w:pPr>
            <w:r w:rsidRPr="00796E79">
              <w:rPr>
                <w:rFonts w:ascii="Aptos" w:eastAsia="Times New Roman" w:hAnsi="Aptos" w:cs="Times New Roman"/>
                <w:sz w:val="22"/>
                <w:szCs w:val="22"/>
              </w:rPr>
              <w:t xml:space="preserve">In this blog post, Michelle Xiyue Li highlights </w:t>
            </w:r>
            <w:hyperlink r:id="rId97" w:history="1">
              <w:r w:rsidRPr="006309AC">
                <w:rPr>
                  <w:rStyle w:val="Hyperlink"/>
                  <w:rFonts w:ascii="Aptos" w:eastAsia="Times New Roman" w:hAnsi="Aptos" w:cs="Times New Roman"/>
                  <w:sz w:val="22"/>
                  <w:szCs w:val="22"/>
                </w:rPr>
                <w:t>research</w:t>
              </w:r>
            </w:hyperlink>
            <w:r w:rsidRPr="00796E79">
              <w:rPr>
                <w:rFonts w:ascii="Aptos" w:eastAsia="Times New Roman" w:hAnsi="Aptos" w:cs="Times New Roman"/>
                <w:sz w:val="22"/>
                <w:szCs w:val="22"/>
              </w:rPr>
              <w:t xml:space="preserve"> showing that rail trails serve as powerful catalysts for urban revitalization, significantly boosting property values and shifting neighborhood demographics over time. Analyzing data from 1970 to 2020, the study finds that homes near these green spaces in Greater Boston saw value increases of up to 23 percent after three decades, a trend mirrored nationally by heightened demand from college-educated and higher-income residents. While these trails effectively drive community investment and homeowner wealth, the long-term demographic shifts suggest that they may inadvertently reduce accessibility for lower-income populations as neighborhoods become more affluent. Ultimately, the author suggests that while rail trails are valuable amenities, urban planners must pair them with inclusive housing policies to ensure that the benefits of such green investments are equitably shared with existing residents.</w:t>
            </w:r>
          </w:p>
          <w:p w14:paraId="3CA376D2" w14:textId="38E0F71A" w:rsidR="00D10604" w:rsidRDefault="00EE6CF3"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1B57CC0E" w14:textId="77777777" w:rsidR="00EE6CF3" w:rsidRDefault="00EE6CF3" w:rsidP="00EE6CF3">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22, 2026</w:t>
            </w:r>
          </w:p>
          <w:p w14:paraId="4989D722" w14:textId="77777777" w:rsidR="00EE6CF3" w:rsidRDefault="00D07B36" w:rsidP="00EE6CF3">
            <w:pPr>
              <w:pStyle w:val="ListParagraph"/>
              <w:ind w:left="360"/>
              <w:rPr>
                <w:rFonts w:ascii="Aptos" w:eastAsia="Times New Roman" w:hAnsi="Aptos" w:cs="Times New Roman"/>
                <w:i/>
                <w:iCs/>
                <w:sz w:val="22"/>
                <w:szCs w:val="22"/>
              </w:rPr>
            </w:pPr>
            <w:hyperlink r:id="rId98" w:history="1">
              <w:r w:rsidR="00EE6CF3" w:rsidRPr="00EE6CF3">
                <w:rPr>
                  <w:rStyle w:val="Hyperlink"/>
                  <w:rFonts w:ascii="Aptos" w:eastAsia="Times New Roman" w:hAnsi="Aptos" w:cs="Times New Roman"/>
                  <w:i/>
                  <w:iCs/>
                  <w:sz w:val="22"/>
                  <w:szCs w:val="22"/>
                </w:rPr>
                <w:t>Why I always announce my son’s autism</w:t>
              </w:r>
            </w:hyperlink>
          </w:p>
          <w:p w14:paraId="78FEE515" w14:textId="77777777" w:rsidR="008A13F4" w:rsidRDefault="006C2B69" w:rsidP="00EE6CF3">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6C2B69">
              <w:rPr>
                <w:rFonts w:ascii="Aptos" w:eastAsia="Times New Roman" w:hAnsi="Aptos" w:cs="Times New Roman"/>
                <w:sz w:val="22"/>
                <w:szCs w:val="22"/>
              </w:rPr>
              <w:t>Whitney Ellenby</w:t>
            </w:r>
          </w:p>
          <w:p w14:paraId="16B45120" w14:textId="77777777" w:rsidR="006C2B69" w:rsidRDefault="00B61E74" w:rsidP="00EE6CF3">
            <w:pPr>
              <w:pStyle w:val="ListParagraph"/>
              <w:ind w:left="360"/>
              <w:rPr>
                <w:rFonts w:ascii="Aptos" w:eastAsia="Times New Roman" w:hAnsi="Aptos" w:cs="Times New Roman"/>
                <w:i/>
                <w:iCs/>
                <w:sz w:val="22"/>
                <w:szCs w:val="22"/>
              </w:rPr>
            </w:pPr>
            <w:r w:rsidRPr="00B61E74">
              <w:rPr>
                <w:rFonts w:ascii="Aptos" w:eastAsia="Times New Roman" w:hAnsi="Aptos" w:cs="Times New Roman"/>
                <w:i/>
                <w:iCs/>
                <w:sz w:val="22"/>
                <w:szCs w:val="22"/>
              </w:rPr>
              <w:t>My husband thinks strangers would figure out for themselves that Zack is profoundly disabled. Now I know why I never take that chance.</w:t>
            </w:r>
          </w:p>
          <w:p w14:paraId="1D6DD009" w14:textId="77777777" w:rsidR="00B61E74" w:rsidRDefault="00427781" w:rsidP="00EE6CF3">
            <w:pPr>
              <w:pStyle w:val="ListParagraph"/>
              <w:ind w:left="360"/>
              <w:rPr>
                <w:rFonts w:ascii="Aptos" w:eastAsia="Times New Roman" w:hAnsi="Aptos" w:cs="Times New Roman"/>
                <w:sz w:val="22"/>
                <w:szCs w:val="22"/>
              </w:rPr>
            </w:pPr>
            <w:r w:rsidRPr="00427781">
              <w:rPr>
                <w:rFonts w:ascii="Aptos" w:eastAsia="Times New Roman" w:hAnsi="Aptos" w:cs="Times New Roman"/>
                <w:sz w:val="22"/>
                <w:szCs w:val="22"/>
              </w:rPr>
              <w:t xml:space="preserve">This poignant essay explores the author’s proactive strategy for navigating public spaces with her 25-year-old son, Zack, whose profound autism leads to high-energy, atypical behaviors that often startle or frighten bystanders. While her husband prefers a protective silence, assuming witnesses will eventually "figure out" the disability, the author utilizes Steven Pinker’s concept of "common knowledge"—the recursive social understanding of what everyone else knows—to justify </w:t>
            </w:r>
            <w:r w:rsidRPr="00427781">
              <w:rPr>
                <w:rFonts w:ascii="Aptos" w:eastAsia="Times New Roman" w:hAnsi="Aptos" w:cs="Times New Roman"/>
                <w:sz w:val="22"/>
                <w:szCs w:val="22"/>
              </w:rPr>
              <w:lastRenderedPageBreak/>
              <w:t>her immediate, vocal disclosures. By explicitly explaining Zack’s condition to "bewildered strangers," she seeks to bridge the gap between their "private thoughts" of fear and a shared "public knowledge" of empathy. Ultimately, she frames this transparency not as "outing" her son, but as a vital gesture of respect that replaces confusion with the dignity of context, brokering a social agreement that allows Zack to access the world safely and authentically on his own terms.</w:t>
            </w:r>
          </w:p>
          <w:p w14:paraId="701CA5F4" w14:textId="069409AF" w:rsidR="00427781" w:rsidRPr="00B61E74" w:rsidRDefault="00E30934" w:rsidP="00EE6CF3">
            <w:pPr>
              <w:pStyle w:val="ListParagraph"/>
              <w:ind w:left="360"/>
              <w:rPr>
                <w:rFonts w:ascii="Aptos" w:eastAsia="Times New Roman" w:hAnsi="Aptos" w:cs="Times New Roman"/>
                <w:sz w:val="22"/>
                <w:szCs w:val="22"/>
              </w:rPr>
            </w:pPr>
            <w:r w:rsidRPr="00E30934">
              <w:rPr>
                <w:rFonts w:ascii="Aptos" w:eastAsia="Times New Roman" w:hAnsi="Aptos" w:cs="Times New Roman"/>
                <w:i/>
                <w:iCs/>
                <w:sz w:val="22"/>
                <w:szCs w:val="22"/>
              </w:rPr>
              <w:t>Whitney Ellenby is a former disability rights attorney in the US Department of Justice and the author of the 2018 book “Autism Uncensored: Pulling Back the Curtain.’’</w:t>
            </w:r>
          </w:p>
        </w:tc>
      </w:tr>
      <w:tr w:rsidR="00B8492C" w:rsidRPr="00783903" w14:paraId="329D6635" w14:textId="77777777" w:rsidTr="00467E18">
        <w:trPr>
          <w:gridAfter w:val="1"/>
          <w:wAfter w:w="298" w:type="dxa"/>
          <w:trHeight w:val="386"/>
        </w:trPr>
        <w:tc>
          <w:tcPr>
            <w:tcW w:w="2903" w:type="dxa"/>
            <w:gridSpan w:val="2"/>
          </w:tcPr>
          <w:p w14:paraId="2DA47C46" w14:textId="6E15F739" w:rsidR="00B8492C" w:rsidRPr="00B17AE3" w:rsidRDefault="00B8492C" w:rsidP="00B17AE3">
            <w:pPr>
              <w:pStyle w:val="Heading2"/>
              <w:outlineLvl w:val="1"/>
              <w:rPr>
                <w:b/>
                <w:bCs/>
                <w:sz w:val="32"/>
                <w:szCs w:val="32"/>
              </w:rPr>
            </w:pPr>
            <w:r w:rsidRPr="00B17AE3">
              <w:rPr>
                <w:b/>
                <w:bCs/>
                <w:sz w:val="32"/>
                <w:szCs w:val="32"/>
              </w:rPr>
              <w:lastRenderedPageBreak/>
              <w:t>End of Life</w:t>
            </w:r>
          </w:p>
        </w:tc>
        <w:tc>
          <w:tcPr>
            <w:tcW w:w="7622" w:type="dxa"/>
            <w:gridSpan w:val="4"/>
          </w:tcPr>
          <w:p w14:paraId="6822A687" w14:textId="77777777" w:rsidR="00BB6B0A" w:rsidRDefault="00E648B9"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The Conversation</w:t>
            </w:r>
          </w:p>
          <w:p w14:paraId="43B1981D" w14:textId="77777777" w:rsidR="00E648B9" w:rsidRDefault="008F5488" w:rsidP="00E648B9">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23, 2026</w:t>
            </w:r>
          </w:p>
          <w:p w14:paraId="29BF32ED" w14:textId="4BDFAD02" w:rsidR="008F5488" w:rsidRPr="008F5488" w:rsidRDefault="00D07B36" w:rsidP="00E648B9">
            <w:pPr>
              <w:pStyle w:val="ListParagraph"/>
              <w:ind w:left="360"/>
              <w:rPr>
                <w:rFonts w:ascii="Aptos" w:eastAsia="Times New Roman" w:hAnsi="Aptos" w:cs="Times New Roman"/>
                <w:i/>
                <w:iCs/>
                <w:sz w:val="22"/>
                <w:szCs w:val="22"/>
              </w:rPr>
            </w:pPr>
            <w:hyperlink r:id="rId99" w:history="1">
              <w:r w:rsidR="008F5488" w:rsidRPr="008F5488">
                <w:rPr>
                  <w:rStyle w:val="Hyperlink"/>
                  <w:rFonts w:ascii="Aptos" w:eastAsia="Times New Roman" w:hAnsi="Aptos" w:cs="Times New Roman"/>
                  <w:i/>
                  <w:iCs/>
                  <w:sz w:val="22"/>
                  <w:szCs w:val="22"/>
                </w:rPr>
                <w:t>50 years ago, Karen Quinlan’s coma sparked the movement for patients’ rights near the end of life</w:t>
              </w:r>
            </w:hyperlink>
            <w:r w:rsidR="008F5488">
              <w:rPr>
                <w:rFonts w:ascii="Aptos" w:eastAsia="Times New Roman" w:hAnsi="Aptos" w:cs="Times New Roman"/>
                <w:i/>
                <w:iCs/>
                <w:sz w:val="22"/>
                <w:szCs w:val="22"/>
              </w:rPr>
              <w:t xml:space="preserve"> </w:t>
            </w:r>
          </w:p>
          <w:p w14:paraId="3A32D244" w14:textId="77777777" w:rsidR="008F5488" w:rsidRDefault="00026571" w:rsidP="00E648B9">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026571">
              <w:rPr>
                <w:rFonts w:ascii="Aptos" w:eastAsia="Times New Roman" w:hAnsi="Aptos" w:cs="Times New Roman"/>
                <w:sz w:val="22"/>
                <w:szCs w:val="22"/>
              </w:rPr>
              <w:t>Robert S. Olick</w:t>
            </w:r>
          </w:p>
          <w:p w14:paraId="1A405F86" w14:textId="733E64F7" w:rsidR="00026571" w:rsidRPr="008F5488" w:rsidRDefault="008C012C" w:rsidP="00E648B9">
            <w:pPr>
              <w:pStyle w:val="ListParagraph"/>
              <w:ind w:left="360"/>
              <w:rPr>
                <w:rFonts w:ascii="Aptos" w:eastAsia="Times New Roman" w:hAnsi="Aptos" w:cs="Times New Roman"/>
                <w:sz w:val="22"/>
                <w:szCs w:val="22"/>
              </w:rPr>
            </w:pPr>
            <w:r w:rsidRPr="008C012C">
              <w:rPr>
                <w:rFonts w:ascii="Aptos" w:eastAsia="Times New Roman" w:hAnsi="Aptos" w:cs="Times New Roman"/>
                <w:sz w:val="22"/>
                <w:szCs w:val="22"/>
              </w:rPr>
              <w:t>The landmark 1976 New Jersey Supreme Court decision regarding Karen Ann Quinlan, which marks its 50th anniversary on March 31, 2026, fundamentally transformed American bioethics by establishing that patients and their families—rather than doctors alone—have the right to make critical end-of-life decisions. After Quinlan entered a persistent vegetative state at age 21, her parents’ legal battle to remove her respirator eventually resulted in a unanimous ruling that recognized a constitutional right to privacy and self-determination, effectively ending the era of "physician paternalism." This case laid the foundation for modern patient autonomy, leading to the creation of hospital ethics committees and the passage of advance directive laws in all 50 states. Despite these established legal protections, the author emphasizes that many Americans still haven't documented their medical wishes, using this anniversary as a call to action for families to engage in these difficult but essential conversations about death with dignity.</w:t>
            </w:r>
          </w:p>
        </w:tc>
      </w:tr>
      <w:tr w:rsidR="00C510EF" w:rsidRPr="00783903" w14:paraId="7876E72E" w14:textId="77777777" w:rsidTr="00467E18">
        <w:trPr>
          <w:gridAfter w:val="1"/>
          <w:wAfter w:w="298" w:type="dxa"/>
          <w:trHeight w:val="386"/>
        </w:trPr>
        <w:tc>
          <w:tcPr>
            <w:tcW w:w="2903" w:type="dxa"/>
            <w:gridSpan w:val="2"/>
          </w:tcPr>
          <w:p w14:paraId="66D95621" w14:textId="62A6D583" w:rsidR="00C510EF" w:rsidRPr="00B17AE3" w:rsidRDefault="00C510EF" w:rsidP="00B17AE3">
            <w:pPr>
              <w:pStyle w:val="Heading2"/>
              <w:outlineLvl w:val="1"/>
              <w:rPr>
                <w:b/>
                <w:bCs/>
                <w:sz w:val="32"/>
                <w:szCs w:val="32"/>
              </w:rPr>
            </w:pPr>
            <w:r>
              <w:rPr>
                <w:b/>
                <w:bCs/>
                <w:sz w:val="32"/>
                <w:szCs w:val="32"/>
              </w:rPr>
              <w:t>Workforce</w:t>
            </w:r>
          </w:p>
        </w:tc>
        <w:tc>
          <w:tcPr>
            <w:tcW w:w="7622" w:type="dxa"/>
            <w:gridSpan w:val="4"/>
          </w:tcPr>
          <w:p w14:paraId="16D06897" w14:textId="77777777" w:rsidR="00C510EF" w:rsidRDefault="00C510EF"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Harvard Gazette</w:t>
            </w:r>
          </w:p>
          <w:p w14:paraId="580D52DE" w14:textId="77777777" w:rsidR="00C510EF" w:rsidRDefault="002D03BE" w:rsidP="00C510EF">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20, 2026</w:t>
            </w:r>
          </w:p>
          <w:p w14:paraId="79CC8FA6" w14:textId="67A809DB" w:rsidR="002D03BE" w:rsidRPr="002D03BE" w:rsidRDefault="00D07B36" w:rsidP="00C510EF">
            <w:pPr>
              <w:pStyle w:val="ListParagraph"/>
              <w:ind w:left="360"/>
              <w:rPr>
                <w:rFonts w:ascii="Aptos" w:eastAsia="Times New Roman" w:hAnsi="Aptos" w:cs="Times New Roman"/>
                <w:i/>
                <w:iCs/>
                <w:sz w:val="22"/>
                <w:szCs w:val="22"/>
              </w:rPr>
            </w:pPr>
            <w:hyperlink r:id="rId100" w:history="1">
              <w:r w:rsidR="002D03BE" w:rsidRPr="002D03BE">
                <w:rPr>
                  <w:rStyle w:val="Hyperlink"/>
                  <w:rFonts w:ascii="Aptos" w:eastAsia="Times New Roman" w:hAnsi="Aptos" w:cs="Times New Roman"/>
                  <w:i/>
                  <w:iCs/>
                  <w:sz w:val="22"/>
                  <w:szCs w:val="22"/>
                </w:rPr>
                <w:t>New study links more immigrants with lower elderly mortality</w:t>
              </w:r>
            </w:hyperlink>
            <w:r w:rsidR="002D03BE">
              <w:rPr>
                <w:rFonts w:ascii="Aptos" w:eastAsia="Times New Roman" w:hAnsi="Aptos" w:cs="Times New Roman"/>
                <w:i/>
                <w:iCs/>
                <w:sz w:val="22"/>
                <w:szCs w:val="22"/>
              </w:rPr>
              <w:t xml:space="preserve"> </w:t>
            </w:r>
          </w:p>
          <w:p w14:paraId="3E6E20E8" w14:textId="77777777" w:rsidR="002D03BE" w:rsidRDefault="00236BE5" w:rsidP="00C510EF">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236BE5">
              <w:rPr>
                <w:rFonts w:ascii="Aptos" w:eastAsia="Times New Roman" w:hAnsi="Aptos" w:cs="Times New Roman"/>
                <w:sz w:val="22"/>
                <w:szCs w:val="22"/>
              </w:rPr>
              <w:t>Alvin Powel</w:t>
            </w:r>
          </w:p>
          <w:p w14:paraId="1EAB2A66" w14:textId="77777777" w:rsidR="00236BE5" w:rsidRDefault="00D07B36" w:rsidP="00C510EF">
            <w:pPr>
              <w:pStyle w:val="ListParagraph"/>
              <w:ind w:left="360"/>
              <w:rPr>
                <w:rFonts w:ascii="Aptos" w:eastAsia="Times New Roman" w:hAnsi="Aptos" w:cs="Times New Roman"/>
                <w:sz w:val="22"/>
                <w:szCs w:val="22"/>
              </w:rPr>
            </w:pPr>
            <w:hyperlink r:id="rId101" w:history="1">
              <w:r w:rsidR="00791402" w:rsidRPr="00C631F8">
                <w:rPr>
                  <w:rStyle w:val="Hyperlink"/>
                  <w:rFonts w:ascii="Aptos" w:eastAsia="Times New Roman" w:hAnsi="Aptos" w:cs="Times New Roman"/>
                  <w:sz w:val="22"/>
                  <w:szCs w:val="22"/>
                </w:rPr>
                <w:t>A new study</w:t>
              </w:r>
            </w:hyperlink>
            <w:r w:rsidR="00791402" w:rsidRPr="00791402">
              <w:rPr>
                <w:rFonts w:ascii="Aptos" w:eastAsia="Times New Roman" w:hAnsi="Aptos" w:cs="Times New Roman"/>
                <w:sz w:val="22"/>
                <w:szCs w:val="22"/>
              </w:rPr>
              <w:t xml:space="preserve"> from researchers at Harvard, MIT, and the University of Rochester indicates a significant correlation between increased immigration and lower mortality rates among the elderly in the United States. The findings suggest that for every 1,000 immigrants added to a metropolitan area, there are approximately 10 fewer elderly deaths, primarily due to the influx of foreign-born healthcare and long-term care workers who address critical staffing shortages. This growth in the workforce is characterized as additive rather than competitive, as it does not displace native-born workers or suppress wages. Furthermore, the increased availability of home-care staff allows more older adults to age in place, a factor strongly linked to better mental and physical health outcomes compared to institutionalized settings. Ultimately, the researchers argue that immigration serves as a vital tool for managing the nation's demographic shift and ensuring adequate care for a growing aging population.</w:t>
            </w:r>
          </w:p>
          <w:p w14:paraId="0DB86ADC" w14:textId="77777777" w:rsidR="00622AA8" w:rsidRDefault="0050132B"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Rochester Business Journal</w:t>
            </w:r>
          </w:p>
          <w:p w14:paraId="301C6E01" w14:textId="77777777" w:rsidR="0050132B" w:rsidRDefault="0050132B" w:rsidP="0050132B">
            <w:pPr>
              <w:pStyle w:val="ListParagraph"/>
              <w:ind w:left="360"/>
              <w:rPr>
                <w:rFonts w:ascii="Aptos" w:eastAsia="Times New Roman" w:hAnsi="Aptos" w:cs="Times New Roman"/>
                <w:sz w:val="22"/>
                <w:szCs w:val="22"/>
              </w:rPr>
            </w:pPr>
            <w:r>
              <w:rPr>
                <w:rFonts w:ascii="Aptos" w:eastAsia="Times New Roman" w:hAnsi="Aptos" w:cs="Times New Roman"/>
                <w:sz w:val="22"/>
                <w:szCs w:val="22"/>
              </w:rPr>
              <w:lastRenderedPageBreak/>
              <w:t>March 20, 2026</w:t>
            </w:r>
          </w:p>
          <w:p w14:paraId="6D5F3D1C" w14:textId="77777777" w:rsidR="0050132B" w:rsidRDefault="00D07B36" w:rsidP="0050132B">
            <w:pPr>
              <w:pStyle w:val="ListParagraph"/>
              <w:ind w:left="360"/>
              <w:rPr>
                <w:rFonts w:ascii="Aptos" w:eastAsia="Times New Roman" w:hAnsi="Aptos" w:cs="Times New Roman"/>
                <w:i/>
                <w:iCs/>
                <w:sz w:val="22"/>
                <w:szCs w:val="22"/>
              </w:rPr>
            </w:pPr>
            <w:hyperlink r:id="rId102" w:history="1">
              <w:r w:rsidR="0050132B" w:rsidRPr="0050132B">
                <w:rPr>
                  <w:rStyle w:val="Hyperlink"/>
                  <w:rFonts w:ascii="Aptos" w:eastAsia="Times New Roman" w:hAnsi="Aptos" w:cs="Times New Roman"/>
                  <w:i/>
                  <w:iCs/>
                  <w:sz w:val="22"/>
                  <w:szCs w:val="22"/>
                </w:rPr>
                <w:t>Let medical techs help solve the nursing home staffing crisis | Guest Opinion</w:t>
              </w:r>
            </w:hyperlink>
          </w:p>
          <w:p w14:paraId="0B2760BF" w14:textId="77777777" w:rsidR="0050132B" w:rsidRDefault="0050132B" w:rsidP="0050132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004713C6" w:rsidRPr="004713C6">
              <w:rPr>
                <w:rFonts w:ascii="Aptos" w:eastAsia="Times New Roman" w:hAnsi="Aptos" w:cs="Times New Roman"/>
                <w:sz w:val="22"/>
                <w:szCs w:val="22"/>
              </w:rPr>
              <w:t>Michael McRae</w:t>
            </w:r>
          </w:p>
          <w:p w14:paraId="44FDE974" w14:textId="77777777" w:rsidR="004713C6" w:rsidRDefault="0048295C" w:rsidP="0050132B">
            <w:pPr>
              <w:pStyle w:val="ListParagraph"/>
              <w:ind w:left="360"/>
              <w:rPr>
                <w:rFonts w:ascii="Aptos" w:eastAsia="Times New Roman" w:hAnsi="Aptos" w:cs="Times New Roman"/>
                <w:sz w:val="22"/>
                <w:szCs w:val="22"/>
              </w:rPr>
            </w:pPr>
            <w:r w:rsidRPr="0048295C">
              <w:rPr>
                <w:rFonts w:ascii="Aptos" w:eastAsia="Times New Roman" w:hAnsi="Aptos" w:cs="Times New Roman"/>
                <w:sz w:val="22"/>
                <w:szCs w:val="22"/>
              </w:rPr>
              <w:t>This guest opinion argues that New York’s nursing home system is under unsustainable strain due to a staffing crisis that forces overextended nurses to spend significant portions of their shifts on routine medication administration rather than complex clinical care. To address this, the author advocates for a regulatory shift—currently proposed in Governor Hochul’s Executive Budget—that would allow trained medication technicians (med techs) to handle non-invasive, routine prescriptions under nursing supervision. By adopting this model, which is already utilized in assisted living and many other states, nurses could practice at the "top of their license," focusing on critical assessments and wound care while ensuring residents receive medications more consistently. Ultimately, the proposal is framed as a necessary regulatory modernization that preserves resident safety and dignity by adapting to current workforce realities.</w:t>
            </w:r>
          </w:p>
          <w:p w14:paraId="54F36C40" w14:textId="77777777" w:rsidR="004C7B41" w:rsidRDefault="00D44DE5"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Office of Attorney General Andrea Campbell</w:t>
            </w:r>
          </w:p>
          <w:p w14:paraId="5D92F8FB" w14:textId="77777777" w:rsidR="00D44DE5" w:rsidRDefault="00D44DE5" w:rsidP="00D44DE5">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16, 2026</w:t>
            </w:r>
          </w:p>
          <w:p w14:paraId="7FC55A18" w14:textId="342F20AF" w:rsidR="00D44DE5" w:rsidRPr="00D44DE5" w:rsidRDefault="00D07B36" w:rsidP="00D44DE5">
            <w:pPr>
              <w:pStyle w:val="ListParagraph"/>
              <w:ind w:left="360"/>
              <w:rPr>
                <w:rFonts w:ascii="Aptos" w:eastAsia="Times New Roman" w:hAnsi="Aptos" w:cs="Times New Roman"/>
                <w:i/>
                <w:iCs/>
                <w:sz w:val="22"/>
                <w:szCs w:val="22"/>
              </w:rPr>
            </w:pPr>
            <w:hyperlink r:id="rId103" w:history="1">
              <w:r w:rsidR="00D44DE5" w:rsidRPr="00D44DE5">
                <w:rPr>
                  <w:rStyle w:val="Hyperlink"/>
                  <w:rFonts w:ascii="Aptos" w:eastAsia="Times New Roman" w:hAnsi="Aptos" w:cs="Times New Roman"/>
                  <w:i/>
                  <w:iCs/>
                  <w:sz w:val="22"/>
                  <w:szCs w:val="22"/>
                </w:rPr>
                <w:t>AG Campbell Urges Supreme Court To Preserve Block On Trump Administration’s Unlawful Termination Of Temporary Protected Status Protection For Haitian Nationals</w:t>
              </w:r>
            </w:hyperlink>
            <w:r w:rsidR="00D44DE5">
              <w:rPr>
                <w:rFonts w:ascii="Aptos" w:eastAsia="Times New Roman" w:hAnsi="Aptos" w:cs="Times New Roman"/>
                <w:i/>
                <w:iCs/>
                <w:sz w:val="22"/>
                <w:szCs w:val="22"/>
              </w:rPr>
              <w:t xml:space="preserve"> </w:t>
            </w:r>
          </w:p>
          <w:p w14:paraId="3EBDEF56" w14:textId="77777777" w:rsidR="00D44DE5" w:rsidRDefault="00930594" w:rsidP="00D44DE5">
            <w:pPr>
              <w:pStyle w:val="ListParagraph"/>
              <w:ind w:left="360"/>
              <w:rPr>
                <w:rFonts w:ascii="Aptos" w:eastAsia="Times New Roman" w:hAnsi="Aptos" w:cs="Times New Roman"/>
                <w:sz w:val="22"/>
                <w:szCs w:val="22"/>
              </w:rPr>
            </w:pPr>
            <w:r w:rsidRPr="00930594">
              <w:rPr>
                <w:rFonts w:ascii="Aptos" w:eastAsia="Times New Roman" w:hAnsi="Aptos" w:cs="Times New Roman"/>
                <w:sz w:val="22"/>
                <w:szCs w:val="22"/>
              </w:rPr>
              <w:t>Massachusetts Attorney General Andrea Joy Campbell joined a multi-state coalition in filing an amicus brief with the U.S. Supreme Court, urging the preservation of a preliminary injunction that blocked the termination of Temporary Protected Status (TPS) for Haitian nationals. The brief argues that the decision to rescind these protections was legally flawed and disregarded the catastrophic conditions in Haiti—including severe civil unrest, economic instability, and the aftermath of environmental disasters—that make the safe return of nationals impossible. Attorney General Campbell emphasizes that thousands of Haitian TPS holders are deeply integrated into the Massachusetts workforce and communities, and that ending their legal status would cause significant economic harm to the Commonwealth while unfairly uprooting families who have legally resided in the United States for years.</w:t>
            </w:r>
          </w:p>
          <w:p w14:paraId="0274BABA" w14:textId="77777777" w:rsidR="00512A80" w:rsidRDefault="00512A80"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National Academy for State Health Pol</w:t>
            </w:r>
            <w:r w:rsidR="00865AF6">
              <w:rPr>
                <w:rFonts w:ascii="Aptos" w:eastAsia="Times New Roman" w:hAnsi="Aptos" w:cs="Times New Roman"/>
                <w:b/>
                <w:bCs/>
                <w:sz w:val="22"/>
                <w:szCs w:val="22"/>
              </w:rPr>
              <w:t>icy</w:t>
            </w:r>
          </w:p>
          <w:p w14:paraId="58EA981A" w14:textId="77777777" w:rsidR="00865AF6" w:rsidRDefault="00865AF6" w:rsidP="00865AF6">
            <w:pPr>
              <w:pStyle w:val="ListParagraph"/>
              <w:ind w:left="360"/>
              <w:rPr>
                <w:rFonts w:ascii="Aptos" w:eastAsia="Times New Roman" w:hAnsi="Aptos" w:cs="Times New Roman"/>
                <w:sz w:val="22"/>
                <w:szCs w:val="22"/>
              </w:rPr>
            </w:pPr>
            <w:r>
              <w:rPr>
                <w:rFonts w:ascii="Aptos" w:eastAsia="Times New Roman" w:hAnsi="Aptos" w:cs="Times New Roman"/>
                <w:sz w:val="22"/>
                <w:szCs w:val="22"/>
              </w:rPr>
              <w:t>January 28, 2026</w:t>
            </w:r>
          </w:p>
          <w:p w14:paraId="03A7A907" w14:textId="77777777" w:rsidR="00865AF6" w:rsidRDefault="00D07B36" w:rsidP="00865AF6">
            <w:pPr>
              <w:pStyle w:val="ListParagraph"/>
              <w:ind w:left="360"/>
              <w:rPr>
                <w:rFonts w:ascii="Aptos" w:eastAsia="Times New Roman" w:hAnsi="Aptos" w:cs="Times New Roman"/>
                <w:i/>
                <w:iCs/>
                <w:sz w:val="22"/>
                <w:szCs w:val="22"/>
              </w:rPr>
            </w:pPr>
            <w:hyperlink r:id="rId104" w:history="1">
              <w:r w:rsidR="00865AF6" w:rsidRPr="00865AF6">
                <w:rPr>
                  <w:rStyle w:val="Hyperlink"/>
                  <w:rFonts w:ascii="Aptos" w:eastAsia="Times New Roman" w:hAnsi="Aptos" w:cs="Times New Roman"/>
                  <w:i/>
                  <w:iCs/>
                  <w:sz w:val="22"/>
                  <w:szCs w:val="22"/>
                </w:rPr>
                <w:t>State Strategies for Respite and Direct Care Workforce Registries</w:t>
              </w:r>
            </w:hyperlink>
          </w:p>
          <w:p w14:paraId="3ACA2840" w14:textId="7C1FB38D" w:rsidR="00865AF6" w:rsidRPr="00865AF6" w:rsidRDefault="00D53440" w:rsidP="00865AF6">
            <w:pPr>
              <w:pStyle w:val="ListParagraph"/>
              <w:ind w:left="360"/>
              <w:rPr>
                <w:rFonts w:ascii="Aptos" w:eastAsia="Times New Roman" w:hAnsi="Aptos" w:cs="Times New Roman"/>
                <w:sz w:val="22"/>
                <w:szCs w:val="22"/>
              </w:rPr>
            </w:pPr>
            <w:r w:rsidRPr="00D53440">
              <w:rPr>
                <w:rFonts w:ascii="Aptos" w:eastAsia="Times New Roman" w:hAnsi="Aptos" w:cs="Times New Roman"/>
                <w:b/>
                <w:bCs/>
                <w:sz w:val="22"/>
                <w:szCs w:val="22"/>
              </w:rPr>
              <w:t>Individuals and family caregivers</w:t>
            </w:r>
            <w:r w:rsidRPr="00D53440">
              <w:rPr>
                <w:rFonts w:ascii="Aptos" w:eastAsia="Times New Roman" w:hAnsi="Aptos" w:cs="Times New Roman"/>
                <w:sz w:val="22"/>
                <w:szCs w:val="22"/>
              </w:rPr>
              <w:t xml:space="preserve"> often face challenges in finding qualified providers to deliver respite and long-term care. NASHP’s webinar “State Strategies for Respite and Workforce Registries,” held on January 28, 2026, offered a solution: workforce registries. </w:t>
            </w:r>
            <w:r w:rsidRPr="00D53440">
              <w:rPr>
                <w:rFonts w:ascii="Aptos" w:eastAsia="Times New Roman" w:hAnsi="Aptos" w:cs="Times New Roman"/>
                <w:sz w:val="22"/>
                <w:szCs w:val="22"/>
              </w:rPr>
              <w:br/>
            </w:r>
            <w:r w:rsidRPr="00D53440">
              <w:rPr>
                <w:rFonts w:ascii="Aptos" w:eastAsia="Times New Roman" w:hAnsi="Aptos" w:cs="Times New Roman"/>
                <w:b/>
                <w:bCs/>
                <w:sz w:val="22"/>
                <w:szCs w:val="22"/>
              </w:rPr>
              <w:t>Online registries</w:t>
            </w:r>
            <w:r w:rsidRPr="00D53440">
              <w:rPr>
                <w:rFonts w:ascii="Aptos" w:eastAsia="Times New Roman" w:hAnsi="Aptos" w:cs="Times New Roman"/>
                <w:sz w:val="22"/>
                <w:szCs w:val="22"/>
              </w:rPr>
              <w:t xml:space="preserve"> connect individuals and families with qualified providers, making it easier to access respite care and other long-term care while also supporting workforce recruitment and retention. </w:t>
            </w:r>
            <w:r w:rsidRPr="00D53440">
              <w:rPr>
                <w:rFonts w:ascii="Aptos" w:eastAsia="Times New Roman" w:hAnsi="Aptos" w:cs="Times New Roman"/>
                <w:sz w:val="22"/>
                <w:szCs w:val="22"/>
              </w:rPr>
              <w:br/>
            </w:r>
            <w:r w:rsidRPr="00D53440">
              <w:rPr>
                <w:rFonts w:ascii="Aptos" w:eastAsia="Times New Roman" w:hAnsi="Aptos" w:cs="Times New Roman"/>
                <w:b/>
                <w:bCs/>
                <w:sz w:val="22"/>
                <w:szCs w:val="22"/>
              </w:rPr>
              <w:t>If you missed the webinar</w:t>
            </w:r>
            <w:r w:rsidRPr="00D53440">
              <w:rPr>
                <w:rFonts w:ascii="Aptos" w:eastAsia="Times New Roman" w:hAnsi="Aptos" w:cs="Times New Roman"/>
                <w:sz w:val="22"/>
                <w:szCs w:val="22"/>
              </w:rPr>
              <w:t>, view the recording and the slide deck to learn about the role of registries, and explore key considerations for designing and implementing effective registry systems. </w:t>
            </w:r>
          </w:p>
        </w:tc>
      </w:tr>
      <w:tr w:rsidR="001E6968" w:rsidRPr="00783903" w14:paraId="5EED3775" w14:textId="77777777" w:rsidTr="00467E18">
        <w:trPr>
          <w:gridAfter w:val="1"/>
          <w:wAfter w:w="298" w:type="dxa"/>
          <w:trHeight w:val="386"/>
        </w:trPr>
        <w:tc>
          <w:tcPr>
            <w:tcW w:w="2903" w:type="dxa"/>
            <w:gridSpan w:val="2"/>
          </w:tcPr>
          <w:p w14:paraId="0C8B95C8" w14:textId="43B3C520" w:rsidR="001E6968" w:rsidRPr="00B17AE3" w:rsidRDefault="001E6968" w:rsidP="00B17AE3">
            <w:pPr>
              <w:pStyle w:val="Heading2"/>
              <w:outlineLvl w:val="1"/>
              <w:rPr>
                <w:b/>
                <w:bCs/>
                <w:sz w:val="32"/>
                <w:szCs w:val="32"/>
              </w:rPr>
            </w:pPr>
            <w:r w:rsidRPr="00B17AE3">
              <w:rPr>
                <w:b/>
                <w:bCs/>
                <w:sz w:val="32"/>
                <w:szCs w:val="32"/>
              </w:rPr>
              <w:lastRenderedPageBreak/>
              <w:t>Caregiving</w:t>
            </w:r>
          </w:p>
        </w:tc>
        <w:tc>
          <w:tcPr>
            <w:tcW w:w="7622" w:type="dxa"/>
            <w:gridSpan w:val="4"/>
          </w:tcPr>
          <w:p w14:paraId="48B0D8FF" w14:textId="69EB95D6" w:rsidR="0027129C" w:rsidRDefault="0027129C"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The Guardian</w:t>
            </w:r>
          </w:p>
          <w:p w14:paraId="6BE72CE7" w14:textId="09F0340E" w:rsidR="0027129C" w:rsidRPr="00732C12" w:rsidRDefault="0027129C" w:rsidP="0027129C">
            <w:pPr>
              <w:pStyle w:val="ListParagraph"/>
              <w:ind w:left="360"/>
              <w:rPr>
                <w:rFonts w:ascii="Aptos" w:eastAsia="Times New Roman" w:hAnsi="Aptos" w:cs="Times New Roman"/>
                <w:sz w:val="22"/>
                <w:szCs w:val="22"/>
              </w:rPr>
            </w:pPr>
            <w:r w:rsidRPr="00732C12">
              <w:rPr>
                <w:rFonts w:ascii="Aptos" w:eastAsia="Times New Roman" w:hAnsi="Aptos" w:cs="Times New Roman"/>
                <w:sz w:val="22"/>
                <w:szCs w:val="22"/>
              </w:rPr>
              <w:t>Mar</w:t>
            </w:r>
            <w:r w:rsidR="00732C12" w:rsidRPr="00732C12">
              <w:rPr>
                <w:rFonts w:ascii="Aptos" w:eastAsia="Times New Roman" w:hAnsi="Aptos" w:cs="Times New Roman"/>
                <w:sz w:val="22"/>
                <w:szCs w:val="22"/>
              </w:rPr>
              <w:t>ch 20, 2026</w:t>
            </w:r>
          </w:p>
          <w:p w14:paraId="14B8741B" w14:textId="1D5B6737" w:rsidR="00732C12" w:rsidRDefault="00D07B36" w:rsidP="0027129C">
            <w:pPr>
              <w:pStyle w:val="ListParagraph"/>
              <w:ind w:left="360"/>
              <w:rPr>
                <w:rFonts w:ascii="Aptos" w:eastAsia="Times New Roman" w:hAnsi="Aptos" w:cs="Times New Roman"/>
                <w:i/>
                <w:iCs/>
                <w:sz w:val="22"/>
                <w:szCs w:val="22"/>
              </w:rPr>
            </w:pPr>
            <w:hyperlink r:id="rId105" w:history="1">
              <w:r w:rsidR="00732C12" w:rsidRPr="00732C12">
                <w:rPr>
                  <w:rStyle w:val="Hyperlink"/>
                  <w:rFonts w:ascii="Aptos" w:eastAsia="Times New Roman" w:hAnsi="Aptos" w:cs="Times New Roman"/>
                  <w:i/>
                  <w:iCs/>
                  <w:sz w:val="22"/>
                  <w:szCs w:val="22"/>
                </w:rPr>
                <w:t>The impossible task of caring for ageing parents who did not care for you: ‘There’s a lot of reliving old triggers’</w:t>
              </w:r>
            </w:hyperlink>
          </w:p>
          <w:p w14:paraId="6DFE49CB" w14:textId="15E5ECED" w:rsidR="00732C12" w:rsidRDefault="00ED65AE" w:rsidP="0027129C">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ED65AE">
              <w:rPr>
                <w:rFonts w:ascii="Aptos" w:eastAsia="Times New Roman" w:hAnsi="Aptos" w:cs="Times New Roman"/>
                <w:sz w:val="22"/>
                <w:szCs w:val="22"/>
              </w:rPr>
              <w:t>Stephanie Wood</w:t>
            </w:r>
          </w:p>
          <w:p w14:paraId="29C3D25E" w14:textId="5533A012" w:rsidR="00ED65AE" w:rsidRPr="00732C12" w:rsidRDefault="000E3D74" w:rsidP="0027129C">
            <w:pPr>
              <w:pStyle w:val="ListParagraph"/>
              <w:ind w:left="360"/>
              <w:rPr>
                <w:rFonts w:ascii="Aptos" w:eastAsia="Times New Roman" w:hAnsi="Aptos" w:cs="Times New Roman"/>
                <w:sz w:val="22"/>
                <w:szCs w:val="22"/>
              </w:rPr>
            </w:pPr>
            <w:r w:rsidRPr="000E3D74">
              <w:rPr>
                <w:rFonts w:ascii="Aptos" w:eastAsia="Times New Roman" w:hAnsi="Aptos" w:cs="Times New Roman"/>
                <w:sz w:val="22"/>
                <w:szCs w:val="22"/>
              </w:rPr>
              <w:t xml:space="preserve">is </w:t>
            </w:r>
            <w:r w:rsidRPr="000E3D74">
              <w:rPr>
                <w:rFonts w:ascii="Aptos" w:eastAsia="Times New Roman" w:hAnsi="Aptos" w:cs="Times New Roman"/>
                <w:i/>
                <w:iCs/>
                <w:sz w:val="22"/>
                <w:szCs w:val="22"/>
              </w:rPr>
              <w:t>Guardian</w:t>
            </w:r>
            <w:r w:rsidRPr="000E3D74">
              <w:rPr>
                <w:rFonts w:ascii="Aptos" w:eastAsia="Times New Roman" w:hAnsi="Aptos" w:cs="Times New Roman"/>
                <w:sz w:val="22"/>
                <w:szCs w:val="22"/>
              </w:rPr>
              <w:t xml:space="preserve"> article </w:t>
            </w:r>
            <w:proofErr w:type="gramStart"/>
            <w:r w:rsidRPr="000E3D74">
              <w:rPr>
                <w:rFonts w:ascii="Aptos" w:eastAsia="Times New Roman" w:hAnsi="Aptos" w:cs="Times New Roman"/>
                <w:sz w:val="22"/>
                <w:szCs w:val="22"/>
              </w:rPr>
              <w:t>explores</w:t>
            </w:r>
            <w:proofErr w:type="gramEnd"/>
            <w:r w:rsidRPr="000E3D74">
              <w:rPr>
                <w:rFonts w:ascii="Aptos" w:eastAsia="Times New Roman" w:hAnsi="Aptos" w:cs="Times New Roman"/>
                <w:sz w:val="22"/>
                <w:szCs w:val="22"/>
              </w:rPr>
              <w:t xml:space="preserve"> the profound psychological and emotional burdens faced by adult children who must care for elderly parents who were neglectful, abusive, or emotionally absent during their upbringing. Experts and individuals interviewed highlight a "compliance paradox" where caregivers act out of a deeply ingrained sense of filial duty or personal values rather than a loving bond, often leading to the reliving of childhood traumas and "old triggers." The piece emphasizes that this "invisible" labor force faces significantly higher rates of depression and mental health struggles compared to those in supportive family dynamics, as they must navigate complex feelings of guilt, resentment, and grief while providing intimate care for those who once failed to provide it for them. Ultimately, the article calls for a broader societal recognition that caring for a parent is not a "one-size-fits-all" experience and that for many, it is an exhausting, often forced, act of kindness that comes at a high personal cost.</w:t>
            </w:r>
          </w:p>
          <w:p w14:paraId="236D047B" w14:textId="0D5D2067" w:rsidR="00537A3E" w:rsidRDefault="003D676E"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AARP</w:t>
            </w:r>
            <w:r w:rsidR="00440B28">
              <w:rPr>
                <w:rFonts w:ascii="Aptos" w:eastAsia="Times New Roman" w:hAnsi="Aptos" w:cs="Times New Roman"/>
                <w:b/>
                <w:bCs/>
                <w:sz w:val="22"/>
                <w:szCs w:val="22"/>
              </w:rPr>
              <w:t xml:space="preserve"> </w:t>
            </w:r>
            <w:r w:rsidR="002F0A73">
              <w:rPr>
                <w:rFonts w:ascii="Aptos" w:eastAsia="Times New Roman" w:hAnsi="Aptos" w:cs="Times New Roman"/>
                <w:b/>
                <w:bCs/>
                <w:sz w:val="22"/>
                <w:szCs w:val="22"/>
              </w:rPr>
              <w:t>Research</w:t>
            </w:r>
          </w:p>
          <w:p w14:paraId="5EE8DE52" w14:textId="565D0477" w:rsidR="003D676E" w:rsidRDefault="003D676E" w:rsidP="003D676E">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24, 2026</w:t>
            </w:r>
          </w:p>
          <w:p w14:paraId="44261547" w14:textId="257A99B6" w:rsidR="003D676E" w:rsidRPr="003D676E" w:rsidRDefault="00D07B36" w:rsidP="003D676E">
            <w:pPr>
              <w:pStyle w:val="ListParagraph"/>
              <w:ind w:left="360"/>
              <w:rPr>
                <w:rFonts w:ascii="Aptos" w:eastAsia="Times New Roman" w:hAnsi="Aptos" w:cs="Times New Roman"/>
                <w:i/>
                <w:iCs/>
                <w:sz w:val="22"/>
                <w:szCs w:val="22"/>
              </w:rPr>
            </w:pPr>
            <w:hyperlink r:id="rId106" w:history="1">
              <w:r w:rsidR="003D676E" w:rsidRPr="003D676E">
                <w:rPr>
                  <w:rStyle w:val="Hyperlink"/>
                  <w:rFonts w:ascii="Aptos" w:eastAsia="Times New Roman" w:hAnsi="Aptos" w:cs="Times New Roman"/>
                  <w:i/>
                  <w:iCs/>
                  <w:sz w:val="22"/>
                  <w:szCs w:val="22"/>
                </w:rPr>
                <w:t>Family Caregiving in Massachusetts: New Research on the Realities Facing Family Caregivers and the Policies Voters Support</w:t>
              </w:r>
            </w:hyperlink>
          </w:p>
          <w:p w14:paraId="13B7CB34" w14:textId="77777777" w:rsidR="003D676E" w:rsidRDefault="00440B28" w:rsidP="003D676E">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440B28">
              <w:rPr>
                <w:rFonts w:ascii="Aptos" w:eastAsia="Times New Roman" w:hAnsi="Aptos" w:cs="Times New Roman"/>
                <w:sz w:val="22"/>
                <w:szCs w:val="22"/>
              </w:rPr>
              <w:t>Terri Guengerich</w:t>
            </w:r>
          </w:p>
          <w:p w14:paraId="2A28918A" w14:textId="77777777" w:rsidR="002F0A73" w:rsidRDefault="0004748B" w:rsidP="003D676E">
            <w:pPr>
              <w:pStyle w:val="ListParagraph"/>
              <w:ind w:left="360"/>
              <w:rPr>
                <w:rFonts w:ascii="Aptos" w:eastAsia="Times New Roman" w:hAnsi="Aptos" w:cs="Times New Roman"/>
                <w:sz w:val="22"/>
                <w:szCs w:val="22"/>
              </w:rPr>
            </w:pPr>
            <w:r w:rsidRPr="0004748B">
              <w:rPr>
                <w:rFonts w:ascii="Aptos" w:eastAsia="Times New Roman" w:hAnsi="Aptos" w:cs="Times New Roman"/>
                <w:sz w:val="22"/>
                <w:szCs w:val="22"/>
              </w:rPr>
              <w:t>Family caregivers are the backbone of long-term care in Massachusetts. This statewide survey of registered voters 30 and older highlights who caregivers are, the challenges they face and the solutions that can make a difference.</w:t>
            </w:r>
          </w:p>
          <w:p w14:paraId="05C5DD0C" w14:textId="77777777" w:rsidR="00B742A5" w:rsidRPr="00B742A5" w:rsidRDefault="00B742A5" w:rsidP="00B742A5">
            <w:pPr>
              <w:pStyle w:val="ListParagraph"/>
              <w:ind w:left="360"/>
              <w:rPr>
                <w:rFonts w:ascii="Aptos" w:eastAsia="Times New Roman" w:hAnsi="Aptos" w:cs="Times New Roman"/>
                <w:sz w:val="22"/>
                <w:szCs w:val="22"/>
              </w:rPr>
            </w:pPr>
            <w:r w:rsidRPr="00B742A5">
              <w:rPr>
                <w:rFonts w:ascii="Aptos" w:eastAsia="Times New Roman" w:hAnsi="Aptos" w:cs="Times New Roman"/>
                <w:sz w:val="22"/>
                <w:szCs w:val="22"/>
              </w:rPr>
              <w:t>AARP estimates that there are over 1.4 million family caregivers age 18 and older in Massachusetts. The AARP Massachusetts survey provides more insights into caregivers age 30 and older.</w:t>
            </w:r>
          </w:p>
          <w:p w14:paraId="12BDBD86" w14:textId="77777777" w:rsidR="00B742A5" w:rsidRPr="00B742A5" w:rsidRDefault="00B742A5" w:rsidP="00B742A5">
            <w:pPr>
              <w:pStyle w:val="ListParagraph"/>
              <w:ind w:left="360"/>
              <w:rPr>
                <w:rFonts w:ascii="Aptos" w:eastAsia="Times New Roman" w:hAnsi="Aptos" w:cs="Times New Roman"/>
                <w:sz w:val="22"/>
                <w:szCs w:val="22"/>
              </w:rPr>
            </w:pPr>
            <w:r w:rsidRPr="00B742A5">
              <w:rPr>
                <w:rFonts w:ascii="Aptos" w:eastAsia="Times New Roman" w:hAnsi="Aptos" w:cs="Times New Roman"/>
                <w:sz w:val="22"/>
                <w:szCs w:val="22"/>
              </w:rPr>
              <w:t>These caregivers help their parents, spouses and loved ones with daily living, medical tasks and emotional support. While caregiving is essential, it often comes at a personal and financial cost.</w:t>
            </w:r>
          </w:p>
          <w:p w14:paraId="141C7EF2" w14:textId="4F4B2894" w:rsidR="00B742A5" w:rsidRPr="00B742A5" w:rsidRDefault="00B742A5" w:rsidP="00B742A5">
            <w:pPr>
              <w:pStyle w:val="ListParagraph"/>
              <w:ind w:left="360"/>
              <w:rPr>
                <w:rFonts w:ascii="Aptos" w:eastAsia="Times New Roman" w:hAnsi="Aptos" w:cs="Times New Roman"/>
                <w:sz w:val="22"/>
                <w:szCs w:val="22"/>
              </w:rPr>
            </w:pPr>
            <w:r w:rsidRPr="00B742A5">
              <w:rPr>
                <w:rFonts w:ascii="Aptos" w:eastAsia="Times New Roman" w:hAnsi="Aptos" w:cs="Times New Roman"/>
                <w:sz w:val="22"/>
                <w:szCs w:val="22"/>
              </w:rPr>
              <w:t>Seven in 10 feel or felt emotionally stressed, and 37% felt financially strained due to their caregiving</w:t>
            </w:r>
            <w:r w:rsidR="006D4BF1" w:rsidRPr="00B742A5">
              <w:rPr>
                <w:rFonts w:ascii="Aptos" w:eastAsia="Times New Roman" w:hAnsi="Aptos" w:cs="Times New Roman"/>
                <w:sz w:val="22"/>
                <w:szCs w:val="22"/>
              </w:rPr>
              <w:t xml:space="preserve">. </w:t>
            </w:r>
            <w:r w:rsidRPr="00B742A5">
              <w:rPr>
                <w:rFonts w:ascii="Aptos" w:eastAsia="Times New Roman" w:hAnsi="Aptos" w:cs="Times New Roman"/>
                <w:sz w:val="22"/>
                <w:szCs w:val="22"/>
              </w:rPr>
              <w:t>Nearly 8 in 10 (78%) caregivers have incurred expenses while caregiving. Transportation is the most common expense (63%), and 3 in 10 caregivers have modified their own home or a loved one’s home, have purchased medical equipment or bought prescription drugs</w:t>
            </w:r>
            <w:r w:rsidR="006D4BF1" w:rsidRPr="00B742A5">
              <w:rPr>
                <w:rFonts w:ascii="Aptos" w:eastAsia="Times New Roman" w:hAnsi="Aptos" w:cs="Times New Roman"/>
                <w:sz w:val="22"/>
                <w:szCs w:val="22"/>
              </w:rPr>
              <w:t xml:space="preserve">. </w:t>
            </w:r>
            <w:r w:rsidRPr="00B742A5">
              <w:rPr>
                <w:rFonts w:ascii="Aptos" w:eastAsia="Times New Roman" w:hAnsi="Aptos" w:cs="Times New Roman"/>
                <w:sz w:val="22"/>
                <w:szCs w:val="22"/>
              </w:rPr>
              <w:t>Even more caregivers have helped with housing costs such as rent, mortgage, utilities or other upkeep expenses (41%). </w:t>
            </w:r>
          </w:p>
          <w:p w14:paraId="343083A3" w14:textId="77777777" w:rsidR="00B742A5" w:rsidRPr="00B742A5" w:rsidRDefault="00B742A5" w:rsidP="00B742A5">
            <w:pPr>
              <w:pStyle w:val="ListParagraph"/>
              <w:ind w:left="360"/>
              <w:rPr>
                <w:rFonts w:ascii="Aptos" w:eastAsia="Times New Roman" w:hAnsi="Aptos" w:cs="Times New Roman"/>
                <w:sz w:val="22"/>
                <w:szCs w:val="22"/>
              </w:rPr>
            </w:pPr>
            <w:r w:rsidRPr="00B742A5">
              <w:rPr>
                <w:rFonts w:ascii="Aptos" w:eastAsia="Times New Roman" w:hAnsi="Aptos" w:cs="Times New Roman"/>
                <w:sz w:val="22"/>
                <w:szCs w:val="22"/>
              </w:rPr>
              <w:t>The AARP Massachusetts survey also found overwhelming bipartisan support for a state tax credit for caregivers (85%), respite care vouchers (74%), the creation of an advisory council on family caregiving (73%), paid care for spouses of care recipients (71%) and increasing funding for home and community-based services (80%).</w:t>
            </w:r>
          </w:p>
          <w:p w14:paraId="2E482E7C" w14:textId="77777777" w:rsidR="0004748B" w:rsidRDefault="00B742A5" w:rsidP="00B742A5">
            <w:pPr>
              <w:pStyle w:val="ListParagraph"/>
              <w:ind w:left="360"/>
              <w:rPr>
                <w:rFonts w:ascii="Aptos" w:eastAsia="Times New Roman" w:hAnsi="Aptos" w:cs="Times New Roman"/>
                <w:sz w:val="22"/>
                <w:szCs w:val="22"/>
              </w:rPr>
            </w:pPr>
            <w:r w:rsidRPr="00B742A5">
              <w:rPr>
                <w:rFonts w:ascii="Aptos" w:eastAsia="Times New Roman" w:hAnsi="Aptos" w:cs="Times New Roman"/>
                <w:sz w:val="22"/>
                <w:szCs w:val="22"/>
              </w:rPr>
              <w:t xml:space="preserve">The average family caregiver in the U.S. spends about 26% of their income on caregiving, which adds up to an average of more than $7,200 a year. Family caregivers do so much for others and sacrifice so much. </w:t>
            </w:r>
            <w:r w:rsidRPr="00B742A5">
              <w:rPr>
                <w:rFonts w:ascii="Aptos" w:eastAsia="Times New Roman" w:hAnsi="Aptos" w:cs="Times New Roman"/>
                <w:sz w:val="22"/>
                <w:szCs w:val="22"/>
              </w:rPr>
              <w:lastRenderedPageBreak/>
              <w:t>They save taxpayer money by keeping loved ones out of expensive nursing homes. They deserve some recognition and support from the Massachusetts legislature. </w:t>
            </w:r>
          </w:p>
          <w:p w14:paraId="1CC5B91C" w14:textId="19D8DBB5" w:rsidR="001D35B2" w:rsidRDefault="0007501E"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National Academy </w:t>
            </w:r>
            <w:r w:rsidR="00A65D33">
              <w:rPr>
                <w:rFonts w:ascii="Aptos" w:eastAsia="Times New Roman" w:hAnsi="Aptos" w:cs="Times New Roman"/>
                <w:b/>
                <w:bCs/>
                <w:sz w:val="22"/>
                <w:szCs w:val="22"/>
              </w:rPr>
              <w:t>for</w:t>
            </w:r>
            <w:r>
              <w:rPr>
                <w:rFonts w:ascii="Aptos" w:eastAsia="Times New Roman" w:hAnsi="Aptos" w:cs="Times New Roman"/>
                <w:b/>
                <w:bCs/>
                <w:sz w:val="22"/>
                <w:szCs w:val="22"/>
              </w:rPr>
              <w:t xml:space="preserve"> State Health Policy</w:t>
            </w:r>
          </w:p>
          <w:p w14:paraId="1C9C4BAE" w14:textId="1F84CEA2" w:rsidR="0007501E" w:rsidRDefault="0007501E" w:rsidP="0007501E">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5, 2026</w:t>
            </w:r>
          </w:p>
          <w:p w14:paraId="71A11C74" w14:textId="783B3355" w:rsidR="0007501E" w:rsidRDefault="00D07B36" w:rsidP="0007501E">
            <w:pPr>
              <w:pStyle w:val="ListParagraph"/>
              <w:ind w:left="360"/>
              <w:rPr>
                <w:rFonts w:ascii="Aptos" w:eastAsia="Times New Roman" w:hAnsi="Aptos" w:cs="Times New Roman"/>
                <w:i/>
                <w:iCs/>
                <w:sz w:val="22"/>
                <w:szCs w:val="22"/>
              </w:rPr>
            </w:pPr>
            <w:hyperlink r:id="rId107" w:history="1">
              <w:r w:rsidR="00A65D33" w:rsidRPr="00A65D33">
                <w:rPr>
                  <w:rStyle w:val="Hyperlink"/>
                  <w:rFonts w:ascii="Aptos" w:eastAsia="Times New Roman" w:hAnsi="Aptos" w:cs="Times New Roman"/>
                  <w:i/>
                  <w:iCs/>
                  <w:sz w:val="22"/>
                  <w:szCs w:val="22"/>
                </w:rPr>
                <w:t>How States Are Implementing the National Strategy to Support Family Caregivers</w:t>
              </w:r>
            </w:hyperlink>
          </w:p>
          <w:p w14:paraId="40B9F8C5" w14:textId="77777777" w:rsidR="00E205DE" w:rsidRPr="00E205DE" w:rsidRDefault="00E205DE" w:rsidP="00E205DE">
            <w:pPr>
              <w:pStyle w:val="ListParagraph"/>
              <w:ind w:left="360"/>
              <w:rPr>
                <w:rFonts w:ascii="Aptos" w:eastAsia="Times New Roman" w:hAnsi="Aptos" w:cs="Times New Roman"/>
                <w:sz w:val="22"/>
                <w:szCs w:val="22"/>
              </w:rPr>
            </w:pPr>
            <w:r w:rsidRPr="00E205DE">
              <w:rPr>
                <w:rFonts w:ascii="Aptos" w:eastAsia="Times New Roman" w:hAnsi="Aptos" w:cs="Times New Roman"/>
                <w:b/>
                <w:bCs/>
                <w:sz w:val="22"/>
                <w:szCs w:val="22"/>
              </w:rPr>
              <w:t xml:space="preserve">A range of </w:t>
            </w:r>
            <w:r w:rsidRPr="00E205DE">
              <w:rPr>
                <w:rFonts w:ascii="Aptos" w:eastAsia="Times New Roman" w:hAnsi="Aptos" w:cs="Times New Roman"/>
                <w:sz w:val="22"/>
                <w:szCs w:val="22"/>
              </w:rPr>
              <w:t>federal, state, and private entities are advancing initiatives to support family caregivers in line with the National Strategy to Support Family Caregivers. These strategies encompass improvements to caregiver outreach, assessment, and services, as well as bolster the direct care workforce. </w:t>
            </w:r>
          </w:p>
          <w:p w14:paraId="39896726" w14:textId="2E581E66" w:rsidR="00E205DE" w:rsidRPr="00E205DE" w:rsidRDefault="00E205DE" w:rsidP="00E205DE">
            <w:pPr>
              <w:pStyle w:val="ListParagraph"/>
              <w:ind w:left="360"/>
              <w:rPr>
                <w:rFonts w:ascii="Aptos" w:eastAsia="Times New Roman" w:hAnsi="Aptos" w:cs="Times New Roman"/>
                <w:sz w:val="22"/>
                <w:szCs w:val="22"/>
              </w:rPr>
            </w:pPr>
            <w:r w:rsidRPr="00E205DE">
              <w:rPr>
                <w:rFonts w:ascii="Aptos" w:eastAsia="Times New Roman" w:hAnsi="Aptos" w:cs="Times New Roman"/>
                <w:b/>
                <w:bCs/>
                <w:sz w:val="22"/>
                <w:szCs w:val="22"/>
              </w:rPr>
              <w:t>NASHP’s webinar</w:t>
            </w:r>
            <w:r w:rsidRPr="00E205DE">
              <w:rPr>
                <w:rFonts w:ascii="Aptos" w:eastAsia="Times New Roman" w:hAnsi="Aptos" w:cs="Times New Roman"/>
                <w:sz w:val="22"/>
                <w:szCs w:val="22"/>
              </w:rPr>
              <w:t xml:space="preserve"> “How States Are Implementing the National Strategy to Support Family Caregivers,” held on February 5, 2026, highlighted new and ongoing activities at both the national and state levels.</w:t>
            </w:r>
            <w:r w:rsidRPr="00E205DE">
              <w:rPr>
                <w:rFonts w:ascii="Aptos" w:eastAsia="Times New Roman" w:hAnsi="Aptos" w:cs="Times New Roman"/>
                <w:sz w:val="22"/>
                <w:szCs w:val="22"/>
              </w:rPr>
              <w:br/>
            </w:r>
            <w:r w:rsidRPr="00E205DE">
              <w:rPr>
                <w:rFonts w:ascii="Aptos" w:eastAsia="Times New Roman" w:hAnsi="Aptos" w:cs="Times New Roman"/>
                <w:b/>
                <w:bCs/>
                <w:sz w:val="22"/>
                <w:szCs w:val="22"/>
              </w:rPr>
              <w:t>Speakers from</w:t>
            </w:r>
            <w:r w:rsidRPr="00E205DE">
              <w:rPr>
                <w:rFonts w:ascii="Aptos" w:eastAsia="Times New Roman" w:hAnsi="Aptos" w:cs="Times New Roman"/>
                <w:sz w:val="22"/>
                <w:szCs w:val="22"/>
              </w:rPr>
              <w:t xml:space="preserve"> the Administration for Community Living (ACL); The John A. Hartford Foundation; and the first ACL state caregiving implementation grant recipients, which included California, Maryland, Massachusetts, and Wisconsin, all shared updates on how they are addressing each of the goals in the National Strategy. </w:t>
            </w:r>
          </w:p>
          <w:p w14:paraId="2C567D28" w14:textId="427F5804" w:rsidR="00A65D33" w:rsidRPr="00A65D33" w:rsidRDefault="00D07B36" w:rsidP="0007501E">
            <w:pPr>
              <w:pStyle w:val="ListParagraph"/>
              <w:ind w:left="360"/>
              <w:rPr>
                <w:rFonts w:ascii="Aptos" w:eastAsia="Times New Roman" w:hAnsi="Aptos" w:cs="Times New Roman"/>
                <w:sz w:val="22"/>
                <w:szCs w:val="22"/>
              </w:rPr>
            </w:pPr>
            <w:hyperlink r:id="rId108" w:tgtFrame="_blank" w:tooltip="VIEW RECORDING AND SLIDES" w:history="1">
              <w:r w:rsidR="00934284" w:rsidRPr="00934284">
                <w:rPr>
                  <w:rStyle w:val="Hyperlink"/>
                  <w:rFonts w:ascii="Aptos" w:eastAsia="Times New Roman" w:hAnsi="Aptos" w:cs="Times New Roman"/>
                  <w:b/>
                  <w:bCs/>
                  <w:sz w:val="22"/>
                  <w:szCs w:val="22"/>
                </w:rPr>
                <w:t>VIEW RECORDING AND SLIDES</w:t>
              </w:r>
            </w:hyperlink>
          </w:p>
          <w:p w14:paraId="1C0B81FC" w14:textId="741CA32B" w:rsidR="00E13F00" w:rsidRDefault="00217608"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A</w:t>
            </w:r>
            <w:r w:rsidR="00E13F00">
              <w:rPr>
                <w:rFonts w:ascii="Aptos" w:eastAsia="Times New Roman" w:hAnsi="Aptos" w:cs="Times New Roman"/>
                <w:b/>
                <w:bCs/>
                <w:sz w:val="22"/>
                <w:szCs w:val="22"/>
              </w:rPr>
              <w:t>ARP</w:t>
            </w:r>
            <w:r w:rsidR="00995D9C">
              <w:rPr>
                <w:rFonts w:ascii="Aptos" w:eastAsia="Times New Roman" w:hAnsi="Aptos" w:cs="Times New Roman"/>
                <w:b/>
                <w:bCs/>
                <w:sz w:val="22"/>
                <w:szCs w:val="22"/>
              </w:rPr>
              <w:t xml:space="preserve"> Family Caregiving</w:t>
            </w:r>
          </w:p>
          <w:p w14:paraId="7B70B209" w14:textId="7CE545B2" w:rsidR="00E13F00" w:rsidRDefault="00E13F00" w:rsidP="00E13F00">
            <w:pPr>
              <w:pStyle w:val="ListParagraph"/>
              <w:ind w:left="360"/>
              <w:rPr>
                <w:rFonts w:ascii="Aptos" w:eastAsia="Times New Roman" w:hAnsi="Aptos" w:cs="Times New Roman"/>
                <w:sz w:val="22"/>
                <w:szCs w:val="22"/>
              </w:rPr>
            </w:pPr>
            <w:r>
              <w:rPr>
                <w:rFonts w:ascii="Aptos" w:eastAsia="Times New Roman" w:hAnsi="Aptos" w:cs="Times New Roman"/>
                <w:sz w:val="22"/>
                <w:szCs w:val="22"/>
              </w:rPr>
              <w:t>January 29, 2026</w:t>
            </w:r>
          </w:p>
          <w:p w14:paraId="28A6DB55" w14:textId="636CE68F" w:rsidR="00E13F00" w:rsidRDefault="00D07B36" w:rsidP="00E13F00">
            <w:pPr>
              <w:pStyle w:val="ListParagraph"/>
              <w:ind w:left="360"/>
              <w:rPr>
                <w:rFonts w:ascii="Aptos" w:eastAsia="Times New Roman" w:hAnsi="Aptos" w:cs="Times New Roman"/>
                <w:i/>
                <w:iCs/>
                <w:sz w:val="22"/>
                <w:szCs w:val="22"/>
              </w:rPr>
            </w:pPr>
            <w:hyperlink r:id="rId109" w:history="1">
              <w:r w:rsidR="00995D9C" w:rsidRPr="00995D9C">
                <w:rPr>
                  <w:rStyle w:val="Hyperlink"/>
                  <w:rFonts w:ascii="Aptos" w:eastAsia="Times New Roman" w:hAnsi="Aptos" w:cs="Times New Roman"/>
                  <w:i/>
                  <w:iCs/>
                  <w:sz w:val="22"/>
                  <w:szCs w:val="22"/>
                </w:rPr>
                <w:t>When Caregivers Need Care, Hospitals are Responding</w:t>
              </w:r>
            </w:hyperlink>
          </w:p>
          <w:p w14:paraId="3B91298B" w14:textId="05081DD6" w:rsidR="00995D9C" w:rsidRDefault="003C4185" w:rsidP="003C4185">
            <w:pPr>
              <w:pStyle w:val="ListParagraph"/>
              <w:ind w:left="360"/>
              <w:rPr>
                <w:rFonts w:ascii="Aptos" w:eastAsia="Times New Roman" w:hAnsi="Aptos" w:cs="Times New Roman"/>
                <w:sz w:val="22"/>
                <w:szCs w:val="22"/>
              </w:rPr>
            </w:pPr>
            <w:r w:rsidRPr="003C4185">
              <w:rPr>
                <w:rFonts w:ascii="Aptos" w:eastAsia="Times New Roman" w:hAnsi="Aptos" w:cs="Times New Roman"/>
                <w:sz w:val="22"/>
                <w:szCs w:val="22"/>
              </w:rPr>
              <w:t>By</w:t>
            </w:r>
            <w:r>
              <w:rPr>
                <w:rFonts w:ascii="Aptos" w:eastAsia="Times New Roman" w:hAnsi="Aptos" w:cs="Times New Roman"/>
                <w:sz w:val="22"/>
                <w:szCs w:val="22"/>
              </w:rPr>
              <w:t xml:space="preserve"> </w:t>
            </w:r>
            <w:r w:rsidRPr="003C4185">
              <w:rPr>
                <w:rFonts w:ascii="Aptos" w:eastAsia="Times New Roman" w:hAnsi="Aptos" w:cs="Times New Roman"/>
                <w:sz w:val="22"/>
                <w:szCs w:val="22"/>
              </w:rPr>
              <w:t>Paul Wynn</w:t>
            </w:r>
          </w:p>
          <w:p w14:paraId="73C9BF52" w14:textId="77777777" w:rsidR="00051295" w:rsidRPr="00051295" w:rsidRDefault="00051295" w:rsidP="00051295">
            <w:pPr>
              <w:pStyle w:val="ListParagraph"/>
              <w:ind w:left="360"/>
              <w:rPr>
                <w:rFonts w:ascii="Aptos" w:eastAsia="Times New Roman" w:hAnsi="Aptos" w:cs="Times New Roman"/>
                <w:i/>
                <w:iCs/>
                <w:sz w:val="22"/>
                <w:szCs w:val="22"/>
              </w:rPr>
            </w:pPr>
            <w:r w:rsidRPr="00051295">
              <w:rPr>
                <w:rFonts w:ascii="Aptos" w:eastAsia="Times New Roman" w:hAnsi="Aptos" w:cs="Times New Roman"/>
                <w:i/>
                <w:iCs/>
                <w:sz w:val="22"/>
                <w:szCs w:val="22"/>
              </w:rPr>
              <w:t>Some medical centers are recognizing caregivers as essential, offering training, counseling and resources that extend beyond discharge</w:t>
            </w:r>
          </w:p>
          <w:p w14:paraId="33FF84C6" w14:textId="447D6618" w:rsidR="003C4185" w:rsidRPr="007E7C05" w:rsidRDefault="007E7C05" w:rsidP="007E7C05">
            <w:pPr>
              <w:pStyle w:val="ListParagraph"/>
              <w:ind w:left="360"/>
              <w:rPr>
                <w:rFonts w:ascii="Aptos" w:eastAsia="Times New Roman" w:hAnsi="Aptos" w:cs="Times New Roman"/>
                <w:sz w:val="22"/>
                <w:szCs w:val="22"/>
              </w:rPr>
            </w:pPr>
            <w:r w:rsidRPr="007E7C05">
              <w:rPr>
                <w:rFonts w:ascii="Aptos" w:eastAsia="Times New Roman" w:hAnsi="Aptos" w:cs="Times New Roman"/>
                <w:sz w:val="22"/>
                <w:szCs w:val="22"/>
              </w:rPr>
              <w:t>Hospitals are increasingly recognizing family caregivers as essential partners in the healthcare system, moving beyond a patient-only focus to provide direct support that includes clinical training, mental health counseling, and peer-to-peer resources. Driven by data showing that supported caregivers can help reduce hospital readmissions and lower Medicare costs, institutions like Mount Sinai, MD Anderson, and Rush University Medical Center are formalizing programs that treat caregivers as "patients in their own right" or vital members of the care team. While these initiatives—ranging from psychotherapy to dementia management training—offer a lifeline for those managing complex care at home, they often remain limited to major metropolitan areas and frequently rely on philanthropic funding, highlighting a need for more systemic and scalable integration into the broader medical landscape.</w:t>
            </w:r>
          </w:p>
          <w:p w14:paraId="52C24AE2" w14:textId="008667E2" w:rsidR="00217608" w:rsidRDefault="00E13F00"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A</w:t>
            </w:r>
            <w:r w:rsidR="00217608">
              <w:rPr>
                <w:rFonts w:ascii="Aptos" w:eastAsia="Times New Roman" w:hAnsi="Aptos" w:cs="Times New Roman"/>
                <w:b/>
                <w:bCs/>
                <w:sz w:val="22"/>
                <w:szCs w:val="22"/>
              </w:rPr>
              <w:t xml:space="preserve">ARP Research </w:t>
            </w:r>
          </w:p>
          <w:p w14:paraId="214344AC" w14:textId="77777777" w:rsidR="00217608" w:rsidRDefault="00657EC8" w:rsidP="00217608">
            <w:pPr>
              <w:pStyle w:val="ListParagraph"/>
              <w:ind w:left="360"/>
              <w:rPr>
                <w:rFonts w:ascii="Aptos" w:eastAsia="Times New Roman" w:hAnsi="Aptos" w:cs="Times New Roman"/>
                <w:sz w:val="22"/>
                <w:szCs w:val="22"/>
              </w:rPr>
            </w:pPr>
            <w:r>
              <w:rPr>
                <w:rFonts w:ascii="Aptos" w:eastAsia="Times New Roman" w:hAnsi="Aptos" w:cs="Times New Roman"/>
                <w:sz w:val="22"/>
                <w:szCs w:val="22"/>
              </w:rPr>
              <w:t>November 21, 2025</w:t>
            </w:r>
          </w:p>
          <w:p w14:paraId="32063DF4" w14:textId="2F314084" w:rsidR="00657EC8" w:rsidRPr="00657EC8" w:rsidRDefault="00D07B36" w:rsidP="00217608">
            <w:pPr>
              <w:pStyle w:val="ListParagraph"/>
              <w:ind w:left="360"/>
              <w:rPr>
                <w:rFonts w:ascii="Aptos" w:eastAsia="Times New Roman" w:hAnsi="Aptos" w:cs="Times New Roman"/>
                <w:i/>
                <w:iCs/>
                <w:sz w:val="22"/>
                <w:szCs w:val="22"/>
              </w:rPr>
            </w:pPr>
            <w:hyperlink r:id="rId110" w:history="1">
              <w:r w:rsidR="00657EC8" w:rsidRPr="00657EC8">
                <w:rPr>
                  <w:rStyle w:val="Hyperlink"/>
                  <w:rFonts w:ascii="Aptos" w:eastAsia="Times New Roman" w:hAnsi="Aptos" w:cs="Times New Roman"/>
                  <w:i/>
                  <w:iCs/>
                  <w:sz w:val="22"/>
                  <w:szCs w:val="22"/>
                </w:rPr>
                <w:t>Why Don't More Caregivers Use Respite Care?</w:t>
              </w:r>
            </w:hyperlink>
          </w:p>
          <w:p w14:paraId="1C99D176" w14:textId="77777777" w:rsidR="00657EC8" w:rsidRDefault="00BB6B31" w:rsidP="00BB6B31">
            <w:pPr>
              <w:pStyle w:val="ListParagraph"/>
              <w:ind w:left="360"/>
              <w:rPr>
                <w:rFonts w:ascii="Aptos" w:eastAsia="Times New Roman" w:hAnsi="Aptos" w:cs="Times New Roman"/>
                <w:sz w:val="22"/>
                <w:szCs w:val="22"/>
              </w:rPr>
            </w:pPr>
            <w:r w:rsidRPr="00BB6B31">
              <w:rPr>
                <w:rFonts w:ascii="Aptos" w:eastAsia="Times New Roman" w:hAnsi="Aptos" w:cs="Times New Roman"/>
                <w:sz w:val="22"/>
                <w:szCs w:val="22"/>
              </w:rPr>
              <w:t>By</w:t>
            </w:r>
            <w:r>
              <w:rPr>
                <w:rFonts w:ascii="Aptos" w:eastAsia="Times New Roman" w:hAnsi="Aptos" w:cs="Times New Roman"/>
                <w:sz w:val="22"/>
                <w:szCs w:val="22"/>
              </w:rPr>
              <w:t xml:space="preserve"> </w:t>
            </w:r>
            <w:r w:rsidRPr="00BB6B31">
              <w:rPr>
                <w:rFonts w:ascii="Aptos" w:eastAsia="Times New Roman" w:hAnsi="Aptos" w:cs="Times New Roman"/>
                <w:sz w:val="22"/>
                <w:szCs w:val="22"/>
              </w:rPr>
              <w:t>Karla Pak &amp;</w:t>
            </w:r>
            <w:r>
              <w:rPr>
                <w:rFonts w:ascii="Aptos" w:eastAsia="Times New Roman" w:hAnsi="Aptos" w:cs="Times New Roman"/>
                <w:sz w:val="22"/>
                <w:szCs w:val="22"/>
              </w:rPr>
              <w:t xml:space="preserve"> </w:t>
            </w:r>
            <w:r w:rsidRPr="00BB6B31">
              <w:rPr>
                <w:rFonts w:ascii="Aptos" w:eastAsia="Times New Roman" w:hAnsi="Aptos" w:cs="Times New Roman"/>
                <w:sz w:val="22"/>
                <w:szCs w:val="22"/>
              </w:rPr>
              <w:t>Terri Guengerich</w:t>
            </w:r>
          </w:p>
          <w:p w14:paraId="1C655FE3" w14:textId="77777777" w:rsidR="00BB6B31" w:rsidRDefault="00D07B36" w:rsidP="00BB6B31">
            <w:pPr>
              <w:pStyle w:val="ListParagraph"/>
              <w:ind w:left="360"/>
              <w:rPr>
                <w:rFonts w:ascii="Aptos" w:eastAsia="Times New Roman" w:hAnsi="Aptos" w:cs="Times New Roman"/>
                <w:sz w:val="22"/>
                <w:szCs w:val="22"/>
              </w:rPr>
            </w:pPr>
            <w:hyperlink r:id="rId111" w:history="1">
              <w:r w:rsidR="00763AFC" w:rsidRPr="00763AFC">
                <w:rPr>
                  <w:rStyle w:val="Hyperlink"/>
                  <w:rFonts w:ascii="Aptos" w:eastAsia="Times New Roman" w:hAnsi="Aptos" w:cs="Times New Roman"/>
                  <w:sz w:val="22"/>
                  <w:szCs w:val="22"/>
                </w:rPr>
                <w:t>Millions of adults</w:t>
              </w:r>
            </w:hyperlink>
            <w:r w:rsidR="00763AFC" w:rsidRPr="00763AFC">
              <w:rPr>
                <w:rFonts w:ascii="Aptos" w:eastAsia="Times New Roman" w:hAnsi="Aptos" w:cs="Times New Roman"/>
                <w:sz w:val="22"/>
                <w:szCs w:val="22"/>
              </w:rPr>
              <w:t> are caregivers, providing ongoing care to a relative or family member with a medical condition or disability. While caregiving can be deeply rewarding, it also brings significant emotional, physical and financial challenges.</w:t>
            </w:r>
          </w:p>
          <w:p w14:paraId="50500DB7" w14:textId="77777777" w:rsidR="00165385" w:rsidRPr="00165385" w:rsidRDefault="00165385" w:rsidP="00165385">
            <w:pPr>
              <w:pStyle w:val="ListParagraph"/>
              <w:ind w:left="360"/>
              <w:rPr>
                <w:rFonts w:ascii="Aptos" w:eastAsia="Times New Roman" w:hAnsi="Aptos" w:cs="Times New Roman"/>
                <w:sz w:val="22"/>
                <w:szCs w:val="22"/>
              </w:rPr>
            </w:pPr>
            <w:r w:rsidRPr="00165385">
              <w:rPr>
                <w:rFonts w:ascii="Aptos" w:eastAsia="Times New Roman" w:hAnsi="Aptos" w:cs="Times New Roman"/>
                <w:sz w:val="22"/>
                <w:szCs w:val="22"/>
              </w:rPr>
              <w:t xml:space="preserve">Respite care is designed to give caregivers a much-needed break, offering the promise of relief and restoration. Yet, as our recent focus </w:t>
            </w:r>
            <w:r w:rsidRPr="00165385">
              <w:rPr>
                <w:rFonts w:ascii="Aptos" w:eastAsia="Times New Roman" w:hAnsi="Aptos" w:cs="Times New Roman"/>
                <w:sz w:val="22"/>
                <w:szCs w:val="22"/>
              </w:rPr>
              <w:lastRenderedPageBreak/>
              <w:t>groups revealed, most caregivers have never used formal respite care, and for many, the term “respite care” was unfamiliar until explained during our discussions. Once they understood, most realized they had relied on informal help from friends or family, but few had ever tried formal, paid support.</w:t>
            </w:r>
          </w:p>
          <w:p w14:paraId="2A2B14AD" w14:textId="77777777" w:rsidR="00165385" w:rsidRPr="00165385" w:rsidRDefault="00165385" w:rsidP="00165385">
            <w:pPr>
              <w:pStyle w:val="ListParagraph"/>
              <w:ind w:left="360"/>
              <w:rPr>
                <w:rFonts w:ascii="Aptos" w:eastAsia="Times New Roman" w:hAnsi="Aptos" w:cs="Times New Roman"/>
                <w:sz w:val="22"/>
                <w:szCs w:val="22"/>
              </w:rPr>
            </w:pPr>
            <w:r w:rsidRPr="00165385">
              <w:rPr>
                <w:rFonts w:ascii="Aptos" w:eastAsia="Times New Roman" w:hAnsi="Aptos" w:cs="Times New Roman"/>
                <w:b/>
                <w:bCs/>
                <w:sz w:val="22"/>
                <w:szCs w:val="22"/>
              </w:rPr>
              <w:t>Why Is Respite Care So Hard to Use?</w:t>
            </w:r>
          </w:p>
          <w:p w14:paraId="51C4F99A" w14:textId="77777777" w:rsidR="00165385" w:rsidRPr="00165385" w:rsidRDefault="00165385" w:rsidP="00165385">
            <w:pPr>
              <w:pStyle w:val="ListParagraph"/>
              <w:ind w:left="360"/>
              <w:rPr>
                <w:rFonts w:ascii="Aptos" w:eastAsia="Times New Roman" w:hAnsi="Aptos" w:cs="Times New Roman"/>
                <w:sz w:val="22"/>
                <w:szCs w:val="22"/>
              </w:rPr>
            </w:pPr>
            <w:r w:rsidRPr="00165385">
              <w:rPr>
                <w:rFonts w:ascii="Aptos" w:eastAsia="Times New Roman" w:hAnsi="Aptos" w:cs="Times New Roman"/>
                <w:sz w:val="22"/>
                <w:szCs w:val="22"/>
              </w:rPr>
              <w:t>Caregivers described a complex mix of emotions when considering taking a break. Asking for informal care can bring feelings of guilt or anxiety. The idea of seeking formal respite care introduces additional concerns about cost, trust and the quality of care. These emotional and practical barriers shape the caregiving experience and help explain why so few take advantage of respite care services.</w:t>
            </w:r>
          </w:p>
          <w:p w14:paraId="0CA87119" w14:textId="77777777" w:rsidR="00165385" w:rsidRPr="00165385" w:rsidRDefault="00165385" w:rsidP="00165385">
            <w:pPr>
              <w:pStyle w:val="ListParagraph"/>
              <w:ind w:left="360"/>
              <w:rPr>
                <w:rFonts w:ascii="Aptos" w:eastAsia="Times New Roman" w:hAnsi="Aptos" w:cs="Times New Roman"/>
                <w:sz w:val="22"/>
                <w:szCs w:val="22"/>
              </w:rPr>
            </w:pPr>
            <w:r w:rsidRPr="00165385">
              <w:rPr>
                <w:rFonts w:ascii="Aptos" w:eastAsia="Times New Roman" w:hAnsi="Aptos" w:cs="Times New Roman"/>
                <w:sz w:val="22"/>
                <w:szCs w:val="22"/>
              </w:rPr>
              <w:t>Caregivers told us that asking for help can feel like admitting failure. Guilt and cultural expectations run deep, especially in Black, Hispanic and Asian families, where caring for loved ones is seen as a family duty. One participant shared, “If I ask for help, I feel like I’m betraying my responsibility.”</w:t>
            </w:r>
          </w:p>
          <w:p w14:paraId="350791FE" w14:textId="777F1D8D" w:rsidR="00165385" w:rsidRPr="00165385" w:rsidRDefault="00165385" w:rsidP="00165385">
            <w:pPr>
              <w:pStyle w:val="ListParagraph"/>
              <w:ind w:left="360"/>
              <w:rPr>
                <w:rFonts w:ascii="Aptos" w:eastAsia="Times New Roman" w:hAnsi="Aptos" w:cs="Times New Roman"/>
                <w:sz w:val="22"/>
                <w:szCs w:val="22"/>
              </w:rPr>
            </w:pPr>
            <w:r w:rsidRPr="00165385">
              <w:rPr>
                <w:rFonts w:ascii="Aptos" w:eastAsia="Times New Roman" w:hAnsi="Aptos" w:cs="Times New Roman"/>
                <w:sz w:val="22"/>
                <w:szCs w:val="22"/>
              </w:rPr>
              <w:t>For formal respite care, cost and access are major hurdles</w:t>
            </w:r>
            <w:r w:rsidR="006D4BF1" w:rsidRPr="00165385">
              <w:rPr>
                <w:rFonts w:ascii="Aptos" w:eastAsia="Times New Roman" w:hAnsi="Aptos" w:cs="Times New Roman"/>
                <w:sz w:val="22"/>
                <w:szCs w:val="22"/>
              </w:rPr>
              <w:t xml:space="preserve">. </w:t>
            </w:r>
            <w:r w:rsidRPr="00165385">
              <w:rPr>
                <w:rFonts w:ascii="Aptos" w:eastAsia="Times New Roman" w:hAnsi="Aptos" w:cs="Times New Roman"/>
                <w:sz w:val="22"/>
                <w:szCs w:val="22"/>
              </w:rPr>
              <w:t>Many insurance plans do not cover respite care and these services can be too expensive for caregivers to use regularly</w:t>
            </w:r>
            <w:r w:rsidR="006D4BF1" w:rsidRPr="00165385">
              <w:rPr>
                <w:rFonts w:ascii="Aptos" w:eastAsia="Times New Roman" w:hAnsi="Aptos" w:cs="Times New Roman"/>
                <w:sz w:val="22"/>
                <w:szCs w:val="22"/>
              </w:rPr>
              <w:t xml:space="preserve">. </w:t>
            </w:r>
            <w:r w:rsidRPr="00165385">
              <w:rPr>
                <w:rFonts w:ascii="Aptos" w:eastAsia="Times New Roman" w:hAnsi="Aptos" w:cs="Times New Roman"/>
                <w:sz w:val="22"/>
                <w:szCs w:val="22"/>
              </w:rPr>
              <w:t>One caregiver explained, “These services are not at all cheap, and when it comes to keeping somebody for maybe eight hours a day, it’s definitely too expensive.”</w:t>
            </w:r>
          </w:p>
          <w:p w14:paraId="7E7882CE" w14:textId="5404DBC3" w:rsidR="00165385" w:rsidRPr="00165385" w:rsidRDefault="00165385" w:rsidP="00165385">
            <w:pPr>
              <w:pStyle w:val="ListParagraph"/>
              <w:ind w:left="360"/>
              <w:rPr>
                <w:rFonts w:ascii="Aptos" w:eastAsia="Times New Roman" w:hAnsi="Aptos" w:cs="Times New Roman"/>
                <w:sz w:val="22"/>
                <w:szCs w:val="22"/>
              </w:rPr>
            </w:pPr>
            <w:r w:rsidRPr="00165385">
              <w:rPr>
                <w:rFonts w:ascii="Aptos" w:eastAsia="Times New Roman" w:hAnsi="Aptos" w:cs="Times New Roman"/>
                <w:sz w:val="22"/>
                <w:szCs w:val="22"/>
              </w:rPr>
              <w:t>Trust is another challenge. Caregivers worry about leaving loved ones with strangers and about the quality and consistency of care</w:t>
            </w:r>
            <w:r w:rsidR="006D4BF1" w:rsidRPr="00165385">
              <w:rPr>
                <w:rFonts w:ascii="Aptos" w:eastAsia="Times New Roman" w:hAnsi="Aptos" w:cs="Times New Roman"/>
                <w:sz w:val="22"/>
                <w:szCs w:val="22"/>
              </w:rPr>
              <w:t xml:space="preserve">. </w:t>
            </w:r>
            <w:r w:rsidRPr="00165385">
              <w:rPr>
                <w:rFonts w:ascii="Aptos" w:eastAsia="Times New Roman" w:hAnsi="Aptos" w:cs="Times New Roman"/>
                <w:sz w:val="22"/>
                <w:szCs w:val="22"/>
              </w:rPr>
              <w:t>Even when taking a break, many spend that time worrying about their loved one. </w:t>
            </w:r>
          </w:p>
          <w:p w14:paraId="703F0840" w14:textId="77777777" w:rsidR="00165385" w:rsidRPr="00165385" w:rsidRDefault="00165385" w:rsidP="00165385">
            <w:pPr>
              <w:pStyle w:val="ListParagraph"/>
              <w:ind w:left="360"/>
              <w:rPr>
                <w:rFonts w:ascii="Aptos" w:eastAsia="Times New Roman" w:hAnsi="Aptos" w:cs="Times New Roman"/>
                <w:sz w:val="22"/>
                <w:szCs w:val="22"/>
              </w:rPr>
            </w:pPr>
            <w:r w:rsidRPr="00165385">
              <w:rPr>
                <w:rFonts w:ascii="Aptos" w:eastAsia="Times New Roman" w:hAnsi="Aptos" w:cs="Times New Roman"/>
                <w:sz w:val="22"/>
                <w:szCs w:val="22"/>
              </w:rPr>
              <w:t>What Would Make Respite Care Easier?</w:t>
            </w:r>
          </w:p>
          <w:p w14:paraId="63F639A9" w14:textId="77777777" w:rsidR="00394A5F" w:rsidRPr="00394A5F" w:rsidRDefault="00394A5F" w:rsidP="00394A5F">
            <w:pPr>
              <w:pStyle w:val="ListParagraph"/>
              <w:ind w:left="360"/>
              <w:rPr>
                <w:rFonts w:ascii="Aptos" w:eastAsia="Times New Roman" w:hAnsi="Aptos" w:cs="Times New Roman"/>
                <w:sz w:val="22"/>
                <w:szCs w:val="22"/>
              </w:rPr>
            </w:pPr>
            <w:r w:rsidRPr="00394A5F">
              <w:rPr>
                <w:rFonts w:ascii="Aptos" w:eastAsia="Times New Roman" w:hAnsi="Aptos" w:cs="Times New Roman"/>
                <w:sz w:val="22"/>
                <w:szCs w:val="22"/>
              </w:rPr>
              <w:t>Caregivers suggested several ways to make respite care more accessible and appealing:</w:t>
            </w:r>
          </w:p>
          <w:p w14:paraId="780EE561" w14:textId="77777777" w:rsidR="00394A5F" w:rsidRPr="00394A5F" w:rsidRDefault="00394A5F" w:rsidP="00D07B36">
            <w:pPr>
              <w:pStyle w:val="ListParagraph"/>
              <w:numPr>
                <w:ilvl w:val="0"/>
                <w:numId w:val="10"/>
              </w:numPr>
              <w:rPr>
                <w:rFonts w:ascii="Aptos" w:eastAsia="Times New Roman" w:hAnsi="Aptos" w:cs="Times New Roman"/>
                <w:sz w:val="22"/>
                <w:szCs w:val="22"/>
              </w:rPr>
            </w:pPr>
            <w:r w:rsidRPr="00394A5F">
              <w:rPr>
                <w:rFonts w:ascii="Aptos" w:eastAsia="Times New Roman" w:hAnsi="Aptos" w:cs="Times New Roman"/>
                <w:sz w:val="22"/>
                <w:szCs w:val="22"/>
              </w:rPr>
              <w:t>Reduce the stigma around asking for help and share positive stories of how respite care can help families thrive.</w:t>
            </w:r>
          </w:p>
          <w:p w14:paraId="6E82A409" w14:textId="77777777" w:rsidR="00394A5F" w:rsidRPr="00394A5F" w:rsidRDefault="00394A5F" w:rsidP="00D07B36">
            <w:pPr>
              <w:pStyle w:val="ListParagraph"/>
              <w:numPr>
                <w:ilvl w:val="0"/>
                <w:numId w:val="10"/>
              </w:numPr>
              <w:rPr>
                <w:rFonts w:ascii="Aptos" w:eastAsia="Times New Roman" w:hAnsi="Aptos" w:cs="Times New Roman"/>
                <w:sz w:val="22"/>
                <w:szCs w:val="22"/>
              </w:rPr>
            </w:pPr>
            <w:r w:rsidRPr="00394A5F">
              <w:rPr>
                <w:rFonts w:ascii="Aptos" w:eastAsia="Times New Roman" w:hAnsi="Aptos" w:cs="Times New Roman"/>
                <w:sz w:val="22"/>
                <w:szCs w:val="22"/>
              </w:rPr>
              <w:t>Make information about services, costs and provider vetting easy to find and understand.</w:t>
            </w:r>
          </w:p>
          <w:p w14:paraId="24DBD965" w14:textId="77777777" w:rsidR="00394A5F" w:rsidRPr="00394A5F" w:rsidRDefault="00394A5F" w:rsidP="00D07B36">
            <w:pPr>
              <w:pStyle w:val="ListParagraph"/>
              <w:numPr>
                <w:ilvl w:val="0"/>
                <w:numId w:val="10"/>
              </w:numPr>
              <w:rPr>
                <w:rFonts w:ascii="Aptos" w:eastAsia="Times New Roman" w:hAnsi="Aptos" w:cs="Times New Roman"/>
                <w:sz w:val="22"/>
                <w:szCs w:val="22"/>
              </w:rPr>
            </w:pPr>
            <w:r w:rsidRPr="00394A5F">
              <w:rPr>
                <w:rFonts w:ascii="Aptos" w:eastAsia="Times New Roman" w:hAnsi="Aptos" w:cs="Times New Roman"/>
                <w:sz w:val="22"/>
                <w:szCs w:val="22"/>
              </w:rPr>
              <w:t>Customize services to meet family needs, including language and cultural preferences.</w:t>
            </w:r>
          </w:p>
          <w:p w14:paraId="212FAF5E" w14:textId="77777777" w:rsidR="00394A5F" w:rsidRPr="00394A5F" w:rsidRDefault="00394A5F" w:rsidP="00D07B36">
            <w:pPr>
              <w:pStyle w:val="ListParagraph"/>
              <w:numPr>
                <w:ilvl w:val="0"/>
                <w:numId w:val="10"/>
              </w:numPr>
              <w:rPr>
                <w:rFonts w:ascii="Aptos" w:eastAsia="Times New Roman" w:hAnsi="Aptos" w:cs="Times New Roman"/>
                <w:sz w:val="22"/>
                <w:szCs w:val="22"/>
              </w:rPr>
            </w:pPr>
            <w:r w:rsidRPr="00394A5F">
              <w:rPr>
                <w:rFonts w:ascii="Aptos" w:eastAsia="Times New Roman" w:hAnsi="Aptos" w:cs="Times New Roman"/>
                <w:sz w:val="22"/>
                <w:szCs w:val="22"/>
              </w:rPr>
              <w:t>Ensure consistent staffing so caregivers can build trust with providers.</w:t>
            </w:r>
          </w:p>
          <w:p w14:paraId="3D675B0D" w14:textId="77777777" w:rsidR="00394A5F" w:rsidRPr="00394A5F" w:rsidRDefault="00394A5F" w:rsidP="00D07B36">
            <w:pPr>
              <w:pStyle w:val="ListParagraph"/>
              <w:numPr>
                <w:ilvl w:val="0"/>
                <w:numId w:val="10"/>
              </w:numPr>
              <w:rPr>
                <w:rFonts w:ascii="Aptos" w:eastAsia="Times New Roman" w:hAnsi="Aptos" w:cs="Times New Roman"/>
                <w:sz w:val="22"/>
                <w:szCs w:val="22"/>
              </w:rPr>
            </w:pPr>
            <w:r w:rsidRPr="00394A5F">
              <w:rPr>
                <w:rFonts w:ascii="Aptos" w:eastAsia="Times New Roman" w:hAnsi="Aptos" w:cs="Times New Roman"/>
                <w:sz w:val="22"/>
                <w:szCs w:val="22"/>
              </w:rPr>
              <w:t>Use technology to simplify scheduling and communication.</w:t>
            </w:r>
          </w:p>
          <w:p w14:paraId="411CDA83" w14:textId="77777777" w:rsidR="00394A5F" w:rsidRPr="00394A5F" w:rsidRDefault="00394A5F" w:rsidP="00D07B36">
            <w:pPr>
              <w:pStyle w:val="ListParagraph"/>
              <w:numPr>
                <w:ilvl w:val="0"/>
                <w:numId w:val="10"/>
              </w:numPr>
              <w:rPr>
                <w:rFonts w:ascii="Aptos" w:eastAsia="Times New Roman" w:hAnsi="Aptos" w:cs="Times New Roman"/>
                <w:sz w:val="22"/>
                <w:szCs w:val="22"/>
              </w:rPr>
            </w:pPr>
            <w:r w:rsidRPr="00394A5F">
              <w:rPr>
                <w:rFonts w:ascii="Aptos" w:eastAsia="Times New Roman" w:hAnsi="Aptos" w:cs="Times New Roman"/>
                <w:sz w:val="22"/>
                <w:szCs w:val="22"/>
              </w:rPr>
              <w:t>Offer community support for paperwork, insurance and financial aid.</w:t>
            </w:r>
          </w:p>
          <w:p w14:paraId="0AF7B6CC" w14:textId="77777777" w:rsidR="00394A5F" w:rsidRPr="00394A5F" w:rsidRDefault="00394A5F" w:rsidP="00D07B36">
            <w:pPr>
              <w:pStyle w:val="ListParagraph"/>
              <w:numPr>
                <w:ilvl w:val="0"/>
                <w:numId w:val="10"/>
              </w:numPr>
              <w:rPr>
                <w:rFonts w:ascii="Aptos" w:eastAsia="Times New Roman" w:hAnsi="Aptos" w:cs="Times New Roman"/>
                <w:sz w:val="22"/>
                <w:szCs w:val="22"/>
              </w:rPr>
            </w:pPr>
            <w:r w:rsidRPr="00394A5F">
              <w:rPr>
                <w:rFonts w:ascii="Aptos" w:eastAsia="Times New Roman" w:hAnsi="Aptos" w:cs="Times New Roman"/>
                <w:sz w:val="22"/>
                <w:szCs w:val="22"/>
              </w:rPr>
              <w:t>Educate caregivers early, before a crisis hits, so they can plan ahead.</w:t>
            </w:r>
          </w:p>
          <w:p w14:paraId="58741C7C" w14:textId="77777777" w:rsidR="00394A5F" w:rsidRPr="00394A5F" w:rsidRDefault="00394A5F" w:rsidP="00394A5F">
            <w:pPr>
              <w:pStyle w:val="ListParagraph"/>
              <w:ind w:left="360"/>
              <w:rPr>
                <w:rFonts w:ascii="Aptos" w:eastAsia="Times New Roman" w:hAnsi="Aptos" w:cs="Times New Roman"/>
                <w:sz w:val="22"/>
                <w:szCs w:val="22"/>
              </w:rPr>
            </w:pPr>
            <w:r w:rsidRPr="00394A5F">
              <w:rPr>
                <w:rFonts w:ascii="Aptos" w:eastAsia="Times New Roman" w:hAnsi="Aptos" w:cs="Times New Roman"/>
                <w:sz w:val="22"/>
                <w:szCs w:val="22"/>
              </w:rPr>
              <w:t>Moving Forward</w:t>
            </w:r>
          </w:p>
          <w:p w14:paraId="3E72F0B0" w14:textId="77777777" w:rsidR="00763AFC" w:rsidRDefault="00394A5F" w:rsidP="00394A5F">
            <w:pPr>
              <w:pStyle w:val="ListParagraph"/>
              <w:ind w:left="360"/>
              <w:rPr>
                <w:rFonts w:ascii="Aptos" w:eastAsia="Times New Roman" w:hAnsi="Aptos" w:cs="Times New Roman"/>
                <w:sz w:val="22"/>
                <w:szCs w:val="22"/>
              </w:rPr>
            </w:pPr>
            <w:r w:rsidRPr="00394A5F">
              <w:rPr>
                <w:rFonts w:ascii="Aptos" w:eastAsia="Times New Roman" w:hAnsi="Aptos" w:cs="Times New Roman"/>
                <w:sz w:val="22"/>
                <w:szCs w:val="22"/>
              </w:rPr>
              <w:t>Respite care has the potential to support caregivers and improve the quality of care for loved ones. But to realize that potential, we need to address the emotional, cultural and practical barriers that stand in the way. By listening to caregivers’ stories and acting on their suggestions, we can help make respite care a more normal and more accessible part of the caregiving journey.</w:t>
            </w:r>
          </w:p>
          <w:p w14:paraId="120C235A" w14:textId="47DDCF88" w:rsidR="00DB5C87" w:rsidRPr="00DB5C87" w:rsidRDefault="005157F1" w:rsidP="00DB5C87">
            <w:pPr>
              <w:pStyle w:val="ListParagraph"/>
              <w:ind w:left="360"/>
              <w:rPr>
                <w:rFonts w:ascii="Aptos" w:hAnsi="Aptos"/>
                <w:sz w:val="22"/>
                <w:szCs w:val="22"/>
              </w:rPr>
            </w:pPr>
            <w:r>
              <w:rPr>
                <w:rFonts w:ascii="Aptos" w:eastAsia="Times New Roman" w:hAnsi="Aptos" w:cs="Times New Roman"/>
                <w:sz w:val="22"/>
                <w:szCs w:val="22"/>
              </w:rPr>
              <w:t xml:space="preserve">Detailed Findings: </w:t>
            </w:r>
            <w:hyperlink r:id="rId112" w:history="1">
              <w:r w:rsidRPr="005157F1">
                <w:rPr>
                  <w:rStyle w:val="Hyperlink"/>
                  <w:rFonts w:ascii="Aptos" w:hAnsi="Aptos"/>
                  <w:sz w:val="22"/>
                  <w:szCs w:val="22"/>
                </w:rPr>
                <w:t>Perceptions of Respite Care: Findings From Virtual Focus Groups</w:t>
              </w:r>
            </w:hyperlink>
          </w:p>
          <w:p w14:paraId="6BFDE3D1" w14:textId="77777777" w:rsidR="00DB5C87" w:rsidRDefault="00DB5C87" w:rsidP="00D07B36">
            <w:pPr>
              <w:pStyle w:val="ListParagraph"/>
              <w:numPr>
                <w:ilvl w:val="0"/>
                <w:numId w:val="5"/>
              </w:numPr>
              <w:ind w:left="360"/>
              <w:rPr>
                <w:rFonts w:ascii="Aptos" w:hAnsi="Aptos"/>
                <w:b/>
                <w:bCs/>
                <w:sz w:val="22"/>
                <w:szCs w:val="22"/>
              </w:rPr>
            </w:pPr>
            <w:r w:rsidRPr="00DB5C87">
              <w:rPr>
                <w:rFonts w:ascii="Aptos" w:hAnsi="Aptos"/>
                <w:b/>
                <w:bCs/>
                <w:sz w:val="22"/>
                <w:szCs w:val="22"/>
              </w:rPr>
              <w:lastRenderedPageBreak/>
              <w:t>AARP &amp; National Alliance for Caregiving</w:t>
            </w:r>
          </w:p>
          <w:p w14:paraId="7DEFB21C" w14:textId="77777777" w:rsidR="00DB5C87" w:rsidRDefault="004B67DF" w:rsidP="00DB5C87">
            <w:pPr>
              <w:pStyle w:val="ListParagraph"/>
              <w:ind w:left="360"/>
              <w:rPr>
                <w:rFonts w:ascii="Aptos" w:hAnsi="Aptos"/>
                <w:sz w:val="22"/>
                <w:szCs w:val="22"/>
              </w:rPr>
            </w:pPr>
            <w:r w:rsidRPr="004B67DF">
              <w:rPr>
                <w:rFonts w:ascii="Aptos" w:hAnsi="Aptos"/>
                <w:sz w:val="22"/>
                <w:szCs w:val="22"/>
              </w:rPr>
              <w:t>October 28, 2025</w:t>
            </w:r>
          </w:p>
          <w:p w14:paraId="0168E16E" w14:textId="77777777" w:rsidR="004B67DF" w:rsidRDefault="00D07B36" w:rsidP="00DB5C87">
            <w:pPr>
              <w:pStyle w:val="ListParagraph"/>
              <w:ind w:left="360"/>
              <w:rPr>
                <w:rFonts w:ascii="Aptos" w:hAnsi="Aptos"/>
                <w:i/>
                <w:iCs/>
                <w:sz w:val="22"/>
                <w:szCs w:val="22"/>
              </w:rPr>
            </w:pPr>
            <w:hyperlink r:id="rId113" w:history="1">
              <w:r w:rsidR="004B67DF" w:rsidRPr="004B67DF">
                <w:rPr>
                  <w:rStyle w:val="Hyperlink"/>
                  <w:rFonts w:ascii="Aptos" w:hAnsi="Aptos"/>
                  <w:i/>
                  <w:iCs/>
                  <w:sz w:val="22"/>
                  <w:szCs w:val="22"/>
                </w:rPr>
                <w:t>Caregiving in the US 2025: Caring Across States</w:t>
              </w:r>
            </w:hyperlink>
          </w:p>
          <w:p w14:paraId="240DE007" w14:textId="77777777" w:rsidR="00614CCD" w:rsidRPr="00614CCD" w:rsidRDefault="00614CCD" w:rsidP="00614CCD">
            <w:pPr>
              <w:pStyle w:val="ListParagraph"/>
              <w:ind w:left="360"/>
              <w:rPr>
                <w:rFonts w:ascii="Aptos" w:hAnsi="Aptos"/>
                <w:sz w:val="22"/>
                <w:szCs w:val="22"/>
              </w:rPr>
            </w:pPr>
            <w:r w:rsidRPr="00614CCD">
              <w:rPr>
                <w:rFonts w:ascii="Aptos" w:hAnsi="Aptos"/>
                <w:sz w:val="22"/>
                <w:szCs w:val="22"/>
              </w:rPr>
              <w:t xml:space="preserve">New research from AARP and the National Alliance for Caregiving reveals how place can affect the caregiving experience, uncovering stark differences in financial strain, care intensity, and available support in states across the U.S. With nearly one in four adults serving as family caregivers, this state-by-state analysis offers the clearest picture yet of the challenges they face. Read </w:t>
            </w:r>
            <w:hyperlink r:id="rId114" w:tgtFrame="_blank" w:history="1">
              <w:r w:rsidRPr="00614CCD">
                <w:rPr>
                  <w:rStyle w:val="Hyperlink"/>
                  <w:rFonts w:ascii="Aptos" w:hAnsi="Aptos"/>
                  <w:i/>
                  <w:iCs/>
                  <w:sz w:val="22"/>
                  <w:szCs w:val="22"/>
                </w:rPr>
                <w:t>Caring Across States</w:t>
              </w:r>
            </w:hyperlink>
            <w:r w:rsidRPr="00614CCD">
              <w:rPr>
                <w:rFonts w:ascii="Aptos" w:hAnsi="Aptos"/>
                <w:sz w:val="22"/>
                <w:szCs w:val="22"/>
                <w:u w:val="single"/>
              </w:rPr>
              <w:t>.</w:t>
            </w:r>
          </w:p>
          <w:p w14:paraId="435824BD" w14:textId="77777777" w:rsidR="00614CCD" w:rsidRPr="00614CCD" w:rsidRDefault="00614CCD" w:rsidP="00614CCD">
            <w:pPr>
              <w:pStyle w:val="ListParagraph"/>
              <w:ind w:left="360"/>
              <w:rPr>
                <w:rFonts w:ascii="Aptos" w:hAnsi="Aptos"/>
                <w:sz w:val="22"/>
                <w:szCs w:val="22"/>
              </w:rPr>
            </w:pPr>
            <w:r w:rsidRPr="00614CCD">
              <w:rPr>
                <w:rFonts w:ascii="Aptos" w:hAnsi="Aptos"/>
                <w:b/>
                <w:bCs/>
                <w:sz w:val="22"/>
                <w:szCs w:val="22"/>
              </w:rPr>
              <w:t>Key Findings</w:t>
            </w:r>
          </w:p>
          <w:p w14:paraId="27864958" w14:textId="77777777" w:rsidR="00614CCD" w:rsidRPr="00614CCD" w:rsidRDefault="00614CCD" w:rsidP="00614CCD">
            <w:pPr>
              <w:pStyle w:val="ListParagraph"/>
              <w:ind w:left="360"/>
              <w:rPr>
                <w:rFonts w:ascii="Aptos" w:hAnsi="Aptos"/>
                <w:sz w:val="22"/>
                <w:szCs w:val="22"/>
              </w:rPr>
            </w:pPr>
            <w:r w:rsidRPr="00614CCD">
              <w:rPr>
                <w:rFonts w:ascii="Aptos" w:hAnsi="Aptos"/>
                <w:b/>
                <w:bCs/>
                <w:sz w:val="22"/>
                <w:szCs w:val="22"/>
              </w:rPr>
              <w:t>Caregiving is a widespread reality</w:t>
            </w:r>
            <w:r w:rsidRPr="00614CCD">
              <w:rPr>
                <w:rFonts w:ascii="Aptos" w:hAnsi="Aptos"/>
                <w:sz w:val="22"/>
                <w:szCs w:val="22"/>
              </w:rPr>
              <w:t xml:space="preserve"> across the U.S., with millions of adults providing care for loved ones with disabilities or complex medical conditions. </w:t>
            </w:r>
          </w:p>
          <w:p w14:paraId="65B870E9" w14:textId="77777777" w:rsidR="00614CCD" w:rsidRPr="00614CCD" w:rsidRDefault="00614CCD" w:rsidP="00614CCD">
            <w:pPr>
              <w:pStyle w:val="ListParagraph"/>
              <w:ind w:left="360"/>
              <w:rPr>
                <w:rFonts w:ascii="Aptos" w:hAnsi="Aptos"/>
                <w:sz w:val="22"/>
                <w:szCs w:val="22"/>
              </w:rPr>
            </w:pPr>
            <w:r w:rsidRPr="00614CCD">
              <w:rPr>
                <w:rFonts w:ascii="Aptos" w:hAnsi="Aptos"/>
                <w:b/>
                <w:bCs/>
                <w:sz w:val="22"/>
                <w:szCs w:val="22"/>
              </w:rPr>
              <w:t>Caregiver experiences vary significantly by state</w:t>
            </w:r>
            <w:r w:rsidRPr="00614CCD">
              <w:rPr>
                <w:rFonts w:ascii="Aptos" w:hAnsi="Aptos"/>
                <w:sz w:val="22"/>
                <w:szCs w:val="22"/>
              </w:rPr>
              <w:t>, especially in terms of intensity, financial impact, and access to support. </w:t>
            </w:r>
          </w:p>
          <w:p w14:paraId="6FD08078" w14:textId="77777777" w:rsidR="00614CCD" w:rsidRPr="00614CCD" w:rsidRDefault="00614CCD" w:rsidP="00614CCD">
            <w:pPr>
              <w:pStyle w:val="ListParagraph"/>
              <w:ind w:left="360"/>
              <w:rPr>
                <w:rFonts w:ascii="Aptos" w:hAnsi="Aptos"/>
                <w:sz w:val="22"/>
                <w:szCs w:val="22"/>
              </w:rPr>
            </w:pPr>
            <w:r w:rsidRPr="00614CCD">
              <w:rPr>
                <w:rFonts w:ascii="Aptos" w:hAnsi="Aptos"/>
                <w:b/>
                <w:bCs/>
                <w:sz w:val="22"/>
                <w:szCs w:val="22"/>
              </w:rPr>
              <w:t>High-intensity caregiving is common</w:t>
            </w:r>
            <w:r w:rsidRPr="00614CCD">
              <w:rPr>
                <w:rFonts w:ascii="Aptos" w:hAnsi="Aptos"/>
                <w:sz w:val="22"/>
                <w:szCs w:val="22"/>
              </w:rPr>
              <w:t>, with nearly half of caregivers providing extensive assistance with daily tasks and spending many hours each week on care.</w:t>
            </w:r>
          </w:p>
          <w:p w14:paraId="2CDD7607" w14:textId="2C9CEABC" w:rsidR="00614CCD" w:rsidRPr="00614CCD" w:rsidRDefault="00614CCD" w:rsidP="00614CCD">
            <w:pPr>
              <w:pStyle w:val="ListParagraph"/>
              <w:ind w:left="360"/>
              <w:rPr>
                <w:rFonts w:ascii="Aptos" w:hAnsi="Aptos"/>
                <w:sz w:val="22"/>
                <w:szCs w:val="22"/>
              </w:rPr>
            </w:pPr>
            <w:r w:rsidRPr="00614CCD">
              <w:rPr>
                <w:rFonts w:ascii="Aptos" w:hAnsi="Aptos"/>
                <w:b/>
                <w:bCs/>
                <w:sz w:val="22"/>
                <w:szCs w:val="22"/>
              </w:rPr>
              <w:t>Financial strain is a major issue</w:t>
            </w:r>
            <w:r w:rsidRPr="00614CCD">
              <w:rPr>
                <w:rFonts w:ascii="Aptos" w:hAnsi="Aptos"/>
                <w:sz w:val="22"/>
                <w:szCs w:val="22"/>
              </w:rPr>
              <w:t>, with many caregivers reporting economic hardship and difficulty accessing affordable support services</w:t>
            </w:r>
            <w:r w:rsidR="006D4BF1" w:rsidRPr="00614CCD">
              <w:rPr>
                <w:rFonts w:ascii="Aptos" w:hAnsi="Aptos"/>
                <w:sz w:val="22"/>
                <w:szCs w:val="22"/>
              </w:rPr>
              <w:t xml:space="preserve">. </w:t>
            </w:r>
          </w:p>
          <w:p w14:paraId="4705BCE4" w14:textId="77777777" w:rsidR="00614CCD" w:rsidRPr="00614CCD" w:rsidRDefault="00614CCD" w:rsidP="00614CCD">
            <w:pPr>
              <w:pStyle w:val="ListParagraph"/>
              <w:ind w:left="360"/>
              <w:rPr>
                <w:rFonts w:ascii="Aptos" w:hAnsi="Aptos"/>
                <w:sz w:val="22"/>
                <w:szCs w:val="22"/>
              </w:rPr>
            </w:pPr>
            <w:r w:rsidRPr="00614CCD">
              <w:rPr>
                <w:rFonts w:ascii="Aptos" w:hAnsi="Aptos"/>
                <w:b/>
                <w:bCs/>
                <w:sz w:val="22"/>
                <w:szCs w:val="22"/>
              </w:rPr>
              <w:t>Access to paid caregiving is uneven</w:t>
            </w:r>
            <w:r w:rsidRPr="00614CCD">
              <w:rPr>
                <w:rFonts w:ascii="Aptos" w:hAnsi="Aptos"/>
                <w:sz w:val="22"/>
                <w:szCs w:val="22"/>
              </w:rPr>
              <w:t>, largely influenced by state policies and programs, leaving many caregivers unpaid despite the intensity of their roles. </w:t>
            </w:r>
          </w:p>
          <w:p w14:paraId="422C4235" w14:textId="77777777" w:rsidR="00614CCD" w:rsidRPr="00614CCD" w:rsidRDefault="00614CCD" w:rsidP="00614CCD">
            <w:pPr>
              <w:pStyle w:val="ListParagraph"/>
              <w:ind w:left="360"/>
              <w:rPr>
                <w:rFonts w:ascii="Aptos" w:hAnsi="Aptos"/>
                <w:sz w:val="22"/>
                <w:szCs w:val="22"/>
              </w:rPr>
            </w:pPr>
            <w:r w:rsidRPr="00614CCD">
              <w:rPr>
                <w:rFonts w:ascii="Aptos" w:hAnsi="Aptos"/>
                <w:b/>
                <w:bCs/>
                <w:sz w:val="22"/>
                <w:szCs w:val="22"/>
              </w:rPr>
              <w:t>Balancing work and caregiving is a challenge</w:t>
            </w:r>
            <w:r w:rsidRPr="00614CCD">
              <w:rPr>
                <w:rFonts w:ascii="Aptos" w:hAnsi="Aptos"/>
                <w:sz w:val="22"/>
                <w:szCs w:val="22"/>
              </w:rPr>
              <w:t>, with most caregivers also employed but lacking adequate workplace benefits, especially among hourly workers. </w:t>
            </w:r>
          </w:p>
          <w:p w14:paraId="36F4BAC1" w14:textId="77777777" w:rsidR="00614CCD" w:rsidRPr="00614CCD" w:rsidRDefault="00614CCD" w:rsidP="00614CCD">
            <w:pPr>
              <w:pStyle w:val="ListParagraph"/>
              <w:ind w:left="360"/>
              <w:rPr>
                <w:rFonts w:ascii="Aptos" w:hAnsi="Aptos"/>
                <w:sz w:val="22"/>
                <w:szCs w:val="22"/>
              </w:rPr>
            </w:pPr>
            <w:r w:rsidRPr="00614CCD">
              <w:rPr>
                <w:rFonts w:ascii="Aptos" w:hAnsi="Aptos"/>
                <w:b/>
                <w:bCs/>
                <w:sz w:val="22"/>
                <w:szCs w:val="22"/>
              </w:rPr>
              <w:t>Caregiver well-being is at risk</w:t>
            </w:r>
            <w:r w:rsidRPr="00614CCD">
              <w:rPr>
                <w:rFonts w:ascii="Aptos" w:hAnsi="Aptos"/>
                <w:sz w:val="22"/>
                <w:szCs w:val="22"/>
              </w:rPr>
              <w:t>, with widespread emotional stress and health challenges, and limited support systems to address these needs. </w:t>
            </w:r>
          </w:p>
          <w:p w14:paraId="65AD4D3C" w14:textId="77777777" w:rsidR="00614CCD" w:rsidRPr="00614CCD" w:rsidRDefault="00614CCD" w:rsidP="00614CCD">
            <w:pPr>
              <w:pStyle w:val="ListParagraph"/>
              <w:ind w:left="360"/>
              <w:rPr>
                <w:rFonts w:ascii="Aptos" w:hAnsi="Aptos"/>
                <w:sz w:val="22"/>
                <w:szCs w:val="22"/>
              </w:rPr>
            </w:pPr>
            <w:r w:rsidRPr="00614CCD">
              <w:rPr>
                <w:rFonts w:ascii="Aptos" w:hAnsi="Aptos"/>
                <w:b/>
                <w:bCs/>
                <w:sz w:val="22"/>
                <w:szCs w:val="22"/>
              </w:rPr>
              <w:t>Healthcare systems often overlook caregivers</w:t>
            </w:r>
            <w:r w:rsidRPr="00614CCD">
              <w:rPr>
                <w:rFonts w:ascii="Aptos" w:hAnsi="Aptos"/>
                <w:sz w:val="22"/>
                <w:szCs w:val="22"/>
              </w:rPr>
              <w:t>, with few being asked about their own needs or those of the person they care for, despite their critical role in care delivery. </w:t>
            </w:r>
          </w:p>
          <w:p w14:paraId="39510A0A" w14:textId="75917919" w:rsidR="004C71FC" w:rsidRDefault="004C71FC" w:rsidP="004C71FC">
            <w:pPr>
              <w:pStyle w:val="ListParagraph"/>
              <w:ind w:left="360"/>
              <w:rPr>
                <w:rFonts w:ascii="Aptos" w:hAnsi="Aptos"/>
                <w:sz w:val="22"/>
                <w:szCs w:val="22"/>
              </w:rPr>
            </w:pPr>
            <w:r>
              <w:rPr>
                <w:rFonts w:ascii="Aptos" w:hAnsi="Aptos"/>
                <w:sz w:val="22"/>
                <w:szCs w:val="22"/>
              </w:rPr>
              <w:t xml:space="preserve">Full Report: </w:t>
            </w:r>
            <w:hyperlink r:id="rId115" w:tgtFrame="_blank" w:history="1">
              <w:r w:rsidRPr="004C71FC">
                <w:rPr>
                  <w:rStyle w:val="Hyperlink"/>
                  <w:rFonts w:ascii="Aptos" w:hAnsi="Aptos"/>
                  <w:sz w:val="22"/>
                  <w:szCs w:val="22"/>
                </w:rPr>
                <w:t>Caring Across States</w:t>
              </w:r>
            </w:hyperlink>
          </w:p>
          <w:p w14:paraId="0F95CBD3" w14:textId="77777777" w:rsidR="00553B42" w:rsidRPr="00553B42" w:rsidRDefault="00553B42" w:rsidP="00553B42">
            <w:pPr>
              <w:pStyle w:val="ListParagraph"/>
              <w:ind w:left="360"/>
              <w:rPr>
                <w:rFonts w:ascii="Aptos" w:hAnsi="Aptos"/>
                <w:sz w:val="22"/>
                <w:szCs w:val="22"/>
              </w:rPr>
            </w:pPr>
            <w:r w:rsidRPr="00553B42">
              <w:rPr>
                <w:rFonts w:ascii="Aptos" w:hAnsi="Aptos"/>
                <w:sz w:val="22"/>
                <w:szCs w:val="22"/>
              </w:rPr>
              <w:t>Massachusetts</w:t>
            </w:r>
          </w:p>
          <w:p w14:paraId="00B92391" w14:textId="77777777" w:rsidR="00553B42" w:rsidRPr="00553B42" w:rsidRDefault="00D07B36" w:rsidP="00D07B36">
            <w:pPr>
              <w:pStyle w:val="ListParagraph"/>
              <w:numPr>
                <w:ilvl w:val="0"/>
                <w:numId w:val="12"/>
              </w:numPr>
              <w:rPr>
                <w:rFonts w:ascii="Aptos" w:hAnsi="Aptos"/>
                <w:sz w:val="22"/>
                <w:szCs w:val="22"/>
              </w:rPr>
            </w:pPr>
            <w:hyperlink r:id="rId116" w:tgtFrame="_blank" w:history="1">
              <w:r w:rsidR="00553B42" w:rsidRPr="00553B42">
                <w:rPr>
                  <w:rStyle w:val="Hyperlink"/>
                  <w:rFonts w:ascii="Aptos" w:hAnsi="Aptos"/>
                  <w:sz w:val="22"/>
                  <w:szCs w:val="22"/>
                </w:rPr>
                <w:t>State Snapshot</w:t>
              </w:r>
            </w:hyperlink>
          </w:p>
          <w:p w14:paraId="599610D8" w14:textId="77777777" w:rsidR="00553B42" w:rsidRPr="00553B42" w:rsidRDefault="00D07B36" w:rsidP="00D07B36">
            <w:pPr>
              <w:pStyle w:val="ListParagraph"/>
              <w:numPr>
                <w:ilvl w:val="0"/>
                <w:numId w:val="12"/>
              </w:numPr>
              <w:rPr>
                <w:rFonts w:ascii="Aptos" w:hAnsi="Aptos"/>
                <w:sz w:val="22"/>
                <w:szCs w:val="22"/>
              </w:rPr>
            </w:pPr>
            <w:hyperlink r:id="rId117" w:tgtFrame="_blank" w:history="1">
              <w:r w:rsidR="00553B42" w:rsidRPr="00553B42">
                <w:rPr>
                  <w:rStyle w:val="Hyperlink"/>
                  <w:rFonts w:ascii="Aptos" w:hAnsi="Aptos"/>
                  <w:sz w:val="22"/>
                  <w:szCs w:val="22"/>
                </w:rPr>
                <w:t>Detailed Overview</w:t>
              </w:r>
            </w:hyperlink>
          </w:p>
          <w:p w14:paraId="7953CD20" w14:textId="77777777" w:rsidR="00553B42" w:rsidRDefault="00553B42" w:rsidP="00553B42">
            <w:pPr>
              <w:pStyle w:val="ListParagraph"/>
              <w:ind w:left="360"/>
              <w:rPr>
                <w:rFonts w:ascii="Aptos" w:hAnsi="Aptos"/>
                <w:sz w:val="22"/>
                <w:szCs w:val="22"/>
              </w:rPr>
            </w:pPr>
            <w:r>
              <w:rPr>
                <w:rFonts w:ascii="Aptos" w:hAnsi="Aptos"/>
                <w:sz w:val="22"/>
                <w:szCs w:val="22"/>
              </w:rPr>
              <w:t>Additional resources:</w:t>
            </w:r>
          </w:p>
          <w:p w14:paraId="74FB024A" w14:textId="77777777" w:rsidR="004C71FC" w:rsidRPr="004C71FC" w:rsidRDefault="00D07B36" w:rsidP="004C71FC">
            <w:pPr>
              <w:pStyle w:val="ListParagraph"/>
              <w:ind w:left="360"/>
              <w:rPr>
                <w:rFonts w:ascii="Aptos" w:hAnsi="Aptos"/>
                <w:sz w:val="22"/>
                <w:szCs w:val="22"/>
              </w:rPr>
            </w:pPr>
            <w:hyperlink r:id="rId118" w:anchor="statespecificfindings" w:history="1">
              <w:r w:rsidR="004C71FC" w:rsidRPr="004C71FC">
                <w:rPr>
                  <w:rStyle w:val="Hyperlink"/>
                  <w:rFonts w:ascii="Aptos" w:hAnsi="Aptos"/>
                  <w:sz w:val="22"/>
                  <w:szCs w:val="22"/>
                </w:rPr>
                <w:t>State-Specific Findings</w:t>
              </w:r>
            </w:hyperlink>
          </w:p>
          <w:p w14:paraId="2CE67C1C" w14:textId="77777777" w:rsidR="00C87455" w:rsidRPr="00C87455" w:rsidRDefault="00D07B36" w:rsidP="00C87455">
            <w:pPr>
              <w:pStyle w:val="ListParagraph"/>
              <w:ind w:left="360"/>
              <w:rPr>
                <w:rFonts w:ascii="Aptos" w:hAnsi="Aptos"/>
                <w:sz w:val="22"/>
                <w:szCs w:val="22"/>
              </w:rPr>
            </w:pPr>
            <w:hyperlink r:id="rId119" w:tgtFrame="_blank" w:history="1">
              <w:r w:rsidR="00C87455" w:rsidRPr="00C87455">
                <w:rPr>
                  <w:rStyle w:val="Hyperlink"/>
                  <w:rFonts w:ascii="Aptos" w:hAnsi="Aptos"/>
                  <w:sz w:val="22"/>
                  <w:szCs w:val="22"/>
                </w:rPr>
                <w:t>Caregiving in the US 2025</w:t>
              </w:r>
            </w:hyperlink>
          </w:p>
          <w:p w14:paraId="2133F852" w14:textId="77777777" w:rsidR="00C87455" w:rsidRPr="00C87455" w:rsidRDefault="00D07B36" w:rsidP="00C87455">
            <w:pPr>
              <w:pStyle w:val="ListParagraph"/>
              <w:ind w:left="360"/>
              <w:rPr>
                <w:rFonts w:ascii="Aptos" w:hAnsi="Aptos"/>
                <w:sz w:val="22"/>
                <w:szCs w:val="22"/>
              </w:rPr>
            </w:pPr>
            <w:hyperlink r:id="rId120" w:tgtFrame="_blank" w:history="1">
              <w:r w:rsidR="00C87455" w:rsidRPr="00C87455">
                <w:rPr>
                  <w:rStyle w:val="Hyperlink"/>
                  <w:rFonts w:ascii="Aptos" w:hAnsi="Aptos"/>
                  <w:sz w:val="22"/>
                  <w:szCs w:val="22"/>
                </w:rPr>
                <w:t>Caregiving in the US History</w:t>
              </w:r>
            </w:hyperlink>
          </w:p>
          <w:p w14:paraId="61FDC14B" w14:textId="6F1D9910" w:rsidR="00C87455" w:rsidRPr="004B67DF" w:rsidRDefault="00D07B36" w:rsidP="00C87455">
            <w:pPr>
              <w:pStyle w:val="ListParagraph"/>
              <w:ind w:left="360"/>
              <w:rPr>
                <w:rFonts w:ascii="Aptos" w:hAnsi="Aptos"/>
                <w:sz w:val="22"/>
                <w:szCs w:val="22"/>
              </w:rPr>
            </w:pPr>
            <w:hyperlink r:id="rId121" w:tgtFrame="_blank" w:history="1">
              <w:r w:rsidR="00C87455" w:rsidRPr="00C87455">
                <w:rPr>
                  <w:rStyle w:val="Hyperlink"/>
                  <w:rFonts w:ascii="Aptos" w:hAnsi="Aptos"/>
                  <w:sz w:val="22"/>
                  <w:szCs w:val="22"/>
                </w:rPr>
                <w:t>Overarching CGUS 2025 Infographic</w:t>
              </w:r>
            </w:hyperlink>
          </w:p>
        </w:tc>
      </w:tr>
      <w:tr w:rsidR="00A6325F" w:rsidRPr="00783903" w14:paraId="3B2A06BD" w14:textId="77777777" w:rsidTr="00467E18">
        <w:trPr>
          <w:gridAfter w:val="1"/>
          <w:wAfter w:w="298" w:type="dxa"/>
          <w:trHeight w:val="386"/>
        </w:trPr>
        <w:tc>
          <w:tcPr>
            <w:tcW w:w="2903" w:type="dxa"/>
            <w:gridSpan w:val="2"/>
          </w:tcPr>
          <w:p w14:paraId="5E2FF5A6" w14:textId="13D33010" w:rsidR="00A6325F" w:rsidRPr="00B17AE3" w:rsidRDefault="00A6325F" w:rsidP="00B17AE3">
            <w:pPr>
              <w:pStyle w:val="Heading2"/>
              <w:outlineLvl w:val="1"/>
              <w:rPr>
                <w:b/>
                <w:bCs/>
                <w:sz w:val="32"/>
                <w:szCs w:val="32"/>
              </w:rPr>
            </w:pPr>
            <w:r w:rsidRPr="00B17AE3">
              <w:rPr>
                <w:b/>
                <w:bCs/>
                <w:sz w:val="32"/>
                <w:szCs w:val="32"/>
              </w:rPr>
              <w:lastRenderedPageBreak/>
              <w:t>Medicaid</w:t>
            </w:r>
          </w:p>
        </w:tc>
        <w:tc>
          <w:tcPr>
            <w:tcW w:w="7622" w:type="dxa"/>
            <w:gridSpan w:val="4"/>
          </w:tcPr>
          <w:p w14:paraId="02F86045" w14:textId="5005F834" w:rsidR="007D7A0A" w:rsidRDefault="0091740C" w:rsidP="00D07B3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CommonWealth </w:t>
            </w:r>
            <w:r w:rsidR="00386DCC">
              <w:rPr>
                <w:rFonts w:ascii="Aptos" w:eastAsia="Times New Roman" w:hAnsi="Aptos" w:cs="Times New Roman"/>
                <w:b/>
                <w:bCs/>
                <w:sz w:val="22"/>
                <w:szCs w:val="22"/>
              </w:rPr>
              <w:t>Bea</w:t>
            </w:r>
            <w:r w:rsidR="00AF691B">
              <w:rPr>
                <w:rFonts w:ascii="Aptos" w:eastAsia="Times New Roman" w:hAnsi="Aptos" w:cs="Times New Roman"/>
                <w:b/>
                <w:bCs/>
                <w:sz w:val="22"/>
                <w:szCs w:val="22"/>
              </w:rPr>
              <w:t>con</w:t>
            </w:r>
          </w:p>
          <w:p w14:paraId="77FE1D8C" w14:textId="77777777" w:rsidR="0091740C" w:rsidRDefault="00427A3C" w:rsidP="0091740C">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22, 2026</w:t>
            </w:r>
          </w:p>
          <w:p w14:paraId="77F8BBB9" w14:textId="700F7E45" w:rsidR="00427A3C" w:rsidRPr="00427A3C" w:rsidRDefault="00D07B36" w:rsidP="0091740C">
            <w:pPr>
              <w:pStyle w:val="ListParagraph"/>
              <w:ind w:left="360"/>
              <w:rPr>
                <w:rFonts w:ascii="Aptos" w:eastAsia="Times New Roman" w:hAnsi="Aptos" w:cs="Times New Roman"/>
                <w:i/>
                <w:iCs/>
                <w:sz w:val="22"/>
                <w:szCs w:val="22"/>
              </w:rPr>
            </w:pPr>
            <w:hyperlink r:id="rId122" w:history="1">
              <w:r w:rsidR="00427A3C" w:rsidRPr="00386DCC">
                <w:rPr>
                  <w:rStyle w:val="Hyperlink"/>
                  <w:rFonts w:ascii="Aptos" w:eastAsia="Times New Roman" w:hAnsi="Aptos" w:cs="Times New Roman"/>
                  <w:i/>
                  <w:iCs/>
                  <w:sz w:val="22"/>
                  <w:szCs w:val="22"/>
                </w:rPr>
                <w:t>Proposed rollback of Mass. health aide program previews the coming pain of Medicaid cuts</w:t>
              </w:r>
            </w:hyperlink>
          </w:p>
          <w:p w14:paraId="238A8148" w14:textId="77777777" w:rsidR="00427A3C" w:rsidRDefault="001513BA" w:rsidP="0091740C">
            <w:pPr>
              <w:pStyle w:val="ListParagraph"/>
              <w:ind w:left="360"/>
              <w:rPr>
                <w:rFonts w:ascii="Aptos" w:eastAsia="Times New Roman" w:hAnsi="Aptos" w:cs="Times New Roman"/>
                <w:sz w:val="22"/>
                <w:szCs w:val="22"/>
              </w:rPr>
            </w:pPr>
            <w:r w:rsidRPr="001513BA">
              <w:rPr>
                <w:rFonts w:ascii="Aptos" w:eastAsia="Times New Roman" w:hAnsi="Aptos" w:cs="Times New Roman"/>
                <w:sz w:val="22"/>
                <w:szCs w:val="22"/>
              </w:rPr>
              <w:t>By Cari Medina</w:t>
            </w:r>
          </w:p>
          <w:p w14:paraId="46F341AA" w14:textId="1EE8D4E5" w:rsidR="001513BA" w:rsidRPr="00AF691B" w:rsidRDefault="00AF691B" w:rsidP="0091740C">
            <w:pPr>
              <w:pStyle w:val="ListParagraph"/>
              <w:ind w:left="360"/>
              <w:rPr>
                <w:rFonts w:ascii="Aptos" w:eastAsia="Times New Roman" w:hAnsi="Aptos" w:cs="Times New Roman"/>
                <w:i/>
                <w:iCs/>
                <w:sz w:val="22"/>
                <w:szCs w:val="22"/>
              </w:rPr>
            </w:pPr>
            <w:r w:rsidRPr="00AF691B">
              <w:rPr>
                <w:rFonts w:ascii="Aptos" w:eastAsia="Times New Roman" w:hAnsi="Aptos" w:cs="Times New Roman"/>
                <w:i/>
                <w:iCs/>
                <w:sz w:val="22"/>
                <w:szCs w:val="22"/>
              </w:rPr>
              <w:t>It’s time for the state to show its resolve, not give in to the short-sighted, cruel policies coming from Washington</w:t>
            </w:r>
          </w:p>
          <w:p w14:paraId="70EFD0CC" w14:textId="7DC091CB" w:rsidR="00AF691B" w:rsidRPr="0091740C" w:rsidRDefault="00E0170D" w:rsidP="00263BA8">
            <w:pPr>
              <w:pStyle w:val="ListParagraph"/>
              <w:ind w:left="360"/>
              <w:rPr>
                <w:rFonts w:ascii="Aptos" w:eastAsia="Times New Roman" w:hAnsi="Aptos" w:cs="Times New Roman"/>
                <w:sz w:val="22"/>
                <w:szCs w:val="22"/>
              </w:rPr>
            </w:pPr>
            <w:r w:rsidRPr="00E0170D">
              <w:rPr>
                <w:rFonts w:ascii="Aptos" w:eastAsia="Times New Roman" w:hAnsi="Aptos" w:cs="Times New Roman"/>
                <w:sz w:val="22"/>
                <w:szCs w:val="22"/>
              </w:rPr>
              <w:t xml:space="preserve">This opinion piece in the </w:t>
            </w:r>
            <w:r w:rsidRPr="00E0170D">
              <w:rPr>
                <w:rFonts w:ascii="Aptos" w:eastAsia="Times New Roman" w:hAnsi="Aptos" w:cs="Times New Roman"/>
                <w:i/>
                <w:iCs/>
                <w:sz w:val="22"/>
                <w:szCs w:val="22"/>
              </w:rPr>
              <w:t>Commonwealth Beacon</w:t>
            </w:r>
            <w:r w:rsidRPr="00E0170D">
              <w:rPr>
                <w:rFonts w:ascii="Aptos" w:eastAsia="Times New Roman" w:hAnsi="Aptos" w:cs="Times New Roman"/>
                <w:sz w:val="22"/>
                <w:szCs w:val="22"/>
              </w:rPr>
              <w:t xml:space="preserve"> warns that the Healey-Driscoll administration’s proposal to limit the ability of family members to serve as paid personal care attendants (PCAs) for MassHealth </w:t>
            </w:r>
            <w:r w:rsidRPr="00E0170D">
              <w:rPr>
                <w:rFonts w:ascii="Aptos" w:eastAsia="Times New Roman" w:hAnsi="Aptos" w:cs="Times New Roman"/>
                <w:sz w:val="22"/>
                <w:szCs w:val="22"/>
              </w:rPr>
              <w:lastRenderedPageBreak/>
              <w:t xml:space="preserve">members is a harbinger of wider Medicaid cuts. </w:t>
            </w:r>
            <w:r w:rsidR="00263BA8" w:rsidRPr="00263BA8">
              <w:t xml:space="preserve">Starting next year, Massachusetts is projected to lose </w:t>
            </w:r>
            <w:hyperlink r:id="rId123" w:tgtFrame="_blank" w:history="1">
              <w:r w:rsidR="00263BA8" w:rsidRPr="00263BA8">
                <w:rPr>
                  <w:color w:val="0000FF"/>
                  <w:u w:val="single"/>
                </w:rPr>
                <w:t>as much as $3.5 billion</w:t>
              </w:r>
            </w:hyperlink>
            <w:r w:rsidR="00263BA8" w:rsidRPr="00263BA8">
              <w:t xml:space="preserve"> in annual federal aid as cuts to Medicaid are fully phased in.</w:t>
            </w:r>
            <w:r w:rsidR="00263BA8">
              <w:t xml:space="preserve"> </w:t>
            </w:r>
            <w:r w:rsidRPr="00E0170D">
              <w:rPr>
                <w:rFonts w:ascii="Aptos" w:eastAsia="Times New Roman" w:hAnsi="Aptos" w:cs="Times New Roman"/>
                <w:sz w:val="22"/>
                <w:szCs w:val="22"/>
              </w:rPr>
              <w:t>The article argues that the program, which expanded during the pandemic to address critical staffing shortages, has been essential for keeping people with disabilities and older adults in their homes. By rolling back these flexibilities to address budget gaps, the state risks destabilizing the fragile home-care infrastructure and forcing more individuals into costly institutional settings. Ultimately, the authors frame this move as a short-sighted fiscal decision that disregards the long-term human and economic benefits of supporting community-based care.</w:t>
            </w: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outlineLvl w:val="1"/>
              <w:rPr>
                <w:b/>
                <w:bCs/>
                <w:sz w:val="24"/>
                <w:szCs w:val="24"/>
              </w:rPr>
            </w:pPr>
            <w:r w:rsidRPr="00B17AE3">
              <w:rPr>
                <w:b/>
                <w:bCs/>
                <w:sz w:val="24"/>
                <w:szCs w:val="24"/>
              </w:rPr>
              <w:lastRenderedPageBreak/>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24"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25"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126"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outlineLvl w:val="1"/>
              <w:rPr>
                <w:b/>
                <w:bCs/>
                <w:sz w:val="24"/>
                <w:szCs w:val="24"/>
              </w:rPr>
            </w:pPr>
            <w:r w:rsidRPr="0080432F">
              <w:rPr>
                <w:b/>
                <w:bCs/>
                <w:sz w:val="24"/>
                <w:szCs w:val="24"/>
              </w:rPr>
              <w:t xml:space="preserve">Books by DignityMA Participants </w:t>
            </w:r>
          </w:p>
        </w:tc>
        <w:tc>
          <w:tcPr>
            <w:tcW w:w="7622" w:type="dxa"/>
            <w:gridSpan w:val="4"/>
          </w:tcPr>
          <w:p w14:paraId="2E0244B5" w14:textId="77777777" w:rsidR="00FF2DC2" w:rsidRPr="0065104C" w:rsidRDefault="00D07B36" w:rsidP="00FF2DC2">
            <w:pPr>
              <w:rPr>
                <w:rFonts w:ascii="Aptos" w:hAnsi="Aptos"/>
                <w:b/>
                <w:bCs/>
              </w:rPr>
            </w:pPr>
            <w:hyperlink r:id="rId127" w:tgtFrame="_blank" w:history="1">
              <w:r w:rsidR="00FF2DC2"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D07B36" w:rsidP="00FF2DC2">
            <w:pPr>
              <w:rPr>
                <w:rFonts w:ascii="Aptos" w:hAnsi="Aptos"/>
              </w:rPr>
            </w:pPr>
            <w:hyperlink r:id="rId128" w:history="1">
              <w:r w:rsidR="00FF2DC2"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lastRenderedPageBreak/>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D07B36" w:rsidP="00FF2DC2">
            <w:pPr>
              <w:rPr>
                <w:rFonts w:ascii="Aptos" w:hAnsi="Aptos"/>
                <w:b/>
                <w:bCs/>
                <w:i/>
                <w:iCs/>
              </w:rPr>
            </w:pPr>
            <w:hyperlink r:id="rId129" w:history="1">
              <w:r w:rsidR="00FF2DC2"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130" w:history="1">
              <w:r w:rsidRPr="0065104C">
                <w:rPr>
                  <w:rStyle w:val="Hyperlink"/>
                  <w:rFonts w:ascii="Aptos" w:hAnsi="Aptos"/>
                </w:rPr>
                <w:t>Margaret Morganroth Gullette</w:t>
              </w:r>
            </w:hyperlink>
          </w:p>
          <w:p w14:paraId="61BE405B" w14:textId="77777777" w:rsidR="00FF2DC2" w:rsidRPr="0065104C" w:rsidRDefault="00D07B36" w:rsidP="00FF2DC2">
            <w:pPr>
              <w:rPr>
                <w:rFonts w:ascii="Aptos" w:hAnsi="Aptos"/>
              </w:rPr>
            </w:pPr>
            <w:hyperlink r:id="rId131" w:history="1">
              <w:r w:rsidR="00FF2DC2" w:rsidRPr="00EC2869">
                <w:rPr>
                  <w:rStyle w:val="Hyperlink"/>
                  <w:rFonts w:ascii="Aptos" w:hAnsi="Aptos"/>
                  <w:b/>
                  <w:bCs/>
                </w:rPr>
                <w:t>Buy the book here</w:t>
              </w:r>
            </w:hyperlink>
            <w:r w:rsidR="00FF2DC2">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outlineLvl w:val="1"/>
              <w:rPr>
                <w:b/>
                <w:bCs/>
                <w:sz w:val="24"/>
                <w:szCs w:val="24"/>
              </w:rPr>
            </w:pPr>
            <w:r w:rsidRPr="0080432F">
              <w:rPr>
                <w:b/>
                <w:bCs/>
                <w:sz w:val="24"/>
                <w:szCs w:val="24"/>
              </w:rPr>
              <w:lastRenderedPageBreak/>
              <w:t>Bringing People Home:</w:t>
            </w:r>
          </w:p>
          <w:p w14:paraId="7640A0AF" w14:textId="21802B42" w:rsidR="00FF2DC2" w:rsidRPr="0080432F" w:rsidRDefault="00FF2DC2" w:rsidP="0080432F">
            <w:pPr>
              <w:pStyle w:val="Heading2"/>
              <w:outlineLvl w:val="1"/>
              <w:rPr>
                <w:b/>
                <w:bCs/>
                <w:sz w:val="24"/>
                <w:szCs w:val="24"/>
              </w:rPr>
            </w:pPr>
            <w:r w:rsidRPr="0080432F">
              <w:rPr>
                <w:b/>
                <w:bCs/>
                <w:sz w:val="24"/>
                <w:szCs w:val="24"/>
              </w:rPr>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D07B36" w:rsidP="00FF2DC2">
            <w:pPr>
              <w:rPr>
                <w:rFonts w:ascii="Aptos" w:hAnsi="Aptos"/>
              </w:rPr>
            </w:pPr>
            <w:hyperlink r:id="rId132" w:history="1">
              <w:r w:rsidR="00FF2DC2" w:rsidRPr="009971A9">
                <w:rPr>
                  <w:rStyle w:val="Hyperlink"/>
                  <w:rFonts w:ascii="Aptos" w:hAnsi="Aptos"/>
                </w:rPr>
                <w:t>https://www.centerforpublicrep.org/court_case/marsters-et-al-v-healey-et-al/</w:t>
              </w:r>
            </w:hyperlink>
            <w:r w:rsidR="00FF2DC2">
              <w:rPr>
                <w:rFonts w:ascii="Aptos" w:hAnsi="Aptos"/>
              </w:rPr>
              <w:t xml:space="preserve"> </w:t>
            </w:r>
          </w:p>
          <w:p w14:paraId="63E6C1ED" w14:textId="77777777" w:rsidR="00FF2DC2" w:rsidRDefault="00D07B36" w:rsidP="00FF2DC2">
            <w:pPr>
              <w:rPr>
                <w:rFonts w:ascii="Aptos" w:hAnsi="Aptos"/>
              </w:rPr>
            </w:pPr>
            <w:hyperlink r:id="rId133" w:history="1">
              <w:r w:rsidR="00FF2DC2" w:rsidRPr="009971A9">
                <w:rPr>
                  <w:rStyle w:val="Hyperlink"/>
                  <w:rFonts w:ascii="Aptos" w:hAnsi="Aptos"/>
                </w:rPr>
                <w:t>https://marsters.centerforpublicrep.org/</w:t>
              </w:r>
            </w:hyperlink>
            <w:r w:rsidR="00FF2DC2">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rsidP="00D07B36">
            <w:pPr>
              <w:pStyle w:val="ListParagraph"/>
              <w:numPr>
                <w:ilvl w:val="0"/>
                <w:numId w:val="6"/>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D07B36">
            <w:pPr>
              <w:pStyle w:val="ListParagraph"/>
              <w:numPr>
                <w:ilvl w:val="0"/>
                <w:numId w:val="6"/>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D07B36">
            <w:pPr>
              <w:pStyle w:val="ListParagraph"/>
              <w:numPr>
                <w:ilvl w:val="0"/>
                <w:numId w:val="6"/>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D07B36">
            <w:pPr>
              <w:pStyle w:val="ListParagraph"/>
              <w:numPr>
                <w:ilvl w:val="0"/>
                <w:numId w:val="6"/>
              </w:numPr>
              <w:rPr>
                <w:rFonts w:ascii="Aptos" w:hAnsi="Aptos"/>
                <w:sz w:val="22"/>
                <w:szCs w:val="22"/>
              </w:rPr>
            </w:pPr>
            <w:r w:rsidRPr="00B77D17">
              <w:rPr>
                <w:rFonts w:ascii="Aptos" w:hAnsi="Aptos"/>
                <w:sz w:val="22"/>
                <w:szCs w:val="22"/>
              </w:rPr>
              <w:t>1,369 currently enrolled</w:t>
            </w:r>
          </w:p>
          <w:p w14:paraId="6B346FF1" w14:textId="0471684C" w:rsidR="00FF2DC2" w:rsidRPr="00B77D17" w:rsidRDefault="00FF2DC2" w:rsidP="00D07B36">
            <w:pPr>
              <w:pStyle w:val="ListParagraph"/>
              <w:numPr>
                <w:ilvl w:val="0"/>
                <w:numId w:val="6"/>
              </w:numPr>
              <w:rPr>
                <w:rFonts w:ascii="Aptos" w:hAnsi="Aptos"/>
                <w:sz w:val="22"/>
                <w:szCs w:val="22"/>
              </w:rPr>
            </w:pPr>
            <w:r w:rsidRPr="00B77D17">
              <w:rPr>
                <w:rFonts w:ascii="Aptos" w:hAnsi="Aptos"/>
                <w:sz w:val="22"/>
                <w:szCs w:val="22"/>
              </w:rPr>
              <w:t>100 AHVP vouchers issued for transitions: 71 used, 10 in process</w:t>
            </w:r>
            <w:r w:rsidR="006D4BF1"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outlineLvl w:val="1"/>
              <w:rPr>
                <w:rFonts w:asciiTheme="minorHAnsi" w:hAnsiTheme="minorHAnsi" w:cstheme="minorHAnsi"/>
                <w:b/>
                <w:bCs/>
              </w:rPr>
            </w:pPr>
            <w:r w:rsidRPr="0080432F">
              <w:rPr>
                <w:rFonts w:asciiTheme="minorHAnsi" w:hAnsiTheme="minorHAnsi" w:cstheme="minorHAnsi"/>
                <w:b/>
                <w:bCs/>
              </w:rPr>
              <w:t xml:space="preserve">Support Dignity Alliance Massachusetts </w:t>
            </w:r>
          </w:p>
          <w:p w14:paraId="07B06BDE" w14:textId="77777777" w:rsidR="00FF2DC2" w:rsidRPr="0080432F" w:rsidRDefault="00FF2DC2" w:rsidP="0080432F">
            <w:pPr>
              <w:pStyle w:val="Heading2"/>
              <w:outlineLvl w:val="1"/>
              <w:rPr>
                <w:rFonts w:asciiTheme="minorHAnsi" w:hAnsiTheme="minorHAnsi" w:cstheme="minorHAnsi"/>
                <w:b/>
                <w:bCs/>
              </w:rPr>
            </w:pPr>
          </w:p>
          <w:p w14:paraId="1626C78B" w14:textId="77777777" w:rsidR="00FF2DC2" w:rsidRPr="0080432F" w:rsidRDefault="00FF2DC2" w:rsidP="0080432F">
            <w:pPr>
              <w:pStyle w:val="Heading2"/>
              <w:outlineLvl w:val="1"/>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134"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35"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D07B36" w:rsidP="00FF2DC2">
            <w:pPr>
              <w:spacing w:before="100" w:beforeAutospacing="1" w:after="100" w:afterAutospacing="1"/>
              <w:contextualSpacing/>
              <w:jc w:val="both"/>
              <w:rPr>
                <w:rFonts w:ascii="Aptos" w:hAnsi="Aptos"/>
                <w:b/>
                <w:bCs/>
                <w:sz w:val="24"/>
                <w:szCs w:val="24"/>
              </w:rPr>
            </w:pPr>
            <w:hyperlink r:id="rId136" w:history="1">
              <w:r w:rsidR="00FF2DC2" w:rsidRPr="00CE6ED4">
                <w:rPr>
                  <w:rStyle w:val="Hyperlink"/>
                  <w:rFonts w:ascii="Aptos" w:hAnsi="Aptos"/>
                  <w:b/>
                  <w:bCs/>
                  <w:sz w:val="24"/>
                  <w:szCs w:val="24"/>
                </w:rPr>
                <w:t>https://dignityalliancema.org/donate/</w:t>
              </w:r>
            </w:hyperlink>
            <w:r w:rsidR="00FF2DC2"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outlineLvl w:val="1"/>
              <w:rPr>
                <w:b/>
                <w:bCs/>
                <w:sz w:val="24"/>
                <w:szCs w:val="24"/>
              </w:rPr>
            </w:pPr>
            <w:r w:rsidRPr="0080432F">
              <w:rPr>
                <w:b/>
                <w:bCs/>
                <w:sz w:val="24"/>
                <w:szCs w:val="24"/>
              </w:rPr>
              <w:lastRenderedPageBreak/>
              <w:t>Dignity Alliance Massachusetts Legislative Endorsements</w:t>
            </w:r>
          </w:p>
          <w:p w14:paraId="2AF1BCC1" w14:textId="77777777" w:rsidR="00FF2DC2" w:rsidRPr="0080432F" w:rsidRDefault="00FF2DC2" w:rsidP="0080432F">
            <w:pPr>
              <w:pStyle w:val="Heading2"/>
              <w:outlineLvl w:val="1"/>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D07B36" w:rsidP="00FF2DC2">
            <w:pPr>
              <w:pStyle w:val="ListParagraph"/>
              <w:spacing w:before="100" w:beforeAutospacing="1" w:after="100" w:afterAutospacing="1"/>
              <w:ind w:left="0"/>
              <w:rPr>
                <w:rFonts w:ascii="Aptos" w:hAnsi="Aptos"/>
                <w:bCs/>
              </w:rPr>
            </w:pPr>
            <w:hyperlink r:id="rId137" w:history="1">
              <w:r w:rsidR="00FF2DC2" w:rsidRPr="005148D4">
                <w:rPr>
                  <w:rStyle w:val="Hyperlink"/>
                  <w:rFonts w:ascii="Aptos" w:hAnsi="Aptos"/>
                  <w:bCs/>
                </w:rPr>
                <w:t>https://tinyurl.com/DignityLegislativeEndorsements</w:t>
              </w:r>
            </w:hyperlink>
            <w:r w:rsidR="00FF2DC2"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38"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outlineLvl w:val="1"/>
              <w:rPr>
                <w:b/>
                <w:bCs/>
                <w:sz w:val="24"/>
                <w:szCs w:val="24"/>
              </w:rPr>
            </w:pPr>
            <w:r w:rsidRPr="0080432F">
              <w:rPr>
                <w:b/>
                <w:bCs/>
                <w:sz w:val="24"/>
                <w:szCs w:val="24"/>
              </w:rPr>
              <w:t>Websites</w:t>
            </w:r>
          </w:p>
        </w:tc>
        <w:tc>
          <w:tcPr>
            <w:tcW w:w="7920" w:type="dxa"/>
            <w:gridSpan w:val="5"/>
          </w:tcPr>
          <w:p w14:paraId="33CE6536" w14:textId="3A03DAC9" w:rsidR="00FF2DC2" w:rsidRPr="00F51B55" w:rsidRDefault="00FF2DC2" w:rsidP="00FF2DC2">
            <w:pPr>
              <w:ind w:left="720"/>
              <w:rPr>
                <w:rFonts w:ascii="Aptos" w:hAnsi="Aptos"/>
                <w:sz w:val="24"/>
                <w:szCs w:val="24"/>
              </w:rPr>
            </w:pP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outlineLvl w:val="1"/>
              <w:rPr>
                <w:b/>
                <w:bCs/>
                <w:sz w:val="24"/>
                <w:szCs w:val="24"/>
              </w:rPr>
            </w:pPr>
            <w:r w:rsidRPr="0080432F">
              <w:rPr>
                <w:b/>
                <w:bCs/>
                <w:sz w:val="24"/>
                <w:szCs w:val="24"/>
              </w:rPr>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outlineLvl w:val="1"/>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outlineLvl w:val="1"/>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outlineLvl w:val="1"/>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outlineLvl w:val="1"/>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39"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outlineLvl w:val="1"/>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40"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outlineLvl w:val="1"/>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41"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outlineLvl w:val="1"/>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D07B36" w:rsidP="00FF2DC2">
            <w:pPr>
              <w:spacing w:before="100" w:beforeAutospacing="1" w:after="100" w:afterAutospacing="1"/>
              <w:contextualSpacing/>
              <w:rPr>
                <w:rFonts w:ascii="Aptos" w:hAnsi="Aptos"/>
              </w:rPr>
            </w:pPr>
            <w:hyperlink r:id="rId142" w:history="1">
              <w:r w:rsidR="00FF2DC2" w:rsidRPr="005148D4">
                <w:rPr>
                  <w:rStyle w:val="Hyperlink"/>
                  <w:rFonts w:ascii="Aptos" w:hAnsi="Aptos"/>
                </w:rPr>
                <w:t>Department of Public Health</w:t>
              </w:r>
            </w:hyperlink>
          </w:p>
          <w:p w14:paraId="5A4BCF09" w14:textId="421D0692" w:rsidR="00FF2DC2" w:rsidRPr="005148D4" w:rsidRDefault="00FF2DC2" w:rsidP="00D07B36">
            <w:pPr>
              <w:numPr>
                <w:ilvl w:val="0"/>
                <w:numId w:val="4"/>
              </w:numPr>
              <w:spacing w:before="100" w:beforeAutospacing="1" w:after="100" w:afterAutospacing="1"/>
              <w:contextualSpacing/>
              <w:rPr>
                <w:rFonts w:ascii="Aptos" w:hAnsi="Aptos"/>
              </w:rPr>
            </w:pPr>
            <w:r w:rsidRPr="005148D4">
              <w:rPr>
                <w:rFonts w:ascii="Aptos" w:hAnsi="Aptos"/>
              </w:rPr>
              <w:t xml:space="preserve">Print and complete the </w:t>
            </w:r>
            <w:hyperlink r:id="rId143" w:history="1">
              <w:r w:rsidRPr="005148D4">
                <w:rPr>
                  <w:rStyle w:val="Hyperlink"/>
                  <w:rFonts w:ascii="Aptos" w:hAnsi="Aptos"/>
                </w:rPr>
                <w:t>Consumer/Resident/Patient Complaint Form</w:t>
              </w:r>
            </w:hyperlink>
          </w:p>
          <w:p w14:paraId="2952643D" w14:textId="77777777" w:rsidR="00FF2DC2" w:rsidRPr="005148D4" w:rsidRDefault="00FF2DC2" w:rsidP="00D07B36">
            <w:pPr>
              <w:numPr>
                <w:ilvl w:val="0"/>
                <w:numId w:val="4"/>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D07B36" w:rsidP="00FF2DC2">
            <w:pPr>
              <w:spacing w:before="100" w:beforeAutospacing="1" w:after="100" w:afterAutospacing="1"/>
              <w:contextualSpacing/>
              <w:rPr>
                <w:rFonts w:ascii="Aptos" w:hAnsi="Aptos"/>
              </w:rPr>
            </w:pPr>
            <w:hyperlink r:id="rId144" w:history="1">
              <w:r w:rsidR="00FF2DC2"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outlineLvl w:val="1"/>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D07B36" w:rsidP="00FF2DC2">
            <w:pPr>
              <w:spacing w:before="100" w:beforeAutospacing="1" w:after="100" w:afterAutospacing="1"/>
              <w:contextualSpacing/>
              <w:rPr>
                <w:rFonts w:ascii="Aptos" w:hAnsi="Aptos"/>
                <w:b/>
                <w:bCs/>
              </w:rPr>
            </w:pPr>
            <w:hyperlink r:id="rId145" w:history="1">
              <w:r w:rsidR="00FF2DC2"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D07B36" w:rsidP="00FF2DC2">
            <w:pPr>
              <w:spacing w:before="100" w:beforeAutospacing="1" w:after="100" w:afterAutospacing="1"/>
              <w:ind w:left="720"/>
              <w:contextualSpacing/>
              <w:rPr>
                <w:rFonts w:ascii="Aptos" w:hAnsi="Aptos"/>
                <w:b/>
                <w:bCs/>
              </w:rPr>
            </w:pPr>
            <w:hyperlink r:id="rId146" w:anchor="medicaid-definition" w:history="1">
              <w:r w:rsidR="00FF2DC2" w:rsidRPr="0058561A">
                <w:rPr>
                  <w:rStyle w:val="Hyperlink"/>
                  <w:rFonts w:ascii="Aptos" w:hAnsi="Aptos"/>
                  <w:b/>
                  <w:bCs/>
                </w:rPr>
                <w:t>Massachusetts Medicaid Long-Term Care Definition</w:t>
              </w:r>
            </w:hyperlink>
          </w:p>
          <w:p w14:paraId="6BCC4D45" w14:textId="77777777" w:rsidR="00FF2DC2" w:rsidRPr="0058561A" w:rsidRDefault="00D07B36" w:rsidP="00FF2DC2">
            <w:pPr>
              <w:spacing w:before="100" w:beforeAutospacing="1" w:after="100" w:afterAutospacing="1"/>
              <w:ind w:left="720"/>
              <w:contextualSpacing/>
              <w:rPr>
                <w:rFonts w:ascii="Aptos" w:hAnsi="Aptos"/>
                <w:b/>
                <w:bCs/>
              </w:rPr>
            </w:pPr>
            <w:hyperlink r:id="rId147" w:anchor="income-asset-limits" w:history="1">
              <w:r w:rsidR="00FF2DC2" w:rsidRPr="0058561A">
                <w:rPr>
                  <w:rStyle w:val="Hyperlink"/>
                  <w:rFonts w:ascii="Aptos" w:hAnsi="Aptos"/>
                  <w:b/>
                  <w:bCs/>
                </w:rPr>
                <w:t>Income &amp; Asset Limits for Eligibility</w:t>
              </w:r>
            </w:hyperlink>
          </w:p>
          <w:p w14:paraId="17BD2E54" w14:textId="77777777" w:rsidR="00FF2DC2" w:rsidRPr="0058561A" w:rsidRDefault="00D07B36" w:rsidP="00FF2DC2">
            <w:pPr>
              <w:spacing w:before="100" w:beforeAutospacing="1" w:after="100" w:afterAutospacing="1"/>
              <w:ind w:left="720"/>
              <w:contextualSpacing/>
              <w:rPr>
                <w:rFonts w:ascii="Aptos" w:hAnsi="Aptos"/>
                <w:b/>
                <w:bCs/>
              </w:rPr>
            </w:pPr>
            <w:hyperlink r:id="rId148" w:anchor="income-definition" w:history="1">
              <w:r w:rsidR="00FF2DC2" w:rsidRPr="0058561A">
                <w:rPr>
                  <w:rStyle w:val="Hyperlink"/>
                  <w:rFonts w:ascii="Aptos" w:hAnsi="Aptos"/>
                  <w:b/>
                  <w:bCs/>
                </w:rPr>
                <w:t>Income Definition &amp; Exceptions</w:t>
              </w:r>
            </w:hyperlink>
          </w:p>
          <w:p w14:paraId="4FA71379" w14:textId="77777777" w:rsidR="00FF2DC2" w:rsidRPr="0058561A" w:rsidRDefault="00D07B36" w:rsidP="00FF2DC2">
            <w:pPr>
              <w:spacing w:before="100" w:beforeAutospacing="1" w:after="100" w:afterAutospacing="1"/>
              <w:ind w:left="720"/>
              <w:contextualSpacing/>
              <w:rPr>
                <w:rFonts w:ascii="Aptos" w:hAnsi="Aptos"/>
                <w:b/>
                <w:bCs/>
              </w:rPr>
            </w:pPr>
            <w:hyperlink r:id="rId149" w:anchor="asset-definition" w:history="1">
              <w:r w:rsidR="00FF2DC2" w:rsidRPr="0058561A">
                <w:rPr>
                  <w:rStyle w:val="Hyperlink"/>
                  <w:rFonts w:ascii="Aptos" w:hAnsi="Aptos"/>
                  <w:b/>
                  <w:bCs/>
                </w:rPr>
                <w:t>Asset Definition &amp; Exceptions</w:t>
              </w:r>
            </w:hyperlink>
          </w:p>
          <w:p w14:paraId="57A2E352" w14:textId="77777777" w:rsidR="00FF2DC2" w:rsidRPr="0058561A" w:rsidRDefault="00D07B36" w:rsidP="00FF2DC2">
            <w:pPr>
              <w:spacing w:before="100" w:beforeAutospacing="1" w:after="100" w:afterAutospacing="1"/>
              <w:ind w:left="720"/>
              <w:contextualSpacing/>
              <w:rPr>
                <w:rFonts w:ascii="Aptos" w:hAnsi="Aptos"/>
                <w:b/>
                <w:bCs/>
              </w:rPr>
            </w:pPr>
            <w:hyperlink r:id="rId150" w:anchor="home-exemptions" w:history="1">
              <w:r w:rsidR="00FF2DC2" w:rsidRPr="0058561A">
                <w:rPr>
                  <w:rStyle w:val="Hyperlink"/>
                  <w:rFonts w:ascii="Aptos" w:hAnsi="Aptos"/>
                  <w:b/>
                  <w:bCs/>
                </w:rPr>
                <w:t>Home Exemption Rules</w:t>
              </w:r>
            </w:hyperlink>
          </w:p>
          <w:p w14:paraId="1EF79CE1" w14:textId="77777777" w:rsidR="00FF2DC2" w:rsidRPr="0058561A" w:rsidRDefault="00D07B36" w:rsidP="00FF2DC2">
            <w:pPr>
              <w:spacing w:before="100" w:beforeAutospacing="1" w:after="100" w:afterAutospacing="1"/>
              <w:ind w:left="720"/>
              <w:contextualSpacing/>
              <w:rPr>
                <w:rFonts w:ascii="Aptos" w:hAnsi="Aptos"/>
                <w:b/>
                <w:bCs/>
              </w:rPr>
            </w:pPr>
            <w:hyperlink r:id="rId151" w:anchor="medical-criteria" w:history="1">
              <w:r w:rsidR="00FF2DC2" w:rsidRPr="0058561A">
                <w:rPr>
                  <w:rStyle w:val="Hyperlink"/>
                  <w:rFonts w:ascii="Aptos" w:hAnsi="Aptos"/>
                  <w:b/>
                  <w:bCs/>
                </w:rPr>
                <w:t>Medical / Functional Need Requirements</w:t>
              </w:r>
            </w:hyperlink>
          </w:p>
          <w:p w14:paraId="1C4A2048" w14:textId="77777777" w:rsidR="00FF2DC2" w:rsidRPr="0058561A" w:rsidRDefault="00D07B36" w:rsidP="00FF2DC2">
            <w:pPr>
              <w:spacing w:before="100" w:beforeAutospacing="1" w:after="100" w:afterAutospacing="1"/>
              <w:ind w:left="720"/>
              <w:contextualSpacing/>
              <w:rPr>
                <w:rFonts w:ascii="Aptos" w:hAnsi="Aptos"/>
                <w:b/>
                <w:bCs/>
              </w:rPr>
            </w:pPr>
            <w:hyperlink r:id="rId152" w:anchor="exceed-limits" w:history="1">
              <w:r w:rsidR="00FF2DC2" w:rsidRPr="0058561A">
                <w:rPr>
                  <w:rStyle w:val="Hyperlink"/>
                  <w:rFonts w:ascii="Aptos" w:hAnsi="Aptos"/>
                  <w:b/>
                  <w:bCs/>
                </w:rPr>
                <w:t>Qualifying When Over the Limits</w:t>
              </w:r>
            </w:hyperlink>
          </w:p>
          <w:p w14:paraId="62C53B01" w14:textId="77777777" w:rsidR="00FF2DC2" w:rsidRPr="0058561A" w:rsidRDefault="00D07B36" w:rsidP="00FF2DC2">
            <w:pPr>
              <w:spacing w:before="100" w:beforeAutospacing="1" w:after="100" w:afterAutospacing="1"/>
              <w:ind w:left="720"/>
              <w:contextualSpacing/>
              <w:rPr>
                <w:rFonts w:ascii="Aptos" w:hAnsi="Aptos"/>
                <w:b/>
                <w:bCs/>
              </w:rPr>
            </w:pPr>
            <w:hyperlink r:id="rId153" w:anchor="ma-medicaid-programs" w:history="1">
              <w:r w:rsidR="00FF2DC2" w:rsidRPr="0058561A">
                <w:rPr>
                  <w:rStyle w:val="Hyperlink"/>
                  <w:rFonts w:ascii="Aptos" w:hAnsi="Aptos"/>
                  <w:b/>
                  <w:bCs/>
                </w:rPr>
                <w:t>Specific Massachusetts Medicaid Programs</w:t>
              </w:r>
            </w:hyperlink>
          </w:p>
          <w:p w14:paraId="5F1EC64B" w14:textId="5A7191CF" w:rsidR="00FF2DC2" w:rsidRPr="00FF524A" w:rsidRDefault="00D07B36" w:rsidP="00FF2DC2">
            <w:pPr>
              <w:spacing w:before="100" w:beforeAutospacing="1" w:after="100" w:afterAutospacing="1"/>
              <w:ind w:left="720"/>
              <w:contextualSpacing/>
              <w:rPr>
                <w:rFonts w:ascii="Aptos" w:hAnsi="Aptos"/>
                <w:b/>
                <w:bCs/>
              </w:rPr>
            </w:pPr>
            <w:hyperlink r:id="rId154" w:anchor="how-to-apply" w:history="1">
              <w:r w:rsidR="00FF2DC2"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outlineLvl w:val="1"/>
              <w:rPr>
                <w:b/>
                <w:bCs/>
                <w:sz w:val="24"/>
                <w:szCs w:val="24"/>
              </w:rPr>
            </w:pPr>
            <w:r w:rsidRPr="0080432F">
              <w:rPr>
                <w:b/>
                <w:bCs/>
                <w:sz w:val="24"/>
                <w:szCs w:val="24"/>
              </w:rPr>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D07B36" w:rsidP="00FF2DC2">
            <w:pPr>
              <w:spacing w:before="100" w:beforeAutospacing="1" w:after="100" w:afterAutospacing="1"/>
              <w:contextualSpacing/>
              <w:rPr>
                <w:rFonts w:ascii="Aptos" w:hAnsi="Aptos"/>
                <w:i/>
                <w:iCs/>
              </w:rPr>
            </w:pPr>
            <w:hyperlink r:id="rId155" w:history="1">
              <w:r w:rsidR="00FF2DC2"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lastRenderedPageBreak/>
              <w:t>910 currently in transition planning</w:t>
            </w:r>
          </w:p>
          <w:p w14:paraId="7181CDF7" w14:textId="5C94F230" w:rsidR="00FF2DC2" w:rsidRPr="00FF524A" w:rsidRDefault="00D07B36" w:rsidP="00FF2DC2">
            <w:pPr>
              <w:spacing w:before="100" w:beforeAutospacing="1" w:after="100" w:afterAutospacing="1"/>
              <w:ind w:left="720"/>
              <w:contextualSpacing/>
              <w:rPr>
                <w:rFonts w:ascii="Aptos" w:hAnsi="Aptos"/>
              </w:rPr>
            </w:pPr>
            <w:hyperlink r:id="rId156" w:history="1">
              <w:r w:rsidR="00FF2DC2" w:rsidRPr="00FF524A">
                <w:rPr>
                  <w:rStyle w:val="Hyperlink"/>
                  <w:rFonts w:ascii="Aptos" w:hAnsi="Aptos"/>
                </w:rPr>
                <w:t xml:space="preserve">Open PDF file, 1.34 MB, MFP Demonstration Brochure </w:t>
              </w:r>
            </w:hyperlink>
          </w:p>
          <w:p w14:paraId="5CAFDE8A" w14:textId="6A670136" w:rsidR="00FF2DC2" w:rsidRPr="00FF524A" w:rsidRDefault="00D07B36" w:rsidP="00FF2DC2">
            <w:pPr>
              <w:spacing w:before="100" w:beforeAutospacing="1" w:after="100" w:afterAutospacing="1"/>
              <w:ind w:left="720"/>
              <w:contextualSpacing/>
              <w:rPr>
                <w:rFonts w:ascii="Aptos" w:hAnsi="Aptos"/>
              </w:rPr>
            </w:pPr>
            <w:hyperlink r:id="rId157" w:history="1">
              <w:r w:rsidR="00FF2DC2" w:rsidRPr="00FF524A">
                <w:rPr>
                  <w:rStyle w:val="Hyperlink"/>
                  <w:rFonts w:ascii="Aptos" w:hAnsi="Aptos"/>
                </w:rPr>
                <w:t xml:space="preserve">MFP Demonstration Brochure - Accessible Version </w:t>
              </w:r>
            </w:hyperlink>
          </w:p>
          <w:p w14:paraId="1C8542A4" w14:textId="77777777" w:rsidR="00FF2DC2" w:rsidRPr="00FF524A" w:rsidRDefault="00D07B36" w:rsidP="00FF2DC2">
            <w:pPr>
              <w:spacing w:before="100" w:beforeAutospacing="1" w:after="100" w:afterAutospacing="1"/>
              <w:ind w:left="720"/>
              <w:contextualSpacing/>
              <w:rPr>
                <w:rFonts w:ascii="Aptos" w:hAnsi="Aptos"/>
              </w:rPr>
            </w:pPr>
            <w:hyperlink r:id="rId158" w:history="1">
              <w:r w:rsidR="00FF2DC2" w:rsidRPr="00FF524A">
                <w:rPr>
                  <w:rStyle w:val="Hyperlink"/>
                  <w:rFonts w:ascii="Aptos" w:hAnsi="Aptos"/>
                </w:rPr>
                <w:t xml:space="preserve">MFP Demonstration Fact Sheet </w:t>
              </w:r>
            </w:hyperlink>
          </w:p>
          <w:p w14:paraId="43740F23" w14:textId="43C4D47E" w:rsidR="00FF2DC2" w:rsidRPr="00FF524A" w:rsidRDefault="00D07B36" w:rsidP="00FF2DC2">
            <w:pPr>
              <w:spacing w:before="100" w:beforeAutospacing="1" w:after="100" w:afterAutospacing="1"/>
              <w:ind w:left="720"/>
              <w:contextualSpacing/>
              <w:rPr>
                <w:rFonts w:ascii="Aptos" w:hAnsi="Aptos"/>
              </w:rPr>
            </w:pPr>
            <w:hyperlink r:id="rId159" w:history="1">
              <w:r w:rsidR="00FF2DC2"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outlineLvl w:val="1"/>
              <w:rPr>
                <w:b/>
                <w:bCs/>
                <w:sz w:val="24"/>
                <w:szCs w:val="24"/>
              </w:rPr>
            </w:pPr>
            <w:r w:rsidRPr="0080432F">
              <w:rPr>
                <w:b/>
                <w:bCs/>
                <w:sz w:val="24"/>
                <w:szCs w:val="24"/>
              </w:rPr>
              <w:lastRenderedPageBreak/>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D07B36" w:rsidP="00FF2DC2">
            <w:pPr>
              <w:spacing w:before="100" w:beforeAutospacing="1" w:after="100" w:afterAutospacing="1"/>
              <w:contextualSpacing/>
            </w:pPr>
            <w:hyperlink r:id="rId160" w:history="1">
              <w:r w:rsidR="00FF2DC2" w:rsidRPr="004616F8">
                <w:rPr>
                  <w:rStyle w:val="Hyperlink"/>
                </w:rPr>
                <w:t>https://dignityalliancema.org/2025/04/07/nursing-home-closures-since-july-2021/</w:t>
              </w:r>
            </w:hyperlink>
            <w:r w:rsidR="00FF2DC2">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outlineLvl w:val="1"/>
              <w:rPr>
                <w:b/>
                <w:bCs/>
                <w:color w:val="000000" w:themeColor="text1"/>
                <w:sz w:val="24"/>
                <w:szCs w:val="24"/>
              </w:rPr>
            </w:pPr>
            <w:r w:rsidRPr="0080432F">
              <w:rPr>
                <w:b/>
                <w:bCs/>
                <w:color w:val="000000" w:themeColor="text1"/>
                <w:sz w:val="24"/>
                <w:szCs w:val="24"/>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D07B36" w:rsidP="00FF2DC2">
            <w:pPr>
              <w:rPr>
                <w:rFonts w:ascii="Aptos" w:hAnsi="Aptos"/>
                <w:color w:val="000000" w:themeColor="text1"/>
              </w:rPr>
            </w:pPr>
            <w:hyperlink r:id="rId161" w:history="1">
              <w:r w:rsidR="00FF2DC2" w:rsidRPr="004616F8">
                <w:rPr>
                  <w:rStyle w:val="Hyperlink"/>
                  <w:rFonts w:ascii="Aptos" w:hAnsi="Aptos"/>
                </w:rPr>
                <w:t>https://dignityalliancema.org/2025/04/07/list-of-determination-of-need-applications/</w:t>
              </w:r>
            </w:hyperlink>
            <w:r w:rsidR="00FF2DC2">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D07B36" w:rsidP="00FF2DC2">
            <w:pPr>
              <w:ind w:left="720"/>
              <w:rPr>
                <w:rFonts w:ascii="Aptos" w:hAnsi="Aptos"/>
                <w:b/>
                <w:bCs/>
                <w:color w:val="000000" w:themeColor="text1"/>
              </w:rPr>
            </w:pPr>
            <w:hyperlink r:id="rId162" w:tgtFrame="_blank" w:history="1">
              <w:r w:rsidR="00FF2DC2" w:rsidRPr="001A2A48">
                <w:rPr>
                  <w:rStyle w:val="Hyperlink"/>
                  <w:rFonts w:ascii="Aptos" w:hAnsi="Aptos"/>
                  <w:b/>
                  <w:bCs/>
                </w:rPr>
                <w:t>Town of Nantucket – Long Term Care Substantial Capital Expenditure</w:t>
              </w:r>
            </w:hyperlink>
            <w:r w:rsidR="00FF2DC2"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outlineLvl w:val="1"/>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D07B36" w:rsidP="00FF2DC2">
            <w:pPr>
              <w:pStyle w:val="ListParagraph"/>
              <w:ind w:left="360"/>
              <w:rPr>
                <w:rFonts w:ascii="Aptos" w:hAnsi="Aptos"/>
                <w:i/>
                <w:iCs/>
                <w:color w:val="000000" w:themeColor="text1"/>
              </w:rPr>
            </w:pPr>
            <w:hyperlink r:id="rId163" w:history="1">
              <w:r w:rsidR="00FF2DC2" w:rsidRPr="002E438E">
                <w:rPr>
                  <w:rStyle w:val="Hyperlink"/>
                  <w:rFonts w:ascii="Aptos" w:hAnsi="Aptos"/>
                  <w:i/>
                  <w:iCs/>
                </w:rPr>
                <w:t>https://www.cms.gov/files/document/sff-posting-candidate-list-march-2025.pdf</w:t>
              </w:r>
            </w:hyperlink>
            <w:r w:rsidR="00FF2DC2">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64"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outlineLvl w:val="1"/>
              <w:rPr>
                <w:b/>
                <w:bCs/>
                <w:sz w:val="24"/>
                <w:szCs w:val="24"/>
              </w:rPr>
            </w:pPr>
            <w:r w:rsidRPr="0080432F">
              <w:rPr>
                <w:b/>
                <w:b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D07B36" w:rsidP="00FF2DC2">
            <w:pPr>
              <w:ind w:left="720"/>
              <w:rPr>
                <w:rFonts w:ascii="Aptos" w:hAnsi="Aptos"/>
              </w:rPr>
            </w:pPr>
            <w:hyperlink r:id="rId165" w:history="1">
              <w:r w:rsidR="00FF2DC2" w:rsidRPr="005148D4">
                <w:rPr>
                  <w:rStyle w:val="Hyperlink"/>
                  <w:rFonts w:ascii="Aptos" w:hAnsi="Aptos"/>
                </w:rPr>
                <w:t>https://projects.propublica.org/nursing-homes/state/MA</w:t>
              </w:r>
            </w:hyperlink>
            <w:r w:rsidR="00FF2DC2"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D07B36" w:rsidP="00FF2DC2">
            <w:pPr>
              <w:ind w:left="720"/>
              <w:rPr>
                <w:rStyle w:val="Hyperlink"/>
                <w:rFonts w:ascii="Aptos" w:hAnsi="Aptos"/>
              </w:rPr>
            </w:pPr>
            <w:hyperlink r:id="rId166" w:history="1">
              <w:r w:rsidR="00FF2DC2"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67"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68"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69"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70"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71"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72"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73"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74"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75"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76"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77"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outlineLvl w:val="1"/>
              <w:rPr>
                <w:b/>
                <w:bCs/>
                <w:sz w:val="24"/>
                <w:szCs w:val="24"/>
              </w:rPr>
            </w:pPr>
            <w:r w:rsidRPr="0080432F">
              <w:rPr>
                <w:b/>
                <w:bCs/>
                <w:sz w:val="24"/>
                <w:szCs w:val="24"/>
              </w:rPr>
              <w:lastRenderedPageBreak/>
              <w:t>Nursing Home Compare</w:t>
            </w:r>
          </w:p>
          <w:p w14:paraId="27AC4642" w14:textId="77777777" w:rsidR="00FF2DC2" w:rsidRPr="0080432F" w:rsidRDefault="00FF2DC2" w:rsidP="0080432F">
            <w:pPr>
              <w:pStyle w:val="Heading2"/>
              <w:outlineLvl w:val="1"/>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D07B36" w:rsidP="00FF2DC2">
            <w:pPr>
              <w:pStyle w:val="ListParagraph"/>
              <w:ind w:left="360"/>
              <w:rPr>
                <w:rFonts w:ascii="Aptos" w:hAnsi="Aptos"/>
              </w:rPr>
            </w:pPr>
            <w:hyperlink r:id="rId178" w:history="1">
              <w:r w:rsidR="00FF2DC2" w:rsidRPr="005148D4">
                <w:rPr>
                  <w:rStyle w:val="Hyperlink"/>
                  <w:rFonts w:ascii="Aptos" w:hAnsi="Aptos"/>
                </w:rPr>
                <w:t>https://tinyurl.com/NursingHomeCompareWebsite</w:t>
              </w:r>
            </w:hyperlink>
            <w:r w:rsidR="00FF2DC2"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outlineLvl w:val="1"/>
              <w:rPr>
                <w:b/>
                <w:bCs/>
                <w:sz w:val="24"/>
                <w:szCs w:val="24"/>
              </w:rPr>
            </w:pPr>
            <w:r w:rsidRPr="0080432F">
              <w:rPr>
                <w:b/>
                <w:bC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79"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outlineLvl w:val="1"/>
              <w:rPr>
                <w:b/>
                <w:bCs/>
                <w:sz w:val="24"/>
                <w:szCs w:val="24"/>
              </w:rPr>
            </w:pPr>
            <w:r w:rsidRPr="0080432F">
              <w:rPr>
                <w:b/>
                <w:bCs/>
                <w:sz w:val="24"/>
                <w:szCs w:val="24"/>
              </w:rPr>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80"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81"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82"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83"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outlineLvl w:val="1"/>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84"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85"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86"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87"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88"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89"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outlineLvl w:val="1"/>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outlineLvl w:val="1"/>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outlineLvl w:val="1"/>
              <w:rPr>
                <w:b/>
                <w:bCs/>
                <w:sz w:val="24"/>
                <w:szCs w:val="24"/>
              </w:rPr>
            </w:pPr>
          </w:p>
          <w:p w14:paraId="51E58045" w14:textId="77777777" w:rsidR="00FF2DC2" w:rsidRPr="0080432F" w:rsidRDefault="00FF2DC2" w:rsidP="0080432F">
            <w:pPr>
              <w:pStyle w:val="Heading2"/>
              <w:outlineLvl w:val="1"/>
              <w:rPr>
                <w:b/>
                <w:bCs/>
                <w:sz w:val="24"/>
                <w:szCs w:val="24"/>
              </w:rPr>
            </w:pPr>
          </w:p>
          <w:p w14:paraId="6C76B968" w14:textId="77777777" w:rsidR="00FF2DC2" w:rsidRPr="0080432F" w:rsidRDefault="00FF2DC2" w:rsidP="0080432F">
            <w:pPr>
              <w:pStyle w:val="Heading2"/>
              <w:outlineLvl w:val="1"/>
              <w:rPr>
                <w:b/>
                <w:bCs/>
                <w:sz w:val="24"/>
                <w:szCs w:val="24"/>
              </w:rPr>
            </w:pPr>
          </w:p>
          <w:p w14:paraId="21B3C750" w14:textId="77777777" w:rsidR="00FF2DC2" w:rsidRPr="0080432F" w:rsidRDefault="00FF2DC2" w:rsidP="0080432F">
            <w:pPr>
              <w:pStyle w:val="Heading2"/>
              <w:outlineLvl w:val="1"/>
              <w:rPr>
                <w:b/>
                <w:bCs/>
                <w:sz w:val="24"/>
                <w:szCs w:val="24"/>
              </w:rPr>
            </w:pPr>
          </w:p>
          <w:p w14:paraId="08F21DB6" w14:textId="77777777" w:rsidR="00FF2DC2" w:rsidRPr="0080432F" w:rsidRDefault="00FF2DC2" w:rsidP="0080432F">
            <w:pPr>
              <w:pStyle w:val="Heading2"/>
              <w:outlineLvl w:val="1"/>
              <w:rPr>
                <w:b/>
                <w:bCs/>
                <w:sz w:val="24"/>
                <w:szCs w:val="24"/>
              </w:rPr>
            </w:pPr>
          </w:p>
          <w:p w14:paraId="4B6A73D5" w14:textId="77777777" w:rsidR="00FF2DC2" w:rsidRPr="0080432F" w:rsidRDefault="00FF2DC2" w:rsidP="0080432F">
            <w:pPr>
              <w:pStyle w:val="Heading2"/>
              <w:outlineLvl w:val="1"/>
              <w:rPr>
                <w:b/>
                <w:bCs/>
                <w:sz w:val="24"/>
                <w:szCs w:val="24"/>
              </w:rPr>
            </w:pPr>
          </w:p>
          <w:p w14:paraId="4DEA8C5E" w14:textId="77777777" w:rsidR="00FF2DC2" w:rsidRPr="0080432F" w:rsidRDefault="00FF2DC2" w:rsidP="0080432F">
            <w:pPr>
              <w:pStyle w:val="Heading2"/>
              <w:outlineLvl w:val="1"/>
              <w:rPr>
                <w:b/>
                <w:bCs/>
                <w:sz w:val="24"/>
                <w:szCs w:val="24"/>
              </w:rPr>
            </w:pPr>
          </w:p>
          <w:p w14:paraId="3A17D1C2" w14:textId="77777777" w:rsidR="00FF2DC2" w:rsidRPr="0080432F" w:rsidRDefault="00FF2DC2" w:rsidP="0080432F">
            <w:pPr>
              <w:pStyle w:val="Heading2"/>
              <w:outlineLvl w:val="1"/>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outlineLvl w:val="1"/>
              <w:rPr>
                <w:b/>
                <w:bCs/>
                <w:sz w:val="24"/>
                <w:szCs w:val="24"/>
              </w:rPr>
            </w:pPr>
          </w:p>
          <w:p w14:paraId="520E5919" w14:textId="2521272F" w:rsidR="00FF2DC2" w:rsidRPr="0080432F" w:rsidRDefault="00FF2DC2" w:rsidP="0080432F">
            <w:pPr>
              <w:pStyle w:val="Heading2"/>
              <w:outlineLvl w:val="1"/>
              <w:rPr>
                <w:b/>
                <w:bCs/>
                <w:sz w:val="24"/>
                <w:szCs w:val="24"/>
              </w:rPr>
            </w:pPr>
            <w:r w:rsidRPr="0080432F">
              <w:rPr>
                <w:b/>
                <w:bCs/>
                <w:sz w:val="24"/>
                <w:szCs w:val="24"/>
              </w:rPr>
              <w:lastRenderedPageBreak/>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lastRenderedPageBreak/>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D07B36" w:rsidP="00FF2DC2">
            <w:hyperlink r:id="rId190" w:history="1">
              <w:r w:rsidR="00FF2DC2" w:rsidRPr="00F344A9">
                <w:rPr>
                  <w:rStyle w:val="Hyperlink"/>
                </w:rPr>
                <w:t>bhenning@bostoncil.org</w:t>
              </w:r>
            </w:hyperlink>
          </w:p>
          <w:p w14:paraId="5346C025" w14:textId="77777777" w:rsidR="00FF2DC2" w:rsidRPr="00FD298F" w:rsidRDefault="00D07B36" w:rsidP="00FF2DC2">
            <w:hyperlink r:id="rId191" w:history="1">
              <w:r w:rsidR="00FF2DC2" w:rsidRPr="00F344A9">
                <w:rPr>
                  <w:rStyle w:val="Hyperlink"/>
                </w:rPr>
                <w:t>paul.lanzikos@gmail.com</w:t>
              </w:r>
            </w:hyperlink>
            <w:r w:rsidR="00FF2DC2">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D07B36" w:rsidP="00FF2DC2">
            <w:hyperlink r:id="rId192" w:history="1">
              <w:r w:rsidR="00FF2DC2" w:rsidRPr="00AA775B">
                <w:rPr>
                  <w:rStyle w:val="Hyperlink"/>
                </w:rPr>
                <w:t>jford@njc-ma.org</w:t>
              </w:r>
            </w:hyperlink>
            <w:r w:rsidR="00FF2DC2">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D07B36" w:rsidP="00FF2DC2">
            <w:hyperlink r:id="rId193" w:history="1">
              <w:r w:rsidR="00FF2DC2" w:rsidRPr="00F344A9">
                <w:rPr>
                  <w:rStyle w:val="Hyperlink"/>
                </w:rPr>
                <w:t>baskinfrank19@gmail.com</w:t>
              </w:r>
            </w:hyperlink>
            <w:r w:rsidR="00FF2DC2">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D07B36" w:rsidP="00FF2DC2">
            <w:hyperlink r:id="rId194" w:history="1">
              <w:r w:rsidR="00FF2DC2"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D07B36" w:rsidP="00FF2DC2">
            <w:hyperlink r:id="rId195" w:history="1">
              <w:r w:rsidR="00FF2DC2" w:rsidRPr="00E30117">
                <w:rPr>
                  <w:rStyle w:val="Hyperlink"/>
                </w:rPr>
                <w:t>jimlomastro@comcast.net</w:t>
              </w:r>
            </w:hyperlink>
            <w:r w:rsidR="00FF2DC2">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D07B36" w:rsidP="00FF2DC2">
            <w:hyperlink r:id="rId196" w:history="1">
              <w:r w:rsidR="00FF2DC2" w:rsidRPr="00F344A9">
                <w:rPr>
                  <w:rStyle w:val="Hyperlink"/>
                </w:rPr>
                <w:t>mcoffin@centerlw.org</w:t>
              </w:r>
            </w:hyperlink>
            <w:r w:rsidR="00FF2DC2">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D07B36" w:rsidP="00FF2DC2">
            <w:hyperlink r:id="rId197" w:history="1">
              <w:r w:rsidR="00FF2DC2" w:rsidRPr="001731B6">
                <w:rPr>
                  <w:rStyle w:val="Hyperlink"/>
                </w:rPr>
                <w:t>Dickmoore1943@gmail.com</w:t>
              </w:r>
            </w:hyperlink>
            <w:r w:rsidR="00FF2DC2">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D07B36" w:rsidP="00FF2DC2">
            <w:hyperlink r:id="rId198" w:history="1">
              <w:r w:rsidR="00FF2DC2" w:rsidRPr="009E760E">
                <w:rPr>
                  <w:rStyle w:val="Hyperlink"/>
                </w:rPr>
                <w:t>sschwartz@cpr-ma.org</w:t>
              </w:r>
            </w:hyperlink>
            <w:r w:rsidR="00FF2DC2">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D07B36" w:rsidP="00FF2DC2">
            <w:hyperlink r:id="rId199" w:history="1">
              <w:r w:rsidR="00FF2DC2" w:rsidRPr="002B65DF">
                <w:rPr>
                  <w:rStyle w:val="Hyperlink"/>
                </w:rPr>
                <w:t>bhenning@bostoncil.org</w:t>
              </w:r>
            </w:hyperlink>
            <w:r w:rsidR="00FF2DC2">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D07B36" w:rsidP="00FF2DC2">
            <w:hyperlink r:id="rId200" w:history="1">
              <w:r w:rsidR="00FF2DC2" w:rsidRPr="00CF68E8">
                <w:rPr>
                  <w:rStyle w:val="Hyperlink"/>
                </w:rPr>
                <w:t>jimlomastro@comcast.net</w:t>
              </w:r>
            </w:hyperlink>
            <w:r w:rsidR="00FF2DC2">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780" w:type="dxa"/>
            <w:gridSpan w:val="2"/>
          </w:tcPr>
          <w:p w14:paraId="7959793C" w14:textId="77777777" w:rsidR="00FF2DC2" w:rsidRDefault="00D07B36" w:rsidP="00FF2DC2">
            <w:hyperlink r:id="rId201" w:history="1">
              <w:r w:rsidR="00FF2DC2" w:rsidRPr="00613FC7">
                <w:rPr>
                  <w:rStyle w:val="Hyperlink"/>
                </w:rPr>
                <w:t>baskinfrank19@gmail.com</w:t>
              </w:r>
            </w:hyperlink>
            <w:r w:rsidR="00FF2DC2">
              <w:t xml:space="preserve"> </w:t>
            </w:r>
          </w:p>
          <w:p w14:paraId="788CE3C9" w14:textId="77777777" w:rsidR="00FF2DC2" w:rsidRDefault="00D07B36" w:rsidP="00FF2DC2">
            <w:hyperlink r:id="rId202" w:history="1">
              <w:r w:rsidR="00FF2DC2" w:rsidRPr="00613FC7">
                <w:rPr>
                  <w:rStyle w:val="Hyperlink"/>
                </w:rPr>
                <w:t>cdhoeh@gmail.com</w:t>
              </w:r>
            </w:hyperlink>
            <w:r w:rsidR="00FF2DC2">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D07B36" w:rsidP="00FF2DC2">
            <w:hyperlink r:id="rId203" w:history="1">
              <w:r w:rsidR="00FF2DC2" w:rsidRPr="00CF68E8">
                <w:rPr>
                  <w:rStyle w:val="Hyperlink"/>
                </w:rPr>
                <w:t>jimlomastro@comcast.net</w:t>
              </w:r>
            </w:hyperlink>
            <w:r w:rsidR="00FF2DC2">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D07B36" w:rsidP="00FF2DC2">
            <w:hyperlink r:id="rId204" w:history="1">
              <w:r w:rsidR="00FF2DC2" w:rsidRPr="00613FC7">
                <w:rPr>
                  <w:rStyle w:val="Hyperlink"/>
                </w:rPr>
                <w:t>info@DignityAllianceMA.org</w:t>
              </w:r>
            </w:hyperlink>
            <w:r w:rsidR="00FF2DC2">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outlineLvl w:val="1"/>
              <w:rPr>
                <w:b/>
                <w:bCs/>
                <w:sz w:val="24"/>
                <w:szCs w:val="24"/>
              </w:rPr>
            </w:pPr>
            <w:r w:rsidRPr="0080432F">
              <w:rPr>
                <w:b/>
                <w:bCs/>
                <w:i/>
                <w:iCs/>
                <w:sz w:val="24"/>
                <w:szCs w:val="24"/>
              </w:rPr>
              <w:lastRenderedPageBreak/>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205"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06"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207"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outlineLvl w:val="1"/>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208"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209"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outlineLvl w:val="1"/>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D07B36" w:rsidP="00FF2DC2">
            <w:pPr>
              <w:rPr>
                <w:rFonts w:ascii="Aptos" w:hAnsi="Aptos"/>
              </w:rPr>
            </w:pPr>
            <w:hyperlink r:id="rId210" w:history="1">
              <w:r w:rsidR="00FF2DC2" w:rsidRPr="005148D4">
                <w:rPr>
                  <w:rStyle w:val="Hyperlink"/>
                  <w:rFonts w:ascii="Aptos" w:hAnsi="Aptos"/>
                </w:rPr>
                <w:t>https://dignityalliancema.org/contact/sign-up-for-emails/</w:t>
              </w:r>
            </w:hyperlink>
            <w:r w:rsidR="00FF2DC2"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80432F" w:rsidRDefault="00FF2DC2" w:rsidP="0080432F">
            <w:pPr>
              <w:pStyle w:val="Heading2"/>
              <w:outlineLvl w:val="1"/>
              <w:rPr>
                <w:b/>
                <w:bCs/>
                <w:sz w:val="24"/>
                <w:szCs w:val="24"/>
              </w:rPr>
            </w:pPr>
            <w:r w:rsidRPr="0080432F">
              <w:rPr>
                <w:b/>
                <w:bCs/>
                <w:sz w:val="24"/>
                <w:szCs w:val="24"/>
              </w:rPr>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2BD65203" w14:textId="38EF9C92" w:rsidR="00FB26D9" w:rsidRDefault="00B3426B" w:rsidP="00D07B36">
            <w:pPr>
              <w:pStyle w:val="ListParagraph"/>
              <w:numPr>
                <w:ilvl w:val="0"/>
                <w:numId w:val="2"/>
              </w:numPr>
              <w:ind w:left="720"/>
              <w:rPr>
                <w:rFonts w:ascii="Aptos" w:hAnsi="Aptos"/>
              </w:rPr>
            </w:pPr>
            <w:r>
              <w:rPr>
                <w:rFonts w:ascii="Aptos" w:hAnsi="Aptos"/>
              </w:rPr>
              <w:t>Deborah</w:t>
            </w:r>
            <w:r w:rsidR="00FB26D9">
              <w:rPr>
                <w:rFonts w:ascii="Aptos" w:hAnsi="Aptos"/>
              </w:rPr>
              <w:t xml:space="preserve"> Coogan</w:t>
            </w:r>
          </w:p>
          <w:p w14:paraId="449030B8" w14:textId="6659A81E" w:rsidR="002F69DE" w:rsidRDefault="002F69DE" w:rsidP="00D07B36">
            <w:pPr>
              <w:pStyle w:val="ListParagraph"/>
              <w:numPr>
                <w:ilvl w:val="0"/>
                <w:numId w:val="2"/>
              </w:numPr>
              <w:ind w:left="720"/>
              <w:rPr>
                <w:rFonts w:ascii="Aptos" w:hAnsi="Aptos"/>
              </w:rPr>
            </w:pPr>
            <w:r>
              <w:rPr>
                <w:rFonts w:ascii="Aptos" w:hAnsi="Aptos"/>
              </w:rPr>
              <w:t xml:space="preserve">Jerry </w:t>
            </w:r>
            <w:r w:rsidR="006D4BF1">
              <w:rPr>
                <w:rFonts w:ascii="Aptos" w:hAnsi="Aptos"/>
              </w:rPr>
              <w:t>Halberstadt</w:t>
            </w:r>
          </w:p>
          <w:p w14:paraId="5292F5C7" w14:textId="3A2F5301" w:rsidR="00FF2DC2" w:rsidRDefault="00FF2DC2" w:rsidP="00D07B36">
            <w:pPr>
              <w:pStyle w:val="ListParagraph"/>
              <w:numPr>
                <w:ilvl w:val="0"/>
                <w:numId w:val="2"/>
              </w:numPr>
              <w:ind w:left="720"/>
              <w:rPr>
                <w:rFonts w:ascii="Aptos" w:hAnsi="Aptos"/>
              </w:rPr>
            </w:pPr>
            <w:r>
              <w:rPr>
                <w:rFonts w:ascii="Aptos" w:hAnsi="Aptos"/>
              </w:rPr>
              <w:t>Dick Moore</w:t>
            </w:r>
          </w:p>
          <w:p w14:paraId="6011212F" w14:textId="3633CD81" w:rsidR="003D3826" w:rsidRDefault="003D3826" w:rsidP="00D07B36">
            <w:pPr>
              <w:pStyle w:val="ListParagraph"/>
              <w:numPr>
                <w:ilvl w:val="0"/>
                <w:numId w:val="2"/>
              </w:numPr>
              <w:ind w:left="720"/>
              <w:rPr>
                <w:rFonts w:ascii="Aptos" w:hAnsi="Aptos"/>
              </w:rPr>
            </w:pPr>
            <w:r w:rsidRPr="003D3826">
              <w:rPr>
                <w:rFonts w:ascii="Aptos" w:hAnsi="Aptos"/>
              </w:rPr>
              <w:t>Dorothy Weitzman</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11"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12"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213"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09924E" w14:textId="77777777" w:rsidR="00D07B36" w:rsidRDefault="00D07B36" w:rsidP="00A60749">
      <w:pPr>
        <w:spacing w:after="0" w:line="240" w:lineRule="auto"/>
      </w:pPr>
      <w:r>
        <w:separator/>
      </w:r>
    </w:p>
  </w:endnote>
  <w:endnote w:type="continuationSeparator" w:id="0">
    <w:p w14:paraId="3A82AE25" w14:textId="77777777" w:rsidR="00D07B36" w:rsidRDefault="00D07B36" w:rsidP="00A60749">
      <w:pPr>
        <w:spacing w:after="0" w:line="240" w:lineRule="auto"/>
      </w:pPr>
      <w:r>
        <w:continuationSeparator/>
      </w:r>
    </w:p>
  </w:endnote>
  <w:endnote w:type="continuationNotice" w:id="1">
    <w:p w14:paraId="6708FF85" w14:textId="77777777" w:rsidR="00D07B36" w:rsidRDefault="00D07B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50CF74CE"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5E3D94">
            <w:rPr>
              <w:rFonts w:ascii="Aptos" w:hAnsi="Aptos"/>
            </w:rPr>
            <w:t>7</w:t>
          </w:r>
          <w:r w:rsidR="00132BD7">
            <w:rPr>
              <w:rFonts w:ascii="Aptos" w:hAnsi="Aptos"/>
            </w:rPr>
            <w:t>6</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35136E">
            <w:rPr>
              <w:rFonts w:ascii="Aptos" w:hAnsi="Aptos"/>
              <w:noProof/>
            </w:rPr>
            <w:t>24</w:t>
          </w:r>
          <w:r w:rsidR="002660A7" w:rsidRPr="005148D4">
            <w:rPr>
              <w:rFonts w:ascii="Aptos" w:hAnsi="Aptos"/>
              <w:noProof/>
            </w:rPr>
            <w:fldChar w:fldCharType="end"/>
          </w:r>
        </w:p>
      </w:tc>
      <w:tc>
        <w:tcPr>
          <w:tcW w:w="2651" w:type="dxa"/>
        </w:tcPr>
        <w:p w14:paraId="675493EC" w14:textId="14409BEB" w:rsidR="005B442D" w:rsidRPr="005148D4" w:rsidRDefault="00424DE1" w:rsidP="00947699">
          <w:pPr>
            <w:pStyle w:val="Footer"/>
            <w:rPr>
              <w:rFonts w:ascii="Aptos" w:hAnsi="Aptos"/>
            </w:rPr>
          </w:pPr>
          <w:r>
            <w:rPr>
              <w:rFonts w:ascii="Aptos" w:hAnsi="Aptos"/>
            </w:rPr>
            <w:t xml:space="preserve">March </w:t>
          </w:r>
          <w:r w:rsidR="00132BD7">
            <w:rPr>
              <w:rFonts w:ascii="Aptos" w:hAnsi="Aptos"/>
            </w:rPr>
            <w:t>24</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D07B36">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6F133A" w14:textId="77777777" w:rsidR="00D07B36" w:rsidRDefault="00D07B36" w:rsidP="00A60749">
      <w:pPr>
        <w:spacing w:after="0" w:line="240" w:lineRule="auto"/>
      </w:pPr>
      <w:r>
        <w:separator/>
      </w:r>
    </w:p>
  </w:footnote>
  <w:footnote w:type="continuationSeparator" w:id="0">
    <w:p w14:paraId="2397448D" w14:textId="77777777" w:rsidR="00D07B36" w:rsidRDefault="00D07B36" w:rsidP="00A60749">
      <w:pPr>
        <w:spacing w:after="0" w:line="240" w:lineRule="auto"/>
      </w:pPr>
      <w:r>
        <w:continuationSeparator/>
      </w:r>
    </w:p>
  </w:footnote>
  <w:footnote w:type="continuationNotice" w:id="1">
    <w:p w14:paraId="57F60048" w14:textId="77777777" w:rsidR="00D07B36" w:rsidRDefault="00D07B36">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1A445657"/>
    <w:multiLevelType w:val="hybridMultilevel"/>
    <w:tmpl w:val="9CD061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505BC6"/>
    <w:multiLevelType w:val="multilevel"/>
    <w:tmpl w:val="F8A46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0B5649"/>
    <w:multiLevelType w:val="hybridMultilevel"/>
    <w:tmpl w:val="B2BEAD0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8432147"/>
    <w:multiLevelType w:val="multilevel"/>
    <w:tmpl w:val="8C982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EF082D"/>
    <w:multiLevelType w:val="multilevel"/>
    <w:tmpl w:val="91B2D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FCB6891"/>
    <w:multiLevelType w:val="hybridMultilevel"/>
    <w:tmpl w:val="A78649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247251F"/>
    <w:multiLevelType w:val="hybridMultilevel"/>
    <w:tmpl w:val="901C03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5347666"/>
    <w:multiLevelType w:val="multilevel"/>
    <w:tmpl w:val="11EE5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BB16B5"/>
    <w:multiLevelType w:val="hybridMultilevel"/>
    <w:tmpl w:val="D0FE34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E49249B"/>
    <w:multiLevelType w:val="multilevel"/>
    <w:tmpl w:val="F1A28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7961563F"/>
    <w:multiLevelType w:val="multilevel"/>
    <w:tmpl w:val="DE0C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0"/>
  </w:num>
  <w:num w:numId="3">
    <w:abstractNumId w:val="14"/>
  </w:num>
  <w:num w:numId="4">
    <w:abstractNumId w:val="8"/>
  </w:num>
  <w:num w:numId="5">
    <w:abstractNumId w:val="1"/>
  </w:num>
  <w:num w:numId="6">
    <w:abstractNumId w:val="5"/>
  </w:num>
  <w:num w:numId="7">
    <w:abstractNumId w:val="3"/>
  </w:num>
  <w:num w:numId="8">
    <w:abstractNumId w:val="11"/>
  </w:num>
  <w:num w:numId="9">
    <w:abstractNumId w:val="4"/>
  </w:num>
  <w:num w:numId="10">
    <w:abstractNumId w:val="6"/>
  </w:num>
  <w:num w:numId="11">
    <w:abstractNumId w:val="12"/>
  </w:num>
  <w:num w:numId="12">
    <w:abstractNumId w:val="15"/>
  </w:num>
  <w:num w:numId="13">
    <w:abstractNumId w:val="2"/>
  </w:num>
  <w:num w:numId="14">
    <w:abstractNumId w:val="13"/>
  </w:num>
  <w:num w:numId="15">
    <w:abstractNumId w:val="10"/>
  </w:num>
  <w:num w:numId="16">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71"/>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48B"/>
    <w:rsid w:val="0004752C"/>
    <w:rsid w:val="00047856"/>
    <w:rsid w:val="00047929"/>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95"/>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2F"/>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496"/>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4C"/>
    <w:rsid w:val="000745B1"/>
    <w:rsid w:val="0007499B"/>
    <w:rsid w:val="00074AB8"/>
    <w:rsid w:val="00074AC0"/>
    <w:rsid w:val="00074B73"/>
    <w:rsid w:val="00074CB0"/>
    <w:rsid w:val="00074D97"/>
    <w:rsid w:val="00074DBE"/>
    <w:rsid w:val="00074DCF"/>
    <w:rsid w:val="00074F8D"/>
    <w:rsid w:val="00075004"/>
    <w:rsid w:val="0007501E"/>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00"/>
    <w:rsid w:val="000B2B1F"/>
    <w:rsid w:val="000B2BE6"/>
    <w:rsid w:val="000B2BE8"/>
    <w:rsid w:val="000B2D2D"/>
    <w:rsid w:val="000B2DFB"/>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CC6"/>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68"/>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D74"/>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AEA"/>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33"/>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73"/>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56"/>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EFA"/>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3BA"/>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385"/>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DCA"/>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00"/>
    <w:rsid w:val="00182B58"/>
    <w:rsid w:val="00182C75"/>
    <w:rsid w:val="00182C91"/>
    <w:rsid w:val="00182E22"/>
    <w:rsid w:val="00183215"/>
    <w:rsid w:val="00183236"/>
    <w:rsid w:val="00183344"/>
    <w:rsid w:val="001833A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75E"/>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231"/>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3D5"/>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5B2"/>
    <w:rsid w:val="001D39BD"/>
    <w:rsid w:val="001D3A8B"/>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AF5"/>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4FD4"/>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08"/>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261"/>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BE5"/>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BA8"/>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54"/>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0"/>
    <w:rsid w:val="00270F79"/>
    <w:rsid w:val="00270FAD"/>
    <w:rsid w:val="00271121"/>
    <w:rsid w:val="002711D5"/>
    <w:rsid w:val="0027129C"/>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27D"/>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676"/>
    <w:rsid w:val="002C07D4"/>
    <w:rsid w:val="002C08FF"/>
    <w:rsid w:val="002C0A27"/>
    <w:rsid w:val="002C0B94"/>
    <w:rsid w:val="002C0DD3"/>
    <w:rsid w:val="002C0E30"/>
    <w:rsid w:val="002C1247"/>
    <w:rsid w:val="002C1429"/>
    <w:rsid w:val="002C16E2"/>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2F1F"/>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BE"/>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A73"/>
    <w:rsid w:val="002F0DB7"/>
    <w:rsid w:val="002F0EC0"/>
    <w:rsid w:val="002F0F8A"/>
    <w:rsid w:val="002F1051"/>
    <w:rsid w:val="002F125F"/>
    <w:rsid w:val="002F1367"/>
    <w:rsid w:val="002F1380"/>
    <w:rsid w:val="002F165B"/>
    <w:rsid w:val="002F16CF"/>
    <w:rsid w:val="002F17CE"/>
    <w:rsid w:val="002F193E"/>
    <w:rsid w:val="002F1A3F"/>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7E"/>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9D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664"/>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6F66"/>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BFE"/>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36E"/>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5F1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DCC"/>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3F81"/>
    <w:rsid w:val="0039403A"/>
    <w:rsid w:val="003940B6"/>
    <w:rsid w:val="0039412D"/>
    <w:rsid w:val="0039434A"/>
    <w:rsid w:val="003943BE"/>
    <w:rsid w:val="003943E4"/>
    <w:rsid w:val="00394434"/>
    <w:rsid w:val="003944D3"/>
    <w:rsid w:val="003945F0"/>
    <w:rsid w:val="00394688"/>
    <w:rsid w:val="00394A5F"/>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02B"/>
    <w:rsid w:val="003B01F0"/>
    <w:rsid w:val="003B0258"/>
    <w:rsid w:val="003B0281"/>
    <w:rsid w:val="003B03BB"/>
    <w:rsid w:val="003B03C7"/>
    <w:rsid w:val="003B0669"/>
    <w:rsid w:val="003B0697"/>
    <w:rsid w:val="003B0857"/>
    <w:rsid w:val="003B08B0"/>
    <w:rsid w:val="003B0BA8"/>
    <w:rsid w:val="003B0BFD"/>
    <w:rsid w:val="003B0CF3"/>
    <w:rsid w:val="003B0ED0"/>
    <w:rsid w:val="003B0F46"/>
    <w:rsid w:val="003B1290"/>
    <w:rsid w:val="003B1475"/>
    <w:rsid w:val="003B15AC"/>
    <w:rsid w:val="003B1648"/>
    <w:rsid w:val="003B1ABE"/>
    <w:rsid w:val="003B1C00"/>
    <w:rsid w:val="003B1E0A"/>
    <w:rsid w:val="003B2095"/>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185"/>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26"/>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76E"/>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33"/>
    <w:rsid w:val="003F07D3"/>
    <w:rsid w:val="003F0962"/>
    <w:rsid w:val="003F0AAD"/>
    <w:rsid w:val="003F0C12"/>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E3C"/>
    <w:rsid w:val="003F6F77"/>
    <w:rsid w:val="003F7115"/>
    <w:rsid w:val="003F7242"/>
    <w:rsid w:val="003F7298"/>
    <w:rsid w:val="003F7514"/>
    <w:rsid w:val="003F77F4"/>
    <w:rsid w:val="003F7BD7"/>
    <w:rsid w:val="003F7E4B"/>
    <w:rsid w:val="003F7E70"/>
    <w:rsid w:val="003F7F2A"/>
    <w:rsid w:val="003F7FA3"/>
    <w:rsid w:val="003F7FEE"/>
    <w:rsid w:val="00400019"/>
    <w:rsid w:val="0040005A"/>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4AE"/>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2A2"/>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5F7"/>
    <w:rsid w:val="00427618"/>
    <w:rsid w:val="00427670"/>
    <w:rsid w:val="004276C6"/>
    <w:rsid w:val="00427781"/>
    <w:rsid w:val="004277B5"/>
    <w:rsid w:val="00427994"/>
    <w:rsid w:val="00427A18"/>
    <w:rsid w:val="00427A3C"/>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B28"/>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C50"/>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15D"/>
    <w:rsid w:val="0045130A"/>
    <w:rsid w:val="0045141F"/>
    <w:rsid w:val="0045142D"/>
    <w:rsid w:val="0045161B"/>
    <w:rsid w:val="0045177F"/>
    <w:rsid w:val="00451AD2"/>
    <w:rsid w:val="00451B2A"/>
    <w:rsid w:val="00451F90"/>
    <w:rsid w:val="00451FA2"/>
    <w:rsid w:val="00452061"/>
    <w:rsid w:val="00452320"/>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89A"/>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9E8"/>
    <w:rsid w:val="00456A9C"/>
    <w:rsid w:val="00456AD2"/>
    <w:rsid w:val="00456B7E"/>
    <w:rsid w:val="00456B99"/>
    <w:rsid w:val="00456DD0"/>
    <w:rsid w:val="00457036"/>
    <w:rsid w:val="0045714D"/>
    <w:rsid w:val="00457191"/>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3"/>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6FFD"/>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3C6"/>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95C"/>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31"/>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7DF"/>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50A"/>
    <w:rsid w:val="004C2858"/>
    <w:rsid w:val="004C29A9"/>
    <w:rsid w:val="004C2B52"/>
    <w:rsid w:val="004C2BCA"/>
    <w:rsid w:val="004C2C71"/>
    <w:rsid w:val="004C2F70"/>
    <w:rsid w:val="004C2FF7"/>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06B"/>
    <w:rsid w:val="004C71D1"/>
    <w:rsid w:val="004C71FC"/>
    <w:rsid w:val="004C772A"/>
    <w:rsid w:val="004C7744"/>
    <w:rsid w:val="004C7751"/>
    <w:rsid w:val="004C7A6A"/>
    <w:rsid w:val="004C7B41"/>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6CF"/>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0E"/>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B74"/>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D1D"/>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A8A"/>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A21"/>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3"/>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B"/>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6E9"/>
    <w:rsid w:val="00512798"/>
    <w:rsid w:val="005128F0"/>
    <w:rsid w:val="00512987"/>
    <w:rsid w:val="00512A80"/>
    <w:rsid w:val="00512BFF"/>
    <w:rsid w:val="00512E3F"/>
    <w:rsid w:val="00512E90"/>
    <w:rsid w:val="005133A2"/>
    <w:rsid w:val="0051351F"/>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7F1"/>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6E"/>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855"/>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D22"/>
    <w:rsid w:val="00544EDB"/>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42"/>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1E94"/>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13B"/>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76D"/>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6FCB"/>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62"/>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2C4"/>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02"/>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7BD"/>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26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794"/>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903"/>
    <w:rsid w:val="00613E97"/>
    <w:rsid w:val="0061409C"/>
    <w:rsid w:val="006140DC"/>
    <w:rsid w:val="006141D5"/>
    <w:rsid w:val="00614289"/>
    <w:rsid w:val="00614417"/>
    <w:rsid w:val="006144FF"/>
    <w:rsid w:val="00614570"/>
    <w:rsid w:val="00614B46"/>
    <w:rsid w:val="00614BF2"/>
    <w:rsid w:val="00614CCD"/>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5F"/>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76E"/>
    <w:rsid w:val="00622906"/>
    <w:rsid w:val="00622AA8"/>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9AC"/>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EC8"/>
    <w:rsid w:val="00657FAD"/>
    <w:rsid w:val="00660512"/>
    <w:rsid w:val="00660577"/>
    <w:rsid w:val="00660807"/>
    <w:rsid w:val="006609B1"/>
    <w:rsid w:val="00660A44"/>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72"/>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6FF"/>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87FB4"/>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CF7"/>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EB0"/>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25F"/>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3A"/>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69"/>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3F"/>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BF1"/>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8C"/>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53"/>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10"/>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7D3"/>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12"/>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0FC"/>
    <w:rsid w:val="007511C7"/>
    <w:rsid w:val="00751297"/>
    <w:rsid w:val="00751312"/>
    <w:rsid w:val="007513E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93F"/>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AFC"/>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61"/>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299"/>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6FEA"/>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402"/>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E79"/>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8"/>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37B"/>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E23"/>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CAA"/>
    <w:rsid w:val="007B1F6E"/>
    <w:rsid w:val="007B2145"/>
    <w:rsid w:val="007B21CF"/>
    <w:rsid w:val="007B2245"/>
    <w:rsid w:val="007B23A4"/>
    <w:rsid w:val="007B240C"/>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2EF"/>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27"/>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05"/>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32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5C"/>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C4"/>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804"/>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3EF"/>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AF6"/>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16D"/>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89F"/>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6D1"/>
    <w:rsid w:val="008A0808"/>
    <w:rsid w:val="008A0841"/>
    <w:rsid w:val="008A0925"/>
    <w:rsid w:val="008A0B64"/>
    <w:rsid w:val="008A0D4B"/>
    <w:rsid w:val="008A0E42"/>
    <w:rsid w:val="008A0ECE"/>
    <w:rsid w:val="008A13F4"/>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EB1"/>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2C"/>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763"/>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1EC"/>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290"/>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C4A"/>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488"/>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03A"/>
    <w:rsid w:val="00903278"/>
    <w:rsid w:val="009034C2"/>
    <w:rsid w:val="00903791"/>
    <w:rsid w:val="00903A94"/>
    <w:rsid w:val="00903ABA"/>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7F"/>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ADE"/>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0C"/>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594"/>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84"/>
    <w:rsid w:val="009342F9"/>
    <w:rsid w:val="00934519"/>
    <w:rsid w:val="00934626"/>
    <w:rsid w:val="009346C4"/>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0A"/>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3B"/>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2FED"/>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47C"/>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C39"/>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907"/>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4E"/>
    <w:rsid w:val="00995D9C"/>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44"/>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693"/>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622"/>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7D4"/>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DEC"/>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B9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BB3"/>
    <w:rsid w:val="00A11CDC"/>
    <w:rsid w:val="00A11D3B"/>
    <w:rsid w:val="00A11E36"/>
    <w:rsid w:val="00A11E5A"/>
    <w:rsid w:val="00A11E7F"/>
    <w:rsid w:val="00A12001"/>
    <w:rsid w:val="00A1204C"/>
    <w:rsid w:val="00A12076"/>
    <w:rsid w:val="00A12154"/>
    <w:rsid w:val="00A121D3"/>
    <w:rsid w:val="00A12358"/>
    <w:rsid w:val="00A1273C"/>
    <w:rsid w:val="00A12AED"/>
    <w:rsid w:val="00A12B1E"/>
    <w:rsid w:val="00A12CBD"/>
    <w:rsid w:val="00A13069"/>
    <w:rsid w:val="00A13369"/>
    <w:rsid w:val="00A13409"/>
    <w:rsid w:val="00A136D2"/>
    <w:rsid w:val="00A1370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92"/>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2D"/>
    <w:rsid w:val="00A22FFC"/>
    <w:rsid w:val="00A2309A"/>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0F9F"/>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75"/>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D33"/>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12"/>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080"/>
    <w:rsid w:val="00AA3165"/>
    <w:rsid w:val="00AA31FA"/>
    <w:rsid w:val="00AA3251"/>
    <w:rsid w:val="00AA333C"/>
    <w:rsid w:val="00AA34D9"/>
    <w:rsid w:val="00AA357E"/>
    <w:rsid w:val="00AA3660"/>
    <w:rsid w:val="00AA370F"/>
    <w:rsid w:val="00AA37F1"/>
    <w:rsid w:val="00AA38CC"/>
    <w:rsid w:val="00AA39DB"/>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76"/>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439"/>
    <w:rsid w:val="00AE757B"/>
    <w:rsid w:val="00AE75E1"/>
    <w:rsid w:val="00AE76E0"/>
    <w:rsid w:val="00AE78C7"/>
    <w:rsid w:val="00AE7BA3"/>
    <w:rsid w:val="00AE7C6D"/>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1B"/>
    <w:rsid w:val="00AF6953"/>
    <w:rsid w:val="00AF6955"/>
    <w:rsid w:val="00AF698B"/>
    <w:rsid w:val="00AF69A3"/>
    <w:rsid w:val="00AF69EF"/>
    <w:rsid w:val="00AF69F5"/>
    <w:rsid w:val="00AF6BDD"/>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6E2"/>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781"/>
    <w:rsid w:val="00B23818"/>
    <w:rsid w:val="00B238AE"/>
    <w:rsid w:val="00B239C7"/>
    <w:rsid w:val="00B23A65"/>
    <w:rsid w:val="00B23D26"/>
    <w:rsid w:val="00B23D57"/>
    <w:rsid w:val="00B23DAD"/>
    <w:rsid w:val="00B23DBC"/>
    <w:rsid w:val="00B23ECF"/>
    <w:rsid w:val="00B23F2D"/>
    <w:rsid w:val="00B24199"/>
    <w:rsid w:val="00B241A2"/>
    <w:rsid w:val="00B241C5"/>
    <w:rsid w:val="00B2425A"/>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6A1"/>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26B"/>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2F"/>
    <w:rsid w:val="00B4073F"/>
    <w:rsid w:val="00B4077D"/>
    <w:rsid w:val="00B407FD"/>
    <w:rsid w:val="00B408F4"/>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1E74"/>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2C"/>
    <w:rsid w:val="00B7114F"/>
    <w:rsid w:val="00B71255"/>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2A5"/>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D17"/>
    <w:rsid w:val="00B77E0D"/>
    <w:rsid w:val="00B77E38"/>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6CB"/>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7FF"/>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459"/>
    <w:rsid w:val="00BB68AE"/>
    <w:rsid w:val="00BB6959"/>
    <w:rsid w:val="00BB6983"/>
    <w:rsid w:val="00BB69AA"/>
    <w:rsid w:val="00BB69F1"/>
    <w:rsid w:val="00BB6B0A"/>
    <w:rsid w:val="00BB6B3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3B"/>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2FC5"/>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1A"/>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0EF"/>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64"/>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1F8"/>
    <w:rsid w:val="00C6329F"/>
    <w:rsid w:val="00C634EF"/>
    <w:rsid w:val="00C636B9"/>
    <w:rsid w:val="00C63C12"/>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A26"/>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A3A"/>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455"/>
    <w:rsid w:val="00C87571"/>
    <w:rsid w:val="00C8769E"/>
    <w:rsid w:val="00C877EA"/>
    <w:rsid w:val="00C878EF"/>
    <w:rsid w:val="00C87908"/>
    <w:rsid w:val="00C87993"/>
    <w:rsid w:val="00C87A8B"/>
    <w:rsid w:val="00C87B4A"/>
    <w:rsid w:val="00C87B77"/>
    <w:rsid w:val="00C87D1E"/>
    <w:rsid w:val="00C87DA9"/>
    <w:rsid w:val="00C87E10"/>
    <w:rsid w:val="00C87ED7"/>
    <w:rsid w:val="00C87F2A"/>
    <w:rsid w:val="00C90018"/>
    <w:rsid w:val="00C9007B"/>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1F82"/>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04"/>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3EB"/>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98B"/>
    <w:rsid w:val="00CC4A24"/>
    <w:rsid w:val="00CC4C35"/>
    <w:rsid w:val="00CC4D98"/>
    <w:rsid w:val="00CC4DC9"/>
    <w:rsid w:val="00CC505C"/>
    <w:rsid w:val="00CC5209"/>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5F57"/>
    <w:rsid w:val="00CC601B"/>
    <w:rsid w:val="00CC6075"/>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3E5"/>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61"/>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0F9"/>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511"/>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A98"/>
    <w:rsid w:val="00CF3BAC"/>
    <w:rsid w:val="00CF3C50"/>
    <w:rsid w:val="00CF3D58"/>
    <w:rsid w:val="00CF3F2F"/>
    <w:rsid w:val="00CF4043"/>
    <w:rsid w:val="00CF40DD"/>
    <w:rsid w:val="00CF4197"/>
    <w:rsid w:val="00CF42A2"/>
    <w:rsid w:val="00CF42E1"/>
    <w:rsid w:val="00CF4486"/>
    <w:rsid w:val="00CF4616"/>
    <w:rsid w:val="00CF4778"/>
    <w:rsid w:val="00CF481A"/>
    <w:rsid w:val="00CF4940"/>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B9C"/>
    <w:rsid w:val="00D06CAE"/>
    <w:rsid w:val="00D06E3D"/>
    <w:rsid w:val="00D06FC9"/>
    <w:rsid w:val="00D07009"/>
    <w:rsid w:val="00D07018"/>
    <w:rsid w:val="00D0712D"/>
    <w:rsid w:val="00D07166"/>
    <w:rsid w:val="00D07323"/>
    <w:rsid w:val="00D0741A"/>
    <w:rsid w:val="00D0746B"/>
    <w:rsid w:val="00D078E1"/>
    <w:rsid w:val="00D079E1"/>
    <w:rsid w:val="00D07B36"/>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8F1"/>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5"/>
    <w:rsid w:val="00D37F88"/>
    <w:rsid w:val="00D40106"/>
    <w:rsid w:val="00D4012B"/>
    <w:rsid w:val="00D4019A"/>
    <w:rsid w:val="00D40220"/>
    <w:rsid w:val="00D40283"/>
    <w:rsid w:val="00D40369"/>
    <w:rsid w:val="00D40761"/>
    <w:rsid w:val="00D40965"/>
    <w:rsid w:val="00D40BF0"/>
    <w:rsid w:val="00D413A0"/>
    <w:rsid w:val="00D413A3"/>
    <w:rsid w:val="00D414CC"/>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DE5"/>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440"/>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5EC7"/>
    <w:rsid w:val="00D5601B"/>
    <w:rsid w:val="00D5629B"/>
    <w:rsid w:val="00D563A1"/>
    <w:rsid w:val="00D564D3"/>
    <w:rsid w:val="00D565A2"/>
    <w:rsid w:val="00D56654"/>
    <w:rsid w:val="00D56663"/>
    <w:rsid w:val="00D566A6"/>
    <w:rsid w:val="00D567E0"/>
    <w:rsid w:val="00D56819"/>
    <w:rsid w:val="00D56AD9"/>
    <w:rsid w:val="00D56B6C"/>
    <w:rsid w:val="00D56BE8"/>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D2D"/>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52"/>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87"/>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B8D"/>
    <w:rsid w:val="00E00CC8"/>
    <w:rsid w:val="00E00CDF"/>
    <w:rsid w:val="00E00DA1"/>
    <w:rsid w:val="00E00E85"/>
    <w:rsid w:val="00E00EB9"/>
    <w:rsid w:val="00E01413"/>
    <w:rsid w:val="00E01427"/>
    <w:rsid w:val="00E01538"/>
    <w:rsid w:val="00E01582"/>
    <w:rsid w:val="00E01698"/>
    <w:rsid w:val="00E0170D"/>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56"/>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00"/>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5DE"/>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934"/>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7F7"/>
    <w:rsid w:val="00E46902"/>
    <w:rsid w:val="00E4697F"/>
    <w:rsid w:val="00E46A2C"/>
    <w:rsid w:val="00E46B03"/>
    <w:rsid w:val="00E46BBB"/>
    <w:rsid w:val="00E46CDC"/>
    <w:rsid w:val="00E46D17"/>
    <w:rsid w:val="00E46D4D"/>
    <w:rsid w:val="00E46EBE"/>
    <w:rsid w:val="00E46F5A"/>
    <w:rsid w:val="00E46FAD"/>
    <w:rsid w:val="00E47245"/>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8B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4C6"/>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5AC"/>
    <w:rsid w:val="00E90602"/>
    <w:rsid w:val="00E9060D"/>
    <w:rsid w:val="00E9071E"/>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2FA"/>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1C4"/>
    <w:rsid w:val="00EA223F"/>
    <w:rsid w:val="00EA2463"/>
    <w:rsid w:val="00EA2648"/>
    <w:rsid w:val="00EA280F"/>
    <w:rsid w:val="00EA2834"/>
    <w:rsid w:val="00EA289B"/>
    <w:rsid w:val="00EA29A9"/>
    <w:rsid w:val="00EA29B8"/>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A8"/>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43"/>
    <w:rsid w:val="00EB3CCC"/>
    <w:rsid w:val="00EB3DAF"/>
    <w:rsid w:val="00EB3DD7"/>
    <w:rsid w:val="00EB3F58"/>
    <w:rsid w:val="00EB3FBC"/>
    <w:rsid w:val="00EB4254"/>
    <w:rsid w:val="00EB43BA"/>
    <w:rsid w:val="00EB461C"/>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AE"/>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CF3"/>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510"/>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BC2"/>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49"/>
    <w:rsid w:val="00F454BB"/>
    <w:rsid w:val="00F45552"/>
    <w:rsid w:val="00F457D3"/>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4F30"/>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6F8A"/>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B85"/>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6D9"/>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799"/>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D6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5CBE"/>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0A"/>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26D9"/>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3"/>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customStyle="1"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aarp.org/content/dam/aarp/ppi/topics/ltss/family-caregiving/cgus-2025-caring-across-states/caregiving-in-the-us-2025-massachusetts.doi.10.26419-2fppi.00383.016.pdf" TargetMode="External"/><Relationship Id="rId21" Type="http://schemas.openxmlformats.org/officeDocument/2006/relationships/hyperlink" Target="https://www.nytimes.com/2026/03/05/well/family/sex-span-longevity-health.html?unlocked_article_code=1.VVA.z19S.AaRCpt2-U3q9&amp;smid=url-share" TargetMode="External"/><Relationship Id="rId42" Type="http://schemas.openxmlformats.org/officeDocument/2006/relationships/hyperlink" Target="https://www.nytimes.com/2026/01/29/health/longevity-lifespan-age-genes.html?unlocked_article_code=1.VVA.znS2.1PJOkwVWFRtK&amp;smid=url-share" TargetMode="External"/><Relationship Id="rId63" Type="http://schemas.openxmlformats.org/officeDocument/2006/relationships/hyperlink" Target="https://www.mass.gov/doc/senior-housing-commission-2025-report/download" TargetMode="External"/><Relationship Id="rId84" Type="http://schemas.openxmlformats.org/officeDocument/2006/relationships/hyperlink" Target="https://www.aarp.org/pri/topics/ltss/nursing-homes/long-term-care-national-ombudsman-reporting-system/" TargetMode="External"/><Relationship Id="rId138" Type="http://schemas.openxmlformats.org/officeDocument/2006/relationships/hyperlink" Target="mailto:dickmoore1943@gmail.com" TargetMode="External"/><Relationship Id="rId159" Type="http://schemas.openxmlformats.org/officeDocument/2006/relationships/hyperlink" Target="https://www.mass.gov/doc/mfp-demonstration-fact-sheet-accessible-version/download" TargetMode="External"/><Relationship Id="rId170"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91" Type="http://schemas.openxmlformats.org/officeDocument/2006/relationships/hyperlink" Target="mailto:paul.lanzikos@gmail.com" TargetMode="External"/><Relationship Id="rId205" Type="http://schemas.openxmlformats.org/officeDocument/2006/relationships/hyperlink" Target="https://marsters.centerforpublicrep.org/" TargetMode="External"/><Relationship Id="rId107" Type="http://schemas.openxmlformats.org/officeDocument/2006/relationships/hyperlink" Target="https://nashp.org/how-states-are-implementing-the-national-strategy-to-support-family-caregivers/?utm_source=Family+Caregiving+Newsletter&amp;utm_campaign=7df52295a6-EMAIL_CAMPAIGN_2025_NOV_26_COPY_01&amp;utm_medium=email&amp;utm_term=0_-3fa0f82458-619653117" TargetMode="External"/><Relationship Id="rId11" Type="http://schemas.openxmlformats.org/officeDocument/2006/relationships/hyperlink" Target="https://www.newswise.com/articles/safeguarding-older-adults-rethinking-nursing-home-emergency-preparedness" TargetMode="External"/><Relationship Id="rId32" Type="http://schemas.openxmlformats.org/officeDocument/2006/relationships/hyperlink" Target="https://www.mass.gov/news/ag-campbell-urges-supreme-court-to-preserve-block-on-trump-administrations-unlawful-termination-of-temporary-protected-status-protection-for-haitian-nationals" TargetMode="External"/><Relationship Id="rId37" Type="http://schemas.openxmlformats.org/officeDocument/2006/relationships/hyperlink" Target="https://news.harvard.edu/gazette/story/2026/03/new-study-links-more-immigrants-with-lower-elderly-mortality/" TargetMode="External"/><Relationship Id="rId53" Type="http://schemas.openxmlformats.org/officeDocument/2006/relationships/hyperlink" Target="https://www.caringinfo.org/" TargetMode="External"/><Relationship Id="rId58" Type="http://schemas.openxmlformats.org/officeDocument/2006/relationships/hyperlink" Target="https://jobs.massterlist.com/" TargetMode="External"/><Relationship Id="rId74" Type="http://schemas.openxmlformats.org/officeDocument/2006/relationships/hyperlink" Target="https://www.johnahartford.org/resources/view/jahf-briefing-opportunities-to-transform-care-for-rural-older-adults?utm_source=Family+Caregiving+Newsletter&amp;utm_campaign=7df52295a6-EMAIL_CAMPAIGN_2025_NOV_26_COPY_01&amp;utm_medium=email&amp;utm_term=0_-3fa0f82458-619653117" TargetMode="External"/><Relationship Id="rId79" Type="http://schemas.openxmlformats.org/officeDocument/2006/relationships/hyperlink" Target="https://rtiorg.zoom.us/webinar/register/WN_4XjKgf6UQwmvimMuWpDfxQ" TargetMode="External"/><Relationship Id="rId102" Type="http://schemas.openxmlformats.org/officeDocument/2006/relationships/hyperlink" Target="https://rbj.net/2026/03/20/let-medical-techs-help-solve-the-nursing-home-staffing-crisis-guest-opinion/" TargetMode="External"/><Relationship Id="rId123" Type="http://schemas.openxmlformats.org/officeDocument/2006/relationships/hyperlink" Target="https://commonwealthbeacon.org/health-care/potential-devastation-at-health-industrys-annual-checkup-federal-changes-shift-the-diagnosis-from-bad-to-worse/" TargetMode="External"/><Relationship Id="rId128" Type="http://schemas.openxmlformats.org/officeDocument/2006/relationships/hyperlink" Target="https://bookshop.org/p/books/a-perfect-turmoil-walter-e-fernald-and-the-struggle-to-care-for-america-s-disabled/21667832?ean=9781954276420&amp;utm_source=substack&amp;utm_medium=email" TargetMode="External"/><Relationship Id="rId144" Type="http://schemas.openxmlformats.org/officeDocument/2006/relationships/hyperlink" Target="https://www.mass.gov/info-details/ombudsman-programs" TargetMode="External"/><Relationship Id="rId149" Type="http://schemas.openxmlformats.org/officeDocument/2006/relationships/hyperlink" Target="https://www.medicaidplanningassistance.org/medicaid-eligibility-massachusetts/" TargetMode="External"/><Relationship Id="rId5" Type="http://schemas.openxmlformats.org/officeDocument/2006/relationships/webSettings" Target="webSettings.xml"/><Relationship Id="rId90" Type="http://schemas.openxmlformats.org/officeDocument/2006/relationships/hyperlink" Target="https://www.mass.gov/doc/senior-housing-commission-2025-report/download" TargetMode="External"/><Relationship Id="rId95" Type="http://schemas.openxmlformats.org/officeDocument/2006/relationships/hyperlink" Target="http://www.science.org/doi/10.1126/science.adz1187" TargetMode="External"/><Relationship Id="rId160" Type="http://schemas.openxmlformats.org/officeDocument/2006/relationships/hyperlink" Target="https://dignityalliancema.org/2025/04/07/nursing-home-closures-since-july-2021/" TargetMode="External"/><Relationship Id="rId165" Type="http://schemas.openxmlformats.org/officeDocument/2006/relationships/hyperlink" Target="https://projects.propublica.org/nursing-homes/state/MA" TargetMode="External"/><Relationship Id="rId181" Type="http://schemas.openxmlformats.org/officeDocument/2006/relationships/hyperlink" Target="https://dignityalliancema.org/federal-legislative-endorsements/" TargetMode="External"/><Relationship Id="rId186" Type="http://schemas.openxmlformats.org/officeDocument/2006/relationships/hyperlink" Target="https://www.instagram.com/dignityalliance/" TargetMode="External"/><Relationship Id="rId216" Type="http://schemas.openxmlformats.org/officeDocument/2006/relationships/theme" Target="theme/theme1.xml"/><Relationship Id="rId211" Type="http://schemas.openxmlformats.org/officeDocument/2006/relationships/hyperlink" Target="mailto:Digest@DignityAllianceMA.org" TargetMode="External"/><Relationship Id="rId22" Type="http://schemas.openxmlformats.org/officeDocument/2006/relationships/hyperlink" Target="https://www.nytimes.com/2026/01/29/health/longevity-lifespan-age-genes.html?unlocked_article_code=1.VVA.znS2.1PJOkwVWFRtK&amp;smid=url-share" TargetMode="External"/><Relationship Id="rId27" Type="http://schemas.openxmlformats.org/officeDocument/2006/relationships/hyperlink" Target="https://www.aarp.org/pri/topics/ltss/family-caregiving/caregivers-respite-care/" TargetMode="External"/><Relationship Id="rId43" Type="http://schemas.openxmlformats.org/officeDocument/2006/relationships/hyperlink" Target="https://www.nytimes.com/2026/03/05/well/family/sex-span-longevity-health.html?unlocked_article_code=1.VVA.z19S.AaRCpt2-U3q9&amp;smid=url-share" TargetMode="External"/><Relationship Id="rId48" Type="http://schemas.openxmlformats.org/officeDocument/2006/relationships/hyperlink" Target="https://www.washingtonpost.com/health/2026/03/22/covid-pandemic-misconceptions/?utm_campaign=wp_news_alert_revere_trending_now&amp;utm_medium=email&amp;utm_source=alert&amp;location=alert" TargetMode="External"/><Relationship Id="rId64" Type="http://schemas.openxmlformats.org/officeDocument/2006/relationships/image" Target="media/image3.png"/><Relationship Id="rId69" Type="http://schemas.openxmlformats.org/officeDocument/2006/relationships/hyperlink" Target="https://thearcofmass.org/autismday/" TargetMode="External"/><Relationship Id="rId113" Type="http://schemas.openxmlformats.org/officeDocument/2006/relationships/hyperlink" Target="https://www.aarp.org/pri/topics/ltss/family-caregiving/caregiving-in-the-us-2025-caring-across-states/" TargetMode="External"/><Relationship Id="rId118" Type="http://schemas.openxmlformats.org/officeDocument/2006/relationships/hyperlink" Target="https://www.aarp.org/pri/topics/ltss/family-caregiving/caregiving-in-the-us-2025-caring-across-states/" TargetMode="External"/><Relationship Id="rId134" Type="http://schemas.openxmlformats.org/officeDocument/2006/relationships/hyperlink" Target="https://dignityalliancema.org/donate/" TargetMode="External"/><Relationship Id="rId139" Type="http://schemas.openxmlformats.org/officeDocument/2006/relationships/hyperlink" Target="https://dignityalliancema.org/resources/" TargetMode="External"/><Relationship Id="rId80" Type="http://schemas.openxmlformats.org/officeDocument/2006/relationships/hyperlink" Target="https://click.connect.hhs.gov/?qs=eyJkZWtJZCI6IjE4OTUwNzA5LThjNGEtNDZiZi1hYjMwLThkZTczZmI2YjIxYyIsImRla1ZlcnNpb24iOjEsIml2Ijoiem9kaWFTclc0N25ockl6cjMrWGtQQT09IiwiY2lwaGVyVGV4dCI6Ijh2K0NOWjZZOElhdGxobHRZZTZVdzlmMWdmd2Y2T2VrZWh5R3Fqb3hLUkRSWDR1WVZrT3BkMmhSWVNKdm41M2U3MmEvdEd2bm9HbytXNUFyMTBnU0tyOGVDTTZIWW1rcTF1TzU0YXlNNjkvbDVEdz0iLCJhdXRoVGFnIjoidEd2bm9HbytXNUFyMTBnU0tyOGVDQT09In0%3D" TargetMode="External"/><Relationship Id="rId85" Type="http://schemas.openxmlformats.org/officeDocument/2006/relationships/hyperlink" Target="https://www.aarp.org/content/dam/aarp/ppi/topics/ltss/nursing-homes/crucial-role-long-term-care-ombudsmen-insights-from-the-national-ombudsman-reporting-system.doi.10.26419-2fppi.00385.001.pdf" TargetMode="External"/><Relationship Id="rId150" Type="http://schemas.openxmlformats.org/officeDocument/2006/relationships/hyperlink" Target="https://www.medicaidplanningassistance.org/medicaid-eligibility-massachusetts/" TargetMode="External"/><Relationship Id="rId155" Type="http://schemas.openxmlformats.org/officeDocument/2006/relationships/hyperlink" Target="https://www.mass.gov/money-follows-the-person-demonstration" TargetMode="External"/><Relationship Id="rId171"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7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2" Type="http://schemas.openxmlformats.org/officeDocument/2006/relationships/hyperlink" Target="mailto:jford@njc-ma.org" TargetMode="External"/><Relationship Id="rId197" Type="http://schemas.openxmlformats.org/officeDocument/2006/relationships/hyperlink" Target="mailto:Dickmoore1943@gmail.com" TargetMode="External"/><Relationship Id="rId206" Type="http://schemas.openxmlformats.org/officeDocument/2006/relationships/hyperlink" Target="mailto:bringingpeoplehome@cpr-ma.org?eType=ActivityDefinitionInstance&amp;eId=72e9cec6-f09c-4c2d-87c5-a14b6bcfa035" TargetMode="External"/><Relationship Id="rId201" Type="http://schemas.openxmlformats.org/officeDocument/2006/relationships/hyperlink" Target="mailto:baskinfrank19@gmail.com" TargetMode="External"/><Relationship Id="rId12" Type="http://schemas.openxmlformats.org/officeDocument/2006/relationships/hyperlink" Target="https://www.aarp.org/pri/topics/ltss/nursing-homes/long-term-care-national-ombudsman-reporting-system/" TargetMode="External"/><Relationship Id="rId17" Type="http://schemas.openxmlformats.org/officeDocument/2006/relationships/hyperlink" Target="https://mobileapp.bostonglobe.com/03222026_dee571ae-23d7-11f1-ae47-3d78f4c48352/content.html" TargetMode="External"/><Relationship Id="rId33" Type="http://schemas.openxmlformats.org/officeDocument/2006/relationships/hyperlink" Target="https://nashp.org/state-strategies-for-respite-and-direct-care-workforce-registries/?utm_source=Family+Caregiving+Newsletter&amp;utm_campaign=7df52295a6-EMAIL_CAMPAIGN_2025_NOV_26_COPY_01&amp;utm_medium=email&amp;utm_term=0_-3fa0f82458-619653117" TargetMode="External"/><Relationship Id="rId38" Type="http://schemas.openxmlformats.org/officeDocument/2006/relationships/hyperlink" Target="https://www.newswise.com/articles/safeguarding-older-adults-rethinking-nursing-home-emergency-preparedness" TargetMode="External"/><Relationship Id="rId59" Type="http://schemas.openxmlformats.org/officeDocument/2006/relationships/hyperlink" Target="https://us02web.zoom.us/meeting/register/tuwC9wNTTTywVPOCj2es0A" TargetMode="External"/><Relationship Id="rId103" Type="http://schemas.openxmlformats.org/officeDocument/2006/relationships/hyperlink" Target="https://www.mass.gov/news/ag-campbell-urges-supreme-court-to-preserve-block-on-trump-administrations-unlawful-termination-of-temporary-protected-status-protection-for-haitian-nationals" TargetMode="External"/><Relationship Id="rId108" Type="http://schemas.openxmlformats.org/officeDocument/2006/relationships/hyperlink" Target="https://nashp.us5.list-manage.com/track/click?u=7c540696e67cc934b09085310&amp;id=fe8d1ae51d&amp;e=0a4fc97fd0" TargetMode="External"/><Relationship Id="rId124" Type="http://schemas.openxmlformats.org/officeDocument/2006/relationships/hyperlink" Target="https://dignityalliancema.org/take-action/" TargetMode="External"/><Relationship Id="rId129" Type="http://schemas.openxmlformats.org/officeDocument/2006/relationships/hyperlink" Target="https://press.uchicago.edu/ucp/books/book/chicago/A/bo236968182.html" TargetMode="External"/><Relationship Id="rId54" Type="http://schemas.openxmlformats.org/officeDocument/2006/relationships/hyperlink" Target="https://theconversation.com/50-years-ago-karen-quinlans-coma-sparked-the-movement-for-patients-rights-near-the-end-of-life-277318?utm_medium=email&amp;utm_campaign=Latest%20from%20The%20Conversation%20for%20March%2023%202026%20-%203713637980&amp;utm_content=Latest%20from%20The%20Conversation%20for%20March%2023%202026%20-%203713637980+Version+B+CID_7cdeb6ffa2324bf7678c3a686f0a2fda&amp;utm_source=campaign_monitor_us&amp;utm_term=50%20years%20ago%20Karen%20Quinlans%20coma%20sparked%20the%20movement%20for%20patients%20rights%20near%20the%20end%20of%20life" TargetMode="External"/><Relationship Id="rId70" Type="http://schemas.openxmlformats.org/officeDocument/2006/relationships/hyperlink" Target="https://thearcofmass.org/autismday/" TargetMode="External"/><Relationship Id="rId75" Type="http://schemas.openxmlformats.org/officeDocument/2006/relationships/hyperlink" Target="https://acl.gov/news-and-events/announcements/ncsc-webinar-aging-network-innovation-conversation?utm_source=Family+Caregiving+Newsletter&amp;utm_campaign=7df52295a6-EMAIL_CAMPAIGN_2025_NOV_26_COPY_01&amp;utm_medium=email&amp;utm_term=0_-3fa0f82458-619653117" TargetMode="External"/><Relationship Id="rId91" Type="http://schemas.openxmlformats.org/officeDocument/2006/relationships/hyperlink" Target="https://mobileapp.bostonglobe.com/03222026_dee571ae-23d7-11f1-ae47-3d78f4c48352/content.html" TargetMode="External"/><Relationship Id="rId96" Type="http://schemas.openxmlformats.org/officeDocument/2006/relationships/hyperlink" Target="https://www.jchs.harvard.edu/blog/tracks-and-trails-how-accessible-green-spaces-change-housing-markets-and-neighborhoods?utm_source=JCHS+Mailing+List&amp;utm_campaign=1b82b8d0e2-RSS_EMAIL_CAMPAIGN&amp;utm_medium=email&amp;utm_term=0_4d133ff35d-1b82b8d0e2-126633916" TargetMode="External"/><Relationship Id="rId140" Type="http://schemas.openxmlformats.org/officeDocument/2006/relationships/hyperlink" Target="https://dignityalliancema.org/funding-opportunities/" TargetMode="External"/><Relationship Id="rId145" Type="http://schemas.openxmlformats.org/officeDocument/2006/relationships/hyperlink" Target="https://www.medicaidplanningassistance.org/medicaid-eligibility-massachusetts/" TargetMode="External"/><Relationship Id="rId161" Type="http://schemas.openxmlformats.org/officeDocument/2006/relationships/hyperlink" Target="https://dignityalliancema.org/2025/04/07/list-of-determination-of-need-applications/" TargetMode="External"/><Relationship Id="rId166" Type="http://schemas.openxmlformats.org/officeDocument/2006/relationships/hyperlink" Target="http://anha.org/uploads/ScopeSeverity2018.pdf" TargetMode="External"/><Relationship Id="rId182" Type="http://schemas.openxmlformats.org/officeDocument/2006/relationships/hyperlink" Target="https://dignityalliancema.org/about/working-groups/" TargetMode="External"/><Relationship Id="rId187" Type="http://schemas.openxmlformats.org/officeDocument/2006/relationships/hyperlink" Target="https://www.linkedin.com/company/dignity-alliance-massachusetts"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s://dignityalliancema.org/dignity-digest/" TargetMode="External"/><Relationship Id="rId23" Type="http://schemas.openxmlformats.org/officeDocument/2006/relationships/hyperlink" Target="https://www.theguardian.com/science/2026/mar/21/caring-ageing-parents-who-did-not-care-for-you-triggers?utm_term=69be5031419e7f4c6ba51c733e083ede&amp;utm_campaign=SaturdayEdition&amp;utm_source=esp&amp;utm_medium=Email&amp;CMP=saturdayedition_email" TargetMode="External"/><Relationship Id="rId28" Type="http://schemas.openxmlformats.org/officeDocument/2006/relationships/hyperlink" Target="https://www.aarp.org/pri/topics/ltss/family-caregiving/caregiving-in-the-us-2025-caring-across-states/" TargetMode="External"/><Relationship Id="rId49" Type="http://schemas.openxmlformats.org/officeDocument/2006/relationships/hyperlink" Target="https://www.washingtonpost.com/health/2026/03/22/covid-pandemic-misconceptions/?utm_campaign=wp_news_alert_revere_trending_now&amp;utm_medium=email&amp;utm_source=alert&amp;location=alert" TargetMode="External"/><Relationship Id="rId114" Type="http://schemas.openxmlformats.org/officeDocument/2006/relationships/hyperlink" Target="https://www.aarp.org/content/dam/aarp/ppi/topics/ltss/family-caregiving/cgus-2025-caring-across-states/caregiving-in-the-us-2025-caring-across-states.doi.10.26419-2fppi.00383.001.pdf" TargetMode="External"/><Relationship Id="rId119" Type="http://schemas.openxmlformats.org/officeDocument/2006/relationships/hyperlink" Target="https://www.aarp.org/pri/topics/ltss/family-caregiving/caregiving-in-the-us-2025/" TargetMode="External"/><Relationship Id="rId44" Type="http://schemas.openxmlformats.org/officeDocument/2006/relationships/hyperlink" Target="https://commonwealthbeacon.org/opinion/proposed-rollback-of-mass-health-aide-program-previews-the-coming-pain-from-medicaid-cuts/?utm_medium=email&amp;utm_campaign=Newspack%20Newsletter%20%28313527%29&amp;utm_source=3&amp;utm_source=ActiveCampaign&amp;utm_medium=email&amp;utm_content=Proposed%20rollback%20of%20Mass%20%20health%20aide%20program%20previews%20the%20coming%20pain%20from%20Medicaid%20cuts&amp;utm_campaign=Newspack%20Newsletter%20%28313527%29" TargetMode="External"/><Relationship Id="rId60" Type="http://schemas.openxmlformats.org/officeDocument/2006/relationships/hyperlink" Target="https://us02web.zoom.us/meeting/register/tuwC9wNTTTywVPOCj2es0A" TargetMode="External"/><Relationship Id="rId65" Type="http://schemas.openxmlformats.org/officeDocument/2006/relationships/hyperlink" Target="https://click.connect.hhs.gov/?qs=eyJkZWtJZCI6IjBhZTljYzczLTcyNGEtNGY3ZC04YTYxLWM5NzgxMDc2NzVhYyIsImRla1ZlcnNpb24iOjEsIml2IjoiWVdkY0VRM3hpOUpqOTlsVzZBSDVpdz09IiwiY2lwaGVyVGV4dCI6IklGUmxLeVRmd3pqdUs3VEtQMGxqL28rWEFCb0VXbGx5cHQrM2o5VjQ3SFhzTDJSYWY5K2FueDRSL25yNmFTb2p2NWZMN0lZQmhNdnpib3Qvd210ZVBFTjFoR0ZuWEJFTjhZdlNZL2ZaVnVnQitZcz0iLCJhdXRoVGFnIjoiN0lZQmhNdnpib3Qvd210ZVBFTjFoQT09In0%3D" TargetMode="External"/><Relationship Id="rId81" Type="http://schemas.openxmlformats.org/officeDocument/2006/relationships/hyperlink" Target="https://dignityalliancema.org/webinars-and-online-sessions/" TargetMode="External"/><Relationship Id="rId86" Type="http://schemas.openxmlformats.org/officeDocument/2006/relationships/hyperlink" Target="https://www.aarp.org/pri/topics/ltss/ltss-becoming-even-more-unaffordable/" TargetMode="External"/><Relationship Id="rId130" Type="http://schemas.openxmlformats.org/officeDocument/2006/relationships/hyperlink" Target="https://press.uchicago.edu/ucp/books/author/G/M/au5524444.html" TargetMode="External"/><Relationship Id="rId135" Type="http://schemas.openxmlformats.org/officeDocument/2006/relationships/hyperlink" Target="http://www.DignityAllianceMA.org" TargetMode="External"/><Relationship Id="rId151" Type="http://schemas.openxmlformats.org/officeDocument/2006/relationships/hyperlink" Target="https://www.medicaidplanningassistance.org/medicaid-eligibility-massachusetts/" TargetMode="External"/><Relationship Id="rId156" Type="http://schemas.openxmlformats.org/officeDocument/2006/relationships/hyperlink" Target="https://www.mass.gov/doc/mfp-demonstration-brochure/download" TargetMode="External"/><Relationship Id="rId17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8" Type="http://schemas.openxmlformats.org/officeDocument/2006/relationships/hyperlink" Target="mailto:sschwartz@cpr-ma.org" TargetMode="External"/><Relationship Id="rId172"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93" Type="http://schemas.openxmlformats.org/officeDocument/2006/relationships/hyperlink" Target="mailto:baskinfrank19@gmail.com" TargetMode="External"/><Relationship Id="rId202" Type="http://schemas.openxmlformats.org/officeDocument/2006/relationships/hyperlink" Target="mailto:cdhoeh@gmail.com" TargetMode="External"/><Relationship Id="rId207" Type="http://schemas.openxmlformats.org/officeDocument/2006/relationships/hyperlink" Target="https://marsters.centerforpublicrep.org/7b3c2-contact/" TargetMode="External"/><Relationship Id="rId13" Type="http://schemas.openxmlformats.org/officeDocument/2006/relationships/hyperlink" Target="https://www.aarp.org/pri/topics/ltss/ltss-becoming-even-more-unaffordable/" TargetMode="External"/><Relationship Id="rId18" Type="http://schemas.openxmlformats.org/officeDocument/2006/relationships/hyperlink" Target="https://www.washingtonpost.com/health/2026/03/22/covid-pandemic-misconceptions/?utm_campaign=wp_news_alert_revere_trending_now&amp;utm_medium=email&amp;utm_source=alert&amp;location=alert" TargetMode="External"/><Relationship Id="rId39" Type="http://schemas.openxmlformats.org/officeDocument/2006/relationships/hyperlink" Target="https://rbj.net/2026/03/20/let-medical-techs-help-solve-the-nursing-home-staffing-crisis-guest-opinion/" TargetMode="External"/><Relationship Id="rId109" Type="http://schemas.openxmlformats.org/officeDocument/2006/relationships/hyperlink" Target="https://www.aarp.org/caregiving/medical/hospitals-helping-caregivers.html?utm_source=Family+Caregiving+Newsletter&amp;utm_campaign=7df52295a6-EMAIL_CAMPAIGN_2025_NOV_26_COPY_01&amp;utm_medium=email&amp;utm_term=0_-3fa0f82458-619653117" TargetMode="External"/><Relationship Id="rId34" Type="http://schemas.openxmlformats.org/officeDocument/2006/relationships/hyperlink" Target="https://commonwealthbeacon.org/opinion/proposed-rollback-of-mass-health-aide-program-previews-the-coming-pain-from-medicaid-cuts/?utm_medium=email&amp;utm_campaign=Newspack%20Newsletter%20%28313527%29&amp;utm_source=3&amp;utm_source=ActiveCampaign&amp;utm_medium=email&amp;utm_content=Proposed%20rollback%20of%20Mass%20%20health%20aide%20program%20previews%20the%20coming%20pain%20from%20Medicaid%20cuts&amp;utm_campaign=Newspack%20Newsletter%20%28313527%29" TargetMode="External"/><Relationship Id="rId50" Type="http://schemas.openxmlformats.org/officeDocument/2006/relationships/hyperlink" Target="https://mobileapp.bostonglobe.com/03222026_dee571ae-23d7-11f1-ae47-3d78f4c48352/content.html" TargetMode="External"/><Relationship Id="rId55" Type="http://schemas.openxmlformats.org/officeDocument/2006/relationships/image" Target="media/image2.png"/><Relationship Id="rId76" Type="http://schemas.openxmlformats.org/officeDocument/2006/relationships/hyperlink" Target="https://acl.gov/news-and-events/announcements/ncsc-webinar-aging-network-innovation-conversation?utm_source=Family+Caregiving+Newsletter&amp;utm_campaign=7df52295a6-EMAIL_CAMPAIGN_2025_NOV_26_COPY_01&amp;utm_medium=email&amp;utm_term=0_-3fa0f82458-619653117" TargetMode="External"/><Relationship Id="rId97" Type="http://schemas.openxmlformats.org/officeDocument/2006/relationships/hyperlink" Target="https://www.dropbox.com/scl/fi/atzwlruueuzbmn3cd25g5/xiyueli_jmp_recent.pdf?rlkey=0fdq5uv0wv0p3rdd9meiaivjx&amp;e=2" TargetMode="External"/><Relationship Id="rId104" Type="http://schemas.openxmlformats.org/officeDocument/2006/relationships/hyperlink" Target="https://nashp.org/state-strategies-for-respite-and-direct-care-workforce-registries/?utm_source=Family+Caregiving+Newsletter&amp;utm_campaign=7df52295a6-EMAIL_CAMPAIGN_2025_NOV_26_COPY_01&amp;utm_medium=email&amp;utm_term=0_-3fa0f82458-619653117" TargetMode="External"/><Relationship Id="rId120" Type="http://schemas.openxmlformats.org/officeDocument/2006/relationships/hyperlink" Target="https://www.aarp.org/pri/initiatives/caregiving-in-the-us/" TargetMode="External"/><Relationship Id="rId125" Type="http://schemas.openxmlformats.org/officeDocument/2006/relationships/hyperlink" Target="https://tinyurl.com/ForgetMeNotPNA" TargetMode="External"/><Relationship Id="rId141" Type="http://schemas.openxmlformats.org/officeDocument/2006/relationships/hyperlink" Target="https://dignityalliancema.org/about/organizations/" TargetMode="External"/><Relationship Id="rId146" Type="http://schemas.openxmlformats.org/officeDocument/2006/relationships/hyperlink" Target="https://www.medicaidplanningassistance.org/medicaid-eligibility-massachusetts/" TargetMode="External"/><Relationship Id="rId167"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88" Type="http://schemas.openxmlformats.org/officeDocument/2006/relationships/hyperlink" Target="https://twitter.com/dignity_ma?s=21" TargetMode="External"/><Relationship Id="rId7" Type="http://schemas.openxmlformats.org/officeDocument/2006/relationships/endnotes" Target="endnotes.xml"/><Relationship Id="rId71" Type="http://schemas.openxmlformats.org/officeDocument/2006/relationships/hyperlink" Target="https://docs.google.com/forms/d/e/1FAIpQLSc36A92vUa3iTP3DWvMT11JohupTPoZqhhOn8X0lS6KZyBhZg/viewform" TargetMode="External"/><Relationship Id="rId92" Type="http://schemas.openxmlformats.org/officeDocument/2006/relationships/hyperlink" Target="https://www.washingtonpost.com/health/2026/03/22/covid-pandemic-misconceptions/?utm_campaign=wp_news_alert_revere_trending_now&amp;utm_medium=email&amp;utm_source=alert&amp;location=alert" TargetMode="External"/><Relationship Id="rId162" Type="http://schemas.openxmlformats.org/officeDocument/2006/relationships/hyperlink" Target="https://www.mass.gov/info-details/town-of-nantucket-long-term-care-substantial-capital-expenditure" TargetMode="External"/><Relationship Id="rId183" Type="http://schemas.openxmlformats.org/officeDocument/2006/relationships/hyperlink" Target="https://dignityalliancema.org/2022/02/09/social-media-workshops/" TargetMode="External"/><Relationship Id="rId213"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https://theconversation.com/50-years-ago-karen-quinlans-coma-sparked-the-movement-for-patients-rights-near-the-end-of-life-277318?utm_medium=email&amp;utm_campaign=Latest%20from%20The%20Conversation%20for%20March%2023%202026%20-%203713637980&amp;utm_content=Latest%20from%20The%20Conversation%20for%20March%2023%202026%20-%203713637980+Version+B+CID_7cdeb6ffa2324bf7678c3a686f0a2fda&amp;utm_source=campaign_monitor_us&amp;utm_term=50%20years%20ago%20Karen%20Quinlans%20coma%20sparked%20the%20movement%20for%20patients%20rights%20near%20the%20end%20of%20life" TargetMode="External"/><Relationship Id="rId24" Type="http://schemas.openxmlformats.org/officeDocument/2006/relationships/hyperlink" Target="https://www.aarp.org/pri/topics/ltss/family-caregiving/massachusetts-caregiving-legislative-survey/" TargetMode="External"/><Relationship Id="rId40" Type="http://schemas.openxmlformats.org/officeDocument/2006/relationships/hyperlink" Target="https://www.mass.gov/news/ag-campbell-urges-supreme-court-to-preserve-block-on-trump-administrations-unlawful-termination-of-temporary-protected-status-protection-for-haitian-nationals" TargetMode="External"/><Relationship Id="rId45" Type="http://schemas.openxmlformats.org/officeDocument/2006/relationships/hyperlink" Target="https://www.aarp.org/pri/topics/ltss/ltss-becoming-even-more-unaffordable/" TargetMode="External"/><Relationship Id="rId66" Type="http://schemas.openxmlformats.org/officeDocument/2006/relationships/hyperlink" Target="mailto:disabilityhistory@dpcma.org" TargetMode="External"/><Relationship Id="rId87" Type="http://schemas.openxmlformats.org/officeDocument/2006/relationships/hyperlink" Target="https://www.aarp.org/content/dam/aarp/ppi/topics/ltss/ltss-becoming-more-unaffordable.doi.10.26419-2fppi.00400.001.pdf" TargetMode="External"/><Relationship Id="rId110" Type="http://schemas.openxmlformats.org/officeDocument/2006/relationships/hyperlink" Target="https://www.aarp.org/pri/topics/ltss/family-caregiving/caregivers-respite-care/" TargetMode="External"/><Relationship Id="rId115" Type="http://schemas.openxmlformats.org/officeDocument/2006/relationships/hyperlink" Target="https://www.aarp.org/content/dam/aarp/ppi/topics/ltss/family-caregiving/cgus-2025-caring-across-states/caregiving-in-the-us-2025-caring-across-states.doi.10.26419-2fppi.00383.001.pdf" TargetMode="External"/><Relationship Id="rId131" Type="http://schemas.openxmlformats.org/officeDocument/2006/relationships/hyperlink" Target="https://press.uchicago.edu/ucp/books/book/chicago/A/bo236968182.html" TargetMode="External"/><Relationship Id="rId136" Type="http://schemas.openxmlformats.org/officeDocument/2006/relationships/hyperlink" Target="https://dignityalliancema.org/donate/" TargetMode="External"/><Relationship Id="rId157" Type="http://schemas.openxmlformats.org/officeDocument/2006/relationships/hyperlink" Target="https://www.mass.gov/doc/mfp-demonstration-brochure-accessible-version/download" TargetMode="External"/><Relationship Id="rId178" Type="http://schemas.openxmlformats.org/officeDocument/2006/relationships/hyperlink" Target="https://tinyurl.com/NursingHomeCompareWebsite" TargetMode="External"/><Relationship Id="rId61" Type="http://schemas.openxmlformats.org/officeDocument/2006/relationships/hyperlink" Target="https://www.aarp.org/content/dam/aarp/ppi/topics/ltss/ltss-becoming-more-unaffordable.doi.10.26419-2fppi.00400.001.pdf" TargetMode="External"/><Relationship Id="rId82" Type="http://schemas.openxmlformats.org/officeDocument/2006/relationships/hyperlink" Target="https://www.newswise.com/articles/safeguarding-older-adults-rethinking-nursing-home-emergency-preparedness" TargetMode="External"/><Relationship Id="rId152" Type="http://schemas.openxmlformats.org/officeDocument/2006/relationships/hyperlink" Target="https://www.medicaidplanningassistance.org/medicaid-eligibility-massachusetts/" TargetMode="External"/><Relationship Id="rId17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4" Type="http://schemas.openxmlformats.org/officeDocument/2006/relationships/hyperlink" Target="mailto:lforrow@bidmc.harvard.edu" TargetMode="External"/><Relationship Id="rId199" Type="http://schemas.openxmlformats.org/officeDocument/2006/relationships/hyperlink" Target="mailto:bhenning@bostoncil.org" TargetMode="External"/><Relationship Id="rId203" Type="http://schemas.openxmlformats.org/officeDocument/2006/relationships/hyperlink" Target="mailto:jimlomastro@comcast.net" TargetMode="External"/><Relationship Id="rId208" Type="http://schemas.openxmlformats.org/officeDocument/2006/relationships/hyperlink" Target="https://revupma.org/wp/" TargetMode="External"/><Relationship Id="rId19" Type="http://schemas.openxmlformats.org/officeDocument/2006/relationships/hyperlink" Target="https://www.jchs.harvard.edu/blog/tracks-and-trails-how-accessible-green-spaces-change-housing-markets-and-neighborhoods?utm_source=JCHS+Mailing+List&amp;utm_campaign=1b82b8d0e2-RSS_EMAIL_CAMPAIGN&amp;utm_medium=email&amp;utm_term=0_4d133ff35d-1b82b8d0e2-126633916" TargetMode="External"/><Relationship Id="rId14" Type="http://schemas.openxmlformats.org/officeDocument/2006/relationships/hyperlink" Target="https://www.aarp.org/pri/topics/ltss/affordability-of-private-pay-long-term-services-and-supports/" TargetMode="External"/><Relationship Id="rId30" Type="http://schemas.openxmlformats.org/officeDocument/2006/relationships/hyperlink" Target="https://news.harvard.edu/gazette/story/2026/03/new-study-links-more-immigrants-with-lower-elderly-mortality/" TargetMode="External"/><Relationship Id="rId35" Type="http://schemas.openxmlformats.org/officeDocument/2006/relationships/hyperlink" Target="https://salemnews-cnhi.newsmemory.com/?publink=0cbcf5e5d_1352007" TargetMode="External"/><Relationship Id="rId56" Type="http://schemas.openxmlformats.org/officeDocument/2006/relationships/hyperlink" Target="https://grants.nih.gov/grants/guide/notice-files/NOT-OD-26-047.html" TargetMode="External"/><Relationship Id="rId77" Type="http://schemas.openxmlformats.org/officeDocument/2006/relationships/hyperlink" Target="https://lifespan.zoom.us/meeting/register/asCW2ztdTyqEyAz6op4QLA" TargetMode="External"/><Relationship Id="rId100" Type="http://schemas.openxmlformats.org/officeDocument/2006/relationships/hyperlink" Target="https://news.harvard.edu/gazette/story/2026/03/new-study-links-more-immigrants-with-lower-elderly-mortality/" TargetMode="External"/><Relationship Id="rId105" Type="http://schemas.openxmlformats.org/officeDocument/2006/relationships/hyperlink" Target="https://www.theguardian.com/science/2026/mar/21/caring-ageing-parents-who-did-not-care-for-you-triggers?utm_term=69be5031419e7f4c6ba51c733e083ede&amp;utm_campaign=SaturdayEdition&amp;utm_source=esp&amp;utm_medium=Email&amp;CMP=saturdayedition_email" TargetMode="External"/><Relationship Id="rId126" Type="http://schemas.openxmlformats.org/officeDocument/2006/relationships/hyperlink" Target="mailto:info@DignityAllianceMA.org" TargetMode="External"/><Relationship Id="rId147" Type="http://schemas.openxmlformats.org/officeDocument/2006/relationships/hyperlink" Target="https://www.medicaidplanningassistance.org/medicaid-eligibility-massachusetts/" TargetMode="External"/><Relationship Id="rId168"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8" Type="http://schemas.openxmlformats.org/officeDocument/2006/relationships/image" Target="media/image1.jpeg"/><Relationship Id="rId51" Type="http://schemas.openxmlformats.org/officeDocument/2006/relationships/hyperlink" Target="https://theconversation.com/end-of-life-planning-can-be-hampered-by-misconceptions-but-the-process-is-easier-than-you-might-think-249265" TargetMode="External"/><Relationship Id="rId72" Type="http://schemas.openxmlformats.org/officeDocument/2006/relationships/hyperlink" Target="https://arcmass.zoom.us/meeting/register/gTcKQdHtTTOk8af6DAn9Hw" TargetMode="External"/><Relationship Id="rId93" Type="http://schemas.openxmlformats.org/officeDocument/2006/relationships/hyperlink" Target="https://www.nytimes.com/2026/03/05/well/family/sex-span-longevity-health.html?unlocked_article_code=1.VVA.z19S.AaRCpt2-U3q9&amp;smid=url-share" TargetMode="External"/><Relationship Id="rId98" Type="http://schemas.openxmlformats.org/officeDocument/2006/relationships/hyperlink" Target="https://mobileapp.bostonglobe.com/03222026_8376367c-22de-11f1-ae47-3d78f4c48352/content.html" TargetMode="External"/><Relationship Id="rId121" Type="http://schemas.openxmlformats.org/officeDocument/2006/relationships/hyperlink" Target="https://www.aarp.org/content/dam/aarp/ppi/topics/ltss/family-caregiving/caregiving-in-us-2025-infographic.doi.10.26419-2fppi.00373.002.pdf" TargetMode="External"/><Relationship Id="rId142"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63" Type="http://schemas.openxmlformats.org/officeDocument/2006/relationships/hyperlink" Target="https://www.cms.gov/files/document/sff-posting-candidate-list-march-2025.pdf" TargetMode="External"/><Relationship Id="rId184" Type="http://schemas.openxmlformats.org/officeDocument/2006/relationships/hyperlink" Target="mailto:info@DignityAllianceMA.org" TargetMode="External"/><Relationship Id="rId189" Type="http://schemas.openxmlformats.org/officeDocument/2006/relationships/hyperlink" Target="http://www.DignityAllianceMA.org" TargetMode="External"/><Relationship Id="rId3" Type="http://schemas.openxmlformats.org/officeDocument/2006/relationships/styles" Target="styles.xml"/><Relationship Id="rId214" Type="http://schemas.openxmlformats.org/officeDocument/2006/relationships/footer" Target="footer1.xml"/><Relationship Id="rId25" Type="http://schemas.openxmlformats.org/officeDocument/2006/relationships/hyperlink" Target="https://nashp.org/how-states-are-implementing-the-national-strategy-to-support-family-caregivers/?utm_source=Family+Caregiving+Newsletter&amp;utm_campaign=7df52295a6-EMAIL_CAMPAIGN_2025_NOV_26_COPY_01&amp;utm_medium=email&amp;utm_term=0_-3fa0f82458-619653117" TargetMode="External"/><Relationship Id="rId46" Type="http://schemas.openxmlformats.org/officeDocument/2006/relationships/hyperlink" Target="https://www.aarp.org/pri/topics/ltss/nursing-homes/long-term-care-national-ombudsman-reporting-system/" TargetMode="External"/><Relationship Id="rId67" Type="http://schemas.openxmlformats.org/officeDocument/2006/relationships/hyperlink" Target="https://www.alz.org/manh/events/massachusetts-advocacy-day" TargetMode="External"/><Relationship Id="rId116" Type="http://schemas.openxmlformats.org/officeDocument/2006/relationships/hyperlink" Target="https://www.aarp.org/content/dam/aarp/ppi/topics/ltss/family-caregiving/cgus-2025-caring-across-states/caregiving-in-the-us-2025-spotlight-on-massachusetts.doi.10.26419-2fppi.00383.067.pdf" TargetMode="External"/><Relationship Id="rId137" Type="http://schemas.openxmlformats.org/officeDocument/2006/relationships/hyperlink" Target="https://tinyurl.com/DignityLegislativeEndorsements" TargetMode="External"/><Relationship Id="rId158" Type="http://schemas.openxmlformats.org/officeDocument/2006/relationships/hyperlink" Target="https://www.mass.gov/doc/mfp-demonstration-fact-sheet/download" TargetMode="External"/><Relationship Id="rId20" Type="http://schemas.openxmlformats.org/officeDocument/2006/relationships/hyperlink" Target="https://mobileapp.bostonglobe.com/03222026_8376367c-22de-11f1-ae47-3d78f4c48352/content.html" TargetMode="External"/><Relationship Id="rId41" Type="http://schemas.openxmlformats.org/officeDocument/2006/relationships/hyperlink" Target="https://www.mass.gov/news/governor-healey-and-masshousing-launch-affordable-adu-financing-for-massachusetts-residents" TargetMode="External"/><Relationship Id="rId62" Type="http://schemas.openxmlformats.org/officeDocument/2006/relationships/hyperlink" Target="https://www.aarp.org/content/dam/aarp/research/topics/ltss/family-caregiving/massachusetts-caregiving-legislative-survey.doi.10.26419-2fres.01019.002.pdf" TargetMode="External"/><Relationship Id="rId83" Type="http://schemas.openxmlformats.org/officeDocument/2006/relationships/hyperlink" Target="https://doi.org/10.1093/haschl/qxaf244" TargetMode="External"/><Relationship Id="rId88" Type="http://schemas.openxmlformats.org/officeDocument/2006/relationships/hyperlink" Target="https://www.aarp.org/pri/topics/ltss/affordability-of-private-pay-long-term-services-and-supports/" TargetMode="External"/><Relationship Id="rId111" Type="http://schemas.openxmlformats.org/officeDocument/2006/relationships/hyperlink" Target="https://www.aarp.org/pri/topics/ltss/family-caregiving/caregiving-in-the-us-2025/" TargetMode="External"/><Relationship Id="rId132" Type="http://schemas.openxmlformats.org/officeDocument/2006/relationships/hyperlink" Target="https://www.centerforpublicrep.org/court_case/marsters-et-al-v-healey-et-al/" TargetMode="External"/><Relationship Id="rId153" Type="http://schemas.openxmlformats.org/officeDocument/2006/relationships/hyperlink" Target="https://www.medicaidplanningassistance.org/medicaid-eligibility-massachusetts/" TargetMode="External"/><Relationship Id="rId17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9"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95" Type="http://schemas.openxmlformats.org/officeDocument/2006/relationships/hyperlink" Target="mailto:jimlomastro@comcast.net" TargetMode="External"/><Relationship Id="rId209" Type="http://schemas.openxmlformats.org/officeDocument/2006/relationships/hyperlink" Target="https://revupma.org/wp/sign-up/" TargetMode="External"/><Relationship Id="rId190" Type="http://schemas.openxmlformats.org/officeDocument/2006/relationships/hyperlink" Target="mailto:bhenning@bostoncil.org" TargetMode="External"/><Relationship Id="rId204" Type="http://schemas.openxmlformats.org/officeDocument/2006/relationships/hyperlink" Target="mailto:info@DignityAllianceMA.org" TargetMode="External"/><Relationship Id="rId15" Type="http://schemas.openxmlformats.org/officeDocument/2006/relationships/hyperlink" Target="https://www.mass.gov/news/governor-healey-and-masshousing-launch-affordable-adu-financing-for-massachusetts-residents" TargetMode="External"/><Relationship Id="rId36" Type="http://schemas.openxmlformats.org/officeDocument/2006/relationships/hyperlink" Target="https://www.aarp.org/content/dam/aarp/research/topics/ltss/family-caregiving/massachusetts-caregiving-legislative-survey.doi.10.26419-2fres.01019.002.pdf" TargetMode="External"/><Relationship Id="rId57" Type="http://schemas.openxmlformats.org/officeDocument/2006/relationships/hyperlink" Target="https://rfi.grants.nih.gov/?s=6998c3a23eb404a3e80e8212" TargetMode="External"/><Relationship Id="rId106" Type="http://schemas.openxmlformats.org/officeDocument/2006/relationships/hyperlink" Target="https://www.aarp.org/pri/topics/ltss/family-caregiving/massachusetts-caregiving-legislative-survey/" TargetMode="External"/><Relationship Id="rId127" Type="http://schemas.openxmlformats.org/officeDocument/2006/relationships/hyperlink" Target="https://substack.com/redirect/3e4b60c3-4a49-4fc7-9749-fd8ecf2bf101?j=eyJ1IjoiNGsxZmd1In0.PWf90VLoWC4_GwwJT9ER9OsJvKcBn6B30VFHgLcN9dY" TargetMode="External"/><Relationship Id="rId10" Type="http://schemas.openxmlformats.org/officeDocument/2006/relationships/hyperlink" Target="https://www.simonandschuster.com/books/Fountain-of-Age/Betty-Friedan/9780743299879" TargetMode="External"/><Relationship Id="rId31" Type="http://schemas.openxmlformats.org/officeDocument/2006/relationships/hyperlink" Target="https://rbj.net/2026/03/20/let-medical-techs-help-solve-the-nursing-home-staffing-crisis-guest-opinion/" TargetMode="External"/><Relationship Id="rId52" Type="http://schemas.openxmlformats.org/officeDocument/2006/relationships/hyperlink" Target="https://ihpi.umich.edu/national-poll-healthy-aging/national-findings/older-adults-experiences-advance-care-planning" TargetMode="External"/><Relationship Id="rId73" Type="http://schemas.openxmlformats.org/officeDocument/2006/relationships/hyperlink" Target="https://www.johnahartford.org/resources/view/jahf-briefing-opportunities-to-transform-care-for-rural-older-adults?utm_source=Family+Caregiving+Newsletter&amp;utm_campaign=7df52295a6-EMAIL_CAMPAIGN_2025_NOV_26_COPY_01&amp;utm_medium=email&amp;utm_term=0_-3fa0f82458-619653117" TargetMode="External"/><Relationship Id="rId78" Type="http://schemas.openxmlformats.org/officeDocument/2006/relationships/hyperlink" Target="https://lifespan.zoom.us/meeting/register/asCW2ztdTyqEyAz6op4QLA" TargetMode="External"/><Relationship Id="rId94" Type="http://schemas.openxmlformats.org/officeDocument/2006/relationships/hyperlink" Target="https://www.nytimes.com/2026/01/29/health/longevity-lifespan-age-genes.html?unlocked_article_code=1.VVA.znS2.1PJOkwVWFRtK&amp;smid=url-share" TargetMode="External"/><Relationship Id="rId99" Type="http://schemas.openxmlformats.org/officeDocument/2006/relationships/hyperlink" Target="https://theconversation.com/50-years-ago-karen-quinlans-coma-sparked-the-movement-for-patients-rights-near-the-end-of-life-277318?utm_medium=email&amp;utm_campaign=Latest%20from%20The%20Conversation%20for%20March%2023%202026%20-%203713637980&amp;utm_content=Latest%20from%20The%20Conversation%20for%20March%2023%202026%20-%203713637980+Version+B+CID_7cdeb6ffa2324bf7678c3a686f0a2fda&amp;utm_source=campaign_monitor_us&amp;utm_term=50%20years%20ago%20Karen%20Quinlans%20coma%20sparked%20the%20movement%20for%20patients%20rights%20near%20the%20end%20of%20life" TargetMode="External"/><Relationship Id="rId101" Type="http://schemas.openxmlformats.org/officeDocument/2006/relationships/hyperlink" Target="https://www.nber.org/papers/w34791" TargetMode="External"/><Relationship Id="rId122" Type="http://schemas.openxmlformats.org/officeDocument/2006/relationships/hyperlink" Target="https://commonwealthbeacon.org/opinion/proposed-rollback-of-mass-health-aide-program-previews-the-coming-pain-from-medicaid-cuts/?utm_medium=email&amp;utm_campaign=Newspack%20Newsletter%20%28313527%29&amp;utm_source=3&amp;utm_source=ActiveCampaign&amp;utm_medium=email&amp;utm_content=Proposed%20rollback%20of%20Mass%20%20health%20aide%20program%20previews%20the%20coming%20pain%20from%20Medicaid%20cuts&amp;utm_campaign=Newspack%20Newsletter%20%28313527%29" TargetMode="External"/><Relationship Id="rId143" Type="http://schemas.openxmlformats.org/officeDocument/2006/relationships/hyperlink" Target="https://www.mass.gov/doc/consumerresidentpatient-complaint-form-0/download" TargetMode="External"/><Relationship Id="rId148" Type="http://schemas.openxmlformats.org/officeDocument/2006/relationships/hyperlink" Target="https://www.medicaidplanningassistance.org/medicaid-eligibility-massachusetts/" TargetMode="External"/><Relationship Id="rId164" Type="http://schemas.openxmlformats.org/officeDocument/2006/relationships/hyperlink" Target="https://www.cms.gov/files/document/sff-posting-candidate-list-march-2025.pdf" TargetMode="External"/><Relationship Id="rId169"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85" Type="http://schemas.openxmlformats.org/officeDocument/2006/relationships/hyperlink" Target="https://www.facebook.com/DignityAllianceMA/"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dignityalliancema.org/legislative-endorsements/" TargetMode="External"/><Relationship Id="rId210" Type="http://schemas.openxmlformats.org/officeDocument/2006/relationships/hyperlink" Target="https://dignityalliancema.org/contact/sign-up-for-emails/" TargetMode="External"/><Relationship Id="rId215" Type="http://schemas.openxmlformats.org/officeDocument/2006/relationships/fontTable" Target="fontTable.xml"/><Relationship Id="rId26" Type="http://schemas.openxmlformats.org/officeDocument/2006/relationships/hyperlink" Target="https://www.aarp.org/caregiving/medical/hospitals-helping-caregivers.html?utm_source=Family+Caregiving+Newsletter&amp;utm_campaign=7df52295a6-EMAIL_CAMPAIGN_2025_NOV_26_COPY_01&amp;utm_medium=email&amp;utm_term=0_-3fa0f82458-619653117" TargetMode="External"/><Relationship Id="rId47" Type="http://schemas.openxmlformats.org/officeDocument/2006/relationships/hyperlink" Target="https://data.cdc.gov/National-Center-for-Health-Statistics/Provisional-COVID-19-Deaths-by-Sex-and-Age/9bhg-hcku/about_data" TargetMode="External"/><Relationship Id="rId68" Type="http://schemas.openxmlformats.org/officeDocument/2006/relationships/hyperlink" Target="https://lp.constantcontactpages.com/ev/reg/m5qhk2r/lp/d74489f2-6cbb-470d-81af-711727f40789" TargetMode="External"/><Relationship Id="rId89" Type="http://schemas.openxmlformats.org/officeDocument/2006/relationships/hyperlink" Target="https://www.mass.gov/news/governor-healey-and-masshousing-launch-affordable-adu-financing-for-massachusetts-residents" TargetMode="External"/><Relationship Id="rId112" Type="http://schemas.openxmlformats.org/officeDocument/2006/relationships/hyperlink" Target="https://www.aarp.org/content/dam/aarp/research/topics/ltss/family-caregiving/caregivers-respite-care.doi.10.26419-2fres.00908.001.pdf" TargetMode="External"/><Relationship Id="rId133" Type="http://schemas.openxmlformats.org/officeDocument/2006/relationships/hyperlink" Target="https://marsters.centerforpublicrep.org/" TargetMode="External"/><Relationship Id="rId154" Type="http://schemas.openxmlformats.org/officeDocument/2006/relationships/hyperlink" Target="https://www.medicaidplanningassistance.org/medicaid-eligibility-massachusetts/" TargetMode="External"/><Relationship Id="rId17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6" Type="http://schemas.openxmlformats.org/officeDocument/2006/relationships/hyperlink" Target="mailto:mcoffin@centerlw.org" TargetMode="External"/><Relationship Id="rId200" Type="http://schemas.openxmlformats.org/officeDocument/2006/relationships/hyperlink" Target="mailto:jimlomastro@comcast.net" TargetMode="External"/><Relationship Id="rId16" Type="http://schemas.openxmlformats.org/officeDocument/2006/relationships/hyperlink" Target="https://www.mass.gov/doc/senior-housing-commission-2025-report/download"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3062AA-6F5D-454C-80E0-51275EA4F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2944</TotalTime>
  <Pages>35</Pages>
  <Words>16776</Words>
  <Characters>97975</Characters>
  <Application>Microsoft Office Word</Application>
  <DocSecurity>0</DocSecurity>
  <Lines>2389</Lines>
  <Paragraphs>1015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289</cp:revision>
  <cp:lastPrinted>2024-06-08T21:26:00Z</cp:lastPrinted>
  <dcterms:created xsi:type="dcterms:W3CDTF">2026-03-09T11:17:00Z</dcterms:created>
  <dcterms:modified xsi:type="dcterms:W3CDTF">2026-03-23T20:17:00Z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