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52"/>
        <w:gridCol w:w="28"/>
        <w:gridCol w:w="2137"/>
        <w:gridCol w:w="214"/>
        <w:gridCol w:w="1789"/>
        <w:gridCol w:w="3482"/>
        <w:gridCol w:w="298"/>
      </w:tblGrid>
      <w:tr w:rsidR="004135B1" w14:paraId="7489AA44" w14:textId="77777777" w:rsidTr="00467E18">
        <w:trPr>
          <w:gridAfter w:val="1"/>
          <w:wAfter w:w="298" w:type="dxa"/>
          <w:trHeight w:val="58"/>
        </w:trPr>
        <w:tc>
          <w:tcPr>
            <w:tcW w:w="2903" w:type="dxa"/>
            <w:gridSpan w:val="3"/>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02FB8212"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7D5CEC">
              <w:rPr>
                <w:rFonts w:ascii="Sagona Book" w:hAnsi="Sagona Book"/>
              </w:rPr>
              <w:t>60</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3B1475">
              <w:rPr>
                <w:rFonts w:ascii="Sagona Book" w:hAnsi="Sagona Book"/>
              </w:rPr>
              <w:t xml:space="preserve">November </w:t>
            </w:r>
            <w:r w:rsidR="007D5CEC">
              <w:rPr>
                <w:rFonts w:ascii="Sagona Book" w:hAnsi="Sagona Book"/>
              </w:rPr>
              <w:t>25</w:t>
            </w:r>
            <w:r w:rsidR="003B1475">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3"/>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3"/>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A37E7F" w14:paraId="717824B8" w14:textId="77777777" w:rsidTr="00467E18">
        <w:trPr>
          <w:gridAfter w:val="1"/>
          <w:wAfter w:w="298" w:type="dxa"/>
          <w:trHeight w:val="58"/>
        </w:trPr>
        <w:tc>
          <w:tcPr>
            <w:tcW w:w="2903" w:type="dxa"/>
            <w:gridSpan w:val="3"/>
          </w:tcPr>
          <w:p w14:paraId="0D34F999" w14:textId="77777777" w:rsidR="00A37E7F" w:rsidRDefault="00A37E7F" w:rsidP="00963E15">
            <w:pPr>
              <w:rPr>
                <w:rFonts w:ascii="Aptos" w:hAnsi="Aptos"/>
                <w:b/>
                <w:bCs/>
                <w:sz w:val="24"/>
                <w:szCs w:val="24"/>
              </w:rPr>
            </w:pPr>
            <w:r>
              <w:rPr>
                <w:rFonts w:ascii="Aptos" w:hAnsi="Aptos"/>
                <w:b/>
                <w:bCs/>
                <w:sz w:val="24"/>
                <w:szCs w:val="24"/>
              </w:rPr>
              <w:t>Spotlight</w:t>
            </w:r>
          </w:p>
          <w:p w14:paraId="0F582D55" w14:textId="5742FE79" w:rsidR="00A37E7F" w:rsidRPr="00396F9A" w:rsidRDefault="00A37E7F" w:rsidP="00963E15">
            <w:pPr>
              <w:rPr>
                <w:rFonts w:ascii="Aptos" w:hAnsi="Aptos"/>
                <w:b/>
                <w:bCs/>
                <w:sz w:val="24"/>
                <w:szCs w:val="24"/>
              </w:rPr>
            </w:pPr>
          </w:p>
        </w:tc>
        <w:tc>
          <w:tcPr>
            <w:tcW w:w="7622" w:type="dxa"/>
            <w:gridSpan w:val="4"/>
          </w:tcPr>
          <w:p w14:paraId="4791B626" w14:textId="621FBD43" w:rsidR="005C3D1B" w:rsidRPr="005C3D1B" w:rsidRDefault="003203D7" w:rsidP="005C3D1B">
            <w:pPr>
              <w:rPr>
                <w:rFonts w:ascii="Aptos" w:hAnsi="Aptos"/>
                <w:b/>
                <w:bCs/>
                <w:i/>
                <w:iCs/>
                <w:sz w:val="24"/>
                <w:szCs w:val="24"/>
              </w:rPr>
            </w:pPr>
            <w:hyperlink r:id="rId10" w:history="1">
              <w:r w:rsidR="005C3D1B" w:rsidRPr="005C3D1B">
                <w:rPr>
                  <w:rStyle w:val="Hyperlink"/>
                  <w:rFonts w:ascii="Aptos" w:hAnsi="Aptos"/>
                  <w:b/>
                  <w:bCs/>
                  <w:i/>
                  <w:iCs/>
                  <w:sz w:val="24"/>
                  <w:szCs w:val="24"/>
                </w:rPr>
                <w:t>Trump Pardons Schwartz, Former Owner of Collapsed Skyline Nursing Home Chain</w:t>
              </w:r>
            </w:hyperlink>
          </w:p>
          <w:p w14:paraId="1641463D" w14:textId="2F8EDB67" w:rsidR="005C3D1B" w:rsidRDefault="00586A11" w:rsidP="00A37E7F">
            <w:pPr>
              <w:rPr>
                <w:rFonts w:ascii="Aptos" w:hAnsi="Aptos"/>
                <w:b/>
                <w:bCs/>
                <w:sz w:val="24"/>
                <w:szCs w:val="24"/>
              </w:rPr>
            </w:pPr>
            <w:r>
              <w:rPr>
                <w:rFonts w:ascii="Aptos" w:hAnsi="Aptos"/>
                <w:b/>
                <w:bCs/>
                <w:sz w:val="24"/>
                <w:szCs w:val="24"/>
              </w:rPr>
              <w:t>Skilled Nursing News</w:t>
            </w:r>
          </w:p>
          <w:p w14:paraId="56A28079" w14:textId="319F23C7" w:rsidR="00586A11" w:rsidRDefault="00586A11" w:rsidP="00A37E7F">
            <w:pPr>
              <w:rPr>
                <w:rFonts w:ascii="Aptos" w:hAnsi="Aptos"/>
                <w:sz w:val="24"/>
                <w:szCs w:val="24"/>
              </w:rPr>
            </w:pPr>
            <w:r w:rsidRPr="00586A11">
              <w:rPr>
                <w:rFonts w:ascii="Aptos" w:hAnsi="Aptos"/>
                <w:sz w:val="24"/>
                <w:szCs w:val="24"/>
              </w:rPr>
              <w:t>November 17, 2025</w:t>
            </w:r>
          </w:p>
          <w:p w14:paraId="131D5934" w14:textId="18143EBB" w:rsidR="005C3D1B" w:rsidRPr="00586A11" w:rsidRDefault="00586A11" w:rsidP="00A37E7F">
            <w:pPr>
              <w:rPr>
                <w:rFonts w:ascii="Aptos" w:hAnsi="Aptos"/>
                <w:sz w:val="24"/>
                <w:szCs w:val="24"/>
              </w:rPr>
            </w:pPr>
            <w:r w:rsidRPr="00586A11">
              <w:rPr>
                <w:rFonts w:ascii="Aptos" w:hAnsi="Aptos"/>
                <w:sz w:val="24"/>
                <w:szCs w:val="24"/>
              </w:rPr>
              <w:t>By Amy Stulick</w:t>
            </w:r>
          </w:p>
          <w:p w14:paraId="6A269EF6" w14:textId="77777777" w:rsidR="00B447F0" w:rsidRPr="00B447F0" w:rsidRDefault="00B447F0" w:rsidP="00B447F0">
            <w:pPr>
              <w:ind w:left="720"/>
              <w:rPr>
                <w:rFonts w:ascii="Aptos" w:hAnsi="Aptos"/>
                <w:b/>
                <w:bCs/>
                <w:sz w:val="24"/>
                <w:szCs w:val="24"/>
              </w:rPr>
            </w:pPr>
            <w:r w:rsidRPr="00B447F0">
              <w:rPr>
                <w:rFonts w:ascii="Aptos" w:hAnsi="Aptos"/>
                <w:b/>
                <w:bCs/>
                <w:sz w:val="24"/>
                <w:szCs w:val="24"/>
              </w:rPr>
              <w:t>Pardon of Joseph Schwartz</w:t>
            </w:r>
          </w:p>
          <w:p w14:paraId="66AD4331" w14:textId="77777777" w:rsidR="00B447F0" w:rsidRPr="00B447F0" w:rsidRDefault="00B447F0" w:rsidP="00671DB3">
            <w:pPr>
              <w:numPr>
                <w:ilvl w:val="0"/>
                <w:numId w:val="16"/>
              </w:numPr>
              <w:rPr>
                <w:rFonts w:ascii="Aptos" w:hAnsi="Aptos"/>
                <w:sz w:val="24"/>
                <w:szCs w:val="24"/>
              </w:rPr>
            </w:pPr>
            <w:r w:rsidRPr="00B447F0">
              <w:rPr>
                <w:rFonts w:ascii="Aptos" w:hAnsi="Aptos"/>
                <w:b/>
                <w:bCs/>
                <w:sz w:val="24"/>
                <w:szCs w:val="24"/>
              </w:rPr>
              <w:t>Action:</w:t>
            </w:r>
            <w:r w:rsidRPr="00B447F0">
              <w:rPr>
                <w:rFonts w:ascii="Aptos" w:hAnsi="Aptos"/>
                <w:sz w:val="24"/>
                <w:szCs w:val="24"/>
              </w:rPr>
              <w:t xml:space="preserve"> President Donald Trump pardoned Joseph Schwartz, former owner of the Skyline Healthcare nursing home chain, on Friday.</w:t>
            </w:r>
          </w:p>
          <w:p w14:paraId="1FF7AA5C" w14:textId="77777777" w:rsidR="00B447F0" w:rsidRPr="00B447F0" w:rsidRDefault="00B447F0" w:rsidP="00671DB3">
            <w:pPr>
              <w:numPr>
                <w:ilvl w:val="0"/>
                <w:numId w:val="16"/>
              </w:numPr>
              <w:rPr>
                <w:rFonts w:ascii="Aptos" w:hAnsi="Aptos"/>
                <w:sz w:val="24"/>
                <w:szCs w:val="24"/>
              </w:rPr>
            </w:pPr>
            <w:r w:rsidRPr="00B447F0">
              <w:rPr>
                <w:rFonts w:ascii="Aptos" w:hAnsi="Aptos"/>
                <w:b/>
                <w:bCs/>
                <w:sz w:val="24"/>
                <w:szCs w:val="24"/>
              </w:rPr>
              <w:t>The Crimes:</w:t>
            </w:r>
            <w:r w:rsidRPr="00B447F0">
              <w:rPr>
                <w:rFonts w:ascii="Aptos" w:hAnsi="Aptos"/>
                <w:sz w:val="24"/>
                <w:szCs w:val="24"/>
              </w:rPr>
              <w:t xml:space="preserve"> Schwartz had pleaded guilty to a $38 million employment tax fraud scheme, which included diverting payroll taxes intended for the IRS and mismanaging employee 401(k) plans.</w:t>
            </w:r>
          </w:p>
          <w:p w14:paraId="7B4F530D" w14:textId="77777777" w:rsidR="00B447F0" w:rsidRPr="00B447F0" w:rsidRDefault="00B447F0" w:rsidP="00671DB3">
            <w:pPr>
              <w:numPr>
                <w:ilvl w:val="0"/>
                <w:numId w:val="16"/>
              </w:numPr>
              <w:rPr>
                <w:rFonts w:ascii="Aptos" w:hAnsi="Aptos"/>
                <w:sz w:val="24"/>
                <w:szCs w:val="24"/>
              </w:rPr>
            </w:pPr>
            <w:r w:rsidRPr="00B447F0">
              <w:rPr>
                <w:rFonts w:ascii="Aptos" w:hAnsi="Aptos"/>
                <w:b/>
                <w:bCs/>
                <w:sz w:val="24"/>
                <w:szCs w:val="24"/>
              </w:rPr>
              <w:t>Sentencing:</w:t>
            </w:r>
            <w:r w:rsidRPr="00B447F0">
              <w:rPr>
                <w:rFonts w:ascii="Aptos" w:hAnsi="Aptos"/>
                <w:sz w:val="24"/>
                <w:szCs w:val="24"/>
              </w:rPr>
              <w:t xml:space="preserve"> Prior to the pardon, Schwartz was sentenced in April to three years in federal prison followed by three years of supervised release.</w:t>
            </w:r>
          </w:p>
          <w:p w14:paraId="2D320C70" w14:textId="77777777" w:rsidR="00B447F0" w:rsidRPr="00B447F0" w:rsidRDefault="00B447F0" w:rsidP="00671DB3">
            <w:pPr>
              <w:numPr>
                <w:ilvl w:val="0"/>
                <w:numId w:val="16"/>
              </w:numPr>
              <w:rPr>
                <w:rFonts w:ascii="Aptos" w:hAnsi="Aptos"/>
                <w:sz w:val="24"/>
                <w:szCs w:val="24"/>
              </w:rPr>
            </w:pPr>
            <w:r w:rsidRPr="00B447F0">
              <w:rPr>
                <w:rFonts w:ascii="Aptos" w:hAnsi="Aptos"/>
                <w:b/>
                <w:bCs/>
                <w:sz w:val="24"/>
                <w:szCs w:val="24"/>
              </w:rPr>
              <w:t>Official Rationale:</w:t>
            </w:r>
            <w:r w:rsidRPr="00B447F0">
              <w:rPr>
                <w:rFonts w:ascii="Aptos" w:hAnsi="Aptos"/>
                <w:sz w:val="24"/>
                <w:szCs w:val="24"/>
              </w:rPr>
              <w:t xml:space="preserve"> As of press time, the Office of the Pardon Attorney has not provided a specific reason for the clemency.</w:t>
            </w:r>
          </w:p>
          <w:p w14:paraId="7414021F" w14:textId="77777777" w:rsidR="00B447F0" w:rsidRPr="00B447F0" w:rsidRDefault="00B447F0" w:rsidP="00B447F0">
            <w:pPr>
              <w:ind w:left="720"/>
              <w:rPr>
                <w:rFonts w:ascii="Aptos" w:hAnsi="Aptos"/>
                <w:b/>
                <w:bCs/>
                <w:sz w:val="24"/>
                <w:szCs w:val="24"/>
              </w:rPr>
            </w:pPr>
            <w:r w:rsidRPr="00B447F0">
              <w:rPr>
                <w:rFonts w:ascii="Aptos" w:hAnsi="Aptos"/>
                <w:b/>
                <w:bCs/>
                <w:sz w:val="24"/>
                <w:szCs w:val="24"/>
              </w:rPr>
              <w:t>Context and Related Clemency</w:t>
            </w:r>
          </w:p>
          <w:p w14:paraId="3EA24C82" w14:textId="15807300" w:rsidR="00B447F0" w:rsidRPr="00B447F0" w:rsidRDefault="00B447F0" w:rsidP="00671DB3">
            <w:pPr>
              <w:numPr>
                <w:ilvl w:val="0"/>
                <w:numId w:val="17"/>
              </w:numPr>
              <w:rPr>
                <w:rFonts w:ascii="Aptos" w:hAnsi="Aptos"/>
                <w:sz w:val="24"/>
                <w:szCs w:val="24"/>
              </w:rPr>
            </w:pPr>
            <w:r w:rsidRPr="00B447F0">
              <w:rPr>
                <w:rFonts w:ascii="Aptos" w:hAnsi="Aptos"/>
                <w:b/>
                <w:bCs/>
                <w:sz w:val="24"/>
                <w:szCs w:val="24"/>
              </w:rPr>
              <w:t>Skyline Healthcare:</w:t>
            </w:r>
            <w:r w:rsidRPr="00B447F0">
              <w:rPr>
                <w:rFonts w:ascii="Aptos" w:hAnsi="Aptos"/>
                <w:sz w:val="24"/>
                <w:szCs w:val="24"/>
              </w:rPr>
              <w:t xml:space="preserve"> At its peak, Schwartz’s company operated 95 nursing homes across 11 states</w:t>
            </w:r>
            <w:r w:rsidR="000A5141">
              <w:rPr>
                <w:rFonts w:ascii="Aptos" w:hAnsi="Aptos"/>
                <w:sz w:val="24"/>
                <w:szCs w:val="24"/>
              </w:rPr>
              <w:t xml:space="preserve"> [including Massachusetts</w:t>
            </w:r>
            <w:r w:rsidR="00427AD8">
              <w:rPr>
                <w:rFonts w:ascii="Aptos" w:hAnsi="Aptos"/>
                <w:sz w:val="24"/>
                <w:szCs w:val="24"/>
              </w:rPr>
              <w:t>]</w:t>
            </w:r>
            <w:r w:rsidRPr="00B447F0">
              <w:rPr>
                <w:rFonts w:ascii="Aptos" w:hAnsi="Aptos"/>
                <w:sz w:val="24"/>
                <w:szCs w:val="24"/>
              </w:rPr>
              <w:t>.</w:t>
            </w:r>
          </w:p>
          <w:p w14:paraId="735DEAC5" w14:textId="77777777" w:rsidR="00B447F0" w:rsidRPr="00B447F0" w:rsidRDefault="00B447F0" w:rsidP="00671DB3">
            <w:pPr>
              <w:numPr>
                <w:ilvl w:val="0"/>
                <w:numId w:val="17"/>
              </w:numPr>
              <w:rPr>
                <w:rFonts w:ascii="Aptos" w:hAnsi="Aptos"/>
                <w:sz w:val="24"/>
                <w:szCs w:val="24"/>
              </w:rPr>
            </w:pPr>
            <w:r w:rsidRPr="00B447F0">
              <w:rPr>
                <w:rFonts w:ascii="Aptos" w:hAnsi="Aptos"/>
                <w:b/>
                <w:bCs/>
                <w:sz w:val="24"/>
                <w:szCs w:val="24"/>
              </w:rPr>
              <w:t>Other Trump Pardons:</w:t>
            </w:r>
          </w:p>
          <w:p w14:paraId="750475B5" w14:textId="77777777" w:rsidR="00B447F0" w:rsidRPr="00B447F0" w:rsidRDefault="00B447F0" w:rsidP="00671DB3">
            <w:pPr>
              <w:numPr>
                <w:ilvl w:val="1"/>
                <w:numId w:val="17"/>
              </w:numPr>
              <w:rPr>
                <w:rFonts w:ascii="Aptos" w:hAnsi="Aptos"/>
                <w:sz w:val="24"/>
                <w:szCs w:val="24"/>
              </w:rPr>
            </w:pPr>
            <w:r w:rsidRPr="00B447F0">
              <w:rPr>
                <w:rFonts w:ascii="Aptos" w:hAnsi="Aptos"/>
                <w:b/>
                <w:bCs/>
                <w:sz w:val="24"/>
                <w:szCs w:val="24"/>
              </w:rPr>
              <w:t>Paul Walczak:</w:t>
            </w:r>
            <w:r w:rsidRPr="00B447F0">
              <w:rPr>
                <w:rFonts w:ascii="Aptos" w:hAnsi="Aptos"/>
                <w:sz w:val="24"/>
                <w:szCs w:val="24"/>
              </w:rPr>
              <w:t xml:space="preserve"> Pardoned in May for failing to pay over $10 million in taxes. Reports indicate this followed his mother's attendance at a $1 million-per-person fundraiser at Mar-a-Lago.</w:t>
            </w:r>
          </w:p>
          <w:p w14:paraId="4724A18E" w14:textId="77777777" w:rsidR="00B447F0" w:rsidRPr="00B447F0" w:rsidRDefault="00B447F0" w:rsidP="00671DB3">
            <w:pPr>
              <w:numPr>
                <w:ilvl w:val="1"/>
                <w:numId w:val="17"/>
              </w:numPr>
              <w:rPr>
                <w:rFonts w:ascii="Aptos" w:hAnsi="Aptos"/>
                <w:sz w:val="24"/>
                <w:szCs w:val="24"/>
              </w:rPr>
            </w:pPr>
            <w:r w:rsidRPr="00B447F0">
              <w:rPr>
                <w:rFonts w:ascii="Aptos" w:hAnsi="Aptos"/>
                <w:b/>
                <w:bCs/>
                <w:sz w:val="24"/>
                <w:szCs w:val="24"/>
              </w:rPr>
              <w:t>Philip Esformes:</w:t>
            </w:r>
            <w:r w:rsidRPr="00B447F0">
              <w:rPr>
                <w:rFonts w:ascii="Aptos" w:hAnsi="Aptos"/>
                <w:sz w:val="24"/>
                <w:szCs w:val="24"/>
              </w:rPr>
              <w:t xml:space="preserve"> Pardoned during Trump's first term regarding a $1 billion health care fraud scheme, the largest ever charged by the DOJ.</w:t>
            </w:r>
          </w:p>
          <w:p w14:paraId="6356A7B7" w14:textId="77777777" w:rsidR="00B447F0" w:rsidRPr="00B447F0" w:rsidRDefault="00B447F0" w:rsidP="00671DB3">
            <w:pPr>
              <w:numPr>
                <w:ilvl w:val="0"/>
                <w:numId w:val="17"/>
              </w:numPr>
              <w:rPr>
                <w:rFonts w:ascii="Aptos" w:hAnsi="Aptos"/>
                <w:sz w:val="24"/>
                <w:szCs w:val="24"/>
              </w:rPr>
            </w:pPr>
            <w:r w:rsidRPr="00B447F0">
              <w:rPr>
                <w:rFonts w:ascii="Aptos" w:hAnsi="Aptos"/>
                <w:b/>
                <w:bCs/>
                <w:sz w:val="24"/>
                <w:szCs w:val="24"/>
              </w:rPr>
              <w:t>Biden Pardon:</w:t>
            </w:r>
          </w:p>
          <w:p w14:paraId="0E6CFD3D" w14:textId="77777777" w:rsidR="00B447F0" w:rsidRPr="00B447F0" w:rsidRDefault="00B447F0" w:rsidP="00671DB3">
            <w:pPr>
              <w:numPr>
                <w:ilvl w:val="1"/>
                <w:numId w:val="17"/>
              </w:numPr>
              <w:rPr>
                <w:rFonts w:ascii="Aptos" w:hAnsi="Aptos"/>
                <w:sz w:val="24"/>
                <w:szCs w:val="24"/>
              </w:rPr>
            </w:pPr>
            <w:r w:rsidRPr="00B447F0">
              <w:rPr>
                <w:rFonts w:ascii="Aptos" w:hAnsi="Aptos"/>
                <w:b/>
                <w:bCs/>
                <w:sz w:val="24"/>
                <w:szCs w:val="24"/>
              </w:rPr>
              <w:t>James Burkhart:</w:t>
            </w:r>
            <w:r w:rsidRPr="00B447F0">
              <w:rPr>
                <w:rFonts w:ascii="Aptos" w:hAnsi="Aptos"/>
                <w:sz w:val="24"/>
                <w:szCs w:val="24"/>
              </w:rPr>
              <w:t xml:space="preserve"> The former American Senior Communities CEO was pardoned by President Biden in </w:t>
            </w:r>
            <w:r w:rsidRPr="00B447F0">
              <w:rPr>
                <w:rFonts w:ascii="Aptos" w:hAnsi="Aptos"/>
                <w:sz w:val="24"/>
                <w:szCs w:val="24"/>
              </w:rPr>
              <w:lastRenderedPageBreak/>
              <w:t>December regarding a $19.4 million fraud and kickback scheme.</w:t>
            </w:r>
          </w:p>
          <w:p w14:paraId="5CCD3914" w14:textId="77777777" w:rsidR="00421645" w:rsidRDefault="00421645" w:rsidP="00A37E7F">
            <w:pPr>
              <w:rPr>
                <w:rFonts w:ascii="Aptos" w:hAnsi="Aptos"/>
                <w:i/>
                <w:iCs/>
                <w:sz w:val="24"/>
                <w:szCs w:val="24"/>
              </w:rPr>
            </w:pPr>
          </w:p>
          <w:p w14:paraId="3961D4AC" w14:textId="67F3C8B9" w:rsidR="00A37E7F" w:rsidRPr="005C3D1B" w:rsidRDefault="003203D7" w:rsidP="00A37E7F">
            <w:pPr>
              <w:rPr>
                <w:rFonts w:ascii="Aptos" w:hAnsi="Aptos"/>
                <w:b/>
                <w:bCs/>
                <w:i/>
                <w:iCs/>
                <w:sz w:val="24"/>
                <w:szCs w:val="24"/>
              </w:rPr>
            </w:pPr>
            <w:hyperlink r:id="rId11" w:history="1">
              <w:r w:rsidR="00EB6D88" w:rsidRPr="005C3D1B">
                <w:rPr>
                  <w:rStyle w:val="Hyperlink"/>
                  <w:rFonts w:ascii="Aptos" w:hAnsi="Aptos"/>
                  <w:b/>
                  <w:bCs/>
                  <w:i/>
                  <w:iCs/>
                  <w:sz w:val="24"/>
                  <w:szCs w:val="24"/>
                </w:rPr>
                <w:t>Trump pardons another long-term care convict; frees Schwartz, architect of Skyline chain collapse, $39M fraud</w:t>
              </w:r>
            </w:hyperlink>
          </w:p>
          <w:p w14:paraId="27FE73AC" w14:textId="77777777" w:rsidR="00EB6D88" w:rsidRDefault="00EB6D88" w:rsidP="00A37E7F">
            <w:pPr>
              <w:rPr>
                <w:rFonts w:ascii="Aptos" w:hAnsi="Aptos"/>
                <w:b/>
                <w:bCs/>
                <w:sz w:val="24"/>
                <w:szCs w:val="24"/>
              </w:rPr>
            </w:pPr>
            <w:r>
              <w:rPr>
                <w:rFonts w:ascii="Aptos" w:hAnsi="Aptos"/>
                <w:b/>
                <w:bCs/>
                <w:sz w:val="24"/>
                <w:szCs w:val="24"/>
              </w:rPr>
              <w:t>McKnights Long-Term Care News</w:t>
            </w:r>
          </w:p>
          <w:p w14:paraId="54F098D1" w14:textId="77777777" w:rsidR="00EB6D88" w:rsidRDefault="008B509E" w:rsidP="00A37E7F">
            <w:pPr>
              <w:rPr>
                <w:rFonts w:ascii="Aptos" w:hAnsi="Aptos"/>
                <w:sz w:val="24"/>
                <w:szCs w:val="24"/>
              </w:rPr>
            </w:pPr>
            <w:r>
              <w:rPr>
                <w:rFonts w:ascii="Aptos" w:hAnsi="Aptos"/>
                <w:sz w:val="24"/>
                <w:szCs w:val="24"/>
              </w:rPr>
              <w:t>November 16, 2025</w:t>
            </w:r>
          </w:p>
          <w:p w14:paraId="50C2304E" w14:textId="77777777" w:rsidR="008B509E" w:rsidRDefault="008B509E" w:rsidP="008B509E">
            <w:pPr>
              <w:rPr>
                <w:rFonts w:ascii="Aptos" w:hAnsi="Aptos"/>
                <w:sz w:val="24"/>
                <w:szCs w:val="24"/>
              </w:rPr>
            </w:pPr>
            <w:r>
              <w:rPr>
                <w:rFonts w:ascii="Aptos" w:hAnsi="Aptos"/>
                <w:sz w:val="24"/>
                <w:szCs w:val="24"/>
              </w:rPr>
              <w:t xml:space="preserve">By </w:t>
            </w:r>
            <w:r w:rsidRPr="008B509E">
              <w:rPr>
                <w:rFonts w:ascii="Aptos" w:hAnsi="Aptos"/>
                <w:sz w:val="24"/>
                <w:szCs w:val="24"/>
              </w:rPr>
              <w:t>James M. Berklan</w:t>
            </w:r>
          </w:p>
          <w:p w14:paraId="720C8826" w14:textId="77777777" w:rsidR="005077EC" w:rsidRPr="005077EC" w:rsidRDefault="005077EC" w:rsidP="005077EC">
            <w:pPr>
              <w:ind w:left="720"/>
              <w:rPr>
                <w:rFonts w:ascii="Aptos" w:hAnsi="Aptos"/>
                <w:b/>
                <w:bCs/>
                <w:sz w:val="24"/>
                <w:szCs w:val="24"/>
              </w:rPr>
            </w:pPr>
            <w:r w:rsidRPr="005077EC">
              <w:rPr>
                <w:rFonts w:ascii="Aptos" w:hAnsi="Aptos"/>
                <w:b/>
                <w:bCs/>
                <w:sz w:val="24"/>
                <w:szCs w:val="24"/>
              </w:rPr>
              <w:t>Pardon of Joseph Schwartz</w:t>
            </w:r>
          </w:p>
          <w:p w14:paraId="65CFFECE" w14:textId="77777777" w:rsidR="005077EC" w:rsidRPr="005077EC" w:rsidRDefault="005077EC" w:rsidP="00671DB3">
            <w:pPr>
              <w:numPr>
                <w:ilvl w:val="0"/>
                <w:numId w:val="12"/>
              </w:numPr>
              <w:tabs>
                <w:tab w:val="num" w:pos="720"/>
              </w:tabs>
              <w:rPr>
                <w:rFonts w:ascii="Aptos" w:hAnsi="Aptos"/>
                <w:sz w:val="24"/>
                <w:szCs w:val="24"/>
              </w:rPr>
            </w:pPr>
            <w:r w:rsidRPr="005077EC">
              <w:rPr>
                <w:rFonts w:ascii="Aptos" w:hAnsi="Aptos"/>
                <w:b/>
                <w:bCs/>
                <w:sz w:val="24"/>
                <w:szCs w:val="24"/>
              </w:rPr>
              <w:t>Executive Action:</w:t>
            </w:r>
            <w:r w:rsidRPr="005077EC">
              <w:rPr>
                <w:rFonts w:ascii="Aptos" w:hAnsi="Aptos"/>
                <w:sz w:val="24"/>
                <w:szCs w:val="24"/>
              </w:rPr>
              <w:t xml:space="preserve"> President Trump granted a full and unconditional pardon to Joseph Schwartz, a former nursing home executive.</w:t>
            </w:r>
          </w:p>
          <w:p w14:paraId="776F1F57" w14:textId="77777777" w:rsidR="005077EC" w:rsidRPr="005077EC" w:rsidRDefault="005077EC" w:rsidP="00671DB3">
            <w:pPr>
              <w:numPr>
                <w:ilvl w:val="0"/>
                <w:numId w:val="12"/>
              </w:numPr>
              <w:tabs>
                <w:tab w:val="num" w:pos="720"/>
              </w:tabs>
              <w:rPr>
                <w:rFonts w:ascii="Aptos" w:hAnsi="Aptos"/>
                <w:sz w:val="24"/>
                <w:szCs w:val="24"/>
              </w:rPr>
            </w:pPr>
            <w:r w:rsidRPr="005077EC">
              <w:rPr>
                <w:rFonts w:ascii="Aptos" w:hAnsi="Aptos"/>
                <w:b/>
                <w:bCs/>
                <w:sz w:val="24"/>
                <w:szCs w:val="24"/>
              </w:rPr>
              <w:t>Criminal Background:</w:t>
            </w:r>
            <w:r w:rsidRPr="005077EC">
              <w:rPr>
                <w:rFonts w:ascii="Aptos" w:hAnsi="Aptos"/>
                <w:sz w:val="24"/>
                <w:szCs w:val="24"/>
              </w:rPr>
              <w:t xml:space="preserve"> Schwartz was sentenced in April to three years in prison for defrauding the IRS of nearly $39 million in payroll taxes.</w:t>
            </w:r>
          </w:p>
          <w:p w14:paraId="7D124C21" w14:textId="77777777" w:rsidR="005077EC" w:rsidRPr="005077EC" w:rsidRDefault="005077EC" w:rsidP="00671DB3">
            <w:pPr>
              <w:numPr>
                <w:ilvl w:val="0"/>
                <w:numId w:val="12"/>
              </w:numPr>
              <w:tabs>
                <w:tab w:val="num" w:pos="720"/>
              </w:tabs>
              <w:rPr>
                <w:rFonts w:ascii="Aptos" w:hAnsi="Aptos"/>
                <w:sz w:val="24"/>
                <w:szCs w:val="24"/>
              </w:rPr>
            </w:pPr>
            <w:r w:rsidRPr="005077EC">
              <w:rPr>
                <w:rFonts w:ascii="Aptos" w:hAnsi="Aptos"/>
                <w:b/>
                <w:bCs/>
                <w:sz w:val="24"/>
                <w:szCs w:val="24"/>
              </w:rPr>
              <w:t>Legal Impact:</w:t>
            </w:r>
            <w:r w:rsidRPr="005077EC">
              <w:rPr>
                <w:rFonts w:ascii="Aptos" w:hAnsi="Aptos"/>
                <w:sz w:val="24"/>
                <w:szCs w:val="24"/>
              </w:rPr>
              <w:t xml:space="preserve"> The pardon negates his prison sentence, a $100,000 fine, and $5 million in restitution.</w:t>
            </w:r>
          </w:p>
          <w:p w14:paraId="41FF942F" w14:textId="77777777" w:rsidR="005077EC" w:rsidRPr="005077EC" w:rsidRDefault="005077EC" w:rsidP="00671DB3">
            <w:pPr>
              <w:numPr>
                <w:ilvl w:val="0"/>
                <w:numId w:val="12"/>
              </w:numPr>
              <w:tabs>
                <w:tab w:val="num" w:pos="720"/>
              </w:tabs>
              <w:rPr>
                <w:rFonts w:ascii="Aptos" w:hAnsi="Aptos"/>
                <w:sz w:val="24"/>
                <w:szCs w:val="24"/>
              </w:rPr>
            </w:pPr>
            <w:r w:rsidRPr="005077EC">
              <w:rPr>
                <w:rFonts w:ascii="Aptos" w:hAnsi="Aptos"/>
                <w:b/>
                <w:bCs/>
                <w:sz w:val="24"/>
                <w:szCs w:val="24"/>
              </w:rPr>
              <w:t>Potential Influence:</w:t>
            </w:r>
            <w:r w:rsidRPr="005077EC">
              <w:rPr>
                <w:rFonts w:ascii="Aptos" w:hAnsi="Aptos"/>
                <w:sz w:val="24"/>
                <w:szCs w:val="24"/>
              </w:rPr>
              <w:t xml:space="preserve"> While the administration provided no official reason for the clemency, reports indicate a lobbying campaign involving over $900,000 preceded the decision.</w:t>
            </w:r>
          </w:p>
          <w:p w14:paraId="04E4B535" w14:textId="77777777" w:rsidR="005077EC" w:rsidRPr="005077EC" w:rsidRDefault="005077EC" w:rsidP="005077EC">
            <w:pPr>
              <w:ind w:left="720"/>
              <w:rPr>
                <w:rFonts w:ascii="Aptos" w:hAnsi="Aptos"/>
                <w:b/>
                <w:bCs/>
                <w:sz w:val="24"/>
                <w:szCs w:val="24"/>
              </w:rPr>
            </w:pPr>
            <w:r w:rsidRPr="005077EC">
              <w:rPr>
                <w:rFonts w:ascii="Aptos" w:hAnsi="Aptos"/>
                <w:b/>
                <w:bCs/>
                <w:sz w:val="24"/>
                <w:szCs w:val="24"/>
              </w:rPr>
              <w:t>Skyline Chain Collapse</w:t>
            </w:r>
          </w:p>
          <w:p w14:paraId="55085578" w14:textId="77777777" w:rsidR="005077EC" w:rsidRPr="005077EC" w:rsidRDefault="005077EC" w:rsidP="00671DB3">
            <w:pPr>
              <w:numPr>
                <w:ilvl w:val="0"/>
                <w:numId w:val="13"/>
              </w:numPr>
              <w:ind w:left="1080"/>
              <w:rPr>
                <w:rFonts w:ascii="Aptos" w:hAnsi="Aptos"/>
                <w:sz w:val="24"/>
                <w:szCs w:val="24"/>
              </w:rPr>
            </w:pPr>
            <w:r w:rsidRPr="005077EC">
              <w:rPr>
                <w:rFonts w:ascii="Aptos" w:hAnsi="Aptos"/>
                <w:b/>
                <w:bCs/>
                <w:sz w:val="24"/>
                <w:szCs w:val="24"/>
              </w:rPr>
              <w:t>Scope:</w:t>
            </w:r>
            <w:r w:rsidRPr="005077EC">
              <w:rPr>
                <w:rFonts w:ascii="Aptos" w:hAnsi="Aptos"/>
                <w:sz w:val="24"/>
                <w:szCs w:val="24"/>
              </w:rPr>
              <w:t xml:space="preserve"> Schwartz expanded the Skyline chain to 95 facilities across 11 states before being indicted in 2022.</w:t>
            </w:r>
          </w:p>
          <w:p w14:paraId="3BC3C4AB" w14:textId="77777777" w:rsidR="005077EC" w:rsidRPr="005077EC" w:rsidRDefault="005077EC" w:rsidP="00671DB3">
            <w:pPr>
              <w:numPr>
                <w:ilvl w:val="0"/>
                <w:numId w:val="13"/>
              </w:numPr>
              <w:ind w:left="1080"/>
              <w:rPr>
                <w:rFonts w:ascii="Aptos" w:hAnsi="Aptos"/>
                <w:sz w:val="24"/>
                <w:szCs w:val="24"/>
              </w:rPr>
            </w:pPr>
            <w:r w:rsidRPr="005077EC">
              <w:rPr>
                <w:rFonts w:ascii="Aptos" w:hAnsi="Aptos"/>
                <w:b/>
                <w:bCs/>
                <w:sz w:val="24"/>
                <w:szCs w:val="24"/>
              </w:rPr>
              <w:t>Consequences:</w:t>
            </w:r>
            <w:r w:rsidRPr="005077EC">
              <w:rPr>
                <w:rFonts w:ascii="Aptos" w:hAnsi="Aptos"/>
                <w:sz w:val="24"/>
                <w:szCs w:val="24"/>
              </w:rPr>
              <w:t xml:space="preserve"> The chain’s collapse put 15,000 employees and 7,000 patients at risk, forcing states to appoint emergency conservators.</w:t>
            </w:r>
          </w:p>
          <w:p w14:paraId="605CB96C" w14:textId="77777777" w:rsidR="005077EC" w:rsidRPr="005077EC" w:rsidRDefault="005077EC" w:rsidP="00671DB3">
            <w:pPr>
              <w:numPr>
                <w:ilvl w:val="0"/>
                <w:numId w:val="13"/>
              </w:numPr>
              <w:ind w:left="1080"/>
              <w:rPr>
                <w:rFonts w:ascii="Aptos" w:hAnsi="Aptos"/>
                <w:sz w:val="24"/>
                <w:szCs w:val="24"/>
              </w:rPr>
            </w:pPr>
            <w:r w:rsidRPr="005077EC">
              <w:rPr>
                <w:rFonts w:ascii="Aptos" w:hAnsi="Aptos"/>
                <w:b/>
                <w:bCs/>
                <w:sz w:val="24"/>
                <w:szCs w:val="24"/>
              </w:rPr>
              <w:t>Regulatory Legacy:</w:t>
            </w:r>
            <w:r w:rsidRPr="005077EC">
              <w:rPr>
                <w:rFonts w:ascii="Aptos" w:hAnsi="Aptos"/>
                <w:sz w:val="24"/>
                <w:szCs w:val="24"/>
              </w:rPr>
              <w:t xml:space="preserve"> The "debacle" is credited with driving new transparency requirements for federally funded nursing homes.</w:t>
            </w:r>
          </w:p>
          <w:p w14:paraId="60425440" w14:textId="77777777" w:rsidR="005077EC" w:rsidRPr="005077EC" w:rsidRDefault="005077EC" w:rsidP="00F1365C">
            <w:pPr>
              <w:ind w:left="1080"/>
              <w:rPr>
                <w:rFonts w:ascii="Aptos" w:hAnsi="Aptos"/>
                <w:b/>
                <w:bCs/>
                <w:sz w:val="24"/>
                <w:szCs w:val="24"/>
              </w:rPr>
            </w:pPr>
            <w:r w:rsidRPr="005077EC">
              <w:rPr>
                <w:rFonts w:ascii="Aptos" w:hAnsi="Aptos"/>
                <w:b/>
                <w:bCs/>
                <w:sz w:val="24"/>
                <w:szCs w:val="24"/>
              </w:rPr>
              <w:t>Pattern of Executive Clemency in Long-Term Care</w:t>
            </w:r>
          </w:p>
          <w:p w14:paraId="6BA70A4B" w14:textId="77777777" w:rsidR="005077EC" w:rsidRPr="005077EC" w:rsidRDefault="005077EC" w:rsidP="00F1365C">
            <w:pPr>
              <w:ind w:left="1080"/>
              <w:rPr>
                <w:rFonts w:ascii="Aptos" w:hAnsi="Aptos"/>
                <w:sz w:val="24"/>
                <w:szCs w:val="24"/>
              </w:rPr>
            </w:pPr>
            <w:r w:rsidRPr="005077EC">
              <w:rPr>
                <w:rFonts w:ascii="Aptos" w:hAnsi="Aptos"/>
                <w:sz w:val="24"/>
                <w:szCs w:val="24"/>
              </w:rPr>
              <w:t>Schwartz is the third high-level nursing home executive freed by Trump, joining other notable cases:</w:t>
            </w:r>
          </w:p>
          <w:p w14:paraId="0242C06F" w14:textId="77777777" w:rsidR="005077EC" w:rsidRPr="005077EC" w:rsidRDefault="005077EC" w:rsidP="00671DB3">
            <w:pPr>
              <w:numPr>
                <w:ilvl w:val="0"/>
                <w:numId w:val="14"/>
              </w:numPr>
              <w:ind w:left="1080"/>
              <w:rPr>
                <w:rFonts w:ascii="Aptos" w:hAnsi="Aptos"/>
                <w:sz w:val="24"/>
                <w:szCs w:val="24"/>
              </w:rPr>
            </w:pPr>
            <w:r w:rsidRPr="005077EC">
              <w:rPr>
                <w:rFonts w:ascii="Aptos" w:hAnsi="Aptos"/>
                <w:b/>
                <w:bCs/>
                <w:sz w:val="24"/>
                <w:szCs w:val="24"/>
              </w:rPr>
              <w:t>Paul Walczak:</w:t>
            </w:r>
            <w:r w:rsidRPr="005077EC">
              <w:rPr>
                <w:rFonts w:ascii="Aptos" w:hAnsi="Aptos"/>
                <w:sz w:val="24"/>
                <w:szCs w:val="24"/>
              </w:rPr>
              <w:t xml:space="preserve"> Pardoned in May for $7 million in payroll tax fraud. The pardon followed a $1 million contribution by his mother to a Trump fundraiser.</w:t>
            </w:r>
          </w:p>
          <w:p w14:paraId="55DD0610" w14:textId="77777777" w:rsidR="005077EC" w:rsidRPr="005077EC" w:rsidRDefault="005077EC" w:rsidP="00671DB3">
            <w:pPr>
              <w:numPr>
                <w:ilvl w:val="0"/>
                <w:numId w:val="14"/>
              </w:numPr>
              <w:ind w:left="1080"/>
              <w:rPr>
                <w:rFonts w:ascii="Aptos" w:hAnsi="Aptos"/>
                <w:sz w:val="24"/>
                <w:szCs w:val="24"/>
              </w:rPr>
            </w:pPr>
            <w:r w:rsidRPr="005077EC">
              <w:rPr>
                <w:rFonts w:ascii="Aptos" w:hAnsi="Aptos"/>
                <w:b/>
                <w:bCs/>
                <w:sz w:val="24"/>
                <w:szCs w:val="24"/>
              </w:rPr>
              <w:t>Philip Esformes:</w:t>
            </w:r>
            <w:r w:rsidRPr="005077EC">
              <w:rPr>
                <w:rFonts w:ascii="Aptos" w:hAnsi="Aptos"/>
                <w:sz w:val="24"/>
                <w:szCs w:val="24"/>
              </w:rPr>
              <w:t xml:space="preserve"> Trump commuted his 20-year sentence for a $1 billion fraud scheme in 2020.</w:t>
            </w:r>
          </w:p>
          <w:p w14:paraId="1B3E864F" w14:textId="77777777" w:rsidR="005077EC" w:rsidRPr="005077EC" w:rsidRDefault="005077EC" w:rsidP="00671DB3">
            <w:pPr>
              <w:numPr>
                <w:ilvl w:val="0"/>
                <w:numId w:val="14"/>
              </w:numPr>
              <w:ind w:left="1080"/>
              <w:rPr>
                <w:rFonts w:ascii="Aptos" w:hAnsi="Aptos"/>
                <w:sz w:val="24"/>
                <w:szCs w:val="24"/>
              </w:rPr>
            </w:pPr>
            <w:r w:rsidRPr="005077EC">
              <w:rPr>
                <w:rFonts w:ascii="Aptos" w:hAnsi="Aptos"/>
                <w:b/>
                <w:bCs/>
                <w:sz w:val="24"/>
                <w:szCs w:val="24"/>
              </w:rPr>
              <w:t>Jon Michael Harder:</w:t>
            </w:r>
            <w:r w:rsidRPr="005077EC">
              <w:rPr>
                <w:rFonts w:ascii="Aptos" w:hAnsi="Aptos"/>
                <w:sz w:val="24"/>
                <w:szCs w:val="24"/>
              </w:rPr>
              <w:t xml:space="preserve"> The former Sunwest Management CEO was pardoned in 2021 after serving five years for investor fraud.</w:t>
            </w:r>
          </w:p>
          <w:p w14:paraId="48B33DCB" w14:textId="77777777" w:rsidR="005077EC" w:rsidRPr="005077EC" w:rsidRDefault="005077EC" w:rsidP="00F1365C">
            <w:pPr>
              <w:ind w:left="1080"/>
              <w:rPr>
                <w:rFonts w:ascii="Aptos" w:hAnsi="Aptos"/>
                <w:b/>
                <w:bCs/>
                <w:sz w:val="24"/>
                <w:szCs w:val="24"/>
              </w:rPr>
            </w:pPr>
            <w:r w:rsidRPr="005077EC">
              <w:rPr>
                <w:rFonts w:ascii="Aptos" w:hAnsi="Aptos"/>
                <w:b/>
                <w:bCs/>
                <w:sz w:val="24"/>
                <w:szCs w:val="24"/>
              </w:rPr>
              <w:t>Additional Context</w:t>
            </w:r>
          </w:p>
          <w:p w14:paraId="1F567E53" w14:textId="77777777" w:rsidR="005077EC" w:rsidRPr="005077EC" w:rsidRDefault="005077EC" w:rsidP="00671DB3">
            <w:pPr>
              <w:numPr>
                <w:ilvl w:val="0"/>
                <w:numId w:val="15"/>
              </w:numPr>
              <w:ind w:left="1080"/>
              <w:rPr>
                <w:rFonts w:ascii="Aptos" w:hAnsi="Aptos"/>
                <w:sz w:val="24"/>
                <w:szCs w:val="24"/>
              </w:rPr>
            </w:pPr>
            <w:r w:rsidRPr="005077EC">
              <w:rPr>
                <w:rFonts w:ascii="Aptos" w:hAnsi="Aptos"/>
                <w:b/>
                <w:bCs/>
                <w:sz w:val="24"/>
                <w:szCs w:val="24"/>
              </w:rPr>
              <w:t>Jan. 6 Connection:</w:t>
            </w:r>
            <w:r w:rsidRPr="005077EC">
              <w:rPr>
                <w:rFonts w:ascii="Aptos" w:hAnsi="Aptos"/>
                <w:sz w:val="24"/>
                <w:szCs w:val="24"/>
              </w:rPr>
              <w:t xml:space="preserve"> On the same day as the Schwartz pardon, Trump pardoned a participant in the Jan. 6 Capitol riot.</w:t>
            </w:r>
          </w:p>
          <w:p w14:paraId="5438E701" w14:textId="77777777" w:rsidR="005077EC" w:rsidRPr="005077EC" w:rsidRDefault="005077EC" w:rsidP="00671DB3">
            <w:pPr>
              <w:numPr>
                <w:ilvl w:val="0"/>
                <w:numId w:val="15"/>
              </w:numPr>
              <w:ind w:left="1080"/>
              <w:rPr>
                <w:rFonts w:ascii="Aptos" w:hAnsi="Aptos"/>
                <w:sz w:val="24"/>
                <w:szCs w:val="24"/>
              </w:rPr>
            </w:pPr>
            <w:r w:rsidRPr="005077EC">
              <w:rPr>
                <w:rFonts w:ascii="Aptos" w:hAnsi="Aptos"/>
                <w:b/>
                <w:bCs/>
                <w:sz w:val="24"/>
                <w:szCs w:val="24"/>
              </w:rPr>
              <w:t>Previous Administration:</w:t>
            </w:r>
            <w:r w:rsidRPr="005077EC">
              <w:rPr>
                <w:rFonts w:ascii="Aptos" w:hAnsi="Aptos"/>
                <w:sz w:val="24"/>
                <w:szCs w:val="24"/>
              </w:rPr>
              <w:t xml:space="preserve"> The text notes that in December 2024, then-President Joe Biden commuted the </w:t>
            </w:r>
            <w:r w:rsidRPr="005077EC">
              <w:rPr>
                <w:rFonts w:ascii="Aptos" w:hAnsi="Aptos"/>
                <w:sz w:val="24"/>
                <w:szCs w:val="24"/>
              </w:rPr>
              <w:lastRenderedPageBreak/>
              <w:t>sentence of James Burkhart, a former CEO convicted of a $19.4 million fraud scheme.</w:t>
            </w:r>
          </w:p>
          <w:p w14:paraId="593C0508" w14:textId="77777777" w:rsidR="008B509E" w:rsidRDefault="008B509E" w:rsidP="00F1365C">
            <w:pPr>
              <w:rPr>
                <w:rFonts w:ascii="Aptos" w:hAnsi="Aptos"/>
                <w:sz w:val="24"/>
                <w:szCs w:val="24"/>
              </w:rPr>
            </w:pPr>
          </w:p>
          <w:p w14:paraId="582C48C2" w14:textId="554FACA1" w:rsidR="008C04E6" w:rsidRPr="008C04E6" w:rsidRDefault="003203D7" w:rsidP="00F1365C">
            <w:pPr>
              <w:rPr>
                <w:rFonts w:ascii="Aptos" w:hAnsi="Aptos"/>
                <w:b/>
                <w:bCs/>
                <w:i/>
                <w:iCs/>
                <w:sz w:val="24"/>
                <w:szCs w:val="24"/>
              </w:rPr>
            </w:pPr>
            <w:hyperlink r:id="rId12" w:history="1">
              <w:r w:rsidR="008C04E6" w:rsidRPr="008C04E6">
                <w:rPr>
                  <w:rStyle w:val="Hyperlink"/>
                  <w:rFonts w:ascii="Aptos" w:hAnsi="Aptos"/>
                  <w:b/>
                  <w:bCs/>
                  <w:i/>
                  <w:iCs/>
                  <w:sz w:val="24"/>
                  <w:szCs w:val="24"/>
                </w:rPr>
                <w:t>The case of a felon who paid lobbyists nearly $1 million to seek a Trump pardon</w:t>
              </w:r>
            </w:hyperlink>
          </w:p>
          <w:p w14:paraId="580BB08F" w14:textId="16AD3D55" w:rsidR="000E7943" w:rsidRDefault="008C04E6" w:rsidP="00F1365C">
            <w:pPr>
              <w:rPr>
                <w:rFonts w:ascii="Aptos" w:hAnsi="Aptos"/>
                <w:b/>
                <w:bCs/>
                <w:sz w:val="24"/>
                <w:szCs w:val="24"/>
              </w:rPr>
            </w:pPr>
            <w:r>
              <w:rPr>
                <w:rFonts w:ascii="Aptos" w:hAnsi="Aptos"/>
                <w:b/>
                <w:bCs/>
                <w:sz w:val="24"/>
                <w:szCs w:val="24"/>
              </w:rPr>
              <w:t>*Wa</w:t>
            </w:r>
            <w:r w:rsidR="000E7943">
              <w:rPr>
                <w:rFonts w:ascii="Aptos" w:hAnsi="Aptos"/>
                <w:b/>
                <w:bCs/>
                <w:sz w:val="24"/>
                <w:szCs w:val="24"/>
              </w:rPr>
              <w:t>shington Post</w:t>
            </w:r>
          </w:p>
          <w:p w14:paraId="728A1845" w14:textId="5F1D1D3C" w:rsidR="000E7943" w:rsidRDefault="000E7943" w:rsidP="00F1365C">
            <w:pPr>
              <w:rPr>
                <w:rFonts w:ascii="Aptos" w:hAnsi="Aptos"/>
                <w:sz w:val="24"/>
                <w:szCs w:val="24"/>
              </w:rPr>
            </w:pPr>
            <w:r>
              <w:rPr>
                <w:rFonts w:ascii="Aptos" w:hAnsi="Aptos"/>
                <w:sz w:val="24"/>
                <w:szCs w:val="24"/>
              </w:rPr>
              <w:t>November 23, 2025</w:t>
            </w:r>
          </w:p>
          <w:p w14:paraId="02035F35" w14:textId="7CBAC89A" w:rsidR="000E7943" w:rsidRDefault="0073070C" w:rsidP="0073070C">
            <w:pPr>
              <w:rPr>
                <w:rFonts w:ascii="Aptos" w:hAnsi="Aptos"/>
                <w:sz w:val="24"/>
                <w:szCs w:val="24"/>
              </w:rPr>
            </w:pPr>
            <w:r w:rsidRPr="0073070C">
              <w:rPr>
                <w:rFonts w:ascii="Aptos" w:hAnsi="Aptos"/>
                <w:sz w:val="24"/>
                <w:szCs w:val="24"/>
              </w:rPr>
              <w:t>By Michael Kranish</w:t>
            </w:r>
            <w:r>
              <w:rPr>
                <w:rFonts w:ascii="Aptos" w:hAnsi="Aptos"/>
                <w:sz w:val="24"/>
                <w:szCs w:val="24"/>
              </w:rPr>
              <w:t xml:space="preserve"> </w:t>
            </w:r>
            <w:r w:rsidRPr="0073070C">
              <w:rPr>
                <w:rFonts w:ascii="Aptos" w:hAnsi="Aptos"/>
                <w:sz w:val="24"/>
                <w:szCs w:val="24"/>
              </w:rPr>
              <w:t>and Aaron Schaffer</w:t>
            </w:r>
          </w:p>
          <w:p w14:paraId="5DDF5646" w14:textId="7F0A491E" w:rsidR="0073070C" w:rsidRDefault="00E3723E" w:rsidP="0073070C">
            <w:pPr>
              <w:ind w:left="720"/>
              <w:rPr>
                <w:rFonts w:ascii="Aptos" w:hAnsi="Aptos"/>
                <w:i/>
                <w:iCs/>
                <w:sz w:val="24"/>
                <w:szCs w:val="24"/>
              </w:rPr>
            </w:pPr>
            <w:r w:rsidRPr="00E3723E">
              <w:rPr>
                <w:rFonts w:ascii="Aptos" w:hAnsi="Aptos"/>
                <w:i/>
                <w:iCs/>
                <w:sz w:val="24"/>
                <w:szCs w:val="24"/>
              </w:rPr>
              <w:t>Nursing home magnate Joseph Schwartz was sentenced in April to three years for defrauding the government of $38 million. Seven months later, Trump pardoned him, but the White House denies a lobbying tie.</w:t>
            </w:r>
          </w:p>
          <w:p w14:paraId="10909001" w14:textId="77777777" w:rsidR="00EE4566" w:rsidRPr="00EE4566" w:rsidRDefault="00EE4566" w:rsidP="00EE4566">
            <w:pPr>
              <w:ind w:left="720"/>
              <w:rPr>
                <w:rFonts w:ascii="Aptos" w:hAnsi="Aptos"/>
                <w:sz w:val="24"/>
                <w:szCs w:val="24"/>
              </w:rPr>
            </w:pPr>
            <w:r w:rsidRPr="00EE4566">
              <w:rPr>
                <w:rFonts w:ascii="Aptos" w:hAnsi="Aptos"/>
                <w:b/>
                <w:bCs/>
                <w:sz w:val="24"/>
                <w:szCs w:val="24"/>
              </w:rPr>
              <w:t>The Pardon of Joseph Schwartz</w:t>
            </w:r>
          </w:p>
          <w:p w14:paraId="14F13EF9" w14:textId="77777777" w:rsidR="00EE4566" w:rsidRPr="00EE4566" w:rsidRDefault="00EE4566" w:rsidP="00EE4566">
            <w:pPr>
              <w:numPr>
                <w:ilvl w:val="0"/>
                <w:numId w:val="60"/>
              </w:numPr>
              <w:rPr>
                <w:rFonts w:ascii="Aptos" w:hAnsi="Aptos"/>
                <w:sz w:val="24"/>
                <w:szCs w:val="24"/>
              </w:rPr>
            </w:pPr>
            <w:r w:rsidRPr="00EE4566">
              <w:rPr>
                <w:rFonts w:ascii="Aptos" w:hAnsi="Aptos"/>
                <w:b/>
                <w:bCs/>
                <w:sz w:val="24"/>
                <w:szCs w:val="24"/>
              </w:rPr>
              <w:t>Clemency Granted:</w:t>
            </w:r>
            <w:r w:rsidRPr="00EE4566">
              <w:rPr>
                <w:rFonts w:ascii="Aptos" w:hAnsi="Aptos"/>
                <w:sz w:val="24"/>
                <w:szCs w:val="24"/>
              </w:rPr>
              <w:t xml:space="preserve"> On November 14, President Trump granted a "full and unconditional" pardon to Joseph Schwartz, a former nursing home magnate.</w:t>
            </w:r>
          </w:p>
          <w:p w14:paraId="06098A50" w14:textId="77777777" w:rsidR="00EE4566" w:rsidRPr="00EE4566" w:rsidRDefault="00EE4566" w:rsidP="00EE4566">
            <w:pPr>
              <w:numPr>
                <w:ilvl w:val="0"/>
                <w:numId w:val="60"/>
              </w:numPr>
              <w:rPr>
                <w:rFonts w:ascii="Aptos" w:hAnsi="Aptos"/>
                <w:sz w:val="24"/>
                <w:szCs w:val="24"/>
              </w:rPr>
            </w:pPr>
            <w:r w:rsidRPr="00EE4566">
              <w:rPr>
                <w:rFonts w:ascii="Aptos" w:hAnsi="Aptos"/>
                <w:b/>
                <w:bCs/>
                <w:sz w:val="24"/>
                <w:szCs w:val="24"/>
              </w:rPr>
              <w:t>Conviction Details:</w:t>
            </w:r>
            <w:r w:rsidRPr="00EE4566">
              <w:rPr>
                <w:rFonts w:ascii="Aptos" w:hAnsi="Aptos"/>
                <w:sz w:val="24"/>
                <w:szCs w:val="24"/>
              </w:rPr>
              <w:t xml:space="preserve"> Schwartz was serving a three-year sentence for defrauding the government of $38 million in payroll taxes and overseeing a collapsed nursing home empire. He had served only three months at the time of the pardon.</w:t>
            </w:r>
          </w:p>
          <w:p w14:paraId="370BC6DA" w14:textId="77777777" w:rsidR="00EE4566" w:rsidRPr="00EE4566" w:rsidRDefault="00EE4566" w:rsidP="00EE4566">
            <w:pPr>
              <w:numPr>
                <w:ilvl w:val="0"/>
                <w:numId w:val="60"/>
              </w:numPr>
              <w:rPr>
                <w:rFonts w:ascii="Aptos" w:hAnsi="Aptos"/>
                <w:sz w:val="24"/>
                <w:szCs w:val="24"/>
              </w:rPr>
            </w:pPr>
            <w:r w:rsidRPr="00EE4566">
              <w:rPr>
                <w:rFonts w:ascii="Aptos" w:hAnsi="Aptos"/>
                <w:b/>
                <w:bCs/>
                <w:sz w:val="24"/>
                <w:szCs w:val="24"/>
              </w:rPr>
              <w:t>Sentencing Dispute:</w:t>
            </w:r>
            <w:r w:rsidRPr="00EE4566">
              <w:rPr>
                <w:rFonts w:ascii="Aptos" w:hAnsi="Aptos"/>
                <w:sz w:val="24"/>
                <w:szCs w:val="24"/>
              </w:rPr>
              <w:t xml:space="preserve"> The pardon overrode the judgment of the sentencing judge and Trump's own Justice Department, both of which had rejected lighter sentences due to the severity of the fraud.</w:t>
            </w:r>
          </w:p>
          <w:p w14:paraId="59D85DFA" w14:textId="77777777" w:rsidR="00EE4566" w:rsidRPr="00EE4566" w:rsidRDefault="00EE4566" w:rsidP="00EE4566">
            <w:pPr>
              <w:ind w:left="720"/>
              <w:rPr>
                <w:rFonts w:ascii="Aptos" w:hAnsi="Aptos"/>
                <w:sz w:val="24"/>
                <w:szCs w:val="24"/>
              </w:rPr>
            </w:pPr>
            <w:r w:rsidRPr="00EE4566">
              <w:rPr>
                <w:rFonts w:ascii="Aptos" w:hAnsi="Aptos"/>
                <w:b/>
                <w:bCs/>
                <w:sz w:val="24"/>
                <w:szCs w:val="24"/>
              </w:rPr>
              <w:t>Lobbying Involvement</w:t>
            </w:r>
          </w:p>
          <w:p w14:paraId="5C9A3648" w14:textId="77777777" w:rsidR="00EE4566" w:rsidRPr="00EE4566" w:rsidRDefault="00EE4566" w:rsidP="00EE4566">
            <w:pPr>
              <w:numPr>
                <w:ilvl w:val="0"/>
                <w:numId w:val="61"/>
              </w:numPr>
              <w:rPr>
                <w:rFonts w:ascii="Aptos" w:hAnsi="Aptos"/>
                <w:sz w:val="24"/>
                <w:szCs w:val="24"/>
              </w:rPr>
            </w:pPr>
            <w:r w:rsidRPr="00EE4566">
              <w:rPr>
                <w:rFonts w:ascii="Aptos" w:hAnsi="Aptos"/>
                <w:b/>
                <w:bCs/>
                <w:sz w:val="24"/>
                <w:szCs w:val="24"/>
              </w:rPr>
              <w:t>Large Payment:</w:t>
            </w:r>
            <w:r w:rsidRPr="00EE4566">
              <w:rPr>
                <w:rFonts w:ascii="Aptos" w:hAnsi="Aptos"/>
                <w:sz w:val="24"/>
                <w:szCs w:val="24"/>
              </w:rPr>
              <w:t xml:space="preserve"> Disclosure filings reveal Schwartz paid $960,000 to lobbyists Jack Burkman and Jacob Wohl to seek the federal pardon.</w:t>
            </w:r>
          </w:p>
          <w:p w14:paraId="232148AA" w14:textId="77777777" w:rsidR="00EE4566" w:rsidRPr="00EE4566" w:rsidRDefault="00EE4566" w:rsidP="00EE4566">
            <w:pPr>
              <w:numPr>
                <w:ilvl w:val="0"/>
                <w:numId w:val="61"/>
              </w:numPr>
              <w:rPr>
                <w:rFonts w:ascii="Aptos" w:hAnsi="Aptos"/>
                <w:sz w:val="24"/>
                <w:szCs w:val="24"/>
              </w:rPr>
            </w:pPr>
            <w:r w:rsidRPr="00EE4566">
              <w:rPr>
                <w:rFonts w:ascii="Aptos" w:hAnsi="Aptos"/>
                <w:b/>
                <w:bCs/>
                <w:sz w:val="24"/>
                <w:szCs w:val="24"/>
              </w:rPr>
              <w:t>White House Response:</w:t>
            </w:r>
            <w:r w:rsidRPr="00EE4566">
              <w:rPr>
                <w:rFonts w:ascii="Aptos" w:hAnsi="Aptos"/>
                <w:sz w:val="24"/>
                <w:szCs w:val="24"/>
              </w:rPr>
              <w:t xml:space="preserve"> A White House official denied that staff met with the lobbyists, characterizing such spending as "foolishly wasting funds." The administration defended the pardon by citing Schwartz’s age (65), health issues, and payment of restitution, claiming he was targeted by the "Biden Department of Justice."</w:t>
            </w:r>
          </w:p>
          <w:p w14:paraId="4EED79CC" w14:textId="77777777" w:rsidR="00EE4566" w:rsidRPr="00EE4566" w:rsidRDefault="00EE4566" w:rsidP="00EE4566">
            <w:pPr>
              <w:numPr>
                <w:ilvl w:val="0"/>
                <w:numId w:val="61"/>
              </w:numPr>
              <w:rPr>
                <w:rFonts w:ascii="Aptos" w:hAnsi="Aptos"/>
                <w:sz w:val="24"/>
                <w:szCs w:val="24"/>
              </w:rPr>
            </w:pPr>
            <w:r w:rsidRPr="00EE4566">
              <w:rPr>
                <w:rFonts w:ascii="Aptos" w:hAnsi="Aptos"/>
                <w:b/>
                <w:bCs/>
                <w:sz w:val="24"/>
                <w:szCs w:val="24"/>
              </w:rPr>
              <w:t>Defense Attorney Stance:</w:t>
            </w:r>
            <w:r w:rsidRPr="00EE4566">
              <w:rPr>
                <w:rFonts w:ascii="Aptos" w:hAnsi="Aptos"/>
                <w:sz w:val="24"/>
                <w:szCs w:val="24"/>
              </w:rPr>
              <w:t xml:space="preserve"> Schwartz’s criminal defense lawyer stated he was unaware of the lobbyists' involvement but maintained that the pardon was justified because Schwartz did not intend to enrich himself personally.</w:t>
            </w:r>
          </w:p>
          <w:p w14:paraId="0766715D" w14:textId="77777777" w:rsidR="00EE4566" w:rsidRPr="00EE4566" w:rsidRDefault="00EE4566" w:rsidP="00EE4566">
            <w:pPr>
              <w:ind w:left="720"/>
              <w:rPr>
                <w:rFonts w:ascii="Aptos" w:hAnsi="Aptos"/>
                <w:sz w:val="24"/>
                <w:szCs w:val="24"/>
              </w:rPr>
            </w:pPr>
            <w:r w:rsidRPr="00EE4566">
              <w:rPr>
                <w:rFonts w:ascii="Aptos" w:hAnsi="Aptos"/>
                <w:b/>
                <w:bCs/>
                <w:sz w:val="24"/>
                <w:szCs w:val="24"/>
              </w:rPr>
              <w:t>Background of Lobbyists Burkman and Wohl</w:t>
            </w:r>
          </w:p>
          <w:p w14:paraId="00179FA2" w14:textId="77777777" w:rsidR="00EE4566" w:rsidRPr="00EE4566" w:rsidRDefault="00EE4566" w:rsidP="00EE4566">
            <w:pPr>
              <w:numPr>
                <w:ilvl w:val="0"/>
                <w:numId w:val="62"/>
              </w:numPr>
              <w:rPr>
                <w:rFonts w:ascii="Aptos" w:hAnsi="Aptos"/>
                <w:sz w:val="24"/>
                <w:szCs w:val="24"/>
              </w:rPr>
            </w:pPr>
            <w:r w:rsidRPr="00EE4566">
              <w:rPr>
                <w:rFonts w:ascii="Aptos" w:hAnsi="Aptos"/>
                <w:b/>
                <w:bCs/>
                <w:sz w:val="24"/>
                <w:szCs w:val="24"/>
              </w:rPr>
              <w:t>Criminal Record:</w:t>
            </w:r>
            <w:r w:rsidRPr="00EE4566">
              <w:rPr>
                <w:rFonts w:ascii="Aptos" w:hAnsi="Aptos"/>
                <w:sz w:val="24"/>
                <w:szCs w:val="24"/>
              </w:rPr>
              <w:t xml:space="preserve"> The lobbyists are right-wing provocateurs convicted of telecommunications fraud in Ohio for robocall schemes intended to deter minority voter turnout.</w:t>
            </w:r>
          </w:p>
          <w:p w14:paraId="2553A8B9" w14:textId="77777777" w:rsidR="00EE4566" w:rsidRPr="00EE4566" w:rsidRDefault="00EE4566" w:rsidP="00EE4566">
            <w:pPr>
              <w:numPr>
                <w:ilvl w:val="0"/>
                <w:numId w:val="62"/>
              </w:numPr>
              <w:rPr>
                <w:rFonts w:ascii="Aptos" w:hAnsi="Aptos"/>
                <w:sz w:val="24"/>
                <w:szCs w:val="24"/>
              </w:rPr>
            </w:pPr>
            <w:r w:rsidRPr="00EE4566">
              <w:rPr>
                <w:rFonts w:ascii="Aptos" w:hAnsi="Aptos"/>
                <w:b/>
                <w:bCs/>
                <w:sz w:val="24"/>
                <w:szCs w:val="24"/>
              </w:rPr>
              <w:t>Ongoing Legal Troubles:</w:t>
            </w:r>
            <w:r w:rsidRPr="00EE4566">
              <w:rPr>
                <w:rFonts w:ascii="Aptos" w:hAnsi="Aptos"/>
                <w:sz w:val="24"/>
                <w:szCs w:val="24"/>
              </w:rPr>
              <w:t xml:space="preserve"> They face sentencing in Michigan for similar voter suppression charges and have been subject to </w:t>
            </w:r>
            <w:r w:rsidRPr="00EE4566">
              <w:rPr>
                <w:rFonts w:ascii="Aptos" w:hAnsi="Aptos"/>
                <w:sz w:val="24"/>
                <w:szCs w:val="24"/>
              </w:rPr>
              <w:lastRenderedPageBreak/>
              <w:t>millions in fines by the FCC and the New York Attorney General.</w:t>
            </w:r>
          </w:p>
          <w:p w14:paraId="157C94C2" w14:textId="77777777" w:rsidR="00EE4566" w:rsidRPr="00EE4566" w:rsidRDefault="00EE4566" w:rsidP="00EE4566">
            <w:pPr>
              <w:numPr>
                <w:ilvl w:val="0"/>
                <w:numId w:val="62"/>
              </w:numPr>
              <w:rPr>
                <w:rFonts w:ascii="Aptos" w:hAnsi="Aptos"/>
                <w:sz w:val="24"/>
                <w:szCs w:val="24"/>
              </w:rPr>
            </w:pPr>
            <w:r w:rsidRPr="00EE4566">
              <w:rPr>
                <w:rFonts w:ascii="Aptos" w:hAnsi="Aptos"/>
                <w:b/>
                <w:bCs/>
                <w:sz w:val="24"/>
                <w:szCs w:val="24"/>
              </w:rPr>
              <w:t>Additional Clients:</w:t>
            </w:r>
            <w:r w:rsidRPr="00EE4566">
              <w:rPr>
                <w:rFonts w:ascii="Aptos" w:hAnsi="Aptos"/>
                <w:sz w:val="24"/>
                <w:szCs w:val="24"/>
              </w:rPr>
              <w:t xml:space="preserve"> The pair recently registered to lobby for a pardon for rapper Torence Hatch (known as Boosie Badazz).</w:t>
            </w:r>
          </w:p>
          <w:p w14:paraId="67638588" w14:textId="77777777" w:rsidR="00EE4566" w:rsidRPr="00EE4566" w:rsidRDefault="00EE4566" w:rsidP="00EE4566">
            <w:pPr>
              <w:ind w:left="720"/>
              <w:rPr>
                <w:rFonts w:ascii="Aptos" w:hAnsi="Aptos"/>
                <w:sz w:val="24"/>
                <w:szCs w:val="24"/>
              </w:rPr>
            </w:pPr>
            <w:r w:rsidRPr="00EE4566">
              <w:rPr>
                <w:rFonts w:ascii="Aptos" w:hAnsi="Aptos"/>
                <w:b/>
                <w:bCs/>
                <w:sz w:val="24"/>
                <w:szCs w:val="24"/>
              </w:rPr>
              <w:t>Criticism</w:t>
            </w:r>
          </w:p>
          <w:p w14:paraId="70068EF1" w14:textId="77777777" w:rsidR="00EE4566" w:rsidRPr="00EE4566" w:rsidRDefault="00EE4566" w:rsidP="00EE4566">
            <w:pPr>
              <w:numPr>
                <w:ilvl w:val="0"/>
                <w:numId w:val="63"/>
              </w:numPr>
              <w:rPr>
                <w:rFonts w:ascii="Aptos" w:hAnsi="Aptos"/>
                <w:sz w:val="24"/>
                <w:szCs w:val="24"/>
              </w:rPr>
            </w:pPr>
            <w:r w:rsidRPr="00EE4566">
              <w:rPr>
                <w:rFonts w:ascii="Aptos" w:hAnsi="Aptos"/>
                <w:b/>
                <w:bCs/>
                <w:sz w:val="24"/>
                <w:szCs w:val="24"/>
              </w:rPr>
              <w:t>Two-Tiered Justice:</w:t>
            </w:r>
            <w:r w:rsidRPr="00EE4566">
              <w:rPr>
                <w:rFonts w:ascii="Aptos" w:hAnsi="Aptos"/>
                <w:sz w:val="24"/>
                <w:szCs w:val="24"/>
              </w:rPr>
              <w:t xml:space="preserve"> Liz Oyer, a former U.S. pardon attorney, noted that the massive payment to lobbyists raises concerns about a "special tier of justice for people who can afford to pay."</w:t>
            </w:r>
          </w:p>
          <w:p w14:paraId="30AC9DC1" w14:textId="77777777" w:rsidR="000E7943" w:rsidRPr="008C04E6" w:rsidRDefault="000E7943" w:rsidP="00F1365C">
            <w:pPr>
              <w:rPr>
                <w:rFonts w:ascii="Aptos" w:hAnsi="Aptos"/>
                <w:b/>
                <w:bCs/>
                <w:sz w:val="24"/>
                <w:szCs w:val="24"/>
              </w:rPr>
            </w:pPr>
          </w:p>
          <w:p w14:paraId="359418A1" w14:textId="26206D2D" w:rsidR="006634E3" w:rsidRPr="006634E3" w:rsidRDefault="006634E3" w:rsidP="006634E3">
            <w:pPr>
              <w:rPr>
                <w:rFonts w:ascii="Aptos" w:hAnsi="Aptos"/>
                <w:sz w:val="24"/>
                <w:szCs w:val="24"/>
              </w:rPr>
            </w:pPr>
            <w:r w:rsidRPr="006634E3">
              <w:rPr>
                <w:rFonts w:ascii="Aptos" w:eastAsia="Times New Roman" w:hAnsi="Aptos" w:cs="Times New Roman"/>
                <w:b/>
                <w:bCs/>
                <w:sz w:val="24"/>
                <w:szCs w:val="24"/>
              </w:rPr>
              <w:t>Joseph Schwartz, The Biggest Nursing Home Crook in History, Has Been Pardoned!</w:t>
            </w:r>
          </w:p>
          <w:p w14:paraId="376B8953" w14:textId="499795A1" w:rsidR="006634E3" w:rsidRDefault="006634E3" w:rsidP="006634E3">
            <w:pPr>
              <w:rPr>
                <w:rFonts w:ascii="Aptos" w:hAnsi="Aptos"/>
                <w:sz w:val="24"/>
                <w:szCs w:val="24"/>
              </w:rPr>
            </w:pPr>
            <w:r>
              <w:rPr>
                <w:rFonts w:ascii="Aptos" w:hAnsi="Aptos"/>
                <w:sz w:val="24"/>
                <w:szCs w:val="24"/>
              </w:rPr>
              <w:t xml:space="preserve">Commentary by David Kingsley, </w:t>
            </w:r>
            <w:r w:rsidR="00AC223F">
              <w:rPr>
                <w:rFonts w:ascii="Aptos" w:hAnsi="Aptos"/>
                <w:sz w:val="24"/>
                <w:szCs w:val="24"/>
              </w:rPr>
              <w:t xml:space="preserve">President, </w:t>
            </w:r>
            <w:hyperlink r:id="rId13" w:history="1">
              <w:r w:rsidR="00AC223F" w:rsidRPr="00AC223F">
                <w:rPr>
                  <w:rStyle w:val="Hyperlink"/>
                  <w:rFonts w:ascii="Aptos" w:hAnsi="Aptos"/>
                  <w:sz w:val="24"/>
                  <w:szCs w:val="24"/>
                </w:rPr>
                <w:t>Center for Health Information and Policy</w:t>
              </w:r>
            </w:hyperlink>
          </w:p>
          <w:p w14:paraId="19EA6F32" w14:textId="7669E98B" w:rsidR="001E5108" w:rsidRDefault="001E5108" w:rsidP="006634E3">
            <w:pPr>
              <w:rPr>
                <w:rFonts w:ascii="Aptos" w:hAnsi="Aptos"/>
                <w:sz w:val="24"/>
                <w:szCs w:val="24"/>
              </w:rPr>
            </w:pPr>
            <w:r>
              <w:rPr>
                <w:rFonts w:ascii="Aptos" w:hAnsi="Aptos"/>
                <w:sz w:val="24"/>
                <w:szCs w:val="24"/>
              </w:rPr>
              <w:t>November 19, 2025</w:t>
            </w:r>
          </w:p>
          <w:p w14:paraId="0D81B2A1" w14:textId="5A1A93A7" w:rsidR="006634E3" w:rsidRPr="006634E3" w:rsidRDefault="006634E3" w:rsidP="006634E3">
            <w:pPr>
              <w:spacing w:before="100" w:beforeAutospacing="1" w:after="100" w:afterAutospacing="1"/>
              <w:ind w:left="720"/>
              <w:rPr>
                <w:rFonts w:ascii="Aptos" w:eastAsia="Times New Roman" w:hAnsi="Aptos" w:cs="Times New Roman"/>
                <w:sz w:val="24"/>
                <w:szCs w:val="24"/>
              </w:rPr>
            </w:pPr>
            <w:r w:rsidRPr="006634E3">
              <w:rPr>
                <w:rFonts w:ascii="Aptos" w:eastAsia="Times New Roman" w:hAnsi="Aptos" w:cs="Times New Roman"/>
                <w:sz w:val="24"/>
                <w:szCs w:val="24"/>
              </w:rPr>
              <w:t>In 2016, Joseph Schwartz was able to raise enough cash to buy 100 nursing homes in several states. Schwartz was a scam artist that pocketed Medicaid and Medicare dollars without providing a modicum of decent care for patients in his facilities. He deducted money from his employees’ paychecks for health insurance that he never bought. He failed to forward payroll deductions for income taxes to the IRS</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Through stealing money from Medicaid/Medicare, from his employees, from vendors, and from a variety of lenders, Schwartz pocketed hundreds of millions of dollars in ill-gotten funds. This has been without doubt the biggest scandal in the history of the nursing home system.</w:t>
            </w:r>
          </w:p>
          <w:p w14:paraId="43AE91AC" w14:textId="271C8B88" w:rsidR="006634E3" w:rsidRPr="006634E3" w:rsidRDefault="006634E3" w:rsidP="006634E3">
            <w:pPr>
              <w:spacing w:before="100" w:beforeAutospacing="1" w:after="100" w:afterAutospacing="1"/>
              <w:ind w:left="720"/>
              <w:rPr>
                <w:rFonts w:ascii="Aptos" w:eastAsia="Times New Roman" w:hAnsi="Aptos" w:cs="Times New Roman"/>
                <w:sz w:val="24"/>
                <w:szCs w:val="24"/>
              </w:rPr>
            </w:pPr>
            <w:r w:rsidRPr="006634E3">
              <w:rPr>
                <w:rFonts w:ascii="Aptos" w:eastAsia="Times New Roman" w:hAnsi="Aptos" w:cs="Times New Roman"/>
                <w:sz w:val="24"/>
                <w:szCs w:val="24"/>
              </w:rPr>
              <w:t>Schwartz was charged by both the DOJ and the State of Arkansas with fraud and other federal and state crimes</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He was convicted in both cases</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A few weeks ago, I was wondering about his sentence and if he would ever serve any time in prison</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He was not showing up in the Bureau of Prisons as an inmate. I couldn’t find out anything from the state of Arkansas</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I was ready to file a FOIA request with the Arkansas AG. However, CHIP Executive Director Kent Comfort came across the answer this morning in a trade publication (</w:t>
            </w:r>
            <w:proofErr w:type="spellStart"/>
            <w:r>
              <w:fldChar w:fldCharType="begin"/>
            </w:r>
            <w:r>
              <w:instrText>HYPERLINK "https://proltc.levinassociates.com/share/index" \t "_blank"</w:instrText>
            </w:r>
            <w:r>
              <w:fldChar w:fldCharType="separate"/>
            </w:r>
            <w:r w:rsidRPr="006634E3">
              <w:rPr>
                <w:rFonts w:ascii="Aptos" w:eastAsia="Times New Roman" w:hAnsi="Aptos" w:cs="Times New Roman"/>
                <w:color w:val="0000FF"/>
                <w:sz w:val="24"/>
                <w:szCs w:val="24"/>
                <w:u w:val="single"/>
              </w:rPr>
              <w:t>LevinPro</w:t>
            </w:r>
            <w:proofErr w:type="spellEnd"/>
            <w:r>
              <w:fldChar w:fldCharType="end"/>
            </w:r>
            <w:r w:rsidRPr="006634E3">
              <w:rPr>
                <w:rFonts w:ascii="Aptos" w:eastAsia="Times New Roman" w:hAnsi="Aptos" w:cs="Times New Roman"/>
                <w:sz w:val="24"/>
                <w:szCs w:val="24"/>
              </w:rPr>
              <w:t>). Apparently, Trump has pardoned Schwartz</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So, he will suffer no consequences for becoming fabulously rich by stealing from federal and state governments as well as from his employees.</w:t>
            </w:r>
          </w:p>
          <w:p w14:paraId="1B173C64" w14:textId="68A77E20" w:rsidR="006634E3" w:rsidRPr="006634E3" w:rsidRDefault="006634E3" w:rsidP="006634E3">
            <w:pPr>
              <w:spacing w:before="100" w:beforeAutospacing="1" w:after="100" w:afterAutospacing="1"/>
              <w:ind w:left="720"/>
              <w:rPr>
                <w:rFonts w:ascii="Aptos" w:eastAsia="Times New Roman" w:hAnsi="Aptos" w:cs="Times New Roman"/>
                <w:sz w:val="24"/>
                <w:szCs w:val="24"/>
              </w:rPr>
            </w:pPr>
            <w:r w:rsidRPr="006634E3">
              <w:rPr>
                <w:rFonts w:ascii="Aptos" w:eastAsia="Times New Roman" w:hAnsi="Aptos" w:cs="Times New Roman"/>
                <w:sz w:val="24"/>
                <w:szCs w:val="24"/>
              </w:rPr>
              <w:t>The Schwartz family operated under the business name Skyline Healthcare – an LLC</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 xml:space="preserve">Fifteen Skyline facilities were licensed to operate in Kansas. For years, I attempted to find </w:t>
            </w:r>
            <w:r w:rsidRPr="006634E3">
              <w:rPr>
                <w:rFonts w:ascii="Aptos" w:eastAsia="Times New Roman" w:hAnsi="Aptos" w:cs="Times New Roman"/>
                <w:sz w:val="24"/>
                <w:szCs w:val="24"/>
              </w:rPr>
              <w:lastRenderedPageBreak/>
              <w:t>out from the Kansas AG’s office why Schwartz had not been charged with a crime for Medicaid fraud and theft from his employees</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No information was forthcoming</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Nor did the leading Kansas nursing home advocacy group – Kansas Advocates for Better Care – or politicians show any interest in helping me out</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Eventually, the statute of limitations ran</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The 15 insolvent facilities found their way into the hands of Skyway Capital Partners located in Tampa Bay, Florida, which set up a captive private equity firm and a management entity known as Mission Health Communities</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Kansas, like the rest of the nation, has forgotten all about Joseph Schwartz and Skyline.</w:t>
            </w:r>
          </w:p>
          <w:p w14:paraId="6574980D" w14:textId="73D2A73F" w:rsidR="006634E3" w:rsidRPr="006634E3" w:rsidRDefault="006634E3" w:rsidP="006634E3">
            <w:pPr>
              <w:spacing w:before="100" w:beforeAutospacing="1" w:after="100" w:afterAutospacing="1"/>
              <w:ind w:left="720"/>
              <w:rPr>
                <w:rFonts w:ascii="Aptos" w:eastAsia="Times New Roman" w:hAnsi="Aptos" w:cs="Times New Roman"/>
                <w:sz w:val="24"/>
                <w:szCs w:val="24"/>
              </w:rPr>
            </w:pPr>
            <w:r w:rsidRPr="006634E3">
              <w:rPr>
                <w:rFonts w:ascii="Aptos" w:eastAsia="Times New Roman" w:hAnsi="Aptos" w:cs="Times New Roman"/>
                <w:sz w:val="24"/>
                <w:szCs w:val="24"/>
              </w:rPr>
              <w:t>The decade long Skyline scandal has come to an end without consequences for the leading culprit</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Schwartz’s exoneration was not determined in the courts but through executive fiat. The scandal is about more than an unscrupulous operator. It is a sign of the rot in the governmental nursing home regulatory system that has become endemic. The message is that financial crimes in elder care are ultimately negotiable</w:t>
            </w:r>
            <w:r w:rsidR="00125F87" w:rsidRPr="006634E3">
              <w:rPr>
                <w:rFonts w:ascii="Aptos" w:eastAsia="Times New Roman" w:hAnsi="Aptos" w:cs="Times New Roman"/>
                <w:sz w:val="24"/>
                <w:szCs w:val="24"/>
              </w:rPr>
              <w:t xml:space="preserve">. </w:t>
            </w:r>
            <w:r w:rsidRPr="006634E3">
              <w:rPr>
                <w:rFonts w:ascii="Aptos" w:eastAsia="Times New Roman" w:hAnsi="Aptos" w:cs="Times New Roman"/>
                <w:sz w:val="24"/>
                <w:szCs w:val="24"/>
              </w:rPr>
              <w:t>This is a chilling message for and contemptuous disregard of elder care.</w:t>
            </w:r>
          </w:p>
          <w:p w14:paraId="44CFC2FC" w14:textId="3B052E52" w:rsidR="006634E3" w:rsidRPr="00EB6D88" w:rsidRDefault="006634E3" w:rsidP="00F1365C">
            <w:pPr>
              <w:rPr>
                <w:rFonts w:ascii="Aptos" w:hAnsi="Aptos"/>
                <w:sz w:val="24"/>
                <w:szCs w:val="24"/>
              </w:rPr>
            </w:pPr>
          </w:p>
        </w:tc>
      </w:tr>
      <w:tr w:rsidR="00396F9A" w14:paraId="54EA4FA4" w14:textId="77777777" w:rsidTr="00467E18">
        <w:trPr>
          <w:gridAfter w:val="1"/>
          <w:wAfter w:w="298" w:type="dxa"/>
          <w:trHeight w:val="58"/>
        </w:trPr>
        <w:tc>
          <w:tcPr>
            <w:tcW w:w="2903" w:type="dxa"/>
            <w:gridSpan w:val="3"/>
          </w:tcPr>
          <w:p w14:paraId="2FD8E1DC" w14:textId="362FFF50" w:rsidR="00396F9A" w:rsidRPr="00260364" w:rsidRDefault="00396F9A" w:rsidP="00963E15">
            <w:pPr>
              <w:rPr>
                <w:rFonts w:ascii="Aptos" w:hAnsi="Aptos"/>
                <w:b/>
                <w:bCs/>
                <w:sz w:val="24"/>
                <w:szCs w:val="24"/>
              </w:rPr>
            </w:pPr>
            <w:r w:rsidRPr="00396F9A">
              <w:rPr>
                <w:rFonts w:ascii="Aptos" w:hAnsi="Aptos"/>
                <w:b/>
                <w:bCs/>
                <w:sz w:val="24"/>
                <w:szCs w:val="24"/>
              </w:rPr>
              <w:lastRenderedPageBreak/>
              <w:t>Quotes</w:t>
            </w:r>
          </w:p>
        </w:tc>
        <w:tc>
          <w:tcPr>
            <w:tcW w:w="7622" w:type="dxa"/>
            <w:gridSpan w:val="4"/>
          </w:tcPr>
          <w:p w14:paraId="6526B9E5" w14:textId="77777777" w:rsidR="00396F9A" w:rsidRDefault="003E3746" w:rsidP="002E056E">
            <w:pPr>
              <w:jc w:val="both"/>
              <w:rPr>
                <w:rFonts w:ascii="Aptos" w:hAnsi="Aptos"/>
                <w:i/>
                <w:iCs/>
                <w:sz w:val="32"/>
                <w:szCs w:val="32"/>
              </w:rPr>
            </w:pPr>
            <w:r w:rsidRPr="003E3746">
              <w:rPr>
                <w:rFonts w:ascii="Aptos" w:hAnsi="Aptos"/>
                <w:i/>
                <w:iCs/>
                <w:sz w:val="32"/>
                <w:szCs w:val="32"/>
              </w:rPr>
              <w:t>"We really need to look at our health care. Our budget is really in trouble with health care."</w:t>
            </w:r>
          </w:p>
          <w:p w14:paraId="49A53766" w14:textId="2FA34B24" w:rsidR="005C7D71" w:rsidRPr="005C7D71" w:rsidRDefault="00F74FF0" w:rsidP="005C7D71">
            <w:pPr>
              <w:pStyle w:val="ListParagraph"/>
              <w:spacing w:after="100" w:afterAutospacing="1"/>
              <w:rPr>
                <w:rFonts w:ascii="Aptos" w:hAnsi="Aptos"/>
                <w:b/>
                <w:bCs/>
              </w:rPr>
            </w:pPr>
            <w:r w:rsidRPr="00F74FF0">
              <w:rPr>
                <w:rFonts w:ascii="Aptos" w:hAnsi="Aptos"/>
              </w:rPr>
              <w:t>Senate President Karen Spilka</w:t>
            </w:r>
            <w:r>
              <w:rPr>
                <w:rFonts w:ascii="Aptos" w:hAnsi="Aptos"/>
              </w:rPr>
              <w:t xml:space="preserve">, </w:t>
            </w:r>
            <w:hyperlink r:id="rId14" w:history="1">
              <w:r w:rsidR="005C7D71" w:rsidRPr="00F74FF0">
                <w:rPr>
                  <w:rStyle w:val="Hyperlink"/>
                  <w:rFonts w:ascii="Aptos" w:eastAsia="Times New Roman" w:hAnsi="Aptos" w:cs="Times New Roman"/>
                  <w:i/>
                  <w:iCs/>
                </w:rPr>
                <w:t>Spilka: S</w:t>
              </w:r>
              <w:r w:rsidR="006D41FB">
                <w:rPr>
                  <w:rStyle w:val="Hyperlink"/>
                  <w:rFonts w:ascii="Aptos" w:eastAsia="Times New Roman" w:hAnsi="Aptos" w:cs="Times New Roman"/>
                  <w:i/>
                  <w:iCs/>
                </w:rPr>
                <w:t>t</w:t>
              </w:r>
              <w:bookmarkStart w:id="0" w:name="_GoBack"/>
              <w:bookmarkEnd w:id="0"/>
              <w:r w:rsidR="005C7D71" w:rsidRPr="00F74FF0">
                <w:rPr>
                  <w:rStyle w:val="Hyperlink"/>
                  <w:rFonts w:ascii="Aptos" w:eastAsia="Times New Roman" w:hAnsi="Aptos" w:cs="Times New Roman"/>
                  <w:i/>
                  <w:iCs/>
                </w:rPr>
                <w:t>ate budget “really in trouble” with health care</w:t>
              </w:r>
            </w:hyperlink>
            <w:r w:rsidR="005C7D71" w:rsidRPr="00F74FF0">
              <w:rPr>
                <w:rFonts w:ascii="Aptos" w:eastAsia="Times New Roman" w:hAnsi="Aptos" w:cs="Times New Roman"/>
                <w:i/>
                <w:iCs/>
              </w:rPr>
              <w:t xml:space="preserve"> </w:t>
            </w:r>
            <w:r w:rsidR="005C7D71" w:rsidRPr="00F74FF0">
              <w:rPr>
                <w:rFonts w:ascii="Aptos" w:eastAsia="Times New Roman" w:hAnsi="Aptos" w:cs="Times New Roman"/>
                <w:b/>
                <w:bCs/>
              </w:rPr>
              <w:t xml:space="preserve">(State House News, </w:t>
            </w:r>
            <w:r w:rsidR="005C7D71" w:rsidRPr="00F74FF0">
              <w:rPr>
                <w:rFonts w:ascii="Aptos" w:eastAsia="Times New Roman" w:hAnsi="Aptos" w:cs="Times New Roman"/>
              </w:rPr>
              <w:t>November 23, 2025)</w:t>
            </w:r>
          </w:p>
          <w:p w14:paraId="3DBFCFF8" w14:textId="658CD73D" w:rsidR="00E54F97" w:rsidRDefault="00411842" w:rsidP="00726D05">
            <w:pPr>
              <w:jc w:val="both"/>
              <w:rPr>
                <w:rFonts w:ascii="Aptos" w:hAnsi="Aptos"/>
                <w:i/>
                <w:iCs/>
                <w:sz w:val="32"/>
                <w:szCs w:val="32"/>
              </w:rPr>
            </w:pPr>
            <w:r>
              <w:rPr>
                <w:rFonts w:ascii="Aptos" w:hAnsi="Aptos"/>
                <w:i/>
                <w:iCs/>
                <w:sz w:val="32"/>
                <w:szCs w:val="32"/>
              </w:rPr>
              <w:t xml:space="preserve">[Joseph] </w:t>
            </w:r>
            <w:r w:rsidR="00E54F97" w:rsidRPr="00E54F97">
              <w:rPr>
                <w:rFonts w:ascii="Aptos" w:hAnsi="Aptos"/>
                <w:i/>
                <w:iCs/>
                <w:sz w:val="32"/>
                <w:szCs w:val="32"/>
              </w:rPr>
              <w:t xml:space="preserve">Schwartz and his company </w:t>
            </w:r>
            <w:r>
              <w:rPr>
                <w:rFonts w:ascii="Aptos" w:hAnsi="Aptos"/>
                <w:i/>
                <w:iCs/>
                <w:sz w:val="32"/>
                <w:szCs w:val="32"/>
              </w:rPr>
              <w:t xml:space="preserve">[Skyline </w:t>
            </w:r>
            <w:r w:rsidR="00907026">
              <w:rPr>
                <w:rFonts w:ascii="Aptos" w:hAnsi="Aptos"/>
                <w:i/>
                <w:iCs/>
                <w:sz w:val="32"/>
                <w:szCs w:val="32"/>
              </w:rPr>
              <w:t xml:space="preserve">Healthcare LLC] </w:t>
            </w:r>
            <w:r w:rsidR="00E54F97" w:rsidRPr="00E54F97">
              <w:rPr>
                <w:rFonts w:ascii="Aptos" w:hAnsi="Aptos"/>
                <w:i/>
                <w:iCs/>
                <w:sz w:val="32"/>
                <w:szCs w:val="32"/>
              </w:rPr>
              <w:t>made national news in</w:t>
            </w:r>
            <w:r w:rsidR="00E54F97" w:rsidRPr="00E54F97">
              <w:rPr>
                <w:rFonts w:ascii="Aptos" w:hAnsi="Aptos"/>
                <w:b/>
                <w:bCs/>
                <w:i/>
                <w:iCs/>
                <w:sz w:val="32"/>
                <w:szCs w:val="32"/>
              </w:rPr>
              <w:t xml:space="preserve"> </w:t>
            </w:r>
            <w:r w:rsidR="00E54F97" w:rsidRPr="00E54F97">
              <w:rPr>
                <w:rFonts w:ascii="Aptos" w:hAnsi="Aptos"/>
                <w:i/>
                <w:iCs/>
                <w:sz w:val="32"/>
                <w:szCs w:val="32"/>
              </w:rPr>
              <w:t>2019, when NBC</w:t>
            </w:r>
            <w:r w:rsidR="00E54F97" w:rsidRPr="00E54F97">
              <w:rPr>
                <w:rFonts w:ascii="Aptos" w:hAnsi="Aptos"/>
                <w:b/>
                <w:bCs/>
                <w:i/>
                <w:iCs/>
                <w:sz w:val="32"/>
                <w:szCs w:val="32"/>
              </w:rPr>
              <w:t xml:space="preserve"> </w:t>
            </w:r>
            <w:r w:rsidR="00E54F97" w:rsidRPr="00E54F97">
              <w:rPr>
                <w:rFonts w:ascii="Aptos" w:hAnsi="Aptos"/>
                <w:i/>
                <w:iCs/>
                <w:sz w:val="32"/>
                <w:szCs w:val="32"/>
              </w:rPr>
              <w:t xml:space="preserve">News </w:t>
            </w:r>
            <w:hyperlink r:id="rId15" w:history="1">
              <w:r w:rsidR="00E54F97" w:rsidRPr="00E54F97">
                <w:rPr>
                  <w:rStyle w:val="Hyperlink"/>
                  <w:rFonts w:ascii="Aptos" w:hAnsi="Aptos"/>
                  <w:i/>
                  <w:iCs/>
                  <w:sz w:val="32"/>
                  <w:szCs w:val="32"/>
                </w:rPr>
                <w:t>reported</w:t>
              </w:r>
            </w:hyperlink>
            <w:r w:rsidR="00E54F97" w:rsidRPr="00E54F97">
              <w:rPr>
                <w:rFonts w:ascii="Aptos" w:hAnsi="Aptos"/>
                <w:i/>
                <w:iCs/>
                <w:sz w:val="32"/>
                <w:szCs w:val="32"/>
              </w:rPr>
              <w:t xml:space="preserve"> that Schwartz’s company, Skyline Healthcare, was in serious trouble. It said more than a dozen of its nearly 100 nursing homes had closed, “throwing residents, vendors, employees and state regulators into chaos.” The report, which said the company was run from a small office above a New Jersey pizzeria, called it the story of how “one man built an empire that quickly crumbled, with painful consequences for vulnerable people.”</w:t>
            </w:r>
          </w:p>
          <w:p w14:paraId="0CA80BDE" w14:textId="48D20850" w:rsidR="00125F87" w:rsidRPr="00125F87" w:rsidRDefault="003203D7" w:rsidP="00FF58C8">
            <w:pPr>
              <w:ind w:left="720"/>
              <w:rPr>
                <w:rFonts w:ascii="Aptos" w:hAnsi="Aptos"/>
              </w:rPr>
            </w:pPr>
            <w:hyperlink r:id="rId16" w:history="1">
              <w:r w:rsidR="00125F87" w:rsidRPr="00125F87">
                <w:rPr>
                  <w:rStyle w:val="Hyperlink"/>
                  <w:rFonts w:ascii="Aptos" w:hAnsi="Aptos"/>
                  <w:b/>
                  <w:bCs/>
                  <w:i/>
                  <w:iCs/>
                </w:rPr>
                <w:t>The case of a felon who paid lobbyists nearly $1 million to seek a Trump pardon</w:t>
              </w:r>
            </w:hyperlink>
            <w:r w:rsidR="00125F87">
              <w:rPr>
                <w:rFonts w:ascii="Aptos" w:hAnsi="Aptos"/>
              </w:rPr>
              <w:t xml:space="preserve"> (</w:t>
            </w:r>
            <w:r w:rsidR="00125F87" w:rsidRPr="00125F87">
              <w:rPr>
                <w:rFonts w:ascii="Aptos" w:hAnsi="Aptos"/>
                <w:b/>
                <w:bCs/>
              </w:rPr>
              <w:t>*Washington Post</w:t>
            </w:r>
            <w:r w:rsidR="00125F87">
              <w:rPr>
                <w:rFonts w:ascii="Aptos" w:hAnsi="Aptos"/>
                <w:b/>
                <w:bCs/>
              </w:rPr>
              <w:t xml:space="preserve">, </w:t>
            </w:r>
            <w:r w:rsidR="00125F87" w:rsidRPr="00125F87">
              <w:rPr>
                <w:rFonts w:ascii="Aptos" w:hAnsi="Aptos"/>
              </w:rPr>
              <w:t>November 23, 2025</w:t>
            </w:r>
            <w:r w:rsidR="00125F87">
              <w:rPr>
                <w:rFonts w:ascii="Aptos" w:hAnsi="Aptos"/>
              </w:rPr>
              <w:t>)</w:t>
            </w:r>
          </w:p>
          <w:p w14:paraId="310D2942" w14:textId="77777777" w:rsidR="008B1483" w:rsidRDefault="008B1483" w:rsidP="00726D05">
            <w:pPr>
              <w:jc w:val="both"/>
              <w:rPr>
                <w:rFonts w:ascii="Aptos" w:hAnsi="Aptos"/>
                <w:i/>
                <w:iCs/>
                <w:sz w:val="32"/>
                <w:szCs w:val="32"/>
              </w:rPr>
            </w:pPr>
          </w:p>
          <w:p w14:paraId="5525E32A" w14:textId="029A3C1B" w:rsidR="00A712BB" w:rsidRDefault="00726D05" w:rsidP="00726D05">
            <w:pPr>
              <w:jc w:val="both"/>
              <w:rPr>
                <w:rFonts w:ascii="Aptos" w:hAnsi="Aptos"/>
                <w:i/>
                <w:iCs/>
                <w:sz w:val="32"/>
                <w:szCs w:val="32"/>
              </w:rPr>
            </w:pPr>
            <w:r w:rsidRPr="00726D05">
              <w:rPr>
                <w:rFonts w:ascii="Aptos" w:hAnsi="Aptos"/>
                <w:i/>
                <w:iCs/>
                <w:sz w:val="32"/>
                <w:szCs w:val="32"/>
              </w:rPr>
              <w:t>“They’ve really been bound to a hospital design model from the 1960s and 1970s</w:t>
            </w:r>
            <w:r w:rsidR="00B51D65">
              <w:rPr>
                <w:rFonts w:ascii="Aptos" w:hAnsi="Aptos"/>
                <w:i/>
                <w:iCs/>
                <w:sz w:val="32"/>
                <w:szCs w:val="32"/>
              </w:rPr>
              <w:t xml:space="preserve">. </w:t>
            </w:r>
            <w:r w:rsidRPr="00726D05">
              <w:rPr>
                <w:rFonts w:ascii="Aptos" w:hAnsi="Aptos"/>
                <w:i/>
                <w:iCs/>
                <w:sz w:val="32"/>
                <w:szCs w:val="32"/>
              </w:rPr>
              <w:t>Nursing homes are so structurally, financially, operationally — and by regulation — bound to that model that it’s not easy for them to transition.</w:t>
            </w:r>
          </w:p>
          <w:p w14:paraId="47E2E200" w14:textId="60D47BC0" w:rsidR="00B51D65" w:rsidRPr="00B51D65" w:rsidRDefault="00B51D65" w:rsidP="00B51D65">
            <w:pPr>
              <w:jc w:val="both"/>
              <w:rPr>
                <w:rFonts w:ascii="Aptos" w:hAnsi="Aptos"/>
                <w:i/>
                <w:iCs/>
                <w:sz w:val="32"/>
                <w:szCs w:val="32"/>
              </w:rPr>
            </w:pPr>
            <w:r w:rsidRPr="00B51D65">
              <w:rPr>
                <w:rFonts w:ascii="Aptos" w:hAnsi="Aptos"/>
                <w:i/>
                <w:iCs/>
                <w:sz w:val="32"/>
                <w:szCs w:val="32"/>
              </w:rPr>
              <w:t>“What’s really missing here are a whole range of incentives that states commonly use to promote other policy goals</w:t>
            </w:r>
            <w:r w:rsidR="00361331">
              <w:rPr>
                <w:rFonts w:ascii="Aptos" w:hAnsi="Aptos"/>
                <w:i/>
                <w:iCs/>
                <w:sz w:val="32"/>
                <w:szCs w:val="32"/>
              </w:rPr>
              <w:t xml:space="preserve">. </w:t>
            </w:r>
            <w:r w:rsidRPr="00B51D65">
              <w:rPr>
                <w:rFonts w:ascii="Aptos" w:hAnsi="Aptos"/>
                <w:i/>
                <w:iCs/>
                <w:sz w:val="32"/>
                <w:szCs w:val="32"/>
              </w:rPr>
              <w:t>These are common in every state</w:t>
            </w:r>
            <w:r w:rsidR="00361331">
              <w:rPr>
                <w:rFonts w:ascii="Aptos" w:hAnsi="Aptos"/>
                <w:i/>
                <w:iCs/>
                <w:sz w:val="32"/>
                <w:szCs w:val="32"/>
              </w:rPr>
              <w:t>, b</w:t>
            </w:r>
            <w:r w:rsidRPr="00B51D65">
              <w:rPr>
                <w:rFonts w:ascii="Aptos" w:hAnsi="Aptos"/>
                <w:i/>
                <w:iCs/>
                <w:sz w:val="32"/>
                <w:szCs w:val="32"/>
              </w:rPr>
              <w:t>ut nobody has used them yet for incentivizing the small household model.”</w:t>
            </w:r>
          </w:p>
          <w:p w14:paraId="696047B6" w14:textId="041B8474" w:rsidR="0057563F" w:rsidRPr="00072CB9" w:rsidRDefault="00124D5F" w:rsidP="0057563F">
            <w:pPr>
              <w:ind w:left="720"/>
              <w:rPr>
                <w:rFonts w:ascii="Aptos" w:eastAsia="Times New Roman" w:hAnsi="Aptos" w:cs="Times New Roman"/>
                <w:i/>
                <w:iCs/>
              </w:rPr>
            </w:pPr>
            <w:r w:rsidRPr="00124D5F">
              <w:rPr>
                <w:rFonts w:ascii="Aptos" w:hAnsi="Aptos"/>
              </w:rPr>
              <w:t>Charlie Sabatino, a consultant on aging and law and immediate past director of the American Bar Association’s Commission on Law and Aging</w:t>
            </w:r>
            <w:r>
              <w:rPr>
                <w:rFonts w:ascii="Aptos" w:hAnsi="Aptos"/>
              </w:rPr>
              <w:t>,</w:t>
            </w:r>
            <w:r w:rsidR="0057563F">
              <w:rPr>
                <w:rFonts w:ascii="Aptos" w:hAnsi="Aptos"/>
              </w:rPr>
              <w:t xml:space="preserve"> </w:t>
            </w:r>
            <w:hyperlink r:id="rId17" w:history="1">
              <w:r w:rsidR="0057563F" w:rsidRPr="00562A5E">
                <w:rPr>
                  <w:rStyle w:val="Hyperlink"/>
                  <w:rFonts w:ascii="Aptos" w:eastAsia="Times New Roman" w:hAnsi="Aptos" w:cs="Times New Roman"/>
                  <w:i/>
                  <w:iCs/>
                </w:rPr>
                <w:t>Despite success of small-house nursing home model, few states incentivize it</w:t>
              </w:r>
            </w:hyperlink>
            <w:r w:rsidR="0057563F">
              <w:rPr>
                <w:rFonts w:ascii="Aptos" w:eastAsia="Times New Roman" w:hAnsi="Aptos" w:cs="Times New Roman"/>
                <w:i/>
                <w:iCs/>
              </w:rPr>
              <w:t xml:space="preserve"> </w:t>
            </w:r>
            <w:r w:rsidR="0057563F">
              <w:rPr>
                <w:rFonts w:ascii="Aptos" w:eastAsia="Times New Roman" w:hAnsi="Aptos" w:cs="Times New Roman"/>
                <w:b/>
                <w:bCs/>
              </w:rPr>
              <w:t xml:space="preserve">(McKnights Long-Term Care News, </w:t>
            </w:r>
            <w:r w:rsidR="0057563F">
              <w:rPr>
                <w:rFonts w:ascii="Aptos" w:eastAsia="Times New Roman" w:hAnsi="Aptos" w:cs="Times New Roman"/>
              </w:rPr>
              <w:t>November 22, 2025)</w:t>
            </w:r>
          </w:p>
          <w:p w14:paraId="66C77AB7" w14:textId="77777777" w:rsidR="00124D5F" w:rsidRDefault="00124D5F" w:rsidP="00124D5F">
            <w:pPr>
              <w:rPr>
                <w:rFonts w:ascii="Aptos" w:hAnsi="Aptos"/>
              </w:rPr>
            </w:pPr>
          </w:p>
          <w:p w14:paraId="0817ABDB" w14:textId="77777777" w:rsidR="00124D5F" w:rsidRDefault="00782621" w:rsidP="00782621">
            <w:pPr>
              <w:jc w:val="both"/>
              <w:rPr>
                <w:rFonts w:ascii="Aptos" w:hAnsi="Aptos"/>
                <w:i/>
                <w:iCs/>
                <w:sz w:val="32"/>
                <w:szCs w:val="32"/>
              </w:rPr>
            </w:pPr>
            <w:r w:rsidRPr="00782621">
              <w:rPr>
                <w:rFonts w:ascii="Aptos" w:hAnsi="Aptos"/>
                <w:i/>
                <w:iCs/>
                <w:sz w:val="32"/>
                <w:szCs w:val="32"/>
              </w:rPr>
              <w:t>“We work to make the human consequences more visible as a first step to address and rectify what’s happened.”</w:t>
            </w:r>
          </w:p>
          <w:p w14:paraId="7A0D07CB" w14:textId="5FCC8BAC" w:rsidR="008E648E" w:rsidRPr="008E648E" w:rsidRDefault="008E648E" w:rsidP="007D50E9">
            <w:pPr>
              <w:ind w:left="720"/>
              <w:rPr>
                <w:rFonts w:ascii="Aptos" w:hAnsi="Aptos"/>
              </w:rPr>
            </w:pPr>
            <w:r>
              <w:rPr>
                <w:rFonts w:ascii="Aptos" w:hAnsi="Aptos"/>
              </w:rPr>
              <w:t xml:space="preserve">Atul Gawande, </w:t>
            </w:r>
            <w:hyperlink r:id="rId18" w:history="1">
              <w:r w:rsidRPr="008E648E">
                <w:rPr>
                  <w:rStyle w:val="Hyperlink"/>
                  <w:rFonts w:ascii="Aptos" w:eastAsia="Times New Roman" w:hAnsi="Aptos" w:cs="Times New Roman"/>
                  <w:i/>
                  <w:iCs/>
                </w:rPr>
                <w:t>In the grip of ‘horror and anger,’ Gawande grows more determined</w:t>
              </w:r>
            </w:hyperlink>
            <w:r w:rsidRPr="008E648E">
              <w:rPr>
                <w:rFonts w:ascii="Aptos" w:eastAsia="Times New Roman" w:hAnsi="Aptos" w:cs="Times New Roman"/>
              </w:rPr>
              <w:t xml:space="preserve"> </w:t>
            </w:r>
            <w:r w:rsidRPr="008E648E">
              <w:rPr>
                <w:rFonts w:ascii="Aptos" w:eastAsia="Times New Roman" w:hAnsi="Aptos" w:cs="Times New Roman"/>
                <w:b/>
                <w:bCs/>
              </w:rPr>
              <w:t xml:space="preserve">(The Harvard Gazette, </w:t>
            </w:r>
            <w:r w:rsidRPr="008E648E">
              <w:rPr>
                <w:rFonts w:ascii="Aptos" w:eastAsia="Times New Roman" w:hAnsi="Aptos" w:cs="Times New Roman"/>
              </w:rPr>
              <w:t>November 21, 2025)</w:t>
            </w:r>
          </w:p>
          <w:p w14:paraId="0A21579A" w14:textId="77777777" w:rsidR="008E648E" w:rsidRDefault="008E648E" w:rsidP="00782621">
            <w:pPr>
              <w:jc w:val="both"/>
              <w:rPr>
                <w:rFonts w:ascii="Aptos" w:hAnsi="Aptos"/>
              </w:rPr>
            </w:pPr>
          </w:p>
          <w:p w14:paraId="739FDFC4" w14:textId="77777777" w:rsidR="007D50E9" w:rsidRPr="007D50E9" w:rsidRDefault="007D50E9" w:rsidP="007D50E9">
            <w:pPr>
              <w:jc w:val="both"/>
              <w:rPr>
                <w:rFonts w:ascii="Aptos" w:hAnsi="Aptos"/>
                <w:i/>
                <w:iCs/>
                <w:sz w:val="32"/>
                <w:szCs w:val="32"/>
              </w:rPr>
            </w:pPr>
            <w:r w:rsidRPr="007D50E9">
              <w:rPr>
                <w:rFonts w:ascii="Aptos" w:hAnsi="Aptos"/>
                <w:i/>
                <w:iCs/>
                <w:sz w:val="32"/>
                <w:szCs w:val="32"/>
              </w:rPr>
              <w:t xml:space="preserve">Although the shortage of primary care physicians is a nationwide problem, it’s </w:t>
            </w:r>
            <w:hyperlink r:id="rId19" w:tgtFrame="_blank" w:history="1">
              <w:r w:rsidRPr="007D50E9">
                <w:rPr>
                  <w:rStyle w:val="Hyperlink"/>
                  <w:rFonts w:ascii="Aptos" w:hAnsi="Aptos"/>
                  <w:i/>
                  <w:iCs/>
                  <w:sz w:val="32"/>
                  <w:szCs w:val="32"/>
                </w:rPr>
                <w:t>particularly acute</w:t>
              </w:r>
            </w:hyperlink>
            <w:r w:rsidRPr="007D50E9">
              <w:rPr>
                <w:rFonts w:ascii="Aptos" w:hAnsi="Aptos"/>
                <w:i/>
                <w:iCs/>
                <w:sz w:val="32"/>
                <w:szCs w:val="32"/>
              </w:rPr>
              <w:t xml:space="preserve"> in Massachusetts.</w:t>
            </w:r>
          </w:p>
          <w:p w14:paraId="575844CF" w14:textId="77777777" w:rsidR="007D50E9" w:rsidRPr="007D50E9" w:rsidRDefault="007D50E9" w:rsidP="007D50E9">
            <w:pPr>
              <w:jc w:val="both"/>
              <w:rPr>
                <w:rFonts w:ascii="Aptos" w:hAnsi="Aptos"/>
                <w:i/>
                <w:iCs/>
                <w:sz w:val="32"/>
                <w:szCs w:val="32"/>
              </w:rPr>
            </w:pPr>
            <w:r w:rsidRPr="007D50E9">
              <w:rPr>
                <w:rFonts w:ascii="Aptos" w:hAnsi="Aptos"/>
                <w:i/>
                <w:iCs/>
                <w:sz w:val="32"/>
                <w:szCs w:val="32"/>
              </w:rPr>
              <w:t xml:space="preserve">More patients are reporting difficulty finding doctors. Physicians are </w:t>
            </w:r>
            <w:hyperlink r:id="rId20" w:tgtFrame="_blank" w:history="1">
              <w:r w:rsidRPr="007D50E9">
                <w:rPr>
                  <w:rStyle w:val="Hyperlink"/>
                  <w:rFonts w:ascii="Aptos" w:hAnsi="Aptos"/>
                  <w:i/>
                  <w:iCs/>
                  <w:sz w:val="32"/>
                  <w:szCs w:val="32"/>
                </w:rPr>
                <w:t>struggling with overwhelming workloads</w:t>
              </w:r>
            </w:hyperlink>
            <w:r w:rsidRPr="007D50E9">
              <w:rPr>
                <w:rFonts w:ascii="Aptos" w:hAnsi="Aptos"/>
                <w:i/>
                <w:iCs/>
                <w:sz w:val="32"/>
                <w:szCs w:val="32"/>
              </w:rPr>
              <w:t>. The corps of primary care providers is aging, and the medical education system isn’t producing enough doctors to replace them.</w:t>
            </w:r>
          </w:p>
          <w:p w14:paraId="13E107C9" w14:textId="03390F85" w:rsidR="007D50E9" w:rsidRPr="007D50E9" w:rsidRDefault="003203D7" w:rsidP="007D50E9">
            <w:pPr>
              <w:ind w:left="720"/>
              <w:rPr>
                <w:rFonts w:ascii="Aptos" w:hAnsi="Aptos"/>
                <w:i/>
                <w:iCs/>
              </w:rPr>
            </w:pPr>
            <w:hyperlink r:id="rId21" w:history="1">
              <w:r w:rsidR="007D50E9" w:rsidRPr="009526C6">
                <w:rPr>
                  <w:rStyle w:val="Hyperlink"/>
                  <w:rFonts w:ascii="Aptos" w:hAnsi="Aptos"/>
                  <w:i/>
                  <w:iCs/>
                </w:rPr>
                <w:t>Why are so many primary care clinicians moving from Mass General Brigham to Beth Israel?</w:t>
              </w:r>
            </w:hyperlink>
            <w:r w:rsidR="007D50E9" w:rsidRPr="007D50E9">
              <w:rPr>
                <w:rFonts w:ascii="Aptos" w:hAnsi="Aptos"/>
                <w:i/>
                <w:iCs/>
              </w:rPr>
              <w:t xml:space="preserve"> </w:t>
            </w:r>
            <w:r w:rsidR="007D50E9" w:rsidRPr="007D50E9">
              <w:rPr>
                <w:rFonts w:ascii="Aptos" w:hAnsi="Aptos"/>
                <w:b/>
                <w:bCs/>
              </w:rPr>
              <w:t xml:space="preserve">(*Boston Globe, </w:t>
            </w:r>
            <w:r w:rsidR="007D50E9" w:rsidRPr="007D50E9">
              <w:rPr>
                <w:rFonts w:ascii="Aptos" w:hAnsi="Aptos"/>
              </w:rPr>
              <w:t>November 24, 2025)</w:t>
            </w:r>
          </w:p>
          <w:p w14:paraId="4B89A37B" w14:textId="77777777" w:rsidR="007D50E9" w:rsidRDefault="007D50E9" w:rsidP="00782621">
            <w:pPr>
              <w:jc w:val="both"/>
              <w:rPr>
                <w:rFonts w:ascii="Aptos" w:hAnsi="Aptos"/>
              </w:rPr>
            </w:pPr>
          </w:p>
          <w:p w14:paraId="5C80DE23" w14:textId="77777777" w:rsidR="007D50E9" w:rsidRDefault="00A00AD3" w:rsidP="00A00AD3">
            <w:pPr>
              <w:jc w:val="both"/>
              <w:rPr>
                <w:rFonts w:ascii="Aptos" w:hAnsi="Aptos"/>
                <w:i/>
                <w:iCs/>
                <w:sz w:val="32"/>
                <w:szCs w:val="32"/>
              </w:rPr>
            </w:pPr>
            <w:r w:rsidRPr="00A00AD3">
              <w:rPr>
                <w:rFonts w:ascii="Aptos" w:hAnsi="Aptos"/>
                <w:i/>
                <w:iCs/>
                <w:sz w:val="32"/>
                <w:szCs w:val="32"/>
              </w:rPr>
              <w:t>There are “government agencies who are responsible for their oversight,</w:t>
            </w:r>
            <w:r w:rsidR="000550EF">
              <w:rPr>
                <w:rFonts w:ascii="Aptos" w:hAnsi="Aptos"/>
                <w:i/>
                <w:iCs/>
                <w:sz w:val="32"/>
                <w:szCs w:val="32"/>
              </w:rPr>
              <w:t xml:space="preserve"> </w:t>
            </w:r>
            <w:r w:rsidRPr="00A00AD3">
              <w:rPr>
                <w:rFonts w:ascii="Aptos" w:hAnsi="Aptos"/>
                <w:i/>
                <w:iCs/>
                <w:sz w:val="32"/>
                <w:szCs w:val="32"/>
              </w:rPr>
              <w:t>but at the end of the day, it feels like we’re the ones who are doing the enforcement.”</w:t>
            </w:r>
          </w:p>
          <w:p w14:paraId="73C45E41" w14:textId="77777777" w:rsidR="007A604E" w:rsidRDefault="007A604E" w:rsidP="007A604E">
            <w:pPr>
              <w:ind w:left="720"/>
              <w:rPr>
                <w:rFonts w:ascii="Aptos" w:hAnsi="Aptos"/>
              </w:rPr>
            </w:pPr>
            <w:r w:rsidRPr="007A604E">
              <w:rPr>
                <w:rFonts w:ascii="Aptos" w:hAnsi="Aptos"/>
              </w:rPr>
              <w:lastRenderedPageBreak/>
              <w:t>Wendy York, a Sacramento</w:t>
            </w:r>
            <w:r>
              <w:rPr>
                <w:rFonts w:ascii="Aptos" w:hAnsi="Aptos"/>
              </w:rPr>
              <w:t xml:space="preserve">, CA </w:t>
            </w:r>
            <w:r w:rsidRPr="007A604E">
              <w:rPr>
                <w:rFonts w:ascii="Aptos" w:hAnsi="Aptos"/>
              </w:rPr>
              <w:t>attorney specializing in nursing home abuse</w:t>
            </w:r>
            <w:r>
              <w:rPr>
                <w:rFonts w:ascii="Aptos" w:hAnsi="Aptos"/>
              </w:rPr>
              <w:t xml:space="preserve">, </w:t>
            </w:r>
            <w:hyperlink r:id="rId22" w:history="1">
              <w:r w:rsidRPr="007A604E">
                <w:rPr>
                  <w:rStyle w:val="Hyperlink"/>
                  <w:rFonts w:ascii="Aptos" w:hAnsi="Aptos"/>
                  <w:i/>
                  <w:iCs/>
                </w:rPr>
                <w:t>The state found red flags in nursing homes but licensed them anyway. 4 things to know</w:t>
              </w:r>
            </w:hyperlink>
            <w:r>
              <w:rPr>
                <w:rFonts w:ascii="Aptos" w:hAnsi="Aptos"/>
              </w:rPr>
              <w:t xml:space="preserve"> </w:t>
            </w:r>
            <w:r>
              <w:rPr>
                <w:rFonts w:ascii="Aptos" w:hAnsi="Aptos"/>
                <w:b/>
                <w:bCs/>
              </w:rPr>
              <w:t xml:space="preserve">(Redwood City Pulse, </w:t>
            </w:r>
            <w:r>
              <w:rPr>
                <w:rFonts w:ascii="Aptos" w:hAnsi="Aptos"/>
              </w:rPr>
              <w:t>November 24, 2025)</w:t>
            </w:r>
          </w:p>
          <w:p w14:paraId="50D1B489" w14:textId="77777777" w:rsidR="000D63D3" w:rsidRDefault="000D63D3" w:rsidP="007A604E">
            <w:pPr>
              <w:ind w:left="720"/>
              <w:rPr>
                <w:rFonts w:ascii="Aptos" w:hAnsi="Aptos"/>
              </w:rPr>
            </w:pPr>
          </w:p>
          <w:p w14:paraId="00F16FE5" w14:textId="77777777" w:rsidR="000D63D3" w:rsidRDefault="000D63D3" w:rsidP="000D63D3">
            <w:pPr>
              <w:jc w:val="both"/>
              <w:rPr>
                <w:rFonts w:ascii="Aptos" w:hAnsi="Aptos"/>
                <w:i/>
                <w:iCs/>
                <w:sz w:val="32"/>
                <w:szCs w:val="32"/>
              </w:rPr>
            </w:pPr>
            <w:r w:rsidRPr="000D63D3">
              <w:rPr>
                <w:rFonts w:ascii="Aptos" w:hAnsi="Aptos"/>
                <w:i/>
                <w:iCs/>
                <w:sz w:val="32"/>
                <w:szCs w:val="32"/>
              </w:rPr>
              <w:t xml:space="preserve">In 2021, a </w:t>
            </w:r>
            <w:hyperlink r:id="rId23" w:tgtFrame="_blank" w:history="1">
              <w:r w:rsidRPr="000D63D3">
                <w:rPr>
                  <w:rStyle w:val="Hyperlink"/>
                  <w:rFonts w:ascii="Aptos" w:hAnsi="Aptos"/>
                  <w:i/>
                  <w:iCs/>
                  <w:sz w:val="32"/>
                  <w:szCs w:val="32"/>
                </w:rPr>
                <w:t>CalMatters investigation</w:t>
              </w:r>
            </w:hyperlink>
            <w:r w:rsidRPr="000D63D3">
              <w:rPr>
                <w:rFonts w:ascii="Aptos" w:hAnsi="Aptos"/>
                <w:i/>
                <w:iCs/>
                <w:sz w:val="32"/>
                <w:szCs w:val="32"/>
              </w:rPr>
              <w:t xml:space="preserve"> documented that the state Department of Public Health allowed Rechnitz and his companies to operate 18 nursing homes while delaying a decision on granting licenses to them. The state had kept the license applications in a “pending” status for seven years after he acquired the homes. Rechnitz and his companies were allowed to continue operating five additional homes even after the state denied licenses to them.</w:t>
            </w:r>
          </w:p>
          <w:p w14:paraId="6BB5A1E9" w14:textId="77777777" w:rsidR="000D63D3" w:rsidRDefault="003203D7" w:rsidP="000D63D3">
            <w:pPr>
              <w:pStyle w:val="ListParagraph"/>
              <w:spacing w:after="100" w:afterAutospacing="1"/>
              <w:rPr>
                <w:rFonts w:ascii="Aptos" w:hAnsi="Aptos"/>
              </w:rPr>
            </w:pPr>
            <w:hyperlink r:id="rId24" w:history="1">
              <w:r w:rsidR="000D63D3" w:rsidRPr="00F82CFD">
                <w:rPr>
                  <w:rStyle w:val="Hyperlink"/>
                  <w:rFonts w:ascii="Aptos" w:hAnsi="Aptos"/>
                  <w:i/>
                  <w:iCs/>
                </w:rPr>
                <w:t>He built a nursing home empire despite California state investigations. Now, lawsuits are piling up</w:t>
              </w:r>
            </w:hyperlink>
            <w:r w:rsidR="000D63D3">
              <w:rPr>
                <w:rFonts w:ascii="Aptos" w:hAnsi="Aptos"/>
              </w:rPr>
              <w:t xml:space="preserve"> </w:t>
            </w:r>
            <w:r w:rsidR="000D63D3">
              <w:rPr>
                <w:rFonts w:ascii="Aptos" w:hAnsi="Aptos"/>
                <w:b/>
                <w:bCs/>
              </w:rPr>
              <w:t>(</w:t>
            </w:r>
            <w:r w:rsidR="000D63D3" w:rsidRPr="00F82CFD">
              <w:rPr>
                <w:rFonts w:ascii="Aptos" w:hAnsi="Aptos"/>
                <w:b/>
                <w:bCs/>
              </w:rPr>
              <w:t>Associated Press</w:t>
            </w:r>
            <w:r w:rsidR="000D63D3">
              <w:rPr>
                <w:rFonts w:ascii="Aptos" w:hAnsi="Aptos"/>
                <w:b/>
                <w:bCs/>
              </w:rPr>
              <w:t xml:space="preserve">, </w:t>
            </w:r>
            <w:r w:rsidR="000D63D3" w:rsidRPr="00F82CFD">
              <w:rPr>
                <w:rFonts w:ascii="Aptos" w:hAnsi="Aptos"/>
              </w:rPr>
              <w:t>November 21, 2025</w:t>
            </w:r>
            <w:r w:rsidR="000D63D3">
              <w:rPr>
                <w:rFonts w:ascii="Aptos" w:hAnsi="Aptos"/>
              </w:rPr>
              <w:t>)</w:t>
            </w:r>
          </w:p>
          <w:p w14:paraId="2E5D85FF" w14:textId="742959EA" w:rsidR="00884D3C" w:rsidRPr="000D63D3" w:rsidRDefault="00884D3C" w:rsidP="000D63D3">
            <w:pPr>
              <w:pStyle w:val="ListParagraph"/>
              <w:spacing w:after="100" w:afterAutospacing="1"/>
              <w:rPr>
                <w:rFonts w:ascii="Aptos" w:hAnsi="Aptos"/>
                <w:b/>
                <w:bCs/>
                <w:i/>
                <w:iCs/>
              </w:rPr>
            </w:pPr>
          </w:p>
        </w:tc>
      </w:tr>
      <w:tr w:rsidR="00E25F11" w:rsidRPr="000726D6" w14:paraId="413755BD" w14:textId="77777777" w:rsidTr="00467E18">
        <w:trPr>
          <w:gridAfter w:val="1"/>
          <w:wAfter w:w="298" w:type="dxa"/>
          <w:trHeight w:val="58"/>
        </w:trPr>
        <w:tc>
          <w:tcPr>
            <w:tcW w:w="2903" w:type="dxa"/>
            <w:gridSpan w:val="3"/>
          </w:tcPr>
          <w:p w14:paraId="57E88308" w14:textId="77777777" w:rsidR="00E25F11" w:rsidRPr="000726D6" w:rsidRDefault="00E25F11" w:rsidP="00E25F11">
            <w:pPr>
              <w:rPr>
                <w:rFonts w:ascii="Aptos" w:hAnsi="Aptos"/>
                <w:b/>
                <w:bCs/>
                <w:sz w:val="24"/>
                <w:szCs w:val="24"/>
              </w:rPr>
            </w:pPr>
            <w:r w:rsidRPr="000726D6">
              <w:rPr>
                <w:rFonts w:ascii="Aptos" w:hAnsi="Aptos"/>
                <w:b/>
                <w:bCs/>
                <w:sz w:val="24"/>
                <w:szCs w:val="24"/>
              </w:rPr>
              <w:lastRenderedPageBreak/>
              <w:t>Commentary Offered by DignityMA Participants</w:t>
            </w:r>
          </w:p>
          <w:p w14:paraId="0DF7BB47" w14:textId="77777777" w:rsidR="00E25F11" w:rsidRPr="000726D6" w:rsidRDefault="00E25F11" w:rsidP="00E25F11">
            <w:pPr>
              <w:rPr>
                <w:rFonts w:ascii="Aptos" w:hAnsi="Aptos"/>
                <w:b/>
                <w:bCs/>
                <w:sz w:val="24"/>
                <w:szCs w:val="24"/>
              </w:rPr>
            </w:pPr>
          </w:p>
          <w:p w14:paraId="73D83F73" w14:textId="77777777" w:rsidR="00E25F11" w:rsidRPr="000726D6" w:rsidRDefault="00E25F11" w:rsidP="00E25F11">
            <w:pPr>
              <w:rPr>
                <w:rFonts w:ascii="Aptos" w:hAnsi="Aptos"/>
                <w:sz w:val="24"/>
                <w:szCs w:val="24"/>
              </w:rPr>
            </w:pPr>
            <w:r w:rsidRPr="000726D6">
              <w:rPr>
                <w:rFonts w:ascii="Aptos" w:hAnsi="Aptos"/>
                <w:noProof/>
                <w:sz w:val="24"/>
                <w:szCs w:val="24"/>
              </w:rPr>
              <w:drawing>
                <wp:inline distT="0" distB="0" distL="0" distR="0" wp14:anchorId="09F80614" wp14:editId="0B0DE05F">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4A070282" w14:textId="77777777" w:rsidR="00E25F11" w:rsidRPr="000726D6" w:rsidRDefault="00E25F11" w:rsidP="00E25F11">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21EB711E" w14:textId="77777777" w:rsidR="00E25F11" w:rsidRPr="000726D6" w:rsidRDefault="00E25F11" w:rsidP="00963E15">
            <w:pPr>
              <w:rPr>
                <w:rFonts w:ascii="Aptos" w:hAnsi="Aptos"/>
                <w:sz w:val="18"/>
                <w:szCs w:val="18"/>
              </w:rPr>
            </w:pPr>
          </w:p>
        </w:tc>
        <w:tc>
          <w:tcPr>
            <w:tcW w:w="7622" w:type="dxa"/>
            <w:gridSpan w:val="4"/>
          </w:tcPr>
          <w:p w14:paraId="4CC6CBD7" w14:textId="77777777" w:rsidR="00321BC3" w:rsidRDefault="00321BC3" w:rsidP="002322D3">
            <w:pPr>
              <w:rPr>
                <w:rFonts w:ascii="Aptos" w:hAnsi="Aptos"/>
                <w:b/>
                <w:bCs/>
                <w:sz w:val="24"/>
                <w:szCs w:val="24"/>
              </w:rPr>
            </w:pPr>
            <w:r w:rsidRPr="00321BC3">
              <w:rPr>
                <w:rFonts w:ascii="Aptos" w:hAnsi="Aptos"/>
                <w:b/>
                <w:bCs/>
                <w:sz w:val="24"/>
                <w:szCs w:val="24"/>
              </w:rPr>
              <w:t>Federal Immigration Enforcement’s Impact on Long-Term Care</w:t>
            </w:r>
          </w:p>
          <w:p w14:paraId="6B899FDF" w14:textId="3EF7451B" w:rsidR="002322D3" w:rsidRDefault="002322D3" w:rsidP="002322D3">
            <w:pPr>
              <w:rPr>
                <w:rFonts w:ascii="Aptos" w:hAnsi="Aptos"/>
                <w:sz w:val="24"/>
                <w:szCs w:val="24"/>
              </w:rPr>
            </w:pPr>
            <w:r>
              <w:rPr>
                <w:rFonts w:ascii="Aptos" w:hAnsi="Aptos"/>
                <w:sz w:val="24"/>
                <w:szCs w:val="24"/>
              </w:rPr>
              <w:t>By Richard T. Moore</w:t>
            </w:r>
          </w:p>
          <w:p w14:paraId="6AE893B4" w14:textId="41381949" w:rsidR="002322D3" w:rsidRPr="00321BC3" w:rsidRDefault="002322D3" w:rsidP="002322D3">
            <w:pPr>
              <w:rPr>
                <w:rFonts w:ascii="Aptos" w:hAnsi="Aptos"/>
                <w:sz w:val="24"/>
                <w:szCs w:val="24"/>
              </w:rPr>
            </w:pPr>
            <w:r>
              <w:rPr>
                <w:rFonts w:ascii="Aptos" w:hAnsi="Aptos"/>
                <w:sz w:val="24"/>
                <w:szCs w:val="24"/>
              </w:rPr>
              <w:t>November 23, 2025</w:t>
            </w:r>
          </w:p>
          <w:p w14:paraId="0186C5EF" w14:textId="27A0FF46" w:rsidR="00321BC3" w:rsidRPr="00321BC3" w:rsidRDefault="00321BC3" w:rsidP="002322D3">
            <w:pPr>
              <w:ind w:left="720"/>
              <w:rPr>
                <w:rFonts w:ascii="Aptos" w:hAnsi="Aptos"/>
                <w:sz w:val="24"/>
                <w:szCs w:val="24"/>
              </w:rPr>
            </w:pPr>
            <w:r w:rsidRPr="00321BC3">
              <w:rPr>
                <w:rFonts w:ascii="Aptos" w:hAnsi="Aptos"/>
                <w:b/>
                <w:bCs/>
                <w:sz w:val="24"/>
                <w:szCs w:val="24"/>
              </w:rPr>
              <w:t xml:space="preserve">Direct evidence shows that stepped-up federal immigration enforcement is worsening long-term care workforce shortages, undermining care </w:t>
            </w:r>
            <w:r w:rsidR="00125F87" w:rsidRPr="00321BC3">
              <w:rPr>
                <w:rFonts w:ascii="Aptos" w:hAnsi="Aptos"/>
                <w:b/>
                <w:bCs/>
                <w:sz w:val="24"/>
                <w:szCs w:val="24"/>
              </w:rPr>
              <w:t>quality,</w:t>
            </w:r>
            <w:r w:rsidRPr="00321BC3">
              <w:rPr>
                <w:rFonts w:ascii="Aptos" w:hAnsi="Aptos"/>
                <w:b/>
                <w:bCs/>
                <w:sz w:val="24"/>
                <w:szCs w:val="24"/>
              </w:rPr>
              <w:t xml:space="preserve"> and resident safety.</w:t>
            </w:r>
            <w:r w:rsidRPr="00321BC3">
              <w:rPr>
                <w:rFonts w:ascii="Aptos" w:hAnsi="Aptos"/>
                <w:sz w:val="24"/>
                <w:szCs w:val="24"/>
              </w:rPr>
              <w:t xml:space="preserve"> Immigrants make up a large share of nursing home and home care workers, and deportation threats or loss of legal protections are driving many out of these roles.</w:t>
            </w:r>
          </w:p>
          <w:p w14:paraId="2A641899" w14:textId="77777777" w:rsidR="00321BC3" w:rsidRPr="00321BC3" w:rsidRDefault="00321BC3" w:rsidP="002322D3">
            <w:pPr>
              <w:ind w:left="720"/>
              <w:rPr>
                <w:rFonts w:ascii="Aptos" w:hAnsi="Aptos"/>
                <w:sz w:val="24"/>
                <w:szCs w:val="24"/>
              </w:rPr>
            </w:pPr>
            <w:r w:rsidRPr="00321BC3">
              <w:rPr>
                <w:rFonts w:ascii="Aptos" w:hAnsi="Aptos"/>
                <w:b/>
                <w:bCs/>
                <w:sz w:val="24"/>
                <w:szCs w:val="24"/>
              </w:rPr>
              <w:t>Key Evidence</w:t>
            </w:r>
          </w:p>
          <w:p w14:paraId="5D1076F4" w14:textId="77777777" w:rsidR="00321BC3" w:rsidRPr="00321BC3" w:rsidRDefault="00321BC3" w:rsidP="002322D3">
            <w:pPr>
              <w:numPr>
                <w:ilvl w:val="0"/>
                <w:numId w:val="34"/>
              </w:numPr>
              <w:ind w:left="1440"/>
              <w:rPr>
                <w:rFonts w:ascii="Aptos" w:hAnsi="Aptos"/>
                <w:sz w:val="24"/>
                <w:szCs w:val="24"/>
              </w:rPr>
            </w:pPr>
            <w:r w:rsidRPr="00321BC3">
              <w:rPr>
                <w:rFonts w:ascii="Aptos" w:hAnsi="Aptos"/>
                <w:sz w:val="24"/>
                <w:szCs w:val="24"/>
              </w:rPr>
              <w:t xml:space="preserve">Immigrants comprise 28% of the direct care workforce: This includes about </w:t>
            </w:r>
            <w:r w:rsidRPr="00321BC3">
              <w:rPr>
                <w:rFonts w:ascii="Aptos" w:hAnsi="Aptos"/>
                <w:b/>
                <w:bCs/>
                <w:sz w:val="24"/>
                <w:szCs w:val="24"/>
              </w:rPr>
              <w:t>30% of nursing home aides</w:t>
            </w:r>
            <w:r w:rsidRPr="00321BC3">
              <w:rPr>
                <w:rFonts w:ascii="Aptos" w:hAnsi="Aptos"/>
                <w:sz w:val="24"/>
                <w:szCs w:val="24"/>
              </w:rPr>
              <w:t xml:space="preserve">, representing over </w:t>
            </w:r>
            <w:r w:rsidRPr="00321BC3">
              <w:rPr>
                <w:rFonts w:ascii="Aptos" w:hAnsi="Aptos"/>
                <w:b/>
                <w:bCs/>
                <w:sz w:val="24"/>
                <w:szCs w:val="24"/>
              </w:rPr>
              <w:t>820,000 immigrant workers nationwide</w:t>
            </w:r>
            <w:r w:rsidRPr="00321BC3">
              <w:rPr>
                <w:rFonts w:ascii="Aptos" w:hAnsi="Aptos"/>
                <w:sz w:val="24"/>
                <w:szCs w:val="24"/>
              </w:rPr>
              <w:t>. Roughly 500,000 are naturalized citizens, while 300,000 are noncitizen immigrants.</w:t>
            </w:r>
          </w:p>
          <w:p w14:paraId="5BB05E05" w14:textId="77777777" w:rsidR="00321BC3" w:rsidRPr="00321BC3" w:rsidRDefault="00321BC3" w:rsidP="002322D3">
            <w:pPr>
              <w:numPr>
                <w:ilvl w:val="0"/>
                <w:numId w:val="34"/>
              </w:numPr>
              <w:ind w:left="1440"/>
              <w:rPr>
                <w:rFonts w:ascii="Aptos" w:hAnsi="Aptos"/>
                <w:sz w:val="24"/>
                <w:szCs w:val="24"/>
              </w:rPr>
            </w:pPr>
            <w:r w:rsidRPr="00321BC3">
              <w:rPr>
                <w:rFonts w:ascii="Aptos" w:hAnsi="Aptos"/>
                <w:sz w:val="24"/>
                <w:szCs w:val="24"/>
              </w:rPr>
              <w:t>Climate of fear and policy changes: Revoked protections (e.g., Temporary Protected Status) and heightened deportation efforts have led immigrant workers to leave jobs in nursing homes and home care, creating staffing gaps.</w:t>
            </w:r>
          </w:p>
          <w:p w14:paraId="1813D337" w14:textId="77777777" w:rsidR="00321BC3" w:rsidRPr="00321BC3" w:rsidRDefault="00321BC3" w:rsidP="002322D3">
            <w:pPr>
              <w:numPr>
                <w:ilvl w:val="0"/>
                <w:numId w:val="34"/>
              </w:numPr>
              <w:ind w:left="1080"/>
              <w:rPr>
                <w:rFonts w:ascii="Aptos" w:hAnsi="Aptos"/>
                <w:sz w:val="24"/>
                <w:szCs w:val="24"/>
              </w:rPr>
            </w:pPr>
            <w:r w:rsidRPr="00321BC3">
              <w:rPr>
                <w:rFonts w:ascii="Aptos" w:hAnsi="Aptos"/>
                <w:sz w:val="24"/>
                <w:szCs w:val="24"/>
              </w:rPr>
              <w:t xml:space="preserve">Regional dependence on immigrant labor: In some areas, up to </w:t>
            </w:r>
            <w:r w:rsidRPr="00321BC3">
              <w:rPr>
                <w:rFonts w:ascii="Aptos" w:hAnsi="Aptos"/>
                <w:b/>
                <w:bCs/>
                <w:sz w:val="24"/>
                <w:szCs w:val="24"/>
              </w:rPr>
              <w:t>80% of direct care workers are immigrants</w:t>
            </w:r>
            <w:r w:rsidRPr="00321BC3">
              <w:rPr>
                <w:rFonts w:ascii="Aptos" w:hAnsi="Aptos"/>
                <w:sz w:val="24"/>
                <w:szCs w:val="24"/>
              </w:rPr>
              <w:t>, meaning enforcement actions disproportionately destabilize local care systems.</w:t>
            </w:r>
          </w:p>
          <w:p w14:paraId="4B9A9FF3" w14:textId="77777777" w:rsidR="00321BC3" w:rsidRPr="00321BC3" w:rsidRDefault="00321BC3" w:rsidP="002322D3">
            <w:pPr>
              <w:numPr>
                <w:ilvl w:val="0"/>
                <w:numId w:val="34"/>
              </w:numPr>
              <w:ind w:left="1080"/>
              <w:rPr>
                <w:rFonts w:ascii="Aptos" w:hAnsi="Aptos"/>
                <w:sz w:val="24"/>
                <w:szCs w:val="24"/>
              </w:rPr>
            </w:pPr>
            <w:r w:rsidRPr="00321BC3">
              <w:rPr>
                <w:rFonts w:ascii="Aptos" w:hAnsi="Aptos"/>
                <w:sz w:val="24"/>
                <w:szCs w:val="24"/>
              </w:rPr>
              <w:t xml:space="preserve">Ripple effects beyond undocumented workers: Even immigrants with legal status or family ties feel the chilling </w:t>
            </w:r>
            <w:r w:rsidRPr="00321BC3">
              <w:rPr>
                <w:rFonts w:ascii="Aptos" w:hAnsi="Aptos"/>
                <w:sz w:val="24"/>
                <w:szCs w:val="24"/>
              </w:rPr>
              <w:lastRenderedPageBreak/>
              <w:t>effect of deportation campaigns, reducing workforce participation and discouraging new entrants into care roles.</w:t>
            </w:r>
          </w:p>
          <w:p w14:paraId="05F7053F" w14:textId="77777777" w:rsidR="00321BC3" w:rsidRPr="00321BC3" w:rsidRDefault="00321BC3" w:rsidP="002322D3">
            <w:pPr>
              <w:numPr>
                <w:ilvl w:val="0"/>
                <w:numId w:val="34"/>
              </w:numPr>
              <w:ind w:left="1080"/>
              <w:rPr>
                <w:rFonts w:ascii="Aptos" w:hAnsi="Aptos"/>
                <w:sz w:val="24"/>
                <w:szCs w:val="24"/>
              </w:rPr>
            </w:pPr>
            <w:r w:rsidRPr="00321BC3">
              <w:rPr>
                <w:rFonts w:ascii="Aptos" w:hAnsi="Aptos"/>
                <w:sz w:val="24"/>
                <w:szCs w:val="24"/>
              </w:rPr>
              <w:t>Research on elder outcomes: Studies from the National Bureau of Economic Research show that immigrant labor is directly tied to elder health outcomes—when immigrant workers are restricted, care quality and access decline.</w:t>
            </w:r>
          </w:p>
          <w:p w14:paraId="7090FECD" w14:textId="77777777" w:rsidR="00321BC3" w:rsidRPr="00321BC3" w:rsidRDefault="00321BC3" w:rsidP="002322D3">
            <w:pPr>
              <w:numPr>
                <w:ilvl w:val="0"/>
                <w:numId w:val="34"/>
              </w:numPr>
              <w:ind w:left="1080"/>
              <w:rPr>
                <w:rFonts w:ascii="Aptos" w:hAnsi="Aptos"/>
                <w:sz w:val="24"/>
                <w:szCs w:val="24"/>
              </w:rPr>
            </w:pPr>
            <w:r w:rsidRPr="00321BC3">
              <w:rPr>
                <w:rFonts w:ascii="Aptos" w:hAnsi="Aptos"/>
                <w:sz w:val="24"/>
                <w:szCs w:val="24"/>
              </w:rPr>
              <w:t>Care sector vulnerability: The care economy depends heavily on women, especially immigrant women, who already face low pay and poor working conditions. Immigration crackdowns exacerbate turnover and shortages.</w:t>
            </w:r>
          </w:p>
          <w:p w14:paraId="058BF22A" w14:textId="77777777" w:rsidR="00321BC3" w:rsidRPr="00321BC3" w:rsidRDefault="00321BC3" w:rsidP="002322D3">
            <w:pPr>
              <w:ind w:left="360"/>
              <w:rPr>
                <w:rFonts w:ascii="Aptos" w:hAnsi="Aptos"/>
                <w:sz w:val="24"/>
                <w:szCs w:val="24"/>
              </w:rPr>
            </w:pPr>
            <w:r w:rsidRPr="00321BC3">
              <w:rPr>
                <w:rFonts w:ascii="Aptos" w:hAnsi="Aptos"/>
                <w:b/>
                <w:bCs/>
                <w:sz w:val="24"/>
                <w:szCs w:val="24"/>
              </w:rPr>
              <w:t>Why This Matters</w:t>
            </w:r>
          </w:p>
          <w:p w14:paraId="64D5FA1D" w14:textId="77777777" w:rsidR="00321BC3" w:rsidRPr="00321BC3" w:rsidRDefault="00321BC3" w:rsidP="002322D3">
            <w:pPr>
              <w:numPr>
                <w:ilvl w:val="0"/>
                <w:numId w:val="35"/>
              </w:numPr>
              <w:ind w:left="1800"/>
              <w:rPr>
                <w:rFonts w:ascii="Aptos" w:hAnsi="Aptos"/>
                <w:sz w:val="24"/>
                <w:szCs w:val="24"/>
              </w:rPr>
            </w:pPr>
            <w:r w:rsidRPr="00321BC3">
              <w:rPr>
                <w:rFonts w:ascii="Aptos" w:hAnsi="Aptos"/>
                <w:b/>
                <w:bCs/>
                <w:sz w:val="24"/>
                <w:szCs w:val="24"/>
              </w:rPr>
              <w:t>Workforce shortages</w:t>
            </w:r>
            <w:r w:rsidRPr="00321BC3">
              <w:rPr>
                <w:rFonts w:ascii="Aptos" w:hAnsi="Aptos"/>
                <w:sz w:val="24"/>
                <w:szCs w:val="24"/>
              </w:rPr>
              <w:t>: Nursing homes already struggle to meet staffing requirements. Removing immigrant workers intensifies understaffing, leading to higher risks of neglect, burnout among remaining staff, and regulatory violations.</w:t>
            </w:r>
          </w:p>
          <w:p w14:paraId="7FE927F6" w14:textId="77777777" w:rsidR="00321BC3" w:rsidRPr="00321BC3" w:rsidRDefault="00321BC3" w:rsidP="002322D3">
            <w:pPr>
              <w:numPr>
                <w:ilvl w:val="0"/>
                <w:numId w:val="35"/>
              </w:numPr>
              <w:ind w:left="1440"/>
              <w:rPr>
                <w:rFonts w:ascii="Aptos" w:hAnsi="Aptos"/>
                <w:sz w:val="24"/>
                <w:szCs w:val="24"/>
              </w:rPr>
            </w:pPr>
            <w:r w:rsidRPr="00321BC3">
              <w:rPr>
                <w:rFonts w:ascii="Aptos" w:hAnsi="Aptos"/>
                <w:b/>
                <w:bCs/>
                <w:sz w:val="24"/>
                <w:szCs w:val="24"/>
              </w:rPr>
              <w:t>Resident safety</w:t>
            </w:r>
            <w:r w:rsidRPr="00321BC3">
              <w:rPr>
                <w:rFonts w:ascii="Aptos" w:hAnsi="Aptos"/>
                <w:sz w:val="24"/>
                <w:szCs w:val="24"/>
              </w:rPr>
              <w:t>: Vulnerable older adults and people with disabilities rely on consistent, trained caregivers. Disruptions in staffing directly affect daily care, medication management, and emotional support.</w:t>
            </w:r>
          </w:p>
          <w:p w14:paraId="2EAF0B1E" w14:textId="77777777" w:rsidR="00321BC3" w:rsidRPr="00321BC3" w:rsidRDefault="00321BC3" w:rsidP="002322D3">
            <w:pPr>
              <w:numPr>
                <w:ilvl w:val="0"/>
                <w:numId w:val="35"/>
              </w:numPr>
              <w:ind w:left="1440"/>
              <w:rPr>
                <w:rFonts w:ascii="Aptos" w:hAnsi="Aptos"/>
                <w:sz w:val="24"/>
                <w:szCs w:val="24"/>
              </w:rPr>
            </w:pPr>
            <w:r w:rsidRPr="00321BC3">
              <w:rPr>
                <w:rFonts w:ascii="Aptos" w:hAnsi="Aptos"/>
                <w:b/>
                <w:bCs/>
                <w:sz w:val="24"/>
                <w:szCs w:val="24"/>
              </w:rPr>
              <w:t>Systemic fragility</w:t>
            </w:r>
            <w:r w:rsidRPr="00321BC3">
              <w:rPr>
                <w:rFonts w:ascii="Aptos" w:hAnsi="Aptos"/>
                <w:sz w:val="24"/>
                <w:szCs w:val="24"/>
              </w:rPr>
              <w:t>: Long-term care is one of the most immigrant-dependent sectors. Federal deportation efforts destabilize not just individual facilities but the broader health care system.</w:t>
            </w:r>
          </w:p>
          <w:p w14:paraId="0C4A5664" w14:textId="77777777" w:rsidR="00321BC3" w:rsidRPr="00321BC3" w:rsidRDefault="00321BC3" w:rsidP="002322D3">
            <w:pPr>
              <w:ind w:left="720"/>
              <w:rPr>
                <w:rFonts w:ascii="Aptos" w:hAnsi="Aptos"/>
                <w:sz w:val="24"/>
                <w:szCs w:val="24"/>
              </w:rPr>
            </w:pPr>
            <w:r w:rsidRPr="00321BC3">
              <w:rPr>
                <w:rFonts w:ascii="Aptos" w:hAnsi="Aptos"/>
                <w:b/>
                <w:bCs/>
                <w:sz w:val="24"/>
                <w:szCs w:val="24"/>
              </w:rPr>
              <w:t>Massachusetts impact on long-term care workforce and care quality</w:t>
            </w:r>
          </w:p>
          <w:p w14:paraId="1AE101AA" w14:textId="7DC4101A" w:rsidR="00321BC3" w:rsidRPr="00321BC3" w:rsidRDefault="00321BC3" w:rsidP="002322D3">
            <w:pPr>
              <w:ind w:left="720"/>
              <w:rPr>
                <w:rFonts w:ascii="Aptos" w:hAnsi="Aptos"/>
                <w:sz w:val="24"/>
                <w:szCs w:val="24"/>
              </w:rPr>
            </w:pPr>
            <w:r w:rsidRPr="00321BC3">
              <w:rPr>
                <w:rFonts w:ascii="Aptos" w:hAnsi="Aptos"/>
                <w:sz w:val="24"/>
                <w:szCs w:val="24"/>
              </w:rPr>
              <w:t xml:space="preserve">Massachusetts relies heavily on immigrant health workers: immigrants make up over 17% of the state’s healthcare workforce despite being 9.9% of the population, helping fill licensed roles amid rising shortages and an aging workforce. This concentration means federal enforcement actions that deter or displace immigrant workers reverberate across long-term care settings where staffing is already </w:t>
            </w:r>
            <w:r w:rsidR="00125F87" w:rsidRPr="00321BC3">
              <w:rPr>
                <w:rFonts w:ascii="Aptos" w:hAnsi="Aptos"/>
                <w:sz w:val="24"/>
                <w:szCs w:val="24"/>
              </w:rPr>
              <w:t>fragile American</w:t>
            </w:r>
            <w:r w:rsidRPr="00321BC3">
              <w:rPr>
                <w:rFonts w:ascii="Aptos" w:hAnsi="Aptos"/>
                <w:sz w:val="24"/>
                <w:szCs w:val="24"/>
              </w:rPr>
              <w:t xml:space="preserve"> Immigration Council.</w:t>
            </w:r>
          </w:p>
          <w:p w14:paraId="4509873D" w14:textId="77777777" w:rsidR="00321BC3" w:rsidRPr="00321BC3" w:rsidRDefault="00321BC3" w:rsidP="002322D3">
            <w:pPr>
              <w:ind w:left="720"/>
              <w:rPr>
                <w:rFonts w:ascii="Aptos" w:hAnsi="Aptos"/>
                <w:sz w:val="24"/>
                <w:szCs w:val="24"/>
              </w:rPr>
            </w:pPr>
            <w:r w:rsidRPr="00321BC3">
              <w:rPr>
                <w:rFonts w:ascii="Aptos" w:hAnsi="Aptos"/>
                <w:sz w:val="24"/>
                <w:szCs w:val="24"/>
              </w:rPr>
              <w:t>State monitoring confirms unprecedented workforce shortages across health care and human services, with the Commonwealth launching a biennial survey to track staffing trends and inform policy responses. The 2023–2024 findings highlight persistent vacancies and composition pressures in select occupations central to nursing homes and community-based care. When enforcement actions reduce immigrant participation, vacancies widen, jeopardizing compliance, continuity of care, and resident safetyMass.gov.</w:t>
            </w:r>
          </w:p>
          <w:p w14:paraId="1995F6A5" w14:textId="77777777" w:rsidR="00321BC3" w:rsidRPr="00321BC3" w:rsidRDefault="00321BC3" w:rsidP="002322D3">
            <w:pPr>
              <w:ind w:left="720"/>
              <w:rPr>
                <w:rFonts w:ascii="Aptos" w:hAnsi="Aptos"/>
                <w:sz w:val="24"/>
                <w:szCs w:val="24"/>
              </w:rPr>
            </w:pPr>
            <w:r w:rsidRPr="00321BC3">
              <w:rPr>
                <w:rFonts w:ascii="Aptos" w:hAnsi="Aptos"/>
                <w:sz w:val="24"/>
                <w:szCs w:val="24"/>
              </w:rPr>
              <w:t xml:space="preserve">National data situates Massachusetts within a broader pattern: immigrants account for 28% of the direct long-term care </w:t>
            </w:r>
            <w:r w:rsidRPr="00321BC3">
              <w:rPr>
                <w:rFonts w:ascii="Aptos" w:hAnsi="Aptos"/>
                <w:sz w:val="24"/>
                <w:szCs w:val="24"/>
              </w:rPr>
              <w:lastRenderedPageBreak/>
              <w:t>workforce (32% in home care; 21% in nursing homes), totaling over 820,000 immigrant direct care workers nationwide. Intensified deportation policies—even when aimed at undocumented populations—create ripple effects that suppress workforce participation among immigrants of all statuses, aggravating shortages in sectors like long-term care that depend on them.</w:t>
            </w:r>
          </w:p>
          <w:p w14:paraId="2923D65C" w14:textId="77777777" w:rsidR="00321BC3" w:rsidRPr="00321BC3" w:rsidRDefault="00321BC3" w:rsidP="002322D3">
            <w:pPr>
              <w:ind w:left="720"/>
              <w:rPr>
                <w:rFonts w:ascii="Aptos" w:hAnsi="Aptos"/>
                <w:sz w:val="24"/>
                <w:szCs w:val="24"/>
              </w:rPr>
            </w:pPr>
            <w:r w:rsidRPr="00321BC3">
              <w:rPr>
                <w:rFonts w:ascii="Aptos" w:hAnsi="Aptos"/>
                <w:b/>
                <w:bCs/>
                <w:sz w:val="24"/>
                <w:szCs w:val="24"/>
              </w:rPr>
              <w:t>Mechanisms of harm specific to Massachusetts</w:t>
            </w:r>
          </w:p>
          <w:p w14:paraId="5EE346A9" w14:textId="77777777" w:rsidR="00321BC3" w:rsidRPr="00321BC3" w:rsidRDefault="00321BC3" w:rsidP="002322D3">
            <w:pPr>
              <w:numPr>
                <w:ilvl w:val="0"/>
                <w:numId w:val="36"/>
              </w:numPr>
              <w:ind w:left="1440"/>
              <w:rPr>
                <w:rFonts w:ascii="Aptos" w:hAnsi="Aptos"/>
                <w:sz w:val="24"/>
                <w:szCs w:val="24"/>
              </w:rPr>
            </w:pPr>
            <w:r w:rsidRPr="00321BC3">
              <w:rPr>
                <w:rFonts w:ascii="Aptos" w:hAnsi="Aptos"/>
                <w:b/>
                <w:bCs/>
                <w:sz w:val="24"/>
                <w:szCs w:val="24"/>
              </w:rPr>
              <w:t>Workforce contraction:</w:t>
            </w:r>
            <w:r w:rsidRPr="00321BC3">
              <w:rPr>
                <w:rFonts w:ascii="Aptos" w:hAnsi="Aptos"/>
                <w:sz w:val="24"/>
                <w:szCs w:val="24"/>
              </w:rPr>
              <w:t xml:space="preserve"> </w:t>
            </w:r>
            <w:r w:rsidRPr="00321BC3">
              <w:rPr>
                <w:rFonts w:ascii="Aptos" w:hAnsi="Aptos"/>
                <w:b/>
                <w:bCs/>
                <w:sz w:val="24"/>
                <w:szCs w:val="24"/>
              </w:rPr>
              <w:t>Reduced immigrant participation</w:t>
            </w:r>
            <w:r w:rsidRPr="00321BC3">
              <w:rPr>
                <w:rFonts w:ascii="Aptos" w:hAnsi="Aptos"/>
                <w:sz w:val="24"/>
                <w:szCs w:val="24"/>
              </w:rPr>
              <w:t xml:space="preserve"> in certified nursing assistant (CNA), home health aide, and personal care roles increases vacancies and overtime burdens, driving burnout and turnover in Massachusetts facilities.</w:t>
            </w:r>
          </w:p>
          <w:p w14:paraId="501AA6EC" w14:textId="77777777" w:rsidR="00321BC3" w:rsidRPr="00321BC3" w:rsidRDefault="00321BC3" w:rsidP="002322D3">
            <w:pPr>
              <w:numPr>
                <w:ilvl w:val="0"/>
                <w:numId w:val="36"/>
              </w:numPr>
              <w:ind w:left="1440"/>
              <w:rPr>
                <w:rFonts w:ascii="Aptos" w:hAnsi="Aptos"/>
                <w:sz w:val="24"/>
                <w:szCs w:val="24"/>
              </w:rPr>
            </w:pPr>
            <w:r w:rsidRPr="00321BC3">
              <w:rPr>
                <w:rFonts w:ascii="Aptos" w:hAnsi="Aptos"/>
                <w:b/>
                <w:bCs/>
                <w:sz w:val="24"/>
                <w:szCs w:val="24"/>
              </w:rPr>
              <w:t>Regulatory exposure:</w:t>
            </w:r>
            <w:r w:rsidRPr="00321BC3">
              <w:rPr>
                <w:rFonts w:ascii="Aptos" w:hAnsi="Aptos"/>
                <w:sz w:val="24"/>
                <w:szCs w:val="24"/>
              </w:rPr>
              <w:t xml:space="preserve"> </w:t>
            </w:r>
            <w:r w:rsidRPr="00321BC3">
              <w:rPr>
                <w:rFonts w:ascii="Aptos" w:hAnsi="Aptos"/>
                <w:b/>
                <w:bCs/>
                <w:sz w:val="24"/>
                <w:szCs w:val="24"/>
              </w:rPr>
              <w:t>Understaffing risk</w:t>
            </w:r>
            <w:r w:rsidRPr="00321BC3">
              <w:rPr>
                <w:rFonts w:ascii="Aptos" w:hAnsi="Aptos"/>
                <w:sz w:val="24"/>
                <w:szCs w:val="24"/>
              </w:rPr>
              <w:t xml:space="preserve"> rises under federal minimum staffing expectations and state quality oversight; facilities short on aides struggle to meet care plans, supervision, and infection control, increasing citations and penalties.</w:t>
            </w:r>
          </w:p>
          <w:p w14:paraId="29828A4C" w14:textId="77777777" w:rsidR="00321BC3" w:rsidRPr="00321BC3" w:rsidRDefault="00321BC3" w:rsidP="002322D3">
            <w:pPr>
              <w:numPr>
                <w:ilvl w:val="0"/>
                <w:numId w:val="36"/>
              </w:numPr>
              <w:ind w:left="1440"/>
              <w:rPr>
                <w:rFonts w:ascii="Aptos" w:hAnsi="Aptos"/>
                <w:sz w:val="24"/>
                <w:szCs w:val="24"/>
              </w:rPr>
            </w:pPr>
            <w:r w:rsidRPr="00321BC3">
              <w:rPr>
                <w:rFonts w:ascii="Aptos" w:hAnsi="Aptos"/>
                <w:b/>
                <w:bCs/>
                <w:sz w:val="24"/>
                <w:szCs w:val="24"/>
              </w:rPr>
              <w:t>Access and equity impacts:</w:t>
            </w:r>
            <w:r w:rsidRPr="00321BC3">
              <w:rPr>
                <w:rFonts w:ascii="Aptos" w:hAnsi="Aptos"/>
                <w:sz w:val="24"/>
                <w:szCs w:val="24"/>
              </w:rPr>
              <w:t xml:space="preserve"> </w:t>
            </w:r>
            <w:r w:rsidRPr="00321BC3">
              <w:rPr>
                <w:rFonts w:ascii="Aptos" w:hAnsi="Aptos"/>
                <w:b/>
                <w:bCs/>
                <w:sz w:val="24"/>
                <w:szCs w:val="24"/>
              </w:rPr>
              <w:t>Home- and community-based services</w:t>
            </w:r>
            <w:r w:rsidRPr="00321BC3">
              <w:rPr>
                <w:rFonts w:ascii="Aptos" w:hAnsi="Aptos"/>
                <w:sz w:val="24"/>
                <w:szCs w:val="24"/>
              </w:rPr>
              <w:t xml:space="preserve"> (HCBS) lose capacity first in immigrant-dense labor markets, stretching waitlists and pushing more elders toward institutional care, particularly in Gateway Cities and Boston-area communities where immigrant workers are concentrated.</w:t>
            </w:r>
          </w:p>
          <w:p w14:paraId="100041EE" w14:textId="77777777" w:rsidR="00321BC3" w:rsidRPr="00321BC3" w:rsidRDefault="00321BC3" w:rsidP="002322D3">
            <w:pPr>
              <w:numPr>
                <w:ilvl w:val="0"/>
                <w:numId w:val="36"/>
              </w:numPr>
              <w:ind w:left="1080"/>
              <w:rPr>
                <w:rFonts w:ascii="Aptos" w:hAnsi="Aptos"/>
                <w:sz w:val="24"/>
                <w:szCs w:val="24"/>
              </w:rPr>
            </w:pPr>
            <w:r w:rsidRPr="00321BC3">
              <w:rPr>
                <w:rFonts w:ascii="Aptos" w:hAnsi="Aptos"/>
                <w:b/>
                <w:bCs/>
                <w:sz w:val="24"/>
                <w:szCs w:val="24"/>
              </w:rPr>
              <w:t>Training pipeline disruptions:</w:t>
            </w:r>
            <w:r w:rsidRPr="00321BC3">
              <w:rPr>
                <w:rFonts w:ascii="Aptos" w:hAnsi="Aptos"/>
                <w:sz w:val="24"/>
                <w:szCs w:val="24"/>
              </w:rPr>
              <w:t xml:space="preserve"> </w:t>
            </w:r>
            <w:r w:rsidRPr="00321BC3">
              <w:rPr>
                <w:rFonts w:ascii="Aptos" w:hAnsi="Aptos"/>
                <w:b/>
                <w:bCs/>
                <w:sz w:val="24"/>
                <w:szCs w:val="24"/>
              </w:rPr>
              <w:t>Chilling effects</w:t>
            </w:r>
            <w:r w:rsidRPr="00321BC3">
              <w:rPr>
                <w:rFonts w:ascii="Aptos" w:hAnsi="Aptos"/>
                <w:sz w:val="24"/>
                <w:szCs w:val="24"/>
              </w:rPr>
              <w:t xml:space="preserve"> on immigrants entering licensed roles (e.g., LPNs, RNs) slow credentialing and placement, despite state demand and internationally trained talent pools.</w:t>
            </w:r>
          </w:p>
          <w:p w14:paraId="74EE0367" w14:textId="77777777" w:rsidR="00321BC3" w:rsidRPr="00321BC3" w:rsidRDefault="00321BC3" w:rsidP="002322D3">
            <w:pPr>
              <w:ind w:left="360"/>
              <w:rPr>
                <w:rFonts w:ascii="Aptos" w:hAnsi="Aptos"/>
                <w:sz w:val="24"/>
                <w:szCs w:val="24"/>
              </w:rPr>
            </w:pPr>
            <w:r w:rsidRPr="00321BC3">
              <w:rPr>
                <w:rFonts w:ascii="Aptos" w:hAnsi="Aptos"/>
                <w:b/>
                <w:bCs/>
                <w:sz w:val="24"/>
                <w:szCs w:val="24"/>
              </w:rPr>
              <w:t>Massachusetts context and policy responses</w:t>
            </w:r>
          </w:p>
          <w:p w14:paraId="6A056C3E" w14:textId="77777777" w:rsidR="00321BC3" w:rsidRPr="00321BC3" w:rsidRDefault="00321BC3" w:rsidP="002322D3">
            <w:pPr>
              <w:ind w:left="720"/>
              <w:rPr>
                <w:rFonts w:ascii="Aptos" w:hAnsi="Aptos"/>
                <w:sz w:val="24"/>
                <w:szCs w:val="24"/>
              </w:rPr>
            </w:pPr>
            <w:r w:rsidRPr="00321BC3">
              <w:rPr>
                <w:rFonts w:ascii="Aptos" w:hAnsi="Aptos"/>
                <w:sz w:val="24"/>
                <w:szCs w:val="24"/>
              </w:rPr>
              <w:t>Massachusetts has been building data infrastructure and workforce strategies (surveys, dashboards, and program planning) to stabilize staffing, but these efforts compete with federal enforcement pressures that depress immigrant workforce participation. As the state refines interventions, maintaining safe staffing will hinge on protecting and expanding immigrant pathways into long-term care roles. National analyses warn that escalated deportations will deepen shortages, directly threatening care access and quality in states like Massachusetts with high immigrant workforce reliance.</w:t>
            </w:r>
          </w:p>
          <w:p w14:paraId="6D168107" w14:textId="77777777" w:rsidR="00321BC3" w:rsidRPr="00321BC3" w:rsidRDefault="00321BC3" w:rsidP="002322D3">
            <w:pPr>
              <w:ind w:left="720"/>
              <w:rPr>
                <w:rFonts w:ascii="Aptos" w:hAnsi="Aptos"/>
                <w:sz w:val="24"/>
                <w:szCs w:val="24"/>
              </w:rPr>
            </w:pPr>
            <w:r w:rsidRPr="00321BC3">
              <w:rPr>
                <w:rFonts w:ascii="Aptos" w:hAnsi="Aptos"/>
                <w:sz w:val="24"/>
                <w:szCs w:val="24"/>
              </w:rPr>
              <w:t>  </w:t>
            </w:r>
          </w:p>
          <w:p w14:paraId="1360E913" w14:textId="77777777" w:rsidR="00321BC3" w:rsidRPr="00321BC3" w:rsidRDefault="00321BC3" w:rsidP="002322D3">
            <w:pPr>
              <w:ind w:left="720"/>
              <w:rPr>
                <w:rFonts w:ascii="Aptos" w:hAnsi="Aptos"/>
                <w:sz w:val="24"/>
                <w:szCs w:val="24"/>
              </w:rPr>
            </w:pPr>
            <w:r w:rsidRPr="00321BC3">
              <w:rPr>
                <w:rFonts w:ascii="Aptos" w:hAnsi="Aptos"/>
                <w:b/>
                <w:bCs/>
                <w:sz w:val="24"/>
                <w:szCs w:val="24"/>
              </w:rPr>
              <w:t>Sources</w:t>
            </w:r>
          </w:p>
          <w:p w14:paraId="07DA3760" w14:textId="77777777" w:rsidR="00321BC3" w:rsidRPr="00321BC3" w:rsidRDefault="00321BC3" w:rsidP="002322D3">
            <w:pPr>
              <w:numPr>
                <w:ilvl w:val="0"/>
                <w:numId w:val="37"/>
              </w:numPr>
              <w:ind w:left="1440"/>
              <w:rPr>
                <w:rFonts w:ascii="Aptos" w:hAnsi="Aptos"/>
                <w:sz w:val="24"/>
                <w:szCs w:val="24"/>
              </w:rPr>
            </w:pPr>
            <w:r w:rsidRPr="00321BC3">
              <w:rPr>
                <w:rFonts w:ascii="Aptos" w:hAnsi="Aptos"/>
                <w:sz w:val="24"/>
                <w:szCs w:val="24"/>
              </w:rPr>
              <w:t>Kaiser Family Foundation on immigrant roles in long-term care</w:t>
            </w:r>
          </w:p>
          <w:p w14:paraId="598B1D90" w14:textId="77777777" w:rsidR="00321BC3" w:rsidRPr="00321BC3" w:rsidRDefault="00321BC3" w:rsidP="002322D3">
            <w:pPr>
              <w:numPr>
                <w:ilvl w:val="0"/>
                <w:numId w:val="37"/>
              </w:numPr>
              <w:ind w:left="1440"/>
              <w:rPr>
                <w:rFonts w:ascii="Aptos" w:hAnsi="Aptos"/>
                <w:sz w:val="24"/>
                <w:szCs w:val="24"/>
              </w:rPr>
            </w:pPr>
            <w:r w:rsidRPr="00321BC3">
              <w:rPr>
                <w:rFonts w:ascii="Aptos" w:hAnsi="Aptos"/>
                <w:sz w:val="24"/>
                <w:szCs w:val="24"/>
              </w:rPr>
              <w:lastRenderedPageBreak/>
              <w:t>Center for Medicare Advocacy on immigration policies threatening nursing home workforce</w:t>
            </w:r>
          </w:p>
          <w:p w14:paraId="48FA0649" w14:textId="77777777" w:rsidR="00321BC3" w:rsidRPr="00321BC3" w:rsidRDefault="00321BC3" w:rsidP="002322D3">
            <w:pPr>
              <w:numPr>
                <w:ilvl w:val="0"/>
                <w:numId w:val="37"/>
              </w:numPr>
              <w:ind w:left="1440"/>
              <w:rPr>
                <w:rFonts w:ascii="Aptos" w:hAnsi="Aptos"/>
                <w:sz w:val="24"/>
                <w:szCs w:val="24"/>
              </w:rPr>
            </w:pPr>
            <w:r w:rsidRPr="00321BC3">
              <w:rPr>
                <w:rFonts w:ascii="Aptos" w:hAnsi="Aptos"/>
                <w:sz w:val="24"/>
                <w:szCs w:val="24"/>
              </w:rPr>
              <w:t>PHI research brief on immigrant dependence in direct care</w:t>
            </w:r>
          </w:p>
          <w:p w14:paraId="3AD00AB7" w14:textId="77777777" w:rsidR="00321BC3" w:rsidRPr="00321BC3" w:rsidRDefault="00321BC3" w:rsidP="002322D3">
            <w:pPr>
              <w:numPr>
                <w:ilvl w:val="0"/>
                <w:numId w:val="37"/>
              </w:numPr>
              <w:ind w:left="1440"/>
              <w:rPr>
                <w:rFonts w:ascii="Aptos" w:hAnsi="Aptos"/>
                <w:sz w:val="24"/>
                <w:szCs w:val="24"/>
              </w:rPr>
            </w:pPr>
            <w:r w:rsidRPr="00321BC3">
              <w:rPr>
                <w:rFonts w:ascii="Aptos" w:hAnsi="Aptos"/>
                <w:sz w:val="24"/>
                <w:szCs w:val="24"/>
              </w:rPr>
              <w:t>NBER study linking immigration and elder outcomes</w:t>
            </w:r>
          </w:p>
          <w:p w14:paraId="5A37F368" w14:textId="77777777" w:rsidR="00321BC3" w:rsidRPr="00321BC3" w:rsidRDefault="00321BC3" w:rsidP="002322D3">
            <w:pPr>
              <w:numPr>
                <w:ilvl w:val="0"/>
                <w:numId w:val="37"/>
              </w:numPr>
              <w:ind w:left="1440"/>
              <w:rPr>
                <w:rFonts w:ascii="Aptos" w:hAnsi="Aptos"/>
                <w:sz w:val="24"/>
                <w:szCs w:val="24"/>
              </w:rPr>
            </w:pPr>
            <w:r w:rsidRPr="00321BC3">
              <w:rPr>
                <w:rFonts w:ascii="Aptos" w:hAnsi="Aptos"/>
                <w:sz w:val="24"/>
                <w:szCs w:val="24"/>
              </w:rPr>
              <w:t>National Women’s Law Center on care work and immigrant women</w:t>
            </w:r>
          </w:p>
          <w:p w14:paraId="605F406C" w14:textId="77777777" w:rsidR="00E25F11" w:rsidRPr="00D12D7B" w:rsidRDefault="00E25F11" w:rsidP="002322D3">
            <w:pPr>
              <w:rPr>
                <w:rFonts w:ascii="Aptos" w:hAnsi="Aptos"/>
                <w:sz w:val="24"/>
                <w:szCs w:val="24"/>
              </w:rPr>
            </w:pPr>
          </w:p>
        </w:tc>
      </w:tr>
      <w:tr w:rsidR="001A63CB" w:rsidRPr="003A4977" w14:paraId="767C912C" w14:textId="77777777" w:rsidTr="00467E18">
        <w:trPr>
          <w:gridAfter w:val="1"/>
          <w:wAfter w:w="298" w:type="dxa"/>
          <w:trHeight w:val="143"/>
        </w:trPr>
        <w:tc>
          <w:tcPr>
            <w:tcW w:w="2903" w:type="dxa"/>
            <w:gridSpan w:val="3"/>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4D369644" w:rsidR="004465CF" w:rsidRDefault="003203D7" w:rsidP="004465CF">
            <w:pPr>
              <w:rPr>
                <w:rFonts w:cs="Arial"/>
              </w:rPr>
            </w:pPr>
            <w:hyperlink r:id="rId27" w:history="1">
              <w:r w:rsidR="00DF6849" w:rsidRPr="00AE0FD0">
                <w:rPr>
                  <w:rStyle w:val="Hyperlink"/>
                  <w:rFonts w:cs="Arial"/>
                </w:rPr>
                <w:t>https://tinyurl.com/DignityRemembrance</w:t>
              </w:r>
            </w:hyperlink>
            <w:r w:rsidR="004465CF">
              <w:rPr>
                <w:rFonts w:cs="Arial"/>
              </w:rPr>
              <w:t xml:space="preserve"> or </w:t>
            </w:r>
            <w:hyperlink r:id="rId28"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3203D7" w:rsidP="004465CF">
            <w:pPr>
              <w:rPr>
                <w:rFonts w:cs="Arial"/>
              </w:rPr>
            </w:pPr>
            <w:hyperlink r:id="rId29" w:history="1">
              <w:r w:rsidR="002B4656"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30"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w:t>
            </w:r>
            <w:r w:rsidRPr="00F4279F">
              <w:rPr>
                <w:rFonts w:ascii="Aptos" w:hAnsi="Aptos" w:cs="Arial"/>
                <w:sz w:val="24"/>
                <w:szCs w:val="24"/>
              </w:rPr>
              <w:lastRenderedPageBreak/>
              <w:t xml:space="preserve">click on </w:t>
            </w:r>
            <w:hyperlink r:id="rId31"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32"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0D5DB8" w14:paraId="195AD63B" w14:textId="77777777" w:rsidTr="00260364">
        <w:trPr>
          <w:gridAfter w:val="1"/>
          <w:wAfter w:w="298" w:type="dxa"/>
        </w:trPr>
        <w:tc>
          <w:tcPr>
            <w:tcW w:w="2875" w:type="dxa"/>
            <w:gridSpan w:val="2"/>
          </w:tcPr>
          <w:p w14:paraId="2CC784A0" w14:textId="77777777" w:rsidR="000D5DB8" w:rsidRDefault="005263AD" w:rsidP="0008623F">
            <w:pPr>
              <w:rPr>
                <w:rFonts w:ascii="Aptos" w:hAnsi="Aptos"/>
                <w:b/>
                <w:bCs/>
                <w:noProof/>
                <w:sz w:val="24"/>
                <w:szCs w:val="24"/>
              </w:rPr>
            </w:pPr>
            <w:r>
              <w:rPr>
                <w:rFonts w:ascii="Aptos" w:hAnsi="Aptos"/>
                <w:b/>
                <w:bCs/>
                <w:noProof/>
                <w:sz w:val="24"/>
                <w:szCs w:val="24"/>
              </w:rPr>
              <w:lastRenderedPageBreak/>
              <w:t>Legislation</w:t>
            </w:r>
          </w:p>
          <w:p w14:paraId="3A7376E3" w14:textId="0F3CC4D5" w:rsidR="005263AD" w:rsidRPr="00396F9A" w:rsidRDefault="005263AD" w:rsidP="0008623F">
            <w:pPr>
              <w:rPr>
                <w:rFonts w:ascii="Aptos" w:hAnsi="Aptos"/>
                <w:b/>
                <w:bCs/>
                <w:noProof/>
                <w:sz w:val="24"/>
                <w:szCs w:val="24"/>
              </w:rPr>
            </w:pPr>
          </w:p>
        </w:tc>
        <w:tc>
          <w:tcPr>
            <w:tcW w:w="7650" w:type="dxa"/>
            <w:gridSpan w:val="5"/>
          </w:tcPr>
          <w:p w14:paraId="16663280" w14:textId="77777777" w:rsidR="0096278B" w:rsidRPr="00EA3B0B" w:rsidRDefault="0096278B" w:rsidP="0096278B">
            <w:pPr>
              <w:contextualSpacing/>
              <w:rPr>
                <w:rFonts w:ascii="Aptos" w:hAnsi="Aptos"/>
                <w:b/>
                <w:bCs/>
              </w:rPr>
            </w:pPr>
            <w:r w:rsidRPr="00EA3B0B">
              <w:rPr>
                <w:rFonts w:ascii="Aptos" w:hAnsi="Aptos"/>
                <w:b/>
                <w:bCs/>
              </w:rPr>
              <w:t>Appeal to the House Committee on Ways and Means on Several Important Issues Now Before the Committee</w:t>
            </w:r>
          </w:p>
          <w:p w14:paraId="0C50B996" w14:textId="77777777" w:rsidR="0096278B" w:rsidRPr="00EA3B0B" w:rsidRDefault="0096278B" w:rsidP="0096278B">
            <w:pPr>
              <w:contextualSpacing/>
              <w:rPr>
                <w:rFonts w:ascii="Aptos" w:hAnsi="Aptos"/>
              </w:rPr>
            </w:pPr>
            <w:r w:rsidRPr="00EA3B0B">
              <w:rPr>
                <w:rFonts w:ascii="Aptos" w:hAnsi="Aptos"/>
              </w:rPr>
              <w:t>November 23, 2025</w:t>
            </w:r>
          </w:p>
          <w:p w14:paraId="79C5FF76" w14:textId="218CA3A7" w:rsidR="0096278B" w:rsidRPr="00EA3B0B" w:rsidRDefault="0096278B" w:rsidP="0096278B">
            <w:pPr>
              <w:contextualSpacing/>
              <w:rPr>
                <w:rFonts w:ascii="Aptos" w:hAnsi="Aptos"/>
              </w:rPr>
            </w:pPr>
            <w:r w:rsidRPr="00EA3B0B">
              <w:rPr>
                <w:rFonts w:ascii="Aptos" w:hAnsi="Aptos"/>
              </w:rPr>
              <w:t>To</w:t>
            </w:r>
            <w:r w:rsidR="00EA3B0B" w:rsidRPr="00EA3B0B">
              <w:rPr>
                <w:rFonts w:ascii="Aptos" w:hAnsi="Aptos"/>
              </w:rPr>
              <w:t xml:space="preserve">: </w:t>
            </w:r>
            <w:r w:rsidRPr="00EA3B0B">
              <w:rPr>
                <w:rFonts w:ascii="Aptos" w:hAnsi="Aptos"/>
              </w:rPr>
              <w:t>Chairman Micklewitz, Vice Chair Ferrante, and Members of the Committee,</w:t>
            </w:r>
          </w:p>
          <w:p w14:paraId="3BE653CB" w14:textId="77777777" w:rsidR="0096278B" w:rsidRPr="00EA3B0B" w:rsidRDefault="0096278B" w:rsidP="0096278B">
            <w:pPr>
              <w:contextualSpacing/>
              <w:rPr>
                <w:rFonts w:ascii="Aptos" w:hAnsi="Aptos"/>
              </w:rPr>
            </w:pPr>
          </w:p>
          <w:p w14:paraId="0E296B64" w14:textId="77777777" w:rsidR="0096278B" w:rsidRPr="00EA3B0B" w:rsidRDefault="0096278B" w:rsidP="00EA3B0B">
            <w:pPr>
              <w:ind w:left="720"/>
              <w:contextualSpacing/>
              <w:rPr>
                <w:rFonts w:ascii="Aptos" w:hAnsi="Aptos"/>
              </w:rPr>
            </w:pPr>
            <w:r w:rsidRPr="00EA3B0B">
              <w:rPr>
                <w:rFonts w:ascii="Aptos" w:hAnsi="Aptos"/>
              </w:rPr>
              <w:t>As we approach the midpoint in the 2025-2026 Session, Dignity Alliance Massachusetts writes today in strong support of four bills before House Committee on Ways and Means that together represent a vital step toward ensuring dignity, equity, and justice for older adults, people with disabilities, and the caregivers who sustain them.</w:t>
            </w:r>
          </w:p>
          <w:p w14:paraId="1708EE66" w14:textId="435C5A00" w:rsidR="0096278B" w:rsidRPr="00EA3B0B" w:rsidRDefault="0096278B" w:rsidP="00EA3B0B">
            <w:pPr>
              <w:ind w:left="720"/>
              <w:contextualSpacing/>
              <w:rPr>
                <w:rFonts w:ascii="Aptos" w:hAnsi="Aptos"/>
              </w:rPr>
            </w:pPr>
            <w:r w:rsidRPr="00EA3B0B">
              <w:rPr>
                <w:rFonts w:ascii="Aptos" w:hAnsi="Aptos"/>
              </w:rPr>
              <w:t xml:space="preserve">·         </w:t>
            </w:r>
            <w:hyperlink r:id="rId33" w:history="1">
              <w:r w:rsidRPr="004F314E">
                <w:rPr>
                  <w:rStyle w:val="Hyperlink"/>
                  <w:rFonts w:ascii="Aptos" w:hAnsi="Aptos"/>
                </w:rPr>
                <w:t>H.223</w:t>
              </w:r>
            </w:hyperlink>
            <w:r w:rsidRPr="00EA3B0B">
              <w:rPr>
                <w:rFonts w:ascii="Aptos" w:hAnsi="Aptos"/>
              </w:rPr>
              <w:t xml:space="preserve"> (Rep. Mindy Domb)– Livable Wage for Human Service Workers Human service workers are the backbone of our care system. Yet too many struggle to survive on wages that fail to reflect the value of their work. By establishing a livable wage, this bill recognizes their essential role and ensures stability in the workforce that older adults and people with disabilities depend upon.</w:t>
            </w:r>
          </w:p>
          <w:p w14:paraId="5E88D941" w14:textId="7B70941E" w:rsidR="0096278B" w:rsidRPr="00EA3B0B" w:rsidRDefault="0096278B" w:rsidP="00EA3B0B">
            <w:pPr>
              <w:ind w:left="720"/>
              <w:contextualSpacing/>
              <w:rPr>
                <w:rFonts w:ascii="Aptos" w:hAnsi="Aptos"/>
              </w:rPr>
            </w:pPr>
            <w:r w:rsidRPr="00EA3B0B">
              <w:rPr>
                <w:rFonts w:ascii="Aptos" w:hAnsi="Aptos"/>
              </w:rPr>
              <w:t xml:space="preserve">·         </w:t>
            </w:r>
            <w:hyperlink r:id="rId34" w:history="1">
              <w:r w:rsidRPr="0014064C">
                <w:rPr>
                  <w:rStyle w:val="Hyperlink"/>
                  <w:rFonts w:ascii="Aptos" w:hAnsi="Aptos"/>
                </w:rPr>
                <w:t>H.4015</w:t>
              </w:r>
            </w:hyperlink>
            <w:r w:rsidRPr="00EA3B0B">
              <w:rPr>
                <w:rFonts w:ascii="Aptos" w:hAnsi="Aptos"/>
              </w:rPr>
              <w:t xml:space="preserve"> (Rep. Shirley Arriaga)– Addressing Older Adult Homelessness is a growing crisis. This bill provides targeted interventions to prevent and reduce homelessness, ensuring that no one who has contributed to our communities is left without safe shelter in their later years.</w:t>
            </w:r>
          </w:p>
          <w:p w14:paraId="76BA806B" w14:textId="1A30182D" w:rsidR="0096278B" w:rsidRPr="00EA3B0B" w:rsidRDefault="0096278B" w:rsidP="00EA3B0B">
            <w:pPr>
              <w:ind w:left="720"/>
              <w:contextualSpacing/>
              <w:rPr>
                <w:rFonts w:ascii="Aptos" w:hAnsi="Aptos"/>
              </w:rPr>
            </w:pPr>
            <w:r w:rsidRPr="00EA3B0B">
              <w:rPr>
                <w:rFonts w:ascii="Aptos" w:hAnsi="Aptos"/>
              </w:rPr>
              <w:t xml:space="preserve">·         </w:t>
            </w:r>
            <w:hyperlink r:id="rId35" w:history="1">
              <w:r w:rsidRPr="00B14945">
                <w:rPr>
                  <w:rStyle w:val="Hyperlink"/>
                  <w:rFonts w:ascii="Aptos" w:hAnsi="Aptos"/>
                </w:rPr>
                <w:t>H.4358</w:t>
              </w:r>
            </w:hyperlink>
            <w:r w:rsidRPr="00EA3B0B">
              <w:rPr>
                <w:rFonts w:ascii="Aptos" w:hAnsi="Aptos"/>
              </w:rPr>
              <w:t xml:space="preserve"> (Rep. James O’Day)– Improving Wheelchair Repair Processes For individuals who rely on wheelchairs, timely repair is not a luxury—it is a matter of independence, safety, and dignity. Streamlining the repair process will reduce delays, eliminate unnecessary barriers, and restore mobility to thousands of residents who deserve better.</w:t>
            </w:r>
          </w:p>
          <w:p w14:paraId="2E0E41FF" w14:textId="5ED5DD73" w:rsidR="0096278B" w:rsidRDefault="0096278B" w:rsidP="00EA3B0B">
            <w:pPr>
              <w:ind w:left="720"/>
              <w:contextualSpacing/>
              <w:rPr>
                <w:rFonts w:ascii="Aptos" w:hAnsi="Aptos"/>
              </w:rPr>
            </w:pPr>
            <w:r w:rsidRPr="00EA3B0B">
              <w:rPr>
                <w:rFonts w:ascii="Aptos" w:hAnsi="Aptos"/>
              </w:rPr>
              <w:lastRenderedPageBreak/>
              <w:t xml:space="preserve">·         </w:t>
            </w:r>
            <w:hyperlink r:id="rId36" w:history="1">
              <w:r w:rsidRPr="00CA2798">
                <w:rPr>
                  <w:rStyle w:val="Hyperlink"/>
                  <w:rFonts w:ascii="Aptos" w:hAnsi="Aptos"/>
                </w:rPr>
                <w:t>S2711</w:t>
              </w:r>
            </w:hyperlink>
            <w:r w:rsidRPr="00EA3B0B">
              <w:rPr>
                <w:rFonts w:ascii="Aptos" w:hAnsi="Aptos"/>
              </w:rPr>
              <w:t xml:space="preserve"> (Engrossed in the Senate) – LGBTQ Commission for Older Adults Older LGBTQ adults face unique challenges, including isolation, discrimination, and gaps in culturally competent care. Establishing a Commission dedicated to their needs will ensure that Massachusetts leads the nation in affirming equity and inclusion for all older residents.</w:t>
            </w:r>
          </w:p>
          <w:p w14:paraId="6F4FB4A3" w14:textId="5A5E354F" w:rsidR="003839C4" w:rsidRPr="003839C4" w:rsidRDefault="00D85076" w:rsidP="003839C4">
            <w:pPr>
              <w:ind w:left="720"/>
              <w:contextualSpacing/>
              <w:rPr>
                <w:rFonts w:ascii="Aptos" w:hAnsi="Aptos"/>
              </w:rPr>
            </w:pPr>
            <w:r w:rsidRPr="00D85076">
              <w:rPr>
                <w:rFonts w:ascii="Aptos" w:hAnsi="Aptos"/>
              </w:rPr>
              <w:t xml:space="preserve">·         </w:t>
            </w:r>
            <w:hyperlink r:id="rId37" w:history="1">
              <w:r w:rsidR="00555F06" w:rsidRPr="00A12071">
                <w:rPr>
                  <w:rStyle w:val="Hyperlink"/>
                  <w:rFonts w:ascii="Aptos" w:hAnsi="Aptos"/>
                </w:rPr>
                <w:t>H.4706</w:t>
              </w:r>
            </w:hyperlink>
            <w:r w:rsidR="00555F06">
              <w:rPr>
                <w:rFonts w:ascii="Aptos" w:hAnsi="Aptos"/>
              </w:rPr>
              <w:t xml:space="preserve"> (</w:t>
            </w:r>
            <w:r w:rsidR="00A12071">
              <w:rPr>
                <w:rFonts w:ascii="Aptos" w:hAnsi="Aptos"/>
              </w:rPr>
              <w:t xml:space="preserve">Sponsored by House </w:t>
            </w:r>
            <w:r w:rsidR="00C21BAE">
              <w:rPr>
                <w:rFonts w:ascii="Aptos" w:hAnsi="Aptos"/>
              </w:rPr>
              <w:t>Ways and Means)</w:t>
            </w:r>
            <w:r w:rsidR="003839C4">
              <w:rPr>
                <w:rFonts w:ascii="Aptos" w:hAnsi="Aptos"/>
              </w:rPr>
              <w:t xml:space="preserve"> </w:t>
            </w:r>
            <w:r w:rsidR="003839C4" w:rsidRPr="003839C4">
              <w:rPr>
                <w:rFonts w:ascii="Aptos" w:hAnsi="Aptos"/>
              </w:rPr>
              <w:t xml:space="preserve">“An Act to Improve Massachusetts Home </w:t>
            </w:r>
            <w:r w:rsidR="00125F87" w:rsidRPr="003839C4">
              <w:rPr>
                <w:rFonts w:ascii="Aptos" w:hAnsi="Aptos"/>
              </w:rPr>
              <w:t>Care. “This</w:t>
            </w:r>
            <w:r w:rsidR="003839C4" w:rsidRPr="003839C4">
              <w:rPr>
                <w:rFonts w:ascii="Aptos" w:hAnsi="Aptos"/>
              </w:rPr>
              <w:t xml:space="preserve"> bill strengthens oversight, licensing, and workforce standards for home care agencies, aiming to protect consumers and elevate care quality.</w:t>
            </w:r>
          </w:p>
          <w:p w14:paraId="02BDA712" w14:textId="06CC82E6" w:rsidR="003D1DAE" w:rsidRPr="00EA3B0B" w:rsidRDefault="003839C4" w:rsidP="003839C4">
            <w:pPr>
              <w:ind w:left="720"/>
              <w:contextualSpacing/>
              <w:rPr>
                <w:rFonts w:ascii="Aptos" w:hAnsi="Aptos"/>
              </w:rPr>
            </w:pPr>
            <w:r w:rsidRPr="003839C4">
              <w:rPr>
                <w:rFonts w:ascii="Aptos" w:hAnsi="Aptos"/>
              </w:rPr>
              <w:t>Core Purpose</w:t>
            </w:r>
            <w:r w:rsidR="00CA5ACB">
              <w:rPr>
                <w:rFonts w:ascii="Aptos" w:hAnsi="Aptos"/>
              </w:rPr>
              <w:t xml:space="preserve">s: 1) </w:t>
            </w:r>
            <w:r w:rsidRPr="003839C4">
              <w:rPr>
                <w:rFonts w:ascii="Aptos" w:hAnsi="Aptos"/>
              </w:rPr>
              <w:t xml:space="preserve"> Improve Massachusetts home care by establishing a licensing framework for agencies and setting minimum standards</w:t>
            </w:r>
            <w:r w:rsidR="00CA5ACB">
              <w:rPr>
                <w:rFonts w:ascii="Aptos" w:hAnsi="Aptos"/>
              </w:rPr>
              <w:t xml:space="preserve">; 2) </w:t>
            </w:r>
            <w:r w:rsidRPr="003839C4">
              <w:rPr>
                <w:rFonts w:ascii="Aptos" w:hAnsi="Aptos"/>
              </w:rPr>
              <w:t xml:space="preserve">    Protect vulnerable residents—older adults, people with disabilities, and families relying on home care services</w:t>
            </w:r>
            <w:r w:rsidR="0007796D">
              <w:rPr>
                <w:rFonts w:ascii="Aptos" w:hAnsi="Aptos"/>
              </w:rPr>
              <w:t>; 3)</w:t>
            </w:r>
            <w:r w:rsidRPr="003839C4">
              <w:rPr>
                <w:rFonts w:ascii="Aptos" w:hAnsi="Aptos"/>
              </w:rPr>
              <w:t xml:space="preserve"> Ensure accountability through background checks, training requirements, and oversight mechanisms.</w:t>
            </w:r>
          </w:p>
          <w:p w14:paraId="3D908622" w14:textId="6BC9BF9C" w:rsidR="0096278B" w:rsidRPr="00EA3B0B" w:rsidRDefault="00EA3B0B" w:rsidP="00EA3B0B">
            <w:pPr>
              <w:ind w:left="720"/>
              <w:contextualSpacing/>
              <w:rPr>
                <w:rFonts w:ascii="Aptos" w:hAnsi="Aptos"/>
              </w:rPr>
            </w:pPr>
            <w:r>
              <w:rPr>
                <w:rFonts w:ascii="Aptos" w:hAnsi="Aptos"/>
              </w:rPr>
              <w:tab/>
            </w:r>
            <w:r w:rsidR="0096278B" w:rsidRPr="00EA3B0B">
              <w:rPr>
                <w:rFonts w:ascii="Aptos" w:hAnsi="Aptos"/>
              </w:rPr>
              <w:t>Taken together, these bills form a comprehensive agenda for justice: valuing caregivers, protecting vulnerable elders, safeguarding independence, and affirming the dignity of every person regardless of identity. They are not isolated measures but interconnected commitments to build a Commonwealth where aging and disability is met with respect, not hardship.</w:t>
            </w:r>
          </w:p>
          <w:p w14:paraId="5916202D" w14:textId="5D5BC9F6" w:rsidR="0096278B" w:rsidRPr="00EA3B0B" w:rsidRDefault="00EA3B0B" w:rsidP="00EA3B0B">
            <w:pPr>
              <w:ind w:left="720"/>
              <w:contextualSpacing/>
              <w:rPr>
                <w:rFonts w:ascii="Aptos" w:hAnsi="Aptos"/>
              </w:rPr>
            </w:pPr>
            <w:r>
              <w:rPr>
                <w:rFonts w:ascii="Aptos" w:hAnsi="Aptos"/>
              </w:rPr>
              <w:tab/>
            </w:r>
            <w:r w:rsidR="0096278B" w:rsidRPr="00EA3B0B">
              <w:rPr>
                <w:rFonts w:ascii="Aptos" w:hAnsi="Aptos"/>
              </w:rPr>
              <w:t xml:space="preserve">We urge the Committee to advance these bills with the urgency they deserve. Each represents a promise kept—to workers, to families, to communities, and to the generations who built this state. By supporting H.223, H.4015, H.4358, </w:t>
            </w:r>
            <w:r w:rsidR="007F4629">
              <w:rPr>
                <w:rFonts w:ascii="Aptos" w:hAnsi="Aptos"/>
              </w:rPr>
              <w:t>S.</w:t>
            </w:r>
            <w:r w:rsidR="00CC69B2">
              <w:rPr>
                <w:rFonts w:ascii="Aptos" w:hAnsi="Aptos"/>
              </w:rPr>
              <w:t xml:space="preserve">2711, </w:t>
            </w:r>
            <w:r w:rsidR="0096278B" w:rsidRPr="00EA3B0B">
              <w:rPr>
                <w:rFonts w:ascii="Aptos" w:hAnsi="Aptos"/>
              </w:rPr>
              <w:t>and H.4706, you affirm that Massachusetts will not only care for its people but honor them.</w:t>
            </w:r>
          </w:p>
          <w:p w14:paraId="17E2A161" w14:textId="77777777" w:rsidR="0096278B" w:rsidRDefault="0096278B" w:rsidP="00973DCD">
            <w:pPr>
              <w:contextualSpacing/>
              <w:rPr>
                <w:rFonts w:ascii="Aptos" w:hAnsi="Aptos"/>
              </w:rPr>
            </w:pPr>
          </w:p>
          <w:p w14:paraId="7B2C40EB" w14:textId="77777777" w:rsidR="00756961" w:rsidRPr="00756961" w:rsidRDefault="00756961" w:rsidP="00756961">
            <w:pPr>
              <w:contextualSpacing/>
              <w:rPr>
                <w:rFonts w:ascii="Aptos" w:hAnsi="Aptos"/>
                <w:b/>
                <w:bCs/>
              </w:rPr>
            </w:pPr>
            <w:r w:rsidRPr="00756961">
              <w:rPr>
                <w:rFonts w:ascii="Aptos" w:hAnsi="Aptos"/>
                <w:b/>
                <w:bCs/>
              </w:rPr>
              <w:t xml:space="preserve">Legislation supported by </w:t>
            </w:r>
            <w:hyperlink r:id="rId38" w:history="1">
              <w:r w:rsidRPr="00756961">
                <w:rPr>
                  <w:rStyle w:val="Hyperlink"/>
                  <w:rFonts w:ascii="Aptos" w:hAnsi="Aptos"/>
                  <w:b/>
                  <w:bCs/>
                </w:rPr>
                <w:t>Prisoners’ Legal Services of Massachusetts</w:t>
              </w:r>
            </w:hyperlink>
            <w:r w:rsidRPr="00756961">
              <w:rPr>
                <w:rFonts w:ascii="Aptos" w:hAnsi="Aptos"/>
                <w:b/>
                <w:bCs/>
              </w:rPr>
              <w:t xml:space="preserve"> </w:t>
            </w:r>
          </w:p>
          <w:p w14:paraId="3AD2DC3E" w14:textId="7906E095" w:rsidR="000D5DB8" w:rsidRPr="00EA3B0B" w:rsidRDefault="003203D7" w:rsidP="00973DCD">
            <w:pPr>
              <w:contextualSpacing/>
              <w:rPr>
                <w:rFonts w:ascii="Aptos" w:hAnsi="Aptos"/>
                <w:i/>
                <w:iCs/>
              </w:rPr>
            </w:pPr>
            <w:hyperlink r:id="rId39" w:history="1">
              <w:r w:rsidR="00A3014B" w:rsidRPr="00EA3B0B">
                <w:rPr>
                  <w:rStyle w:val="Hyperlink"/>
                  <w:rFonts w:ascii="Aptos" w:hAnsi="Aptos"/>
                  <w:i/>
                  <w:iCs/>
                </w:rPr>
                <w:t>S1722</w:t>
              </w:r>
            </w:hyperlink>
            <w:r w:rsidR="00A3014B" w:rsidRPr="00EA3B0B">
              <w:rPr>
                <w:rFonts w:ascii="Aptos" w:hAnsi="Aptos"/>
                <w:i/>
                <w:iCs/>
              </w:rPr>
              <w:t xml:space="preserve"> / </w:t>
            </w:r>
            <w:hyperlink r:id="rId40" w:history="1">
              <w:r w:rsidR="00A3014B" w:rsidRPr="00EA3B0B">
                <w:rPr>
                  <w:rStyle w:val="Hyperlink"/>
                  <w:rFonts w:ascii="Aptos" w:hAnsi="Aptos"/>
                  <w:i/>
                  <w:iCs/>
                </w:rPr>
                <w:t>H2693</w:t>
              </w:r>
            </w:hyperlink>
            <w:r w:rsidR="00A3014B" w:rsidRPr="00EA3B0B">
              <w:rPr>
                <w:rFonts w:ascii="Aptos" w:hAnsi="Aptos"/>
                <w:i/>
                <w:iCs/>
              </w:rPr>
              <w:t xml:space="preserve"> </w:t>
            </w:r>
            <w:r w:rsidR="005555A9" w:rsidRPr="00EA3B0B">
              <w:rPr>
                <w:rFonts w:ascii="Aptos" w:hAnsi="Aptos"/>
                <w:i/>
                <w:iCs/>
              </w:rPr>
              <w:t>An Act Relative to Elder and Medical Parole</w:t>
            </w:r>
          </w:p>
          <w:p w14:paraId="521F1656" w14:textId="6B9BD2F0" w:rsidR="00837C60" w:rsidRPr="00EA3B0B" w:rsidRDefault="00837C60" w:rsidP="00837C60">
            <w:pPr>
              <w:ind w:left="720"/>
              <w:contextualSpacing/>
              <w:rPr>
                <w:rFonts w:ascii="Aptos" w:hAnsi="Aptos"/>
              </w:rPr>
            </w:pPr>
            <w:r w:rsidRPr="00EA3B0B">
              <w:rPr>
                <w:rFonts w:ascii="Aptos" w:hAnsi="Aptos"/>
              </w:rPr>
              <w:t>Purpose:</w:t>
            </w:r>
          </w:p>
          <w:p w14:paraId="02E408A2" w14:textId="77777777" w:rsidR="00B815C0" w:rsidRPr="00EA3B0B" w:rsidRDefault="00837C60" w:rsidP="00837C60">
            <w:pPr>
              <w:ind w:left="720"/>
              <w:contextualSpacing/>
              <w:rPr>
                <w:rFonts w:ascii="Aptos" w:hAnsi="Aptos"/>
              </w:rPr>
            </w:pPr>
            <w:r w:rsidRPr="00EA3B0B">
              <w:rPr>
                <w:rFonts w:ascii="Aptos" w:hAnsi="Aptos"/>
              </w:rPr>
              <w:t>An Act Relative to Elder and Medical Parole will establish the opportunity for incarcerated people aged 55 and older who have served 15 years or at least half of their sentence to see the parole board. The bill would also ensure that medical parole functions fairly as the legislature intended.</w:t>
            </w:r>
          </w:p>
          <w:p w14:paraId="7AA4A4FF" w14:textId="2B8F8A01" w:rsidR="00837C60" w:rsidRPr="00EA3B0B" w:rsidRDefault="003203D7" w:rsidP="00837C60">
            <w:pPr>
              <w:ind w:left="720"/>
              <w:contextualSpacing/>
              <w:rPr>
                <w:rFonts w:ascii="Aptos" w:hAnsi="Aptos"/>
              </w:rPr>
            </w:pPr>
            <w:hyperlink r:id="rId41" w:history="1">
              <w:r w:rsidR="00F45569" w:rsidRPr="00EA3B0B">
                <w:rPr>
                  <w:rStyle w:val="Hyperlink"/>
                  <w:rFonts w:ascii="Aptos" w:hAnsi="Aptos"/>
                </w:rPr>
                <w:t>Information Sheet</w:t>
              </w:r>
            </w:hyperlink>
          </w:p>
        </w:tc>
      </w:tr>
      <w:tr w:rsidR="00396F9A" w14:paraId="4CF7AD4E" w14:textId="77777777" w:rsidTr="00260364">
        <w:trPr>
          <w:gridAfter w:val="1"/>
          <w:wAfter w:w="298" w:type="dxa"/>
        </w:trPr>
        <w:tc>
          <w:tcPr>
            <w:tcW w:w="2875" w:type="dxa"/>
            <w:gridSpan w:val="2"/>
          </w:tcPr>
          <w:p w14:paraId="40645682" w14:textId="77777777" w:rsidR="00396F9A" w:rsidRPr="00396F9A" w:rsidRDefault="00396F9A" w:rsidP="00396F9A">
            <w:pPr>
              <w:rPr>
                <w:rFonts w:ascii="Aptos" w:hAnsi="Aptos"/>
                <w:b/>
                <w:bCs/>
                <w:noProof/>
                <w:sz w:val="24"/>
                <w:szCs w:val="24"/>
              </w:rPr>
            </w:pPr>
            <w:r w:rsidRPr="00396F9A">
              <w:rPr>
                <w:rFonts w:ascii="Aptos" w:hAnsi="Aptos"/>
                <w:b/>
                <w:bCs/>
                <w:noProof/>
                <w:sz w:val="24"/>
                <w:szCs w:val="24"/>
              </w:rPr>
              <w:lastRenderedPageBreak/>
              <w:t>Healthy to 100: The Science of Social Connection</w:t>
            </w:r>
          </w:p>
          <w:p w14:paraId="6457946A" w14:textId="77777777" w:rsidR="00396F9A" w:rsidRPr="00396F9A" w:rsidRDefault="003203D7" w:rsidP="00396F9A">
            <w:pPr>
              <w:rPr>
                <w:rFonts w:ascii="Aptos" w:hAnsi="Aptos"/>
                <w:b/>
                <w:bCs/>
                <w:noProof/>
                <w:sz w:val="24"/>
                <w:szCs w:val="24"/>
              </w:rPr>
            </w:pPr>
            <w:hyperlink r:id="rId42" w:tgtFrame="_blank" w:history="1">
              <w:r w:rsidR="00396F9A" w:rsidRPr="00396F9A">
                <w:rPr>
                  <w:rStyle w:val="Hyperlink"/>
                  <w:rFonts w:ascii="Aptos" w:hAnsi="Aptos"/>
                  <w:b/>
                  <w:bCs/>
                  <w:noProof/>
                  <w:sz w:val="24"/>
                  <w:szCs w:val="24"/>
                </w:rPr>
                <w:t>SUBSCRIBE</w:t>
              </w:r>
            </w:hyperlink>
          </w:p>
          <w:p w14:paraId="2F1DA185" w14:textId="77777777" w:rsidR="00396F9A" w:rsidRPr="0055011D" w:rsidRDefault="00396F9A" w:rsidP="0008623F">
            <w:pPr>
              <w:rPr>
                <w:rFonts w:ascii="Aptos" w:hAnsi="Aptos"/>
                <w:b/>
                <w:bCs/>
                <w:noProof/>
                <w:sz w:val="24"/>
                <w:szCs w:val="24"/>
              </w:rPr>
            </w:pPr>
          </w:p>
        </w:tc>
        <w:tc>
          <w:tcPr>
            <w:tcW w:w="7650" w:type="dxa"/>
            <w:gridSpan w:val="5"/>
          </w:tcPr>
          <w:p w14:paraId="1C52E6EE" w14:textId="7A935D5E" w:rsidR="00DF6628" w:rsidRPr="004E14EA" w:rsidRDefault="004E14EA" w:rsidP="00DF6628">
            <w:pPr>
              <w:contextualSpacing/>
              <w:rPr>
                <w:rFonts w:ascii="Aptos" w:hAnsi="Aptos"/>
                <w:b/>
                <w:bCs/>
              </w:rPr>
            </w:pPr>
            <w:r w:rsidRPr="004E14EA">
              <w:rPr>
                <w:rFonts w:ascii="Aptos" w:hAnsi="Aptos"/>
                <w:b/>
                <w:bCs/>
              </w:rPr>
              <w:t>This Week in Social Connection...</w:t>
            </w:r>
          </w:p>
          <w:p w14:paraId="5EF9D6DF" w14:textId="337203FD" w:rsidR="00767F86" w:rsidRPr="00DF6628" w:rsidRDefault="00767F86" w:rsidP="00DF6628">
            <w:pPr>
              <w:ind w:left="720"/>
              <w:contextualSpacing/>
              <w:rPr>
                <w:rFonts w:ascii="Aptos" w:hAnsi="Aptos"/>
              </w:rPr>
            </w:pPr>
            <w:r w:rsidRPr="00DF6628">
              <w:rPr>
                <w:rFonts w:ascii="Aptos" w:hAnsi="Aptos"/>
              </w:rPr>
              <w:t xml:space="preserve">We’re huge fans of cheese curds, and we respect the fact that the Green Bay Packers are the only publicly owned team in major American sports, but let’s face it, Wisconsin can be pretty tough during the winter. Cold weather is correlated not only with social isolation, but also to feelings of sadness and fatigue. </w:t>
            </w:r>
          </w:p>
          <w:p w14:paraId="46DD2013" w14:textId="462F66DC" w:rsidR="00767F86" w:rsidRPr="00767F86" w:rsidRDefault="00767F86" w:rsidP="00DF6628">
            <w:pPr>
              <w:ind w:left="720"/>
              <w:contextualSpacing/>
              <w:rPr>
                <w:rFonts w:ascii="Aptos" w:hAnsi="Aptos"/>
              </w:rPr>
            </w:pPr>
            <w:r w:rsidRPr="00767F86">
              <w:rPr>
                <w:rFonts w:ascii="Aptos" w:hAnsi="Aptos"/>
              </w:rPr>
              <w:t xml:space="preserve">Which brings us to Blue, the Marquette University Police Department’s community support dog. Each month, Blue leads students, faculty and staff on “Walks with Blue”, a mile-long stroll that has become a campus ritual. And if it gets too cold, which it has </w:t>
            </w:r>
            <w:r w:rsidRPr="00767F86">
              <w:rPr>
                <w:rFonts w:ascii="Aptos" w:hAnsi="Aptos"/>
              </w:rPr>
              <w:lastRenderedPageBreak/>
              <w:t xml:space="preserve">been known to do in Milwaukee, Blue leads everyone on an indoor walk that fosters community and connection.   </w:t>
            </w:r>
          </w:p>
          <w:p w14:paraId="6485D92A" w14:textId="1DBD25E3" w:rsidR="00767F86" w:rsidRPr="00767F86" w:rsidRDefault="00767F86" w:rsidP="00DF6628">
            <w:pPr>
              <w:ind w:left="720"/>
              <w:contextualSpacing/>
              <w:rPr>
                <w:rFonts w:ascii="Aptos" w:hAnsi="Aptos"/>
              </w:rPr>
            </w:pPr>
            <w:r w:rsidRPr="00767F86">
              <w:rPr>
                <w:rFonts w:ascii="Aptos" w:hAnsi="Aptos"/>
              </w:rPr>
              <w:t xml:space="preserve">We should consider transferring to Marquette and hanging out with Blue, because spending time with animals lowers stress, reduces loneliness, encourages movement, and sparks social interaction. In a 2024 survey, researchers found that: </w:t>
            </w:r>
          </w:p>
          <w:p w14:paraId="7DE90615" w14:textId="77777777" w:rsidR="00767F86" w:rsidRPr="00767F86" w:rsidRDefault="00767F86" w:rsidP="00DF6628">
            <w:pPr>
              <w:ind w:left="720"/>
              <w:contextualSpacing/>
              <w:rPr>
                <w:rFonts w:ascii="Aptos" w:hAnsi="Aptos"/>
              </w:rPr>
            </w:pPr>
            <w:r w:rsidRPr="00767F86">
              <w:rPr>
                <w:rFonts w:ascii="Aptos" w:hAnsi="Aptos"/>
              </w:rPr>
              <w:t xml:space="preserve">    85% of respondents agreed that interactions with pets can help reduce loneliness. </w:t>
            </w:r>
          </w:p>
          <w:p w14:paraId="6F9B4E0F" w14:textId="77777777" w:rsidR="00767F86" w:rsidRPr="00767F86" w:rsidRDefault="00767F86" w:rsidP="00DF6628">
            <w:pPr>
              <w:ind w:left="720"/>
              <w:contextualSpacing/>
              <w:rPr>
                <w:rFonts w:ascii="Aptos" w:hAnsi="Aptos"/>
              </w:rPr>
            </w:pPr>
            <w:r w:rsidRPr="00767F86">
              <w:rPr>
                <w:rFonts w:ascii="Aptos" w:hAnsi="Aptos"/>
              </w:rPr>
              <w:t xml:space="preserve">    72% believed that human-animal interaction is good for their community. </w:t>
            </w:r>
          </w:p>
          <w:p w14:paraId="340E8E29" w14:textId="77777777" w:rsidR="00767F86" w:rsidRPr="00767F86" w:rsidRDefault="00767F86" w:rsidP="00DF6628">
            <w:pPr>
              <w:ind w:left="720"/>
              <w:contextualSpacing/>
              <w:rPr>
                <w:rFonts w:ascii="Aptos" w:hAnsi="Aptos"/>
              </w:rPr>
            </w:pPr>
            <w:r w:rsidRPr="00767F86">
              <w:rPr>
                <w:rFonts w:ascii="Aptos" w:hAnsi="Aptos"/>
              </w:rPr>
              <w:t xml:space="preserve">    80% of pet-owning respondents said their pet makes them feel less lonely. </w:t>
            </w:r>
          </w:p>
          <w:p w14:paraId="107CB57B" w14:textId="73CBE281" w:rsidR="00767F86" w:rsidRPr="00767F86" w:rsidRDefault="00767F86" w:rsidP="00DF6628">
            <w:pPr>
              <w:ind w:left="720"/>
              <w:contextualSpacing/>
              <w:rPr>
                <w:rFonts w:ascii="Aptos" w:hAnsi="Aptos"/>
              </w:rPr>
            </w:pPr>
            <w:r w:rsidRPr="00767F86">
              <w:rPr>
                <w:rFonts w:ascii="Aptos" w:hAnsi="Aptos"/>
              </w:rPr>
              <w:t xml:space="preserve">    54% of pet-owning respondents said their pet helps them connect with other people. </w:t>
            </w:r>
          </w:p>
          <w:p w14:paraId="1ECA2B9B" w14:textId="1B4ADC58" w:rsidR="00396F9A" w:rsidRPr="000D438A" w:rsidRDefault="00767F86" w:rsidP="00DF6628">
            <w:pPr>
              <w:ind w:left="720"/>
              <w:contextualSpacing/>
              <w:rPr>
                <w:rFonts w:ascii="Aptos" w:hAnsi="Aptos"/>
                <w:b/>
                <w:bCs/>
              </w:rPr>
            </w:pPr>
            <w:r w:rsidRPr="00767F86">
              <w:rPr>
                <w:rFonts w:ascii="Aptos" w:hAnsi="Aptos"/>
              </w:rPr>
              <w:t>Blue probably doesn’t know of this research, but he does know that he loves chicken-wrapped apple treats, and the Blue-themed cookies and stickers that Marquette rolls out every March in honor of his birthday. We’re not about to give up our cheese curds for some apple treats (chicken wrapped or not), but we’re more than happy to hang out with Blue.</w:t>
            </w:r>
            <w:r w:rsidRPr="00767F86">
              <w:rPr>
                <w:rFonts w:ascii="Aptos" w:hAnsi="Aptos"/>
                <w:b/>
                <w:bCs/>
              </w:rPr>
              <w:t xml:space="preserve">   </w:t>
            </w:r>
          </w:p>
        </w:tc>
      </w:tr>
      <w:tr w:rsidR="005600C8" w14:paraId="1BA9BECA" w14:textId="77777777" w:rsidTr="00467E18">
        <w:trPr>
          <w:gridAfter w:val="1"/>
          <w:wAfter w:w="298" w:type="dxa"/>
        </w:trPr>
        <w:tc>
          <w:tcPr>
            <w:tcW w:w="2903" w:type="dxa"/>
            <w:gridSpan w:val="3"/>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lastRenderedPageBreak/>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43"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3"/>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569890B0" w14:textId="196A8CCD" w:rsidR="00072CB9" w:rsidRDefault="00072CB9" w:rsidP="00F34680">
            <w:pPr>
              <w:pStyle w:val="ListParagraph"/>
              <w:spacing w:after="100" w:afterAutospacing="1"/>
              <w:ind w:left="0"/>
              <w:rPr>
                <w:rFonts w:ascii="Aptos" w:hAnsi="Aptos"/>
                <w:b/>
                <w:bCs/>
              </w:rPr>
            </w:pPr>
            <w:r>
              <w:rPr>
                <w:rFonts w:ascii="Aptos" w:hAnsi="Aptos"/>
                <w:b/>
                <w:bCs/>
              </w:rPr>
              <w:t>Nursing Homes</w:t>
            </w:r>
          </w:p>
          <w:p w14:paraId="7F3E970A" w14:textId="6D0918F0" w:rsidR="00072CB9" w:rsidRPr="00072CB9" w:rsidRDefault="003203D7" w:rsidP="001B336F">
            <w:pPr>
              <w:pStyle w:val="ListParagraph"/>
              <w:rPr>
                <w:rFonts w:ascii="Aptos" w:eastAsia="Times New Roman" w:hAnsi="Aptos" w:cs="Times New Roman"/>
                <w:i/>
                <w:iCs/>
              </w:rPr>
            </w:pPr>
            <w:hyperlink r:id="rId44" w:history="1">
              <w:r w:rsidR="00072CB9" w:rsidRPr="00562A5E">
                <w:rPr>
                  <w:rStyle w:val="Hyperlink"/>
                  <w:rFonts w:ascii="Aptos" w:eastAsia="Times New Roman" w:hAnsi="Aptos" w:cs="Times New Roman"/>
                  <w:i/>
                  <w:iCs/>
                </w:rPr>
                <w:t>Despite success of small-house nursing home model, few states incentivize it</w:t>
              </w:r>
            </w:hyperlink>
            <w:r w:rsidR="00072CB9">
              <w:rPr>
                <w:rFonts w:ascii="Aptos" w:eastAsia="Times New Roman" w:hAnsi="Aptos" w:cs="Times New Roman"/>
                <w:i/>
                <w:iCs/>
              </w:rPr>
              <w:t xml:space="preserve"> </w:t>
            </w:r>
            <w:r w:rsidR="00072CB9">
              <w:rPr>
                <w:rFonts w:ascii="Aptos" w:eastAsia="Times New Roman" w:hAnsi="Aptos" w:cs="Times New Roman"/>
                <w:b/>
                <w:bCs/>
              </w:rPr>
              <w:t xml:space="preserve">(McKnights Long-Term Care News, </w:t>
            </w:r>
            <w:r w:rsidR="00072CB9">
              <w:rPr>
                <w:rFonts w:ascii="Aptos" w:eastAsia="Times New Roman" w:hAnsi="Aptos" w:cs="Times New Roman"/>
              </w:rPr>
              <w:t>November 22, 2025)</w:t>
            </w:r>
          </w:p>
          <w:p w14:paraId="375356CA" w14:textId="77E2CFA0" w:rsidR="0000484E" w:rsidRDefault="0000484E" w:rsidP="00F34680">
            <w:pPr>
              <w:pStyle w:val="ListParagraph"/>
              <w:spacing w:after="100" w:afterAutospacing="1"/>
              <w:ind w:left="0"/>
              <w:rPr>
                <w:rFonts w:ascii="Aptos" w:hAnsi="Aptos"/>
                <w:b/>
                <w:bCs/>
              </w:rPr>
            </w:pPr>
            <w:r>
              <w:rPr>
                <w:rFonts w:ascii="Aptos" w:hAnsi="Aptos"/>
                <w:b/>
                <w:bCs/>
              </w:rPr>
              <w:t>Health Care</w:t>
            </w:r>
          </w:p>
          <w:p w14:paraId="3991C228" w14:textId="56FCA0EB" w:rsidR="005F0394" w:rsidRDefault="003203D7" w:rsidP="007B4A4C">
            <w:pPr>
              <w:pStyle w:val="ListParagraph"/>
              <w:spacing w:after="100" w:afterAutospacing="1"/>
              <w:rPr>
                <w:rFonts w:ascii="Aptos" w:hAnsi="Aptos"/>
                <w:b/>
                <w:bCs/>
              </w:rPr>
            </w:pPr>
            <w:hyperlink r:id="rId45" w:history="1">
              <w:r w:rsidR="005F0394" w:rsidRPr="00574C6D">
                <w:rPr>
                  <w:rStyle w:val="Hyperlink"/>
                  <w:rFonts w:ascii="Aptos" w:eastAsia="Times New Roman" w:hAnsi="Aptos" w:cs="Times New Roman"/>
                  <w:i/>
                  <w:iCs/>
                </w:rPr>
                <w:t>Three things in public health to be thankful for</w:t>
              </w:r>
            </w:hyperlink>
            <w:r w:rsidR="007B4A4C">
              <w:rPr>
                <w:rFonts w:ascii="Aptos" w:hAnsi="Aptos"/>
                <w:b/>
                <w:bCs/>
              </w:rPr>
              <w:t xml:space="preserve"> </w:t>
            </w:r>
            <w:r w:rsidR="005F0394" w:rsidRPr="005F0394">
              <w:rPr>
                <w:rFonts w:ascii="Aptos" w:hAnsi="Aptos"/>
                <w:b/>
                <w:bCs/>
              </w:rPr>
              <w:t>(*Boston Globe, November 24, 2025)</w:t>
            </w:r>
          </w:p>
          <w:p w14:paraId="6E4FE6BC" w14:textId="53E38ED0" w:rsidR="00926EC8" w:rsidRPr="004E5724" w:rsidRDefault="003203D7" w:rsidP="004E5724">
            <w:pPr>
              <w:pStyle w:val="ListParagraph"/>
              <w:rPr>
                <w:rFonts w:ascii="Aptos" w:eastAsia="Times New Roman" w:hAnsi="Aptos" w:cs="Times New Roman"/>
                <w:i/>
                <w:iCs/>
              </w:rPr>
            </w:pPr>
            <w:hyperlink r:id="rId46" w:history="1">
              <w:r w:rsidR="00926EC8" w:rsidRPr="0068635A">
                <w:rPr>
                  <w:rStyle w:val="Hyperlink"/>
                  <w:rFonts w:ascii="Aptos" w:eastAsia="Times New Roman" w:hAnsi="Aptos" w:cs="Times New Roman"/>
                  <w:i/>
                  <w:iCs/>
                </w:rPr>
                <w:t>Why are so many primary care clinicians moving from Mass General Brigham to Beth Israel?</w:t>
              </w:r>
            </w:hyperlink>
            <w:r w:rsidR="004E5724">
              <w:rPr>
                <w:rFonts w:ascii="Aptos" w:eastAsia="Times New Roman" w:hAnsi="Aptos" w:cs="Times New Roman"/>
                <w:i/>
                <w:iCs/>
              </w:rPr>
              <w:t xml:space="preserve"> </w:t>
            </w:r>
            <w:r w:rsidR="00926EC8" w:rsidRPr="004E5724">
              <w:rPr>
                <w:rFonts w:ascii="Aptos" w:eastAsia="Times New Roman" w:hAnsi="Aptos" w:cs="Times New Roman"/>
                <w:b/>
                <w:bCs/>
              </w:rPr>
              <w:t xml:space="preserve">(*Boston Globe, </w:t>
            </w:r>
            <w:r w:rsidR="00926EC8" w:rsidRPr="004E5724">
              <w:rPr>
                <w:rFonts w:ascii="Aptos" w:eastAsia="Times New Roman" w:hAnsi="Aptos" w:cs="Times New Roman"/>
              </w:rPr>
              <w:t>November 24, 2025)</w:t>
            </w:r>
          </w:p>
          <w:p w14:paraId="4AFF5490" w14:textId="509829C5" w:rsidR="005F0394" w:rsidRPr="008E648E" w:rsidRDefault="003203D7" w:rsidP="008E648E">
            <w:pPr>
              <w:pStyle w:val="ListParagraph"/>
              <w:spacing w:after="100" w:afterAutospacing="1"/>
              <w:rPr>
                <w:rFonts w:ascii="Aptos" w:eastAsia="Times New Roman" w:hAnsi="Aptos" w:cs="Times New Roman"/>
              </w:rPr>
            </w:pPr>
            <w:hyperlink r:id="rId47" w:history="1">
              <w:r w:rsidR="008E648E" w:rsidRPr="005830B4">
                <w:rPr>
                  <w:rStyle w:val="Hyperlink"/>
                  <w:rFonts w:ascii="Aptos" w:eastAsia="Times New Roman" w:hAnsi="Aptos" w:cs="Times New Roman"/>
                  <w:i/>
                  <w:iCs/>
                </w:rPr>
                <w:t>In the grip of ‘horror and anger,’ Gawande grows more determined</w:t>
              </w:r>
            </w:hyperlink>
            <w:r w:rsidR="008E648E">
              <w:rPr>
                <w:rFonts w:ascii="Aptos" w:eastAsia="Times New Roman" w:hAnsi="Aptos" w:cs="Times New Roman"/>
              </w:rPr>
              <w:t xml:space="preserve"> </w:t>
            </w:r>
            <w:r w:rsidR="008E648E" w:rsidRPr="008E648E">
              <w:rPr>
                <w:rFonts w:ascii="Aptos" w:eastAsia="Times New Roman" w:hAnsi="Aptos" w:cs="Times New Roman"/>
                <w:b/>
                <w:bCs/>
              </w:rPr>
              <w:t xml:space="preserve">(The Harvard Gazette, </w:t>
            </w:r>
            <w:r w:rsidR="008E648E" w:rsidRPr="008E648E">
              <w:rPr>
                <w:rFonts w:ascii="Aptos" w:eastAsia="Times New Roman" w:hAnsi="Aptos" w:cs="Times New Roman"/>
              </w:rPr>
              <w:t>November 21, 2025)</w:t>
            </w:r>
          </w:p>
          <w:p w14:paraId="302F5951" w14:textId="77777777" w:rsidR="005C7D71" w:rsidRDefault="00446558" w:rsidP="005C7D71">
            <w:pPr>
              <w:pStyle w:val="ListParagraph"/>
              <w:spacing w:after="100" w:afterAutospacing="1"/>
              <w:ind w:left="0"/>
              <w:rPr>
                <w:rFonts w:ascii="Aptos" w:hAnsi="Aptos"/>
                <w:b/>
                <w:bCs/>
              </w:rPr>
            </w:pPr>
            <w:r>
              <w:rPr>
                <w:rFonts w:ascii="Aptos" w:hAnsi="Aptos"/>
                <w:b/>
                <w:bCs/>
              </w:rPr>
              <w:t xml:space="preserve">State </w:t>
            </w:r>
            <w:r w:rsidR="00671DB3">
              <w:rPr>
                <w:rFonts w:ascii="Aptos" w:hAnsi="Aptos"/>
                <w:b/>
                <w:bCs/>
              </w:rPr>
              <w:t>Policy</w:t>
            </w:r>
          </w:p>
          <w:p w14:paraId="4D398E4B" w14:textId="350C33E3" w:rsidR="000B4B57" w:rsidRPr="005C7D71" w:rsidRDefault="003203D7" w:rsidP="005C7D71">
            <w:pPr>
              <w:pStyle w:val="ListParagraph"/>
              <w:spacing w:after="100" w:afterAutospacing="1"/>
              <w:rPr>
                <w:rFonts w:ascii="Aptos" w:hAnsi="Aptos"/>
                <w:b/>
                <w:bCs/>
              </w:rPr>
            </w:pPr>
            <w:hyperlink r:id="rId48" w:history="1">
              <w:r w:rsidR="00F74FF0" w:rsidRPr="00F74FF0">
                <w:rPr>
                  <w:rStyle w:val="Hyperlink"/>
                  <w:rFonts w:ascii="Aptos" w:eastAsia="Times New Roman" w:hAnsi="Aptos" w:cs="Times New Roman"/>
                  <w:i/>
                  <w:iCs/>
                </w:rPr>
                <w:t>Spilka: Sate budget “really in trouble” with health care</w:t>
              </w:r>
            </w:hyperlink>
            <w:r w:rsidR="00F74FF0" w:rsidRPr="00F74FF0">
              <w:rPr>
                <w:rFonts w:ascii="Aptos" w:eastAsia="Times New Roman" w:hAnsi="Aptos" w:cs="Times New Roman"/>
                <w:i/>
                <w:iCs/>
              </w:rPr>
              <w:t xml:space="preserve"> </w:t>
            </w:r>
            <w:r w:rsidR="000B4B57" w:rsidRPr="00F74FF0">
              <w:rPr>
                <w:rFonts w:ascii="Aptos" w:eastAsia="Times New Roman" w:hAnsi="Aptos" w:cs="Times New Roman"/>
                <w:b/>
                <w:bCs/>
              </w:rPr>
              <w:t xml:space="preserve">(State House News, </w:t>
            </w:r>
            <w:r w:rsidR="000B4B57" w:rsidRPr="00F74FF0">
              <w:rPr>
                <w:rFonts w:ascii="Aptos" w:eastAsia="Times New Roman" w:hAnsi="Aptos" w:cs="Times New Roman"/>
              </w:rPr>
              <w:t>November 23, 2025)</w:t>
            </w:r>
          </w:p>
          <w:p w14:paraId="768ABC9E" w14:textId="02327FAE" w:rsidR="00DD5A05" w:rsidRDefault="003203D7" w:rsidP="00DD5A05">
            <w:pPr>
              <w:pStyle w:val="ListParagraph"/>
              <w:spacing w:after="160" w:line="259" w:lineRule="auto"/>
              <w:rPr>
                <w:rFonts w:ascii="Aptos" w:eastAsia="Times New Roman" w:hAnsi="Aptos" w:cs="Times New Roman"/>
              </w:rPr>
            </w:pPr>
            <w:hyperlink r:id="rId49" w:history="1">
              <w:r w:rsidR="00671DB3" w:rsidRPr="008F3213">
                <w:rPr>
                  <w:rStyle w:val="Hyperlink"/>
                  <w:rFonts w:ascii="Aptos" w:eastAsia="Times New Roman" w:hAnsi="Aptos" w:cs="Times New Roman"/>
                  <w:i/>
                  <w:iCs/>
                </w:rPr>
                <w:t>Healey-Driscoll Administration Takes Additional Action to Make It Easier to Get Flu Vaccines</w:t>
              </w:r>
            </w:hyperlink>
            <w:r w:rsidR="00DD5A05">
              <w:t xml:space="preserve"> </w:t>
            </w:r>
            <w:r w:rsidR="00DD5A05">
              <w:rPr>
                <w:rFonts w:ascii="Aptos" w:eastAsia="Times New Roman" w:hAnsi="Aptos" w:cs="Times New Roman"/>
                <w:b/>
                <w:bCs/>
              </w:rPr>
              <w:t xml:space="preserve">(Office of </w:t>
            </w:r>
            <w:r w:rsidR="00DD5A05" w:rsidRPr="00911D6E">
              <w:rPr>
                <w:rFonts w:ascii="Aptos" w:eastAsia="Times New Roman" w:hAnsi="Aptos" w:cs="Times New Roman"/>
                <w:b/>
                <w:bCs/>
              </w:rPr>
              <w:t>Governor Maura Healey and Lt. Governor Kim Driscoll</w:t>
            </w:r>
            <w:r w:rsidR="00DD5A05">
              <w:rPr>
                <w:rFonts w:ascii="Aptos" w:eastAsia="Times New Roman" w:hAnsi="Aptos" w:cs="Times New Roman"/>
                <w:b/>
                <w:bCs/>
              </w:rPr>
              <w:t xml:space="preserve">, </w:t>
            </w:r>
            <w:r w:rsidR="00DD5A05">
              <w:rPr>
                <w:rFonts w:ascii="Aptos" w:eastAsia="Times New Roman" w:hAnsi="Aptos" w:cs="Times New Roman"/>
              </w:rPr>
              <w:t>November 20, 2025)</w:t>
            </w:r>
          </w:p>
          <w:p w14:paraId="52A6A632" w14:textId="7EF37A44" w:rsidR="00B2572D" w:rsidRPr="00517C6F" w:rsidRDefault="003203D7" w:rsidP="00517C6F">
            <w:pPr>
              <w:pStyle w:val="ListParagraph"/>
              <w:rPr>
                <w:rFonts w:ascii="Aptos" w:eastAsia="Times New Roman" w:hAnsi="Aptos" w:cs="Times New Roman"/>
                <w:i/>
                <w:iCs/>
              </w:rPr>
            </w:pPr>
            <w:hyperlink r:id="rId50" w:history="1">
              <w:r w:rsidR="00B2572D" w:rsidRPr="00023DC8">
                <w:rPr>
                  <w:rStyle w:val="Hyperlink"/>
                  <w:rFonts w:ascii="Aptos" w:eastAsia="Times New Roman" w:hAnsi="Aptos" w:cs="Times New Roman"/>
                  <w:i/>
                  <w:iCs/>
                </w:rPr>
                <w:t>Governor Healey Calls on President Trump to Immediately Release Heating Assistance Funding</w:t>
              </w:r>
            </w:hyperlink>
            <w:r w:rsidR="00B2572D">
              <w:rPr>
                <w:rFonts w:ascii="Aptos" w:eastAsia="Times New Roman" w:hAnsi="Aptos" w:cs="Times New Roman"/>
                <w:i/>
                <w:iCs/>
              </w:rPr>
              <w:t xml:space="preserve"> </w:t>
            </w:r>
            <w:r w:rsidR="00517C6F">
              <w:rPr>
                <w:rFonts w:ascii="Aptos" w:eastAsia="Times New Roman" w:hAnsi="Aptos" w:cs="Times New Roman"/>
                <w:i/>
                <w:iCs/>
              </w:rPr>
              <w:t xml:space="preserve"> </w:t>
            </w:r>
            <w:r w:rsidR="00B2572D" w:rsidRPr="00B2572D">
              <w:rPr>
                <w:rFonts w:ascii="Aptos" w:eastAsia="Times New Roman" w:hAnsi="Aptos" w:cs="Times New Roman"/>
                <w:b/>
                <w:bCs/>
              </w:rPr>
              <w:t xml:space="preserve">(Office of Governor Maura Healey and Lt. Governor Kim Driscoll, </w:t>
            </w:r>
            <w:r w:rsidR="00B2572D" w:rsidRPr="00B2572D">
              <w:rPr>
                <w:rFonts w:ascii="Aptos" w:eastAsia="Times New Roman" w:hAnsi="Aptos" w:cs="Times New Roman"/>
              </w:rPr>
              <w:t>November 20, 2025)</w:t>
            </w:r>
          </w:p>
          <w:p w14:paraId="26DE01FA" w14:textId="2842463E" w:rsidR="00E70377" w:rsidRDefault="00554B35" w:rsidP="00616B87">
            <w:pPr>
              <w:pStyle w:val="ListParagraph"/>
              <w:spacing w:after="100" w:afterAutospacing="1"/>
              <w:ind w:left="0"/>
              <w:rPr>
                <w:rFonts w:ascii="Aptos" w:hAnsi="Aptos"/>
                <w:b/>
                <w:bCs/>
              </w:rPr>
            </w:pPr>
            <w:r w:rsidRPr="00554B35">
              <w:rPr>
                <w:rFonts w:ascii="Aptos" w:hAnsi="Aptos"/>
                <w:b/>
                <w:bCs/>
              </w:rPr>
              <w:t>Office of Attorney General Andrea Campbell</w:t>
            </w:r>
          </w:p>
          <w:p w14:paraId="4B21B2C0" w14:textId="3DC27D73" w:rsidR="002F7A1A" w:rsidRDefault="003203D7" w:rsidP="002F7A1A">
            <w:pPr>
              <w:pStyle w:val="ListParagraph"/>
              <w:rPr>
                <w:rFonts w:ascii="Aptos" w:eastAsia="Times New Roman" w:hAnsi="Aptos" w:cs="Times New Roman"/>
              </w:rPr>
            </w:pPr>
            <w:hyperlink r:id="rId51" w:history="1">
              <w:r w:rsidR="00870977" w:rsidRPr="00EB4AE1">
                <w:rPr>
                  <w:rStyle w:val="Hyperlink"/>
                  <w:rFonts w:ascii="Aptos" w:eastAsia="Times New Roman" w:hAnsi="Aptos" w:cs="Times New Roman"/>
                  <w:i/>
                  <w:iCs/>
                </w:rPr>
                <w:t>AG Campbell Calls On USDA To Clarify SNAP Eligibility Guidance</w:t>
              </w:r>
            </w:hyperlink>
            <w:r w:rsidR="00870977">
              <w:rPr>
                <w:rFonts w:ascii="Aptos" w:eastAsia="Times New Roman" w:hAnsi="Aptos" w:cs="Times New Roman"/>
                <w:i/>
                <w:iCs/>
              </w:rPr>
              <w:t xml:space="preserve"> </w:t>
            </w:r>
            <w:r w:rsidR="002F7A1A">
              <w:rPr>
                <w:rFonts w:ascii="Aptos" w:eastAsia="Times New Roman" w:hAnsi="Aptos" w:cs="Times New Roman"/>
                <w:b/>
                <w:bCs/>
              </w:rPr>
              <w:t>(</w:t>
            </w:r>
            <w:r w:rsidR="002F7A1A" w:rsidRPr="005C0945">
              <w:rPr>
                <w:rFonts w:ascii="Aptos" w:eastAsia="Times New Roman" w:hAnsi="Aptos" w:cs="Times New Roman"/>
                <w:b/>
                <w:bCs/>
              </w:rPr>
              <w:t>Office of Attorney General</w:t>
            </w:r>
            <w:r w:rsidR="002F7A1A">
              <w:rPr>
                <w:rFonts w:ascii="Aptos" w:eastAsia="Times New Roman" w:hAnsi="Aptos" w:cs="Times New Roman"/>
                <w:b/>
                <w:bCs/>
              </w:rPr>
              <w:t xml:space="preserve"> Andrea Campbell, </w:t>
            </w:r>
            <w:r w:rsidR="002F7A1A">
              <w:rPr>
                <w:rFonts w:ascii="Aptos" w:eastAsia="Times New Roman" w:hAnsi="Aptos" w:cs="Times New Roman"/>
              </w:rPr>
              <w:t>November 19, 2025)</w:t>
            </w:r>
          </w:p>
          <w:p w14:paraId="2E34D72A" w14:textId="02EAFE0A" w:rsidR="00BF781E" w:rsidRDefault="00BF781E" w:rsidP="00E459CC">
            <w:pPr>
              <w:pStyle w:val="ListParagraph"/>
              <w:spacing w:after="100" w:afterAutospacing="1"/>
              <w:ind w:left="0"/>
              <w:rPr>
                <w:rFonts w:ascii="Aptos" w:hAnsi="Aptos"/>
                <w:b/>
                <w:bCs/>
              </w:rPr>
            </w:pPr>
            <w:r>
              <w:rPr>
                <w:rFonts w:ascii="Aptos" w:hAnsi="Aptos"/>
                <w:b/>
                <w:bCs/>
              </w:rPr>
              <w:t>News from Around the Country</w:t>
            </w:r>
          </w:p>
          <w:p w14:paraId="4A02F5B8" w14:textId="77777777" w:rsidR="00B27422" w:rsidRDefault="003203D7" w:rsidP="00F82CFD">
            <w:pPr>
              <w:pStyle w:val="ListParagraph"/>
              <w:spacing w:after="100" w:afterAutospacing="1"/>
              <w:rPr>
                <w:rFonts w:ascii="Aptos" w:hAnsi="Aptos"/>
              </w:rPr>
            </w:pPr>
            <w:hyperlink r:id="rId52" w:history="1">
              <w:r w:rsidR="00BF781E" w:rsidRPr="00BF781E">
                <w:rPr>
                  <w:rStyle w:val="Hyperlink"/>
                  <w:rFonts w:ascii="Aptos" w:hAnsi="Aptos"/>
                  <w:i/>
                  <w:iCs/>
                </w:rPr>
                <w:t>The state found red flags in nursing homes but licensed them anyway. 4 things to know</w:t>
              </w:r>
            </w:hyperlink>
            <w:r w:rsidR="00AF1D6D">
              <w:rPr>
                <w:rFonts w:ascii="Aptos" w:hAnsi="Aptos"/>
                <w:b/>
                <w:bCs/>
              </w:rPr>
              <w:t xml:space="preserve"> </w:t>
            </w:r>
            <w:r w:rsidR="00BF781E">
              <w:rPr>
                <w:rFonts w:ascii="Aptos" w:hAnsi="Aptos"/>
                <w:b/>
                <w:bCs/>
              </w:rPr>
              <w:t>(</w:t>
            </w:r>
            <w:r w:rsidR="00BF781E" w:rsidRPr="00BF781E">
              <w:rPr>
                <w:rFonts w:ascii="Aptos" w:hAnsi="Aptos"/>
                <w:b/>
                <w:bCs/>
              </w:rPr>
              <w:t>Redwood City Pulse</w:t>
            </w:r>
            <w:r w:rsidR="00BF781E">
              <w:rPr>
                <w:rFonts w:ascii="Aptos" w:hAnsi="Aptos"/>
                <w:b/>
                <w:bCs/>
              </w:rPr>
              <w:t xml:space="preserve">, </w:t>
            </w:r>
            <w:r w:rsidR="00BF781E" w:rsidRPr="00BF781E">
              <w:rPr>
                <w:rFonts w:ascii="Aptos" w:hAnsi="Aptos"/>
              </w:rPr>
              <w:t>November 24, 2025</w:t>
            </w:r>
            <w:r w:rsidR="00BF781E">
              <w:rPr>
                <w:rFonts w:ascii="Aptos" w:hAnsi="Aptos"/>
              </w:rPr>
              <w:t>)</w:t>
            </w:r>
          </w:p>
          <w:p w14:paraId="6207C1CF" w14:textId="09A2EA4B" w:rsidR="00F82CFD" w:rsidRPr="00F82CFD" w:rsidRDefault="003203D7" w:rsidP="00F82CFD">
            <w:pPr>
              <w:pStyle w:val="ListParagraph"/>
              <w:spacing w:after="100" w:afterAutospacing="1"/>
              <w:rPr>
                <w:rFonts w:ascii="Aptos" w:hAnsi="Aptos"/>
                <w:b/>
                <w:bCs/>
                <w:i/>
                <w:iCs/>
              </w:rPr>
            </w:pPr>
            <w:hyperlink r:id="rId53" w:history="1">
              <w:r w:rsidR="00F82CFD" w:rsidRPr="00F82CFD">
                <w:rPr>
                  <w:rStyle w:val="Hyperlink"/>
                  <w:rFonts w:ascii="Aptos" w:hAnsi="Aptos"/>
                  <w:i/>
                  <w:iCs/>
                </w:rPr>
                <w:t>He built a nursing home empire despite California state investigations. Now, lawsuits are piling up</w:t>
              </w:r>
            </w:hyperlink>
            <w:r w:rsidR="00F82CFD">
              <w:rPr>
                <w:rFonts w:ascii="Aptos" w:hAnsi="Aptos"/>
              </w:rPr>
              <w:t xml:space="preserve"> </w:t>
            </w:r>
            <w:r w:rsidR="00F82CFD">
              <w:rPr>
                <w:rFonts w:ascii="Aptos" w:hAnsi="Aptos"/>
                <w:b/>
                <w:bCs/>
              </w:rPr>
              <w:t>(</w:t>
            </w:r>
            <w:r w:rsidR="00F82CFD" w:rsidRPr="00F82CFD">
              <w:rPr>
                <w:rFonts w:ascii="Aptos" w:hAnsi="Aptos"/>
                <w:b/>
                <w:bCs/>
              </w:rPr>
              <w:t>Associated Press</w:t>
            </w:r>
            <w:r w:rsidR="00F82CFD">
              <w:rPr>
                <w:rFonts w:ascii="Aptos" w:hAnsi="Aptos"/>
                <w:b/>
                <w:bCs/>
              </w:rPr>
              <w:t xml:space="preserve">, </w:t>
            </w:r>
            <w:r w:rsidR="00F82CFD" w:rsidRPr="00F82CFD">
              <w:rPr>
                <w:rFonts w:ascii="Aptos" w:hAnsi="Aptos"/>
              </w:rPr>
              <w:t>November 21, 2025</w:t>
            </w:r>
            <w:r w:rsidR="00F82CFD">
              <w:rPr>
                <w:rFonts w:ascii="Aptos" w:hAnsi="Aptos"/>
              </w:rPr>
              <w:t>)</w:t>
            </w:r>
          </w:p>
          <w:p w14:paraId="0F7C2E37" w14:textId="36A8A969" w:rsidR="00F82CFD" w:rsidRPr="00F82CFD" w:rsidRDefault="00B27422" w:rsidP="00F82CFD">
            <w:pPr>
              <w:pStyle w:val="ListParagraph"/>
              <w:spacing w:after="100" w:afterAutospacing="1"/>
              <w:ind w:left="0"/>
              <w:rPr>
                <w:rFonts w:ascii="Aptos" w:hAnsi="Aptos"/>
                <w:b/>
                <w:bCs/>
              </w:rPr>
            </w:pPr>
            <w:r w:rsidRPr="00B27422">
              <w:rPr>
                <w:rFonts w:ascii="Aptos" w:hAnsi="Aptos"/>
                <w:b/>
                <w:bCs/>
              </w:rPr>
              <w:t>From Our Colleagues Around the Country</w:t>
            </w:r>
          </w:p>
          <w:p w14:paraId="0A614891" w14:textId="11511D9D" w:rsidR="00F84DF0" w:rsidRPr="00610289" w:rsidRDefault="00E9004B" w:rsidP="00610289">
            <w:pPr>
              <w:pStyle w:val="ListParagraph"/>
              <w:rPr>
                <w:rFonts w:ascii="Aptos" w:hAnsi="Aptos"/>
              </w:rPr>
            </w:pPr>
            <w:r>
              <w:rPr>
                <w:rFonts w:ascii="Aptos" w:hAnsi="Aptos"/>
                <w:b/>
                <w:bCs/>
              </w:rPr>
              <w:t>(</w:t>
            </w:r>
            <w:r w:rsidR="00B27422">
              <w:rPr>
                <w:rFonts w:ascii="Aptos" w:hAnsi="Aptos"/>
                <w:b/>
                <w:bCs/>
              </w:rPr>
              <w:t>Justice in Aging</w:t>
            </w:r>
            <w:r>
              <w:rPr>
                <w:rFonts w:ascii="Aptos" w:hAnsi="Aptos"/>
                <w:b/>
                <w:bCs/>
              </w:rPr>
              <w:t xml:space="preserve">, </w:t>
            </w:r>
            <w:r w:rsidR="00B27422">
              <w:rPr>
                <w:rFonts w:ascii="Aptos" w:hAnsi="Aptos"/>
              </w:rPr>
              <w:t>November 21, 2025</w:t>
            </w:r>
            <w:r>
              <w:rPr>
                <w:rFonts w:ascii="Aptos" w:hAnsi="Aptos"/>
              </w:rPr>
              <w:t>)</w:t>
            </w:r>
          </w:p>
        </w:tc>
      </w:tr>
      <w:tr w:rsidR="00AB3931" w14:paraId="7442D615" w14:textId="77777777" w:rsidTr="00467E18">
        <w:trPr>
          <w:gridAfter w:val="1"/>
          <w:wAfter w:w="298" w:type="dxa"/>
          <w:trHeight w:val="1070"/>
        </w:trPr>
        <w:tc>
          <w:tcPr>
            <w:tcW w:w="2903" w:type="dxa"/>
            <w:gridSpan w:val="3"/>
          </w:tcPr>
          <w:p w14:paraId="5BB7BBA2" w14:textId="77777777" w:rsidR="00AB3931" w:rsidRDefault="00727903" w:rsidP="005600C8">
            <w:pPr>
              <w:rPr>
                <w:rFonts w:ascii="Aptos" w:hAnsi="Aptos"/>
                <w:b/>
                <w:bCs/>
              </w:rPr>
            </w:pPr>
            <w:bookmarkStart w:id="1" w:name="_Hlk197085977"/>
            <w:r w:rsidRPr="00727903">
              <w:rPr>
                <w:rFonts w:ascii="Aptos" w:hAnsi="Aptos"/>
                <w:b/>
                <w:bCs/>
              </w:rPr>
              <w:lastRenderedPageBreak/>
              <w:t>DignityMA Study Session</w:t>
            </w:r>
            <w:r>
              <w:rPr>
                <w:rFonts w:ascii="Aptos" w:hAnsi="Aptos"/>
                <w:b/>
                <w:bCs/>
              </w:rPr>
              <w:t>s</w:t>
            </w:r>
          </w:p>
          <w:p w14:paraId="43759A92" w14:textId="77777777" w:rsidR="00353C18" w:rsidRDefault="00353C18" w:rsidP="005600C8">
            <w:pPr>
              <w:rPr>
                <w:rFonts w:ascii="Aptos" w:hAnsi="Aptos"/>
                <w:b/>
                <w:bCs/>
              </w:rPr>
            </w:pPr>
          </w:p>
          <w:p w14:paraId="28614D8C" w14:textId="68FD9547" w:rsidR="00AA541E" w:rsidRPr="00353C18" w:rsidRDefault="00AA541E" w:rsidP="005600C8">
            <w:pPr>
              <w:rPr>
                <w:rFonts w:ascii="Aptos" w:hAnsi="Aptos"/>
                <w:b/>
                <w:bCs/>
                <w:i/>
                <w:iCs/>
              </w:rPr>
            </w:pPr>
            <w:r w:rsidRPr="00353C18">
              <w:rPr>
                <w:rFonts w:ascii="Aptos" w:hAnsi="Aptos"/>
                <w:b/>
                <w:bCs/>
                <w:i/>
                <w:iCs/>
              </w:rPr>
              <w:t>Special Foc</w:t>
            </w:r>
            <w:r w:rsidR="00353C18" w:rsidRPr="00353C18">
              <w:rPr>
                <w:rFonts w:ascii="Aptos" w:hAnsi="Aptos"/>
                <w:b/>
                <w:bCs/>
                <w:i/>
                <w:iCs/>
              </w:rPr>
              <w:t>us on Changes in Federal Policies, Programs, and Services</w:t>
            </w:r>
          </w:p>
        </w:tc>
        <w:tc>
          <w:tcPr>
            <w:tcW w:w="7622" w:type="dxa"/>
            <w:gridSpan w:val="4"/>
          </w:tcPr>
          <w:p w14:paraId="72D2A761" w14:textId="77777777" w:rsidR="00AB3931" w:rsidRDefault="00DE6139" w:rsidP="005600C8">
            <w:pPr>
              <w:rPr>
                <w:rFonts w:ascii="Aptos" w:hAnsi="Aptos"/>
                <w:sz w:val="24"/>
                <w:szCs w:val="24"/>
              </w:rPr>
            </w:pPr>
            <w:r>
              <w:rPr>
                <w:rFonts w:ascii="Aptos" w:hAnsi="Aptos"/>
                <w:sz w:val="24"/>
                <w:szCs w:val="24"/>
              </w:rPr>
              <w:t>Unprecedented</w:t>
            </w:r>
            <w:r w:rsidR="008B0759">
              <w:rPr>
                <w:rFonts w:ascii="Aptos" w:hAnsi="Aptos"/>
                <w:sz w:val="24"/>
                <w:szCs w:val="24"/>
              </w:rPr>
              <w:t xml:space="preserve"> public policy change</w:t>
            </w:r>
            <w:r w:rsidR="006022A9">
              <w:rPr>
                <w:rFonts w:ascii="Aptos" w:hAnsi="Aptos"/>
                <w:sz w:val="24"/>
                <w:szCs w:val="24"/>
              </w:rPr>
              <w:t>s</w:t>
            </w:r>
            <w:r>
              <w:rPr>
                <w:rFonts w:ascii="Aptos" w:hAnsi="Aptos"/>
                <w:sz w:val="24"/>
                <w:szCs w:val="24"/>
              </w:rPr>
              <w:t xml:space="preserve"> have been occurring since the onset of the Trump </w:t>
            </w:r>
            <w:r w:rsidR="006022A9">
              <w:rPr>
                <w:rFonts w:ascii="Aptos" w:hAnsi="Aptos"/>
                <w:sz w:val="24"/>
                <w:szCs w:val="24"/>
              </w:rPr>
              <w:t>Administration three months ago.</w:t>
            </w:r>
            <w:r w:rsidR="00EF750F">
              <w:rPr>
                <w:rFonts w:ascii="Aptos" w:hAnsi="Aptos"/>
                <w:sz w:val="24"/>
                <w:szCs w:val="24"/>
              </w:rPr>
              <w:t xml:space="preserve"> Programs, policies, and initiatives of importance to older adults, persons with disabilities, and caregivers are not ex</w:t>
            </w:r>
            <w:r w:rsidR="00BD3B78">
              <w:rPr>
                <w:rFonts w:ascii="Aptos" w:hAnsi="Aptos"/>
                <w:sz w:val="24"/>
                <w:szCs w:val="24"/>
              </w:rPr>
              <w:t>empted</w:t>
            </w:r>
            <w:r w:rsidR="00B0001B">
              <w:rPr>
                <w:rFonts w:ascii="Aptos" w:hAnsi="Aptos"/>
                <w:sz w:val="24"/>
                <w:szCs w:val="24"/>
              </w:rPr>
              <w:t xml:space="preserve">. The implications are </w:t>
            </w:r>
            <w:r w:rsidR="00DF2C3C">
              <w:rPr>
                <w:rFonts w:ascii="Aptos" w:hAnsi="Aptos"/>
                <w:sz w:val="24"/>
                <w:szCs w:val="24"/>
              </w:rPr>
              <w:t xml:space="preserve">starting to become known. </w:t>
            </w:r>
            <w:r w:rsidR="00DE231C">
              <w:rPr>
                <w:rFonts w:ascii="Aptos" w:hAnsi="Aptos"/>
                <w:sz w:val="24"/>
                <w:szCs w:val="24"/>
              </w:rPr>
              <w:t>The impacts will be experienced in the months and year</w:t>
            </w:r>
            <w:r w:rsidR="00887144">
              <w:rPr>
                <w:rFonts w:ascii="Aptos" w:hAnsi="Aptos"/>
                <w:sz w:val="24"/>
                <w:szCs w:val="24"/>
              </w:rPr>
              <w:t>s ahead.</w:t>
            </w:r>
          </w:p>
          <w:p w14:paraId="41E3D6B1" w14:textId="06A155C6" w:rsidR="00887144" w:rsidRDefault="006D63C2" w:rsidP="005600C8">
            <w:pPr>
              <w:rPr>
                <w:rFonts w:ascii="Aptos" w:hAnsi="Aptos"/>
                <w:sz w:val="24"/>
                <w:szCs w:val="24"/>
              </w:rPr>
            </w:pPr>
            <w:r>
              <w:rPr>
                <w:rFonts w:ascii="Aptos" w:hAnsi="Aptos"/>
                <w:sz w:val="24"/>
                <w:szCs w:val="24"/>
              </w:rPr>
              <w:t xml:space="preserve">No sector is being spared. </w:t>
            </w:r>
            <w:r w:rsidR="006E66CF">
              <w:rPr>
                <w:rFonts w:ascii="Aptos" w:hAnsi="Aptos"/>
                <w:sz w:val="24"/>
                <w:szCs w:val="24"/>
              </w:rPr>
              <w:t>Health care, social services, Social Sec</w:t>
            </w:r>
            <w:r w:rsidR="00ED2D67">
              <w:rPr>
                <w:rFonts w:ascii="Aptos" w:hAnsi="Aptos"/>
                <w:sz w:val="24"/>
                <w:szCs w:val="24"/>
              </w:rPr>
              <w:t>urity, civil rights, housing, and more are all under historic attack</w:t>
            </w:r>
            <w:r w:rsidR="00F14AD9">
              <w:rPr>
                <w:rFonts w:ascii="Aptos" w:hAnsi="Aptos"/>
                <w:sz w:val="24"/>
                <w:szCs w:val="24"/>
              </w:rPr>
              <w:t>. Some areas are being “downsized</w:t>
            </w:r>
            <w:r w:rsidR="00FC692C">
              <w:rPr>
                <w:rFonts w:ascii="Aptos" w:hAnsi="Aptos"/>
                <w:sz w:val="24"/>
                <w:szCs w:val="24"/>
              </w:rPr>
              <w:t>,”</w:t>
            </w:r>
            <w:r w:rsidR="00F14AD9">
              <w:rPr>
                <w:rFonts w:ascii="Aptos" w:hAnsi="Aptos"/>
                <w:sz w:val="24"/>
                <w:szCs w:val="24"/>
              </w:rPr>
              <w:t xml:space="preserve"> some </w:t>
            </w:r>
            <w:r w:rsidR="002D09E7">
              <w:rPr>
                <w:rFonts w:ascii="Aptos" w:hAnsi="Aptos"/>
                <w:sz w:val="24"/>
                <w:szCs w:val="24"/>
              </w:rPr>
              <w:t>are being disrupted</w:t>
            </w:r>
            <w:r w:rsidR="00280429">
              <w:rPr>
                <w:rFonts w:ascii="Aptos" w:hAnsi="Aptos"/>
                <w:sz w:val="24"/>
                <w:szCs w:val="24"/>
              </w:rPr>
              <w:t xml:space="preserve"> or radically modified, and </w:t>
            </w:r>
            <w:r w:rsidR="0058088C">
              <w:rPr>
                <w:rFonts w:ascii="Aptos" w:hAnsi="Aptos"/>
                <w:sz w:val="24"/>
                <w:szCs w:val="24"/>
              </w:rPr>
              <w:t>others</w:t>
            </w:r>
            <w:r w:rsidR="00280429">
              <w:rPr>
                <w:rFonts w:ascii="Aptos" w:hAnsi="Aptos"/>
                <w:sz w:val="24"/>
                <w:szCs w:val="24"/>
              </w:rPr>
              <w:t xml:space="preserve"> are being</w:t>
            </w:r>
            <w:r w:rsidR="00AA541E">
              <w:rPr>
                <w:rFonts w:ascii="Aptos" w:hAnsi="Aptos"/>
                <w:sz w:val="24"/>
                <w:szCs w:val="24"/>
              </w:rPr>
              <w:t xml:space="preserve"> eliminated outright.</w:t>
            </w:r>
          </w:p>
          <w:p w14:paraId="65ECF321" w14:textId="77777777" w:rsidR="00AA541E" w:rsidRDefault="00AA541E" w:rsidP="005600C8">
            <w:pPr>
              <w:rPr>
                <w:rFonts w:ascii="Aptos" w:hAnsi="Aptos"/>
                <w:sz w:val="24"/>
                <w:szCs w:val="24"/>
              </w:rPr>
            </w:pPr>
            <w:r>
              <w:rPr>
                <w:rFonts w:ascii="Aptos" w:hAnsi="Aptos"/>
                <w:sz w:val="24"/>
                <w:szCs w:val="24"/>
              </w:rPr>
              <w:t>Dignity Alliance</w:t>
            </w:r>
            <w:r w:rsidR="00821C77">
              <w:rPr>
                <w:rFonts w:ascii="Aptos" w:hAnsi="Aptos"/>
                <w:sz w:val="24"/>
                <w:szCs w:val="24"/>
              </w:rPr>
              <w:t xml:space="preserve"> Massachusetts has invited three nationally known experts </w:t>
            </w:r>
            <w:r w:rsidR="000875DD">
              <w:rPr>
                <w:rFonts w:ascii="Aptos" w:hAnsi="Aptos"/>
                <w:sz w:val="24"/>
                <w:szCs w:val="24"/>
              </w:rPr>
              <w:t xml:space="preserve">regarding public policy and programs affecting older adults, persons with </w:t>
            </w:r>
            <w:r w:rsidR="0039645D">
              <w:rPr>
                <w:rFonts w:ascii="Aptos" w:hAnsi="Aptos"/>
                <w:sz w:val="24"/>
                <w:szCs w:val="24"/>
              </w:rPr>
              <w:t xml:space="preserve">disabilities, and caregivers to share </w:t>
            </w:r>
            <w:r w:rsidR="000117BF">
              <w:rPr>
                <w:rFonts w:ascii="Aptos" w:hAnsi="Aptos"/>
                <w:sz w:val="24"/>
                <w:szCs w:val="24"/>
              </w:rPr>
              <w:t>up-to-the-minute informatio</w:t>
            </w:r>
            <w:r w:rsidR="0009293C">
              <w:rPr>
                <w:rFonts w:ascii="Aptos" w:hAnsi="Aptos"/>
                <w:sz w:val="24"/>
                <w:szCs w:val="24"/>
              </w:rPr>
              <w:t>n, their analysis, and strategies for individuals and organizations</w:t>
            </w:r>
            <w:r w:rsidR="00845C89">
              <w:rPr>
                <w:rFonts w:ascii="Aptos" w:hAnsi="Aptos"/>
                <w:sz w:val="24"/>
                <w:szCs w:val="24"/>
              </w:rPr>
              <w:t xml:space="preserve"> to adopt in response.</w:t>
            </w:r>
          </w:p>
          <w:p w14:paraId="425DFFB8" w14:textId="77777777" w:rsidR="00C75FA7" w:rsidRDefault="00C75FA7" w:rsidP="005600C8">
            <w:pPr>
              <w:rPr>
                <w:rFonts w:ascii="Aptos" w:hAnsi="Aptos"/>
                <w:sz w:val="24"/>
                <w:szCs w:val="24"/>
              </w:rPr>
            </w:pPr>
            <w:r>
              <w:rPr>
                <w:rFonts w:ascii="Aptos" w:hAnsi="Aptos"/>
                <w:sz w:val="24"/>
                <w:szCs w:val="24"/>
              </w:rPr>
              <w:t>The presenters are:</w:t>
            </w:r>
          </w:p>
          <w:p w14:paraId="46CBC7D6"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Bob Blancato, National Coordinator of the bipartisan 3000-member Elder Justice Coalition</w:t>
            </w:r>
          </w:p>
          <w:p w14:paraId="4E5EB6E3"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James Roosevelt,  JD, former  Associate Commissioner, U.S. Social Security Administration</w:t>
            </w:r>
          </w:p>
          <w:p w14:paraId="3E36850B"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Steven Schwartz, JD, Special Counsel, Center for Public Representation</w:t>
            </w:r>
          </w:p>
          <w:p w14:paraId="37E8AD08" w14:textId="0EC93AD5" w:rsidR="0024762C" w:rsidRPr="0024762C" w:rsidRDefault="00C808F7" w:rsidP="0024762C">
            <w:pPr>
              <w:rPr>
                <w:rFonts w:ascii="Aptos" w:hAnsi="Aptos"/>
                <w:sz w:val="24"/>
                <w:szCs w:val="24"/>
              </w:rPr>
            </w:pPr>
            <w:r>
              <w:rPr>
                <w:rFonts w:ascii="Aptos" w:hAnsi="Aptos"/>
                <w:sz w:val="24"/>
                <w:szCs w:val="24"/>
              </w:rPr>
              <w:t xml:space="preserve">Recordings of </w:t>
            </w:r>
            <w:r w:rsidR="000363E1">
              <w:rPr>
                <w:rFonts w:ascii="Aptos" w:hAnsi="Aptos"/>
                <w:sz w:val="24"/>
                <w:szCs w:val="24"/>
              </w:rPr>
              <w:t>Jim Roosevelt’s and Steve S</w:t>
            </w:r>
            <w:r>
              <w:rPr>
                <w:rFonts w:ascii="Aptos" w:hAnsi="Aptos"/>
                <w:sz w:val="24"/>
                <w:szCs w:val="24"/>
              </w:rPr>
              <w:t xml:space="preserve">chwartz’s presentations are available at </w:t>
            </w:r>
            <w:hyperlink r:id="rId54" w:history="1">
              <w:r w:rsidR="00D17692" w:rsidRPr="00A70A34">
                <w:rPr>
                  <w:rStyle w:val="Hyperlink"/>
                  <w:rFonts w:ascii="Aptos" w:hAnsi="Aptos"/>
                  <w:sz w:val="24"/>
                  <w:szCs w:val="24"/>
                </w:rPr>
                <w:t>https://dignityalliancema.org/videos/</w:t>
              </w:r>
            </w:hyperlink>
            <w:r w:rsidR="00D17692">
              <w:rPr>
                <w:rFonts w:ascii="Aptos" w:hAnsi="Aptos"/>
                <w:sz w:val="24"/>
                <w:szCs w:val="24"/>
              </w:rPr>
              <w:t xml:space="preserve">. </w:t>
            </w:r>
            <w:r w:rsidR="003C4C32">
              <w:rPr>
                <w:rFonts w:ascii="Aptos" w:hAnsi="Aptos"/>
                <w:sz w:val="24"/>
                <w:szCs w:val="24"/>
              </w:rPr>
              <w:t>Bob Blancato’s presentation is being rescheduled.</w:t>
            </w:r>
          </w:p>
        </w:tc>
      </w:tr>
      <w:tr w:rsidR="00FA2C01" w14:paraId="0F24EDC7" w14:textId="77777777" w:rsidTr="00163CC7">
        <w:trPr>
          <w:gridAfter w:val="1"/>
          <w:wAfter w:w="298" w:type="dxa"/>
          <w:trHeight w:val="620"/>
        </w:trPr>
        <w:tc>
          <w:tcPr>
            <w:tcW w:w="2903" w:type="dxa"/>
            <w:gridSpan w:val="3"/>
          </w:tcPr>
          <w:p w14:paraId="0802877F" w14:textId="77777777" w:rsidR="00FA2C01" w:rsidRDefault="00FA2C01" w:rsidP="005600C8">
            <w:pPr>
              <w:rPr>
                <w:rFonts w:ascii="Aptos" w:hAnsi="Aptos"/>
                <w:b/>
                <w:bCs/>
              </w:rPr>
            </w:pPr>
            <w:r w:rsidRPr="00FA2C01">
              <w:rPr>
                <w:rFonts w:ascii="Aptos" w:hAnsi="Aptos"/>
                <w:b/>
                <w:bCs/>
              </w:rPr>
              <w:t>DignityMA Study Session</w:t>
            </w:r>
          </w:p>
          <w:p w14:paraId="3A6B06E1" w14:textId="77777777" w:rsidR="00CA3F41" w:rsidRDefault="00CA3F41" w:rsidP="005600C8">
            <w:pPr>
              <w:rPr>
                <w:rFonts w:ascii="Aptos" w:hAnsi="Aptos"/>
                <w:b/>
                <w:bCs/>
              </w:rPr>
            </w:pPr>
          </w:p>
          <w:p w14:paraId="3DB37D56" w14:textId="2B13411F" w:rsidR="00CA3F41" w:rsidRDefault="00AD07A7" w:rsidP="005600C8">
            <w:pPr>
              <w:rPr>
                <w:rFonts w:ascii="Aptos" w:hAnsi="Aptos"/>
                <w:b/>
                <w:bCs/>
              </w:rPr>
            </w:pPr>
            <w:r w:rsidRPr="00AD07A7">
              <w:rPr>
                <w:rFonts w:ascii="Aptos" w:hAnsi="Aptos"/>
                <w:b/>
                <w:bCs/>
                <w:highlight w:val="yellow"/>
              </w:rPr>
              <w:t xml:space="preserve">Newly </w:t>
            </w:r>
            <w:r w:rsidR="00CA3F41" w:rsidRPr="00AD07A7">
              <w:rPr>
                <w:rFonts w:ascii="Aptos" w:hAnsi="Aptos"/>
                <w:b/>
                <w:bCs/>
                <w:highlight w:val="yellow"/>
              </w:rPr>
              <w:t>Rescheduled</w:t>
            </w:r>
          </w:p>
          <w:p w14:paraId="1B6960EC" w14:textId="77777777" w:rsidR="00FD713E" w:rsidRDefault="00FD713E" w:rsidP="005600C8">
            <w:pPr>
              <w:rPr>
                <w:rFonts w:ascii="Aptos" w:hAnsi="Aptos"/>
                <w:b/>
                <w:bCs/>
              </w:rPr>
            </w:pPr>
          </w:p>
          <w:p w14:paraId="0E8CAA42" w14:textId="0B4168AF" w:rsidR="00702175" w:rsidRDefault="00702175" w:rsidP="005600C8">
            <w:pPr>
              <w:rPr>
                <w:rFonts w:ascii="Aptos" w:hAnsi="Aptos"/>
                <w:b/>
                <w:bCs/>
              </w:rPr>
            </w:pPr>
            <w:r>
              <w:rPr>
                <w:rFonts w:ascii="Aptos" w:hAnsi="Aptos"/>
                <w:b/>
                <w:bCs/>
                <w:noProof/>
              </w:rPr>
              <w:drawing>
                <wp:inline distT="0" distB="0" distL="0" distR="0" wp14:anchorId="42D381E3" wp14:editId="744F53C9">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6ABBB146" w14:textId="081AAB18" w:rsidR="00702175" w:rsidRPr="00FD713E" w:rsidRDefault="00702175" w:rsidP="005600C8">
            <w:pPr>
              <w:rPr>
                <w:rFonts w:ascii="Aptos" w:hAnsi="Aptos"/>
                <w:sz w:val="18"/>
                <w:szCs w:val="18"/>
              </w:rPr>
            </w:pPr>
            <w:r w:rsidRPr="00FD713E">
              <w:rPr>
                <w:rFonts w:ascii="Aptos" w:hAnsi="Aptos"/>
                <w:sz w:val="18"/>
                <w:szCs w:val="18"/>
              </w:rPr>
              <w:t>Bob Blanc</w:t>
            </w:r>
            <w:r w:rsidR="00FD713E" w:rsidRPr="00FD713E">
              <w:rPr>
                <w:rFonts w:ascii="Aptos" w:hAnsi="Aptos"/>
                <w:sz w:val="18"/>
                <w:szCs w:val="18"/>
              </w:rPr>
              <w:t>ato, National Coordinator, Elder Justice Coalition</w:t>
            </w:r>
          </w:p>
          <w:p w14:paraId="5A0A9FC5" w14:textId="77777777" w:rsidR="00702175" w:rsidRDefault="00702175" w:rsidP="005600C8">
            <w:pPr>
              <w:rPr>
                <w:rFonts w:ascii="Aptos" w:hAnsi="Aptos"/>
                <w:b/>
                <w:bCs/>
              </w:rPr>
            </w:pPr>
          </w:p>
          <w:p w14:paraId="6DE7865D" w14:textId="77777777" w:rsidR="00702175" w:rsidRDefault="00702175" w:rsidP="005600C8">
            <w:pPr>
              <w:rPr>
                <w:rFonts w:ascii="Aptos" w:hAnsi="Aptos"/>
                <w:b/>
                <w:bCs/>
              </w:rPr>
            </w:pPr>
          </w:p>
          <w:p w14:paraId="26934001" w14:textId="77777777" w:rsidR="00702175" w:rsidRDefault="00702175" w:rsidP="005600C8">
            <w:pPr>
              <w:rPr>
                <w:rFonts w:ascii="Aptos" w:hAnsi="Aptos"/>
                <w:b/>
                <w:bCs/>
              </w:rPr>
            </w:pPr>
          </w:p>
          <w:p w14:paraId="18A8AABC" w14:textId="77777777" w:rsidR="00702175" w:rsidRDefault="00702175" w:rsidP="005600C8">
            <w:pPr>
              <w:rPr>
                <w:rFonts w:ascii="Aptos" w:hAnsi="Aptos"/>
                <w:b/>
                <w:bCs/>
              </w:rPr>
            </w:pPr>
          </w:p>
          <w:p w14:paraId="4E73DDE7" w14:textId="2ED33339" w:rsidR="00702175" w:rsidRDefault="00702175" w:rsidP="005600C8">
            <w:pPr>
              <w:rPr>
                <w:rFonts w:ascii="Aptos" w:hAnsi="Aptos"/>
                <w:b/>
                <w:bCs/>
              </w:rPr>
            </w:pPr>
          </w:p>
        </w:tc>
        <w:tc>
          <w:tcPr>
            <w:tcW w:w="7622" w:type="dxa"/>
            <w:gridSpan w:val="4"/>
          </w:tcPr>
          <w:p w14:paraId="30F5F023" w14:textId="77777777" w:rsidR="00FA2C01" w:rsidRPr="00CA3F41" w:rsidRDefault="004B33A1" w:rsidP="005600C8">
            <w:pPr>
              <w:rPr>
                <w:rFonts w:ascii="Aptos" w:hAnsi="Aptos"/>
                <w:b/>
                <w:bCs/>
                <w:i/>
                <w:iCs/>
                <w:sz w:val="24"/>
                <w:szCs w:val="24"/>
                <w:highlight w:val="yellow"/>
              </w:rPr>
            </w:pPr>
            <w:r w:rsidRPr="00CA3F41">
              <w:rPr>
                <w:rFonts w:ascii="Aptos" w:hAnsi="Aptos"/>
                <w:b/>
                <w:bCs/>
                <w:i/>
                <w:iCs/>
                <w:sz w:val="24"/>
                <w:szCs w:val="24"/>
                <w:highlight w:val="yellow"/>
              </w:rPr>
              <w:lastRenderedPageBreak/>
              <w:t>Aging Policy Update: What We Know, What We Don't Know, and What We Should Fear</w:t>
            </w:r>
          </w:p>
          <w:p w14:paraId="0EF29033" w14:textId="06977CB4" w:rsidR="009A564D" w:rsidRDefault="009A564D" w:rsidP="00E84608">
            <w:pPr>
              <w:ind w:left="720" w:hanging="720"/>
              <w:rPr>
                <w:rFonts w:ascii="Aptos" w:hAnsi="Aptos"/>
                <w:sz w:val="24"/>
                <w:szCs w:val="24"/>
              </w:rPr>
            </w:pPr>
            <w:r w:rsidRPr="00CA3F41">
              <w:rPr>
                <w:rFonts w:ascii="Aptos" w:hAnsi="Aptos"/>
                <w:sz w:val="24"/>
                <w:szCs w:val="24"/>
                <w:highlight w:val="yellow"/>
              </w:rPr>
              <w:t>Friday, December 5, 2025, 11:00 a.m. to 12:00 p.m.</w:t>
            </w:r>
          </w:p>
          <w:p w14:paraId="311E7D53" w14:textId="6269C68A" w:rsidR="004B33A1" w:rsidRPr="001845A1" w:rsidRDefault="00F017EB" w:rsidP="00E84608">
            <w:pPr>
              <w:ind w:left="720" w:hanging="720"/>
              <w:rPr>
                <w:rFonts w:ascii="Aptos" w:hAnsi="Aptos"/>
                <w:sz w:val="24"/>
                <w:szCs w:val="24"/>
              </w:rPr>
            </w:pPr>
            <w:r w:rsidRPr="00F017EB">
              <w:rPr>
                <w:rFonts w:ascii="Aptos" w:hAnsi="Aptos"/>
                <w:sz w:val="24"/>
                <w:szCs w:val="24"/>
              </w:rPr>
              <w:t>Presenter: Bob Blancato</w:t>
            </w:r>
            <w:r w:rsidR="00E84608">
              <w:rPr>
                <w:rFonts w:ascii="Aptos" w:hAnsi="Aptos"/>
                <w:sz w:val="24"/>
                <w:szCs w:val="24"/>
              </w:rPr>
              <w:t xml:space="preserve">, </w:t>
            </w:r>
            <w:r w:rsidRPr="00F017EB">
              <w:rPr>
                <w:rFonts w:ascii="Aptos" w:hAnsi="Aptos"/>
                <w:sz w:val="24"/>
                <w:szCs w:val="24"/>
              </w:rPr>
              <w:t>National Coordinator of the bipartisan 3000-member Elder Justice Coalition</w:t>
            </w:r>
          </w:p>
          <w:p w14:paraId="0CBABF6C" w14:textId="77777777" w:rsidR="004B33A1" w:rsidRPr="00AD07A7" w:rsidRDefault="00E84608" w:rsidP="005600C8">
            <w:pPr>
              <w:rPr>
                <w:rFonts w:ascii="Aptos" w:hAnsi="Aptos"/>
                <w:sz w:val="24"/>
                <w:szCs w:val="24"/>
                <w:highlight w:val="yellow"/>
              </w:rPr>
            </w:pPr>
            <w:r w:rsidRPr="00AD07A7">
              <w:rPr>
                <w:rFonts w:ascii="Aptos" w:hAnsi="Aptos"/>
                <w:sz w:val="24"/>
                <w:szCs w:val="24"/>
                <w:highlight w:val="yellow"/>
              </w:rPr>
              <w:t xml:space="preserve">Registration required: </w:t>
            </w:r>
          </w:p>
          <w:p w14:paraId="1FDEC0E5" w14:textId="6E63C0EE" w:rsidR="009A564D" w:rsidRDefault="003203D7" w:rsidP="005600C8">
            <w:pPr>
              <w:rPr>
                <w:rFonts w:ascii="Aptos" w:hAnsi="Aptos"/>
                <w:sz w:val="24"/>
                <w:szCs w:val="24"/>
              </w:rPr>
            </w:pPr>
            <w:hyperlink r:id="rId56" w:history="1">
              <w:r w:rsidR="00CA3F41" w:rsidRPr="00AD07A7">
                <w:rPr>
                  <w:rStyle w:val="Hyperlink"/>
                  <w:rFonts w:ascii="Aptos" w:hAnsi="Aptos"/>
                  <w:sz w:val="24"/>
                  <w:szCs w:val="24"/>
                  <w:highlight w:val="yellow"/>
                </w:rPr>
                <w:t>https://us02web.zoom.us/meeting/register/ysjDNPS-SKKlUsUrwfHyaw</w:t>
              </w:r>
            </w:hyperlink>
            <w:r w:rsidR="00CA3F41">
              <w:rPr>
                <w:rFonts w:ascii="Aptos" w:hAnsi="Aptos"/>
                <w:sz w:val="24"/>
                <w:szCs w:val="24"/>
              </w:rPr>
              <w:t xml:space="preserve"> </w:t>
            </w:r>
          </w:p>
          <w:p w14:paraId="125F8111" w14:textId="552FF21C" w:rsidR="00A52819" w:rsidRDefault="00B7114F" w:rsidP="00A52819">
            <w:pPr>
              <w:ind w:left="720"/>
              <w:rPr>
                <w:rFonts w:ascii="Aptos" w:hAnsi="Aptos"/>
              </w:rPr>
            </w:pPr>
            <w:r w:rsidRPr="00B7114F">
              <w:rPr>
                <w:rFonts w:ascii="Aptos" w:hAnsi="Aptos"/>
              </w:rPr>
              <w:t xml:space="preserve">Bob discusses the current state of aging policy at the national level </w:t>
            </w:r>
            <w:r w:rsidR="001E0636">
              <w:rPr>
                <w:rFonts w:ascii="Aptos" w:hAnsi="Aptos"/>
              </w:rPr>
              <w:t>as the second year of the Trump Administration is getting under</w:t>
            </w:r>
            <w:r w:rsidR="00CA3F41">
              <w:rPr>
                <w:rFonts w:ascii="Aptos" w:hAnsi="Aptos"/>
              </w:rPr>
              <w:t>way</w:t>
            </w:r>
            <w:r w:rsidRPr="00B7114F">
              <w:rPr>
                <w:rFonts w:ascii="Aptos" w:hAnsi="Aptos"/>
              </w:rPr>
              <w:t>. This presentation will focus on key shifts in aging policy,  identifies emerging challenges, and outlines advocacy opportunities that will protect and shape services for older Americans in the coming year.</w:t>
            </w:r>
          </w:p>
          <w:p w14:paraId="4E14CDB8" w14:textId="7E28B67F" w:rsidR="004F61DE" w:rsidRPr="00B7114F" w:rsidRDefault="004F61DE" w:rsidP="00A52819">
            <w:pPr>
              <w:ind w:left="720"/>
              <w:rPr>
                <w:rFonts w:ascii="Aptos" w:hAnsi="Aptos"/>
              </w:rPr>
            </w:pPr>
            <w:r>
              <w:rPr>
                <w:rFonts w:ascii="Aptos" w:hAnsi="Aptos"/>
              </w:rPr>
              <w:lastRenderedPageBreak/>
              <w:t xml:space="preserve">Bob is also the Executive </w:t>
            </w:r>
            <w:r w:rsidR="00AE2A9F">
              <w:rPr>
                <w:rFonts w:ascii="Aptos" w:hAnsi="Aptos"/>
              </w:rPr>
              <w:t>Director</w:t>
            </w:r>
            <w:r>
              <w:rPr>
                <w:rFonts w:ascii="Aptos" w:hAnsi="Aptos"/>
              </w:rPr>
              <w:t xml:space="preserve"> of the National </w:t>
            </w:r>
            <w:r w:rsidR="00AE2A9F">
              <w:rPr>
                <w:rFonts w:ascii="Aptos" w:hAnsi="Aptos"/>
              </w:rPr>
              <w:t>Association of Nutrition and Aging Service Programs.</w:t>
            </w:r>
            <w:r w:rsidR="00EC7E2C">
              <w:rPr>
                <w:rFonts w:ascii="Aptos" w:hAnsi="Aptos"/>
              </w:rPr>
              <w:t xml:space="preserve"> </w:t>
            </w:r>
            <w:r w:rsidR="00EC7E2C"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tr w:rsidR="005B623A" w:rsidRPr="00783903" w14:paraId="6852A235" w14:textId="77777777" w:rsidTr="00205564">
        <w:trPr>
          <w:gridAfter w:val="1"/>
          <w:wAfter w:w="298" w:type="dxa"/>
          <w:trHeight w:val="58"/>
        </w:trPr>
        <w:tc>
          <w:tcPr>
            <w:tcW w:w="2903" w:type="dxa"/>
            <w:gridSpan w:val="3"/>
          </w:tcPr>
          <w:p w14:paraId="010EB9C2" w14:textId="0798C3A0" w:rsidR="005B623A" w:rsidRPr="00847306" w:rsidRDefault="005B623A" w:rsidP="008102A4">
            <w:pPr>
              <w:rPr>
                <w:rFonts w:ascii="Aptos" w:hAnsi="Aptos"/>
                <w:b/>
                <w:bCs/>
              </w:rPr>
            </w:pPr>
            <w:r w:rsidRPr="005B623A">
              <w:rPr>
                <w:rFonts w:ascii="Aptos" w:hAnsi="Aptos"/>
                <w:b/>
                <w:bCs/>
              </w:rPr>
              <w:lastRenderedPageBreak/>
              <w:t>Webinars and Online Sessions</w:t>
            </w:r>
          </w:p>
        </w:tc>
        <w:tc>
          <w:tcPr>
            <w:tcW w:w="7622" w:type="dxa"/>
            <w:gridSpan w:val="4"/>
          </w:tcPr>
          <w:p w14:paraId="441C7F78" w14:textId="77777777" w:rsidR="00C27B25" w:rsidRDefault="00C27B25" w:rsidP="00C27B25">
            <w:pPr>
              <w:pStyle w:val="ListParagraph"/>
              <w:numPr>
                <w:ilvl w:val="0"/>
                <w:numId w:val="11"/>
              </w:numPr>
              <w:ind w:left="360"/>
              <w:rPr>
                <w:rFonts w:ascii="Aptos" w:hAnsi="Aptos"/>
                <w:b/>
                <w:bCs/>
              </w:rPr>
            </w:pPr>
            <w:r>
              <w:rPr>
                <w:rFonts w:ascii="Aptos" w:hAnsi="Aptos"/>
                <w:b/>
                <w:bCs/>
              </w:rPr>
              <w:t>Justice in Aging</w:t>
            </w:r>
          </w:p>
          <w:p w14:paraId="14530027" w14:textId="4D1D986F" w:rsidR="00C27B25" w:rsidRDefault="00C27B25" w:rsidP="00C27B25">
            <w:pPr>
              <w:pStyle w:val="ListParagraph"/>
              <w:ind w:left="360"/>
              <w:rPr>
                <w:rFonts w:ascii="Aptos" w:hAnsi="Aptos"/>
              </w:rPr>
            </w:pPr>
            <w:r>
              <w:rPr>
                <w:rFonts w:ascii="Aptos" w:hAnsi="Aptos"/>
              </w:rPr>
              <w:t>Tuesday, December 2, 2025, 11:00 a.m. to 12:00 p.m.</w:t>
            </w:r>
          </w:p>
          <w:p w14:paraId="323205FD" w14:textId="38747A81" w:rsidR="00C27B25" w:rsidRDefault="003203D7" w:rsidP="00C27B25">
            <w:pPr>
              <w:pStyle w:val="ListParagraph"/>
              <w:ind w:left="360"/>
              <w:rPr>
                <w:rFonts w:ascii="Aptos" w:hAnsi="Aptos"/>
                <w:i/>
                <w:iCs/>
              </w:rPr>
            </w:pPr>
            <w:hyperlink r:id="rId57" w:history="1">
              <w:r w:rsidR="00B612C4" w:rsidRPr="00B612C4">
                <w:rPr>
                  <w:rStyle w:val="Hyperlink"/>
                  <w:rFonts w:ascii="Aptos" w:hAnsi="Aptos"/>
                  <w:i/>
                  <w:iCs/>
                </w:rPr>
                <w:t>State Medicaid Agency Contract (SMAC) Template Toolkit: Consumer Protection Language Advocates Need to Know</w:t>
              </w:r>
            </w:hyperlink>
          </w:p>
          <w:p w14:paraId="75A08588" w14:textId="77777777" w:rsidR="00F34451" w:rsidRDefault="00F34451" w:rsidP="00C27B25">
            <w:pPr>
              <w:pStyle w:val="ListParagraph"/>
              <w:ind w:left="360"/>
              <w:rPr>
                <w:rFonts w:ascii="Aptos" w:hAnsi="Aptos"/>
              </w:rPr>
            </w:pPr>
            <w:r w:rsidRPr="00F34451">
              <w:rPr>
                <w:rFonts w:ascii="Aptos" w:hAnsi="Aptos"/>
              </w:rPr>
              <w:t xml:space="preserve">Today, over five million people are enrolled in Dual Eligible Special Needs Plans (D-SNPs), a type of Medicare Advantage plan designed to serve individuals who are dually enrolled in Medicare and Medicaid. Each D-SNP must enter into a contract with the state in which the D-SNP operates called the State Medicaid Agency Contract (SMAC). The SMAC can be an important tool in ensuring D-SNPs are responsive to the needs of enrollees. This webinar will discuss the Justice in Aging’s SMAC Toolkit, a resource aimed at equipping advocates with recommendations and template language that they can utilize to ensure their SMACs include consumer protections and reflect the needs of enrollees. Presenters will provide a high-level overview of D-SNPs and SMACs, how advocates can engage with their states on SMACs, and highlight examples from the toolkit of consumer-specific recommendations and template language to include in the SMAC. Who Should Participate: State-based advocates working with older adults and people with disabilities enrolled in Medicare and Medicaid. </w:t>
            </w:r>
          </w:p>
          <w:p w14:paraId="7FD03FDA" w14:textId="77777777" w:rsidR="00F34451" w:rsidRDefault="00F34451" w:rsidP="00C27B25">
            <w:pPr>
              <w:pStyle w:val="ListParagraph"/>
              <w:ind w:left="360"/>
              <w:rPr>
                <w:rFonts w:ascii="Aptos" w:hAnsi="Aptos"/>
              </w:rPr>
            </w:pPr>
            <w:r w:rsidRPr="00F34451">
              <w:rPr>
                <w:rFonts w:ascii="Aptos" w:hAnsi="Aptos"/>
              </w:rPr>
              <w:t xml:space="preserve">Presenters: </w:t>
            </w:r>
          </w:p>
          <w:p w14:paraId="59D22AFA" w14:textId="77777777" w:rsidR="00F34451" w:rsidRDefault="00F34451" w:rsidP="00C27B25">
            <w:pPr>
              <w:pStyle w:val="ListParagraph"/>
              <w:ind w:left="360"/>
              <w:rPr>
                <w:rFonts w:ascii="Aptos" w:hAnsi="Aptos"/>
              </w:rPr>
            </w:pPr>
            <w:r w:rsidRPr="00F34451">
              <w:rPr>
                <w:rFonts w:ascii="Aptos" w:hAnsi="Aptos"/>
              </w:rPr>
              <w:t xml:space="preserve">• Hannah Diamond, Senior Policy Advocate, JIA </w:t>
            </w:r>
          </w:p>
          <w:p w14:paraId="116F2AE1" w14:textId="732E7F2F" w:rsidR="00B612C4" w:rsidRDefault="00F34451" w:rsidP="00C27B25">
            <w:pPr>
              <w:pStyle w:val="ListParagraph"/>
              <w:ind w:left="360"/>
              <w:rPr>
                <w:rFonts w:ascii="Aptos" w:hAnsi="Aptos"/>
              </w:rPr>
            </w:pPr>
            <w:r w:rsidRPr="00F34451">
              <w:rPr>
                <w:rFonts w:ascii="Aptos" w:hAnsi="Aptos"/>
              </w:rPr>
              <w:t>• Samantha Morales, Senior Policy Advocate, JIA</w:t>
            </w:r>
          </w:p>
          <w:p w14:paraId="3567E8CB" w14:textId="77777777" w:rsidR="00EF5647" w:rsidRPr="00EF5647" w:rsidRDefault="00EF5647" w:rsidP="00EF5647">
            <w:pPr>
              <w:pStyle w:val="ListParagraph"/>
              <w:ind w:left="360"/>
              <w:rPr>
                <w:rFonts w:ascii="Aptos" w:hAnsi="Aptos"/>
              </w:rPr>
            </w:pPr>
            <w:r w:rsidRPr="00EF5647">
              <w:rPr>
                <w:rFonts w:ascii="Aptos" w:hAnsi="Aptos"/>
                <w:b/>
                <w:bCs/>
              </w:rPr>
              <w:t>Background Reading for Advocates:</w:t>
            </w:r>
          </w:p>
          <w:p w14:paraId="6E5A8437" w14:textId="77777777" w:rsidR="00EF5647" w:rsidRPr="00EF5647" w:rsidRDefault="003203D7" w:rsidP="00EF5647">
            <w:pPr>
              <w:pStyle w:val="ListParagraph"/>
              <w:numPr>
                <w:ilvl w:val="0"/>
                <w:numId w:val="59"/>
              </w:numPr>
              <w:rPr>
                <w:rFonts w:ascii="Aptos" w:hAnsi="Aptos"/>
              </w:rPr>
            </w:pPr>
            <w:hyperlink r:id="rId58" w:tgtFrame="_blank" w:history="1">
              <w:r w:rsidR="00EF5647" w:rsidRPr="00EF5647">
                <w:rPr>
                  <w:rStyle w:val="Hyperlink"/>
                  <w:rFonts w:ascii="Aptos" w:hAnsi="Aptos"/>
                </w:rPr>
                <w:t>D-SNP Primer</w:t>
              </w:r>
            </w:hyperlink>
          </w:p>
          <w:p w14:paraId="218F3555" w14:textId="77777777" w:rsidR="00EF5647" w:rsidRPr="00EF5647" w:rsidRDefault="003203D7" w:rsidP="00EF5647">
            <w:pPr>
              <w:pStyle w:val="ListParagraph"/>
              <w:numPr>
                <w:ilvl w:val="0"/>
                <w:numId w:val="59"/>
              </w:numPr>
              <w:rPr>
                <w:rFonts w:ascii="Aptos" w:hAnsi="Aptos"/>
              </w:rPr>
            </w:pPr>
            <w:hyperlink r:id="rId59" w:tgtFrame="_blank" w:history="1">
              <w:r w:rsidR="00EF5647" w:rsidRPr="00EF5647">
                <w:rPr>
                  <w:rStyle w:val="Hyperlink"/>
                  <w:rFonts w:ascii="Aptos" w:hAnsi="Aptos"/>
                </w:rPr>
                <w:t>D-SNP FAQ</w:t>
              </w:r>
            </w:hyperlink>
          </w:p>
          <w:p w14:paraId="0DFDC165" w14:textId="77777777" w:rsidR="00EF5647" w:rsidRPr="00EF5647" w:rsidRDefault="003203D7" w:rsidP="00EF5647">
            <w:pPr>
              <w:pStyle w:val="ListParagraph"/>
              <w:numPr>
                <w:ilvl w:val="0"/>
                <w:numId w:val="59"/>
              </w:numPr>
              <w:rPr>
                <w:rFonts w:ascii="Aptos" w:hAnsi="Aptos"/>
              </w:rPr>
            </w:pPr>
            <w:hyperlink r:id="rId60" w:tgtFrame="_blank" w:history="1">
              <w:r w:rsidR="00EF5647" w:rsidRPr="00EF5647">
                <w:rPr>
                  <w:rStyle w:val="Hyperlink"/>
                  <w:rFonts w:ascii="Aptos" w:hAnsi="Aptos"/>
                </w:rPr>
                <w:t>D-SNP Basics Webinar Recording</w:t>
              </w:r>
            </w:hyperlink>
          </w:p>
          <w:p w14:paraId="5AF0E60E" w14:textId="77777777" w:rsidR="00EF5647" w:rsidRPr="00EF5647" w:rsidRDefault="003203D7" w:rsidP="00EF5647">
            <w:pPr>
              <w:pStyle w:val="ListParagraph"/>
              <w:numPr>
                <w:ilvl w:val="0"/>
                <w:numId w:val="59"/>
              </w:numPr>
              <w:rPr>
                <w:rFonts w:ascii="Aptos" w:hAnsi="Aptos"/>
              </w:rPr>
            </w:pPr>
            <w:hyperlink r:id="rId61" w:tgtFrame="_blank" w:history="1">
              <w:r w:rsidR="00EF5647" w:rsidRPr="00EF5647">
                <w:rPr>
                  <w:rStyle w:val="Hyperlink"/>
                  <w:rFonts w:ascii="Aptos" w:hAnsi="Aptos"/>
                </w:rPr>
                <w:t>SMAC Template Toolkits</w:t>
              </w:r>
            </w:hyperlink>
          </w:p>
          <w:p w14:paraId="797F4D3B" w14:textId="135560D5" w:rsidR="00B612C4" w:rsidRPr="00F34451" w:rsidRDefault="003203D7" w:rsidP="00C27B25">
            <w:pPr>
              <w:pStyle w:val="ListParagraph"/>
              <w:ind w:left="360"/>
              <w:rPr>
                <w:rFonts w:ascii="Aptos" w:hAnsi="Aptos"/>
              </w:rPr>
            </w:pPr>
            <w:hyperlink r:id="rId62" w:tgtFrame="_blank" w:history="1">
              <w:r w:rsidR="00E61AD3" w:rsidRPr="00E61AD3">
                <w:rPr>
                  <w:rStyle w:val="Hyperlink"/>
                  <w:rFonts w:ascii="Aptos" w:hAnsi="Aptos"/>
                  <w:b/>
                  <w:bCs/>
                </w:rPr>
                <w:t>Register Now</w:t>
              </w:r>
            </w:hyperlink>
          </w:p>
          <w:p w14:paraId="37A3A6EA" w14:textId="536A5B01" w:rsidR="005B623A" w:rsidRDefault="002721F9" w:rsidP="00967E6D">
            <w:pPr>
              <w:pStyle w:val="ListParagraph"/>
              <w:numPr>
                <w:ilvl w:val="0"/>
                <w:numId w:val="11"/>
              </w:numPr>
              <w:ind w:left="360"/>
              <w:rPr>
                <w:rFonts w:ascii="Aptos" w:hAnsi="Aptos"/>
                <w:b/>
                <w:bCs/>
              </w:rPr>
            </w:pPr>
            <w:r>
              <w:rPr>
                <w:rFonts w:ascii="Aptos" w:hAnsi="Aptos"/>
                <w:b/>
                <w:bCs/>
              </w:rPr>
              <w:t xml:space="preserve">The Studio </w:t>
            </w:r>
            <w:r w:rsidR="005266CF">
              <w:rPr>
                <w:rFonts w:ascii="Aptos" w:hAnsi="Aptos"/>
                <w:b/>
                <w:bCs/>
              </w:rPr>
              <w:t>–</w:t>
            </w:r>
            <w:r>
              <w:rPr>
                <w:rFonts w:ascii="Aptos" w:hAnsi="Aptos"/>
                <w:b/>
                <w:bCs/>
              </w:rPr>
              <w:t xml:space="preserve"> </w:t>
            </w:r>
            <w:r w:rsidR="005266CF">
              <w:rPr>
                <w:rFonts w:ascii="Aptos" w:hAnsi="Aptos"/>
                <w:b/>
                <w:bCs/>
              </w:rPr>
              <w:t>Harvard T. H. Chan School of Public Health</w:t>
            </w:r>
          </w:p>
          <w:p w14:paraId="1924885E" w14:textId="77777777" w:rsidR="005266CF" w:rsidRDefault="005266CF" w:rsidP="005266CF">
            <w:pPr>
              <w:pStyle w:val="ListParagraph"/>
              <w:ind w:left="360"/>
              <w:rPr>
                <w:rFonts w:ascii="Aptos" w:hAnsi="Aptos"/>
              </w:rPr>
            </w:pPr>
            <w:r>
              <w:rPr>
                <w:rFonts w:ascii="Aptos" w:hAnsi="Aptos"/>
              </w:rPr>
              <w:t xml:space="preserve">Tuesday, December 2, 2025, </w:t>
            </w:r>
            <w:r w:rsidR="003A739C">
              <w:rPr>
                <w:rFonts w:ascii="Aptos" w:hAnsi="Aptos"/>
              </w:rPr>
              <w:t>1:00 p.m.</w:t>
            </w:r>
          </w:p>
          <w:p w14:paraId="5B32A664" w14:textId="77777777" w:rsidR="003A739C" w:rsidRDefault="003203D7" w:rsidP="005266CF">
            <w:pPr>
              <w:pStyle w:val="ListParagraph"/>
              <w:ind w:left="360"/>
              <w:rPr>
                <w:rFonts w:ascii="Aptos" w:hAnsi="Aptos"/>
                <w:i/>
                <w:iCs/>
              </w:rPr>
            </w:pPr>
            <w:hyperlink r:id="rId63" w:history="1">
              <w:r w:rsidR="003A739C" w:rsidRPr="003A739C">
                <w:rPr>
                  <w:rStyle w:val="Hyperlink"/>
                  <w:rFonts w:ascii="Aptos" w:hAnsi="Aptos"/>
                  <w:i/>
                  <w:iCs/>
                </w:rPr>
                <w:t>What’s at stake for health care reform? Insights from Florida and Massachusetts</w:t>
              </w:r>
            </w:hyperlink>
          </w:p>
          <w:p w14:paraId="1D0CD45C" w14:textId="77777777" w:rsidR="003A739C" w:rsidRDefault="0092100D" w:rsidP="005266CF">
            <w:pPr>
              <w:pStyle w:val="ListParagraph"/>
              <w:ind w:left="360"/>
              <w:rPr>
                <w:rFonts w:ascii="Aptos" w:hAnsi="Aptos"/>
              </w:rPr>
            </w:pPr>
            <w:r w:rsidRPr="0092100D">
              <w:rPr>
                <w:rFonts w:ascii="Aptos" w:hAnsi="Aptos"/>
              </w:rPr>
              <w:t xml:space="preserve">Health care access, costs, and coverage – particularly for lower-income Americans – are expected to undergo dramatic changes in the next few years. Enhanced subsidies that make coverage through the Affordable Care Act marketplace more affordable are set to expire at the end of 2025. Meanwhile, Medicaid faces billions in cuts and a high probability that people will lose coverage due to new work requirements, stricter eligibility rules, and more frequent eligibility reviews. In addition, changes in Medicaid reimbursement rules and new rural health grants could have nationwide effects. In this event, former health care leaders from Florida and Massachusetts share their perspectives on how state </w:t>
            </w:r>
            <w:r w:rsidRPr="0092100D">
              <w:rPr>
                <w:rFonts w:ascii="Aptos" w:hAnsi="Aptos"/>
              </w:rPr>
              <w:lastRenderedPageBreak/>
              <w:t>officials and health care providers will respond in this shifting policy environment.</w:t>
            </w:r>
          </w:p>
          <w:p w14:paraId="365F8A3A" w14:textId="21889CAF" w:rsidR="00A622FC" w:rsidRPr="00A622FC" w:rsidRDefault="00A622FC" w:rsidP="00A622FC">
            <w:pPr>
              <w:pStyle w:val="ListParagraph"/>
              <w:ind w:left="360"/>
              <w:rPr>
                <w:rFonts w:ascii="Aptos" w:hAnsi="Aptos"/>
              </w:rPr>
            </w:pPr>
            <w:r w:rsidRPr="00A622FC">
              <w:rPr>
                <w:rFonts w:ascii="Aptos" w:hAnsi="Aptos"/>
              </w:rPr>
              <w:t>Speakers</w:t>
            </w:r>
            <w:r>
              <w:rPr>
                <w:rFonts w:ascii="Aptos" w:hAnsi="Aptos"/>
              </w:rPr>
              <w:t>”</w:t>
            </w:r>
          </w:p>
          <w:p w14:paraId="50A70362" w14:textId="67370D80" w:rsidR="00A622FC" w:rsidRPr="00A622FC" w:rsidRDefault="00A622FC" w:rsidP="00A622FC">
            <w:pPr>
              <w:pStyle w:val="ListParagraph"/>
              <w:ind w:left="360"/>
              <w:rPr>
                <w:rFonts w:ascii="Aptos" w:hAnsi="Aptos"/>
                <w:b/>
                <w:bCs/>
              </w:rPr>
            </w:pPr>
            <w:r w:rsidRPr="00A622FC">
              <w:rPr>
                <w:rFonts w:ascii="Aptos" w:hAnsi="Aptos"/>
                <w:b/>
                <w:bCs/>
              </w:rPr>
              <w:t>Justin Senior</w:t>
            </w:r>
          </w:p>
          <w:p w14:paraId="3239973A" w14:textId="77777777" w:rsidR="00A622FC" w:rsidRPr="00A622FC" w:rsidRDefault="00A622FC" w:rsidP="00A622FC">
            <w:pPr>
              <w:pStyle w:val="ListParagraph"/>
              <w:ind w:left="360"/>
              <w:rPr>
                <w:rFonts w:ascii="Aptos" w:hAnsi="Aptos"/>
              </w:rPr>
            </w:pPr>
            <w:r w:rsidRPr="00A622FC">
              <w:rPr>
                <w:rFonts w:ascii="Aptos" w:hAnsi="Aptos"/>
              </w:rPr>
              <w:t>Chief Executive Officer, Safety Net Hospital Alliance of Florida; former Secretary of the Florida Agency for Health Care Administration; and former Medicaid Director, Florida</w:t>
            </w:r>
          </w:p>
          <w:p w14:paraId="00464792" w14:textId="77777777" w:rsidR="00A622FC" w:rsidRPr="00A622FC" w:rsidRDefault="00A622FC" w:rsidP="00A622FC">
            <w:pPr>
              <w:pStyle w:val="ListParagraph"/>
              <w:ind w:left="360"/>
              <w:rPr>
                <w:rFonts w:ascii="Aptos" w:hAnsi="Aptos"/>
                <w:b/>
                <w:bCs/>
              </w:rPr>
            </w:pPr>
            <w:r w:rsidRPr="00A622FC">
              <w:rPr>
                <w:rFonts w:ascii="Aptos" w:hAnsi="Aptos"/>
                <w:b/>
                <w:bCs/>
              </w:rPr>
              <w:t>Kate Walsh</w:t>
            </w:r>
          </w:p>
          <w:p w14:paraId="1B62A78B" w14:textId="77777777" w:rsidR="00A622FC" w:rsidRDefault="00A622FC" w:rsidP="00A622FC">
            <w:pPr>
              <w:pStyle w:val="ListParagraph"/>
              <w:ind w:left="360"/>
              <w:rPr>
                <w:rFonts w:ascii="Aptos" w:hAnsi="Aptos"/>
              </w:rPr>
            </w:pPr>
            <w:r w:rsidRPr="00A622FC">
              <w:rPr>
                <w:rFonts w:ascii="Aptos" w:hAnsi="Aptos"/>
              </w:rPr>
              <w:t>Former Massachusetts Secretary of Health and Human Services and Richard L. and Ronay A. Menschel Senior Leadership Fellow, Harvard T.H. f Public Health</w:t>
            </w:r>
          </w:p>
          <w:p w14:paraId="1CF1C878" w14:textId="7CE3028C" w:rsidR="00772B04" w:rsidRPr="00772B04" w:rsidRDefault="00772B04" w:rsidP="00772B04">
            <w:pPr>
              <w:pStyle w:val="ListParagraph"/>
              <w:ind w:left="360"/>
              <w:rPr>
                <w:rFonts w:ascii="Aptos" w:hAnsi="Aptos"/>
              </w:rPr>
            </w:pPr>
            <w:r w:rsidRPr="00772B04">
              <w:rPr>
                <w:rFonts w:ascii="Aptos" w:hAnsi="Aptos"/>
              </w:rPr>
              <w:t>Moderator</w:t>
            </w:r>
            <w:r w:rsidR="005E4C06">
              <w:rPr>
                <w:rFonts w:ascii="Aptos" w:hAnsi="Aptos"/>
              </w:rPr>
              <w:t>:</w:t>
            </w:r>
          </w:p>
          <w:p w14:paraId="02A464DC" w14:textId="77777777" w:rsidR="00772B04" w:rsidRPr="005E4C06" w:rsidRDefault="00772B04" w:rsidP="00772B04">
            <w:pPr>
              <w:pStyle w:val="ListParagraph"/>
              <w:ind w:left="360"/>
              <w:rPr>
                <w:rFonts w:ascii="Aptos" w:hAnsi="Aptos"/>
                <w:b/>
                <w:bCs/>
              </w:rPr>
            </w:pPr>
            <w:r w:rsidRPr="005E4C06">
              <w:rPr>
                <w:rFonts w:ascii="Aptos" w:hAnsi="Aptos"/>
                <w:b/>
                <w:bCs/>
              </w:rPr>
              <w:t>Adrianna McIntyre</w:t>
            </w:r>
          </w:p>
          <w:p w14:paraId="6040B600" w14:textId="77777777" w:rsidR="00A622FC" w:rsidRDefault="00772B04" w:rsidP="00772B04">
            <w:pPr>
              <w:pStyle w:val="ListParagraph"/>
              <w:ind w:left="360"/>
              <w:rPr>
                <w:rFonts w:ascii="Aptos" w:hAnsi="Aptos"/>
              </w:rPr>
            </w:pPr>
            <w:r w:rsidRPr="00772B04">
              <w:rPr>
                <w:rFonts w:ascii="Aptos" w:hAnsi="Aptos"/>
              </w:rPr>
              <w:t>Assistant Professor of Health Policy and Politics, Harvard T.H. Chan School of Public Health</w:t>
            </w:r>
          </w:p>
          <w:p w14:paraId="7A5E22A4" w14:textId="77777777" w:rsidR="00376872" w:rsidRDefault="00376872" w:rsidP="00376872">
            <w:pPr>
              <w:pStyle w:val="ListParagraph"/>
              <w:numPr>
                <w:ilvl w:val="0"/>
                <w:numId w:val="11"/>
              </w:numPr>
              <w:ind w:left="360"/>
              <w:rPr>
                <w:rFonts w:ascii="Aptos" w:hAnsi="Aptos"/>
                <w:b/>
                <w:bCs/>
              </w:rPr>
            </w:pPr>
            <w:r>
              <w:rPr>
                <w:rFonts w:ascii="Aptos" w:hAnsi="Aptos"/>
                <w:b/>
                <w:bCs/>
              </w:rPr>
              <w:t>Jus</w:t>
            </w:r>
            <w:r w:rsidR="00450FBC">
              <w:rPr>
                <w:rFonts w:ascii="Aptos" w:hAnsi="Aptos"/>
                <w:b/>
                <w:bCs/>
              </w:rPr>
              <w:t>tice in Aging</w:t>
            </w:r>
          </w:p>
          <w:p w14:paraId="37FC8BCB" w14:textId="77777777" w:rsidR="00450FBC" w:rsidRDefault="00450FBC" w:rsidP="00450FBC">
            <w:pPr>
              <w:pStyle w:val="ListParagraph"/>
              <w:ind w:left="360"/>
              <w:rPr>
                <w:rFonts w:ascii="Aptos" w:hAnsi="Aptos"/>
              </w:rPr>
            </w:pPr>
            <w:r>
              <w:rPr>
                <w:rFonts w:ascii="Aptos" w:hAnsi="Aptos"/>
              </w:rPr>
              <w:t xml:space="preserve">Wednesday, December 10, 2025, </w:t>
            </w:r>
            <w:r w:rsidR="000E10F1">
              <w:rPr>
                <w:rFonts w:ascii="Aptos" w:hAnsi="Aptos"/>
              </w:rPr>
              <w:t>11:00 a.m. to 12:00 p.m.</w:t>
            </w:r>
          </w:p>
          <w:p w14:paraId="0CF3DA4D" w14:textId="77777777" w:rsidR="000E10F1" w:rsidRDefault="003203D7" w:rsidP="00450FBC">
            <w:pPr>
              <w:pStyle w:val="ListParagraph"/>
              <w:ind w:left="360"/>
              <w:rPr>
                <w:rFonts w:ascii="Aptos" w:hAnsi="Aptos"/>
                <w:i/>
                <w:iCs/>
              </w:rPr>
            </w:pPr>
            <w:hyperlink r:id="rId64" w:anchor="search/justice+in++aging/FMfcgzQcqtjBxcrjspVVsrbLQpbCszDq" w:history="1">
              <w:r w:rsidR="00E059B7" w:rsidRPr="00E059B7">
                <w:rPr>
                  <w:rStyle w:val="Hyperlink"/>
                  <w:rFonts w:ascii="Aptos" w:hAnsi="Aptos"/>
                  <w:i/>
                  <w:iCs/>
                </w:rPr>
                <w:t>Overpayments, In-Kind Support, and Operational Impacts - How Current SSA Policies Could Affect Your Clients</w:t>
              </w:r>
            </w:hyperlink>
          </w:p>
          <w:p w14:paraId="76D7A898" w14:textId="77777777" w:rsidR="00DE5960" w:rsidRPr="00DE5960" w:rsidRDefault="00DE5960" w:rsidP="00DE5960">
            <w:pPr>
              <w:pStyle w:val="ListParagraph"/>
              <w:ind w:left="360"/>
              <w:rPr>
                <w:rFonts w:ascii="Aptos" w:hAnsi="Aptos"/>
              </w:rPr>
            </w:pPr>
            <w:r w:rsidRPr="00DE5960">
              <w:rPr>
                <w:rFonts w:ascii="Aptos" w:hAnsi="Aptos"/>
              </w:rPr>
              <w:t xml:space="preserve">As SSI and Social Security rules have been changing in areas such as overpayments, better understanding current policies and proposals will be helpful in your advocacy. </w:t>
            </w:r>
          </w:p>
          <w:p w14:paraId="4A6BCCE0" w14:textId="77777777" w:rsidR="00DE5960" w:rsidRPr="00DE5960" w:rsidRDefault="00DE5960" w:rsidP="00DE5960">
            <w:pPr>
              <w:pStyle w:val="ListParagraph"/>
              <w:ind w:left="360"/>
              <w:rPr>
                <w:rFonts w:ascii="Aptos" w:hAnsi="Aptos"/>
              </w:rPr>
            </w:pPr>
            <w:r w:rsidRPr="00DE5960">
              <w:rPr>
                <w:rFonts w:ascii="Aptos" w:hAnsi="Aptos"/>
              </w:rPr>
              <w:t xml:space="preserve">This 1-hour webinar, </w:t>
            </w:r>
            <w:hyperlink r:id="rId65" w:tgtFrame="_blank" w:history="1">
              <w:r w:rsidRPr="00DE5960">
                <w:rPr>
                  <w:rStyle w:val="Hyperlink"/>
                  <w:rFonts w:ascii="Aptos" w:hAnsi="Aptos"/>
                  <w:b/>
                  <w:bCs/>
                </w:rPr>
                <w:t>Overpayments, In-Kind Support, and Operational Impacts - How Current SSA Policies Could Affect Your Clients</w:t>
              </w:r>
            </w:hyperlink>
            <w:r w:rsidRPr="00DE5960">
              <w:rPr>
                <w:rFonts w:ascii="Aptos" w:hAnsi="Aptos"/>
                <w:b/>
                <w:bCs/>
              </w:rPr>
              <w:t>, will discuss updates on current Social Security Administration operations and rules,</w:t>
            </w:r>
            <w:r w:rsidRPr="00DE5960">
              <w:rPr>
                <w:rFonts w:ascii="Aptos" w:hAnsi="Aptos"/>
              </w:rPr>
              <w:t xml:space="preserve"> and provide advocates with insights around upcoming and potential changes that might affect your clients.</w:t>
            </w:r>
          </w:p>
          <w:p w14:paraId="249F7861" w14:textId="77777777" w:rsidR="00DE5960" w:rsidRPr="00DE5960" w:rsidRDefault="00DE5960" w:rsidP="00DE5960">
            <w:pPr>
              <w:pStyle w:val="ListParagraph"/>
              <w:ind w:left="360"/>
              <w:rPr>
                <w:rFonts w:ascii="Aptos" w:hAnsi="Aptos"/>
              </w:rPr>
            </w:pPr>
            <w:r w:rsidRPr="00DE5960">
              <w:rPr>
                <w:rFonts w:ascii="Aptos" w:hAnsi="Aptos"/>
                <w:b/>
                <w:bCs/>
              </w:rPr>
              <w:t>Presenters will discuss:</w:t>
            </w:r>
          </w:p>
          <w:p w14:paraId="14D9F443" w14:textId="77777777" w:rsidR="00DE5960" w:rsidRPr="00DE5960" w:rsidRDefault="00DE5960" w:rsidP="00DE5960">
            <w:pPr>
              <w:pStyle w:val="ListParagraph"/>
              <w:numPr>
                <w:ilvl w:val="0"/>
                <w:numId w:val="57"/>
              </w:numPr>
              <w:rPr>
                <w:rFonts w:ascii="Aptos" w:hAnsi="Aptos"/>
              </w:rPr>
            </w:pPr>
            <w:r w:rsidRPr="00DE5960">
              <w:rPr>
                <w:rFonts w:ascii="Aptos" w:hAnsi="Aptos"/>
              </w:rPr>
              <w:t>Policy changes to overpayments and in-kind support rules</w:t>
            </w:r>
          </w:p>
          <w:p w14:paraId="087C6BB6" w14:textId="77777777" w:rsidR="00DE5960" w:rsidRPr="00DE5960" w:rsidRDefault="00DE5960" w:rsidP="00DE5960">
            <w:pPr>
              <w:pStyle w:val="ListParagraph"/>
              <w:numPr>
                <w:ilvl w:val="0"/>
                <w:numId w:val="57"/>
              </w:numPr>
              <w:rPr>
                <w:rFonts w:ascii="Aptos" w:hAnsi="Aptos"/>
              </w:rPr>
            </w:pPr>
            <w:r w:rsidRPr="00DE5960">
              <w:rPr>
                <w:rFonts w:ascii="Aptos" w:hAnsi="Aptos"/>
              </w:rPr>
              <w:t>Potential rules that would affect SSI and disability benefits</w:t>
            </w:r>
          </w:p>
          <w:p w14:paraId="283CCF87" w14:textId="77777777" w:rsidR="00DE5960" w:rsidRPr="00DE5960" w:rsidRDefault="00DE5960" w:rsidP="00DE5960">
            <w:pPr>
              <w:pStyle w:val="ListParagraph"/>
              <w:numPr>
                <w:ilvl w:val="0"/>
                <w:numId w:val="57"/>
              </w:numPr>
              <w:rPr>
                <w:rFonts w:ascii="Aptos" w:hAnsi="Aptos"/>
              </w:rPr>
            </w:pPr>
            <w:r w:rsidRPr="00DE5960">
              <w:rPr>
                <w:rFonts w:ascii="Aptos" w:hAnsi="Aptos"/>
              </w:rPr>
              <w:t>SSA operations currently</w:t>
            </w:r>
          </w:p>
          <w:p w14:paraId="3FF2408A" w14:textId="77777777" w:rsidR="00DE5960" w:rsidRPr="00DE5960" w:rsidRDefault="00DE5960" w:rsidP="00DE5960">
            <w:pPr>
              <w:pStyle w:val="ListParagraph"/>
              <w:ind w:left="360"/>
              <w:rPr>
                <w:rFonts w:ascii="Aptos" w:hAnsi="Aptos"/>
              </w:rPr>
            </w:pPr>
            <w:r w:rsidRPr="00DE5960">
              <w:rPr>
                <w:rFonts w:ascii="Aptos" w:hAnsi="Aptos"/>
                <w:b/>
                <w:bCs/>
              </w:rPr>
              <w:t>Who Should Participate:</w:t>
            </w:r>
            <w:r w:rsidRPr="00DE5960">
              <w:rPr>
                <w:rFonts w:ascii="Aptos" w:hAnsi="Aptos"/>
              </w:rPr>
              <w:t xml:space="preserve"> Advocates working with older adults and people with disabilities who are eligible for SSI or Social Security</w:t>
            </w:r>
          </w:p>
          <w:p w14:paraId="4BA2C772" w14:textId="77777777" w:rsidR="00DE5960" w:rsidRPr="00DE5960" w:rsidRDefault="00DE5960" w:rsidP="00DE5960">
            <w:pPr>
              <w:pStyle w:val="ListParagraph"/>
              <w:ind w:left="360"/>
              <w:rPr>
                <w:rFonts w:ascii="Aptos" w:hAnsi="Aptos"/>
              </w:rPr>
            </w:pPr>
            <w:r w:rsidRPr="00DE5960">
              <w:rPr>
                <w:rFonts w:ascii="Aptos" w:hAnsi="Aptos"/>
                <w:b/>
                <w:bCs/>
              </w:rPr>
              <w:t>Presenters and Moderators:</w:t>
            </w:r>
          </w:p>
          <w:p w14:paraId="3ECA4E09" w14:textId="77777777" w:rsidR="00DE5960" w:rsidRPr="00DE5960" w:rsidRDefault="00DE5960" w:rsidP="00DE5960">
            <w:pPr>
              <w:pStyle w:val="ListParagraph"/>
              <w:numPr>
                <w:ilvl w:val="0"/>
                <w:numId w:val="58"/>
              </w:numPr>
              <w:rPr>
                <w:rFonts w:ascii="Aptos" w:hAnsi="Aptos"/>
              </w:rPr>
            </w:pPr>
            <w:r w:rsidRPr="00DE5960">
              <w:rPr>
                <w:rFonts w:ascii="Aptos" w:hAnsi="Aptos"/>
              </w:rPr>
              <w:t>Trinh Phan, Director, State Income Security, Justice in Aging</w:t>
            </w:r>
          </w:p>
          <w:p w14:paraId="72207F24" w14:textId="77777777" w:rsidR="00DE5960" w:rsidRPr="00DE5960" w:rsidRDefault="00DE5960" w:rsidP="00DE5960">
            <w:pPr>
              <w:pStyle w:val="ListParagraph"/>
              <w:numPr>
                <w:ilvl w:val="0"/>
                <w:numId w:val="58"/>
              </w:numPr>
              <w:rPr>
                <w:rFonts w:ascii="Aptos" w:hAnsi="Aptos"/>
              </w:rPr>
            </w:pPr>
            <w:r w:rsidRPr="00DE5960">
              <w:rPr>
                <w:rFonts w:ascii="Aptos" w:hAnsi="Aptos"/>
              </w:rPr>
              <w:t>Tracey Gronniger, Managing Director, Economic Security, Justice in Aging</w:t>
            </w:r>
          </w:p>
          <w:p w14:paraId="3951138E" w14:textId="77777777" w:rsidR="00E059B7" w:rsidRDefault="003203D7" w:rsidP="00450FBC">
            <w:pPr>
              <w:pStyle w:val="ListParagraph"/>
              <w:ind w:left="360"/>
              <w:rPr>
                <w:rFonts w:ascii="Aptos" w:hAnsi="Aptos"/>
              </w:rPr>
            </w:pPr>
            <w:hyperlink r:id="rId66" w:tgtFrame="_blank" w:history="1">
              <w:r w:rsidR="005121E7" w:rsidRPr="005121E7">
                <w:rPr>
                  <w:rStyle w:val="Hyperlink"/>
                  <w:rFonts w:ascii="Aptos" w:hAnsi="Aptos"/>
                </w:rPr>
                <w:t>Register Now</w:t>
              </w:r>
            </w:hyperlink>
          </w:p>
          <w:p w14:paraId="56BD6228" w14:textId="77777777" w:rsidR="000D7826" w:rsidRDefault="000D7826" w:rsidP="000D7826">
            <w:pPr>
              <w:pStyle w:val="ListParagraph"/>
              <w:numPr>
                <w:ilvl w:val="0"/>
                <w:numId w:val="11"/>
              </w:numPr>
              <w:spacing w:after="160" w:line="259" w:lineRule="auto"/>
              <w:ind w:left="360"/>
              <w:rPr>
                <w:rFonts w:ascii="Aptos" w:hAnsi="Aptos"/>
                <w:b/>
                <w:bCs/>
              </w:rPr>
            </w:pPr>
            <w:r>
              <w:rPr>
                <w:rFonts w:ascii="Aptos" w:hAnsi="Aptos"/>
                <w:b/>
                <w:bCs/>
              </w:rPr>
              <w:t>Justice in Aging</w:t>
            </w:r>
          </w:p>
          <w:p w14:paraId="3A6B8A0C" w14:textId="444A32DF" w:rsidR="000D7826" w:rsidRDefault="000D7826" w:rsidP="000D7826">
            <w:pPr>
              <w:pStyle w:val="ListParagraph"/>
              <w:ind w:left="360"/>
              <w:rPr>
                <w:rFonts w:ascii="Aptos" w:hAnsi="Aptos"/>
              </w:rPr>
            </w:pPr>
            <w:r>
              <w:rPr>
                <w:rFonts w:ascii="Aptos" w:hAnsi="Aptos"/>
              </w:rPr>
              <w:t xml:space="preserve">Tuesday, December </w:t>
            </w:r>
            <w:r w:rsidR="0096140E">
              <w:rPr>
                <w:rFonts w:ascii="Aptos" w:hAnsi="Aptos"/>
              </w:rPr>
              <w:t>16</w:t>
            </w:r>
            <w:r>
              <w:rPr>
                <w:rFonts w:ascii="Aptos" w:hAnsi="Aptos"/>
              </w:rPr>
              <w:t>, 2025, 11:00 a.m. to 12:00 p.m.</w:t>
            </w:r>
          </w:p>
          <w:p w14:paraId="0ECED562" w14:textId="7787B49C" w:rsidR="000D7826" w:rsidRPr="0096140E" w:rsidRDefault="003203D7" w:rsidP="0096140E">
            <w:pPr>
              <w:pStyle w:val="ListParagraph"/>
              <w:ind w:left="360"/>
              <w:rPr>
                <w:rFonts w:ascii="Aptos" w:hAnsi="Aptos"/>
                <w:i/>
                <w:iCs/>
              </w:rPr>
            </w:pPr>
            <w:hyperlink r:id="rId67" w:anchor="/registration" w:history="1">
              <w:r w:rsidR="0096140E" w:rsidRPr="0096140E">
                <w:rPr>
                  <w:rStyle w:val="Hyperlink"/>
                  <w:rFonts w:ascii="Aptos" w:hAnsi="Aptos"/>
                  <w:i/>
                  <w:iCs/>
                </w:rPr>
                <w:t>Bird’s Eye View: Issues Impacting Older Immigrants in 2025 Part 2</w:t>
              </w:r>
            </w:hyperlink>
          </w:p>
          <w:p w14:paraId="46C77055" w14:textId="77777777" w:rsidR="00DF2640" w:rsidRDefault="00DF2640" w:rsidP="0096140E">
            <w:pPr>
              <w:pStyle w:val="ListParagraph"/>
              <w:ind w:left="360"/>
              <w:rPr>
                <w:rFonts w:ascii="Aptos" w:hAnsi="Aptos"/>
              </w:rPr>
            </w:pPr>
            <w:r w:rsidRPr="00DF2640">
              <w:rPr>
                <w:rFonts w:ascii="Aptos" w:hAnsi="Aptos"/>
              </w:rPr>
              <w:t xml:space="preserve">In the last year, the Trump administration has relentlessly targeted immigrants, aiming to eliminate their access to essential safety net services and create fear in immigrant communities. Older immigrants already face many barriers in accessing the health, economic, and legal services they need to age with dignity. The pursuit of arbitrary eligibility requirements, limiting language supports, and creating additional administrative burdens not only erodes older immigrants’ access to </w:t>
            </w:r>
            <w:r w:rsidRPr="00DF2640">
              <w:rPr>
                <w:rFonts w:ascii="Aptos" w:hAnsi="Aptos"/>
              </w:rPr>
              <w:lastRenderedPageBreak/>
              <w:t xml:space="preserve">necessary supports, but may threaten access and quality of these supports for all older adults and people with disabilities. The webinar will provide a high-level overview of major issues facing older immigrants in 2025. This webinar will also provide advocates with information regarding the impacts of H.R. 1, rulemaking under the Personal Responsibility and Work Opportunity Reconciliation Act of 1996 (PRWORA), and recent attempts to designate English as the official language of the United States. Presenters will discuss: • Who older immigrants are; • Developments in immigration policies impacting older adults; and • General guidance for advocates who work with older immigrants with resources from Justice in Aging (JIA) and the National Immigration Law Center (NILC). Who Should Participate: Advocates for and professionals working with older immigrants and other aging and disability stakeholders. </w:t>
            </w:r>
          </w:p>
          <w:p w14:paraId="1E9A628E" w14:textId="77777777" w:rsidR="00DF2640" w:rsidRDefault="00DF2640" w:rsidP="0096140E">
            <w:pPr>
              <w:pStyle w:val="ListParagraph"/>
              <w:ind w:left="360"/>
              <w:rPr>
                <w:rFonts w:ascii="Aptos" w:hAnsi="Aptos"/>
              </w:rPr>
            </w:pPr>
            <w:r w:rsidRPr="00DF2640">
              <w:rPr>
                <w:rFonts w:ascii="Aptos" w:hAnsi="Aptos"/>
              </w:rPr>
              <w:t xml:space="preserve">Presenters: </w:t>
            </w:r>
          </w:p>
          <w:p w14:paraId="230643CB" w14:textId="77777777" w:rsidR="00DF2640" w:rsidRDefault="00DF2640" w:rsidP="0096140E">
            <w:pPr>
              <w:pStyle w:val="ListParagraph"/>
              <w:ind w:left="360"/>
              <w:rPr>
                <w:rFonts w:ascii="Aptos" w:hAnsi="Aptos"/>
              </w:rPr>
            </w:pPr>
            <w:r w:rsidRPr="00DF2640">
              <w:rPr>
                <w:rFonts w:ascii="Aptos" w:hAnsi="Aptos"/>
              </w:rPr>
              <w:t xml:space="preserve">• Ben D’Avanzo, NILC </w:t>
            </w:r>
          </w:p>
          <w:p w14:paraId="0155C55C" w14:textId="77777777" w:rsidR="00DF2640" w:rsidRDefault="00DF2640" w:rsidP="0096140E">
            <w:pPr>
              <w:pStyle w:val="ListParagraph"/>
              <w:ind w:left="360"/>
              <w:rPr>
                <w:rFonts w:ascii="Aptos" w:hAnsi="Aptos"/>
              </w:rPr>
            </w:pPr>
            <w:r w:rsidRPr="00DF2640">
              <w:rPr>
                <w:rFonts w:ascii="Aptos" w:hAnsi="Aptos"/>
              </w:rPr>
              <w:t xml:space="preserve">• Denny Chan, JIA </w:t>
            </w:r>
          </w:p>
          <w:p w14:paraId="3BAE85D9" w14:textId="77777777" w:rsidR="00DF2640" w:rsidRDefault="00DF2640" w:rsidP="0096140E">
            <w:pPr>
              <w:pStyle w:val="ListParagraph"/>
              <w:ind w:left="360"/>
              <w:rPr>
                <w:rFonts w:ascii="Aptos" w:hAnsi="Aptos"/>
              </w:rPr>
            </w:pPr>
            <w:r w:rsidRPr="00DF2640">
              <w:rPr>
                <w:rFonts w:ascii="Aptos" w:hAnsi="Aptos"/>
              </w:rPr>
              <w:t xml:space="preserve">• Tiffany Huyenh-Cho, JIA </w:t>
            </w:r>
          </w:p>
          <w:p w14:paraId="277F37A1" w14:textId="77777777" w:rsidR="0096140E" w:rsidRDefault="00DF2640" w:rsidP="0096140E">
            <w:pPr>
              <w:pStyle w:val="ListParagraph"/>
              <w:ind w:left="360"/>
              <w:rPr>
                <w:rFonts w:ascii="Aptos" w:hAnsi="Aptos"/>
              </w:rPr>
            </w:pPr>
            <w:r w:rsidRPr="00DF2640">
              <w:rPr>
                <w:rFonts w:ascii="Aptos" w:hAnsi="Aptos"/>
              </w:rPr>
              <w:t>• Sahar Takshi, JIA</w:t>
            </w:r>
          </w:p>
          <w:p w14:paraId="2CF90572" w14:textId="6DACB839" w:rsidR="00DF2640" w:rsidRPr="00DF2640" w:rsidRDefault="003203D7" w:rsidP="0096140E">
            <w:pPr>
              <w:pStyle w:val="ListParagraph"/>
              <w:ind w:left="360"/>
              <w:rPr>
                <w:rFonts w:ascii="Aptos" w:hAnsi="Aptos"/>
              </w:rPr>
            </w:pPr>
            <w:hyperlink r:id="rId68" w:tgtFrame="_blank" w:history="1">
              <w:r w:rsidR="00313179" w:rsidRPr="00313179">
                <w:rPr>
                  <w:rStyle w:val="Hyperlink"/>
                  <w:rFonts w:ascii="Aptos" w:hAnsi="Aptos"/>
                  <w:b/>
                  <w:bCs/>
                </w:rPr>
                <w:t>Register Now</w:t>
              </w:r>
            </w:hyperlink>
          </w:p>
        </w:tc>
      </w:tr>
      <w:tr w:rsidR="00A94E1B" w:rsidRPr="00783903" w14:paraId="47501EE9" w14:textId="77777777" w:rsidTr="00205564">
        <w:trPr>
          <w:gridAfter w:val="1"/>
          <w:wAfter w:w="298" w:type="dxa"/>
          <w:trHeight w:val="58"/>
        </w:trPr>
        <w:tc>
          <w:tcPr>
            <w:tcW w:w="2903" w:type="dxa"/>
            <w:gridSpan w:val="3"/>
          </w:tcPr>
          <w:p w14:paraId="1A9C4F8F" w14:textId="7F9B7C95" w:rsidR="00A94E1B" w:rsidRPr="005B623A" w:rsidRDefault="00A94E1B" w:rsidP="008102A4">
            <w:pPr>
              <w:rPr>
                <w:rFonts w:ascii="Aptos" w:hAnsi="Aptos"/>
                <w:b/>
                <w:bCs/>
              </w:rPr>
            </w:pPr>
            <w:r>
              <w:rPr>
                <w:rFonts w:ascii="Aptos" w:hAnsi="Aptos"/>
                <w:b/>
                <w:bCs/>
              </w:rPr>
              <w:lastRenderedPageBreak/>
              <w:t>Recorded Webinar</w:t>
            </w:r>
          </w:p>
        </w:tc>
        <w:tc>
          <w:tcPr>
            <w:tcW w:w="7622" w:type="dxa"/>
            <w:gridSpan w:val="4"/>
          </w:tcPr>
          <w:p w14:paraId="1F014530" w14:textId="201C691E" w:rsidR="00D05F4D" w:rsidRDefault="00D05F4D" w:rsidP="00967E6D">
            <w:pPr>
              <w:pStyle w:val="ListParagraph"/>
              <w:numPr>
                <w:ilvl w:val="0"/>
                <w:numId w:val="11"/>
              </w:numPr>
              <w:ind w:left="360"/>
              <w:rPr>
                <w:rFonts w:ascii="Aptos" w:hAnsi="Aptos"/>
                <w:b/>
                <w:bCs/>
              </w:rPr>
            </w:pPr>
            <w:r>
              <w:rPr>
                <w:rFonts w:ascii="Aptos" w:hAnsi="Aptos"/>
                <w:b/>
                <w:bCs/>
              </w:rPr>
              <w:t>AgingI</w:t>
            </w:r>
            <w:r w:rsidR="003E2B55">
              <w:rPr>
                <w:rFonts w:ascii="Aptos" w:hAnsi="Aptos"/>
                <w:b/>
                <w:bCs/>
              </w:rPr>
              <w:t>n</w:t>
            </w:r>
          </w:p>
          <w:p w14:paraId="046BD19F" w14:textId="11CCD87E" w:rsidR="003E2B55" w:rsidRPr="003E2B55" w:rsidRDefault="003203D7" w:rsidP="003E2B55">
            <w:pPr>
              <w:ind w:left="360"/>
              <w:rPr>
                <w:rFonts w:ascii="Aptos" w:hAnsi="Aptos"/>
                <w:i/>
                <w:iCs/>
              </w:rPr>
            </w:pPr>
            <w:hyperlink r:id="rId69" w:history="1">
              <w:r w:rsidR="003E2B55" w:rsidRPr="003E2B55">
                <w:rPr>
                  <w:rStyle w:val="Hyperlink"/>
                  <w:rFonts w:ascii="Aptos" w:hAnsi="Aptos"/>
                  <w:i/>
                  <w:iCs/>
                </w:rPr>
                <w:t>Evidence and Vision: Why the Small House Model Matters</w:t>
              </w:r>
            </w:hyperlink>
          </w:p>
          <w:p w14:paraId="3076DB16" w14:textId="49F4F855" w:rsidR="005E4B65" w:rsidRPr="005E4B65" w:rsidRDefault="005E4B65" w:rsidP="005E4B65">
            <w:pPr>
              <w:ind w:left="360"/>
              <w:rPr>
                <w:rFonts w:ascii="Aptos" w:hAnsi="Aptos"/>
              </w:rPr>
            </w:pPr>
            <w:r w:rsidRPr="005E4B65">
              <w:rPr>
                <w:rFonts w:ascii="Aptos" w:hAnsi="Aptos"/>
              </w:rPr>
              <w:t xml:space="preserve">This is the first in </w:t>
            </w:r>
            <w:r w:rsidR="0076037A" w:rsidRPr="0076037A">
              <w:rPr>
                <w:rFonts w:ascii="Aptos" w:hAnsi="Aptos"/>
              </w:rPr>
              <w:t>the</w:t>
            </w:r>
            <w:r w:rsidRPr="005E4B65">
              <w:rPr>
                <w:rFonts w:ascii="Aptos" w:hAnsi="Aptos"/>
              </w:rPr>
              <w:t xml:space="preserve"> new webinar series, “Reimagining Home: Advancing Small House Models for Quality, Dignity, and Sustainability,” designed to move attendees from </w:t>
            </w:r>
            <w:r w:rsidRPr="005E4B65">
              <w:rPr>
                <w:rFonts w:ascii="Aptos" w:hAnsi="Aptos"/>
                <w:i/>
                <w:iCs/>
              </w:rPr>
              <w:t>awareness</w:t>
            </w:r>
            <w:r w:rsidRPr="005E4B65">
              <w:rPr>
                <w:rFonts w:ascii="Aptos" w:hAnsi="Aptos"/>
              </w:rPr>
              <w:t xml:space="preserve"> and </w:t>
            </w:r>
            <w:r w:rsidRPr="005E4B65">
              <w:rPr>
                <w:rFonts w:ascii="Aptos" w:hAnsi="Aptos"/>
                <w:i/>
                <w:iCs/>
              </w:rPr>
              <w:t>inspiration</w:t>
            </w:r>
            <w:r w:rsidRPr="005E4B65">
              <w:rPr>
                <w:rFonts w:ascii="Aptos" w:hAnsi="Aptos"/>
              </w:rPr>
              <w:t xml:space="preserve"> to </w:t>
            </w:r>
            <w:r w:rsidRPr="005E4B65">
              <w:rPr>
                <w:rFonts w:ascii="Aptos" w:hAnsi="Aptos"/>
                <w:i/>
                <w:iCs/>
              </w:rPr>
              <w:t>action</w:t>
            </w:r>
            <w:r w:rsidRPr="005E4B65">
              <w:rPr>
                <w:rFonts w:ascii="Aptos" w:hAnsi="Aptos"/>
              </w:rPr>
              <w:t xml:space="preserve">, engaging them in the </w:t>
            </w:r>
            <w:r w:rsidRPr="005E4B65">
              <w:rPr>
                <w:rFonts w:ascii="Aptos" w:hAnsi="Aptos"/>
                <w:i/>
                <w:iCs/>
              </w:rPr>
              <w:t>research</w:t>
            </w:r>
            <w:r w:rsidRPr="005E4B65">
              <w:rPr>
                <w:rFonts w:ascii="Aptos" w:hAnsi="Aptos"/>
              </w:rPr>
              <w:t xml:space="preserve">, </w:t>
            </w:r>
            <w:r w:rsidRPr="005E4B65">
              <w:rPr>
                <w:rFonts w:ascii="Aptos" w:hAnsi="Aptos"/>
                <w:i/>
                <w:iCs/>
              </w:rPr>
              <w:t>policy</w:t>
            </w:r>
            <w:r w:rsidRPr="005E4B65">
              <w:rPr>
                <w:rFonts w:ascii="Aptos" w:hAnsi="Aptos"/>
              </w:rPr>
              <w:t xml:space="preserve">, </w:t>
            </w:r>
            <w:r w:rsidRPr="005E4B65">
              <w:rPr>
                <w:rFonts w:ascii="Aptos" w:hAnsi="Aptos"/>
                <w:i/>
                <w:iCs/>
              </w:rPr>
              <w:t>design</w:t>
            </w:r>
            <w:r w:rsidRPr="005E4B65">
              <w:rPr>
                <w:rFonts w:ascii="Aptos" w:hAnsi="Aptos"/>
              </w:rPr>
              <w:t xml:space="preserve">, and </w:t>
            </w:r>
            <w:r w:rsidRPr="005E4B65">
              <w:rPr>
                <w:rFonts w:ascii="Aptos" w:hAnsi="Aptos"/>
                <w:i/>
                <w:iCs/>
              </w:rPr>
              <w:t>operational strategies</w:t>
            </w:r>
            <w:r w:rsidRPr="005E4B65">
              <w:rPr>
                <w:rFonts w:ascii="Aptos" w:hAnsi="Aptos"/>
              </w:rPr>
              <w:t xml:space="preserve"> needed to bring the small house model to life.</w:t>
            </w:r>
          </w:p>
          <w:p w14:paraId="5ABF99C8" w14:textId="77777777" w:rsidR="005E4B65" w:rsidRPr="005E4B65" w:rsidRDefault="005E4B65" w:rsidP="005E4B65">
            <w:pPr>
              <w:ind w:left="360"/>
              <w:rPr>
                <w:rFonts w:ascii="Aptos" w:hAnsi="Aptos"/>
              </w:rPr>
            </w:pPr>
            <w:r w:rsidRPr="005E4B65">
              <w:rPr>
                <w:rFonts w:ascii="Aptos" w:hAnsi="Aptos"/>
              </w:rPr>
              <w:t>Join experts on topics that range from design and research to renovation and infrastructure costs:</w:t>
            </w:r>
          </w:p>
          <w:p w14:paraId="037B6FBE" w14:textId="3D0AF461" w:rsidR="005E4B65" w:rsidRPr="0076037A" w:rsidRDefault="005E4B65" w:rsidP="005E4B65">
            <w:pPr>
              <w:pStyle w:val="ListParagraph"/>
              <w:numPr>
                <w:ilvl w:val="0"/>
                <w:numId w:val="45"/>
              </w:numPr>
              <w:rPr>
                <w:rFonts w:ascii="Aptos" w:hAnsi="Aptos"/>
              </w:rPr>
            </w:pPr>
            <w:r w:rsidRPr="0076037A">
              <w:rPr>
                <w:rFonts w:ascii="Aptos" w:hAnsi="Aptos"/>
              </w:rPr>
              <w:t>Maggie Calkins, PhD, M. Arch., President and Board Chair, IDEAS Institute, will present “Designing the Future of Care: Small House Models That Change Lives,” and discuss the following:</w:t>
            </w:r>
          </w:p>
          <w:p w14:paraId="317A7695" w14:textId="77777777" w:rsidR="005E4B65" w:rsidRPr="005E4B65" w:rsidRDefault="005E4B65" w:rsidP="005E4B65">
            <w:pPr>
              <w:numPr>
                <w:ilvl w:val="0"/>
                <w:numId w:val="43"/>
              </w:numPr>
              <w:tabs>
                <w:tab w:val="num" w:pos="720"/>
              </w:tabs>
              <w:rPr>
                <w:rFonts w:ascii="Aptos" w:hAnsi="Aptos"/>
              </w:rPr>
            </w:pPr>
            <w:r w:rsidRPr="005E4B65">
              <w:rPr>
                <w:rFonts w:ascii="Aptos" w:hAnsi="Aptos"/>
                <w:i/>
                <w:iCs/>
              </w:rPr>
              <w:t>An overview of decades of research on outcomes in small house/household models</w:t>
            </w:r>
          </w:p>
          <w:p w14:paraId="42241290" w14:textId="77777777" w:rsidR="005E4B65" w:rsidRPr="005E4B65" w:rsidRDefault="005E4B65" w:rsidP="005E4B65">
            <w:pPr>
              <w:numPr>
                <w:ilvl w:val="0"/>
                <w:numId w:val="43"/>
              </w:numPr>
              <w:tabs>
                <w:tab w:val="num" w:pos="720"/>
              </w:tabs>
              <w:rPr>
                <w:rFonts w:ascii="Aptos" w:hAnsi="Aptos"/>
              </w:rPr>
            </w:pPr>
            <w:r w:rsidRPr="005E4B65">
              <w:rPr>
                <w:rFonts w:ascii="Aptos" w:hAnsi="Aptos"/>
                <w:i/>
                <w:iCs/>
              </w:rPr>
              <w:t>An exploration of what design features most distinguished small house/household models from traditional settings</w:t>
            </w:r>
          </w:p>
          <w:p w14:paraId="7CE8EF62" w14:textId="77777777" w:rsidR="005E4B65" w:rsidRPr="005E4B65" w:rsidRDefault="005E4B65" w:rsidP="005E4B65">
            <w:pPr>
              <w:numPr>
                <w:ilvl w:val="0"/>
                <w:numId w:val="43"/>
              </w:numPr>
              <w:tabs>
                <w:tab w:val="num" w:pos="720"/>
              </w:tabs>
              <w:rPr>
                <w:rFonts w:ascii="Aptos" w:hAnsi="Aptos"/>
              </w:rPr>
            </w:pPr>
            <w:r w:rsidRPr="005E4B65">
              <w:rPr>
                <w:rFonts w:ascii="Aptos" w:hAnsi="Aptos"/>
                <w:i/>
                <w:iCs/>
              </w:rPr>
              <w:t>NASEM recommendations and their implications for eldercare reform</w:t>
            </w:r>
          </w:p>
          <w:p w14:paraId="0F3470F9" w14:textId="2957CC8C" w:rsidR="005E4B65" w:rsidRPr="0076037A" w:rsidRDefault="005E4B65" w:rsidP="0076037A">
            <w:pPr>
              <w:pStyle w:val="ListParagraph"/>
              <w:numPr>
                <w:ilvl w:val="0"/>
                <w:numId w:val="43"/>
              </w:numPr>
              <w:ind w:left="1080"/>
              <w:rPr>
                <w:rFonts w:ascii="Aptos" w:hAnsi="Aptos"/>
              </w:rPr>
            </w:pPr>
            <w:r w:rsidRPr="0076037A">
              <w:rPr>
                <w:rFonts w:ascii="Aptos" w:hAnsi="Aptos"/>
              </w:rPr>
              <w:t xml:space="preserve">Aaron Kirkman, Senior Analyst Value Based Care, ATI Advisory, will present “The 4 Realities Facing LTC Owners — Are You Ready?,” and </w:t>
            </w:r>
            <w:r w:rsidR="00125F87" w:rsidRPr="0076037A">
              <w:rPr>
                <w:rFonts w:ascii="Aptos" w:hAnsi="Aptos"/>
              </w:rPr>
              <w:t>discuss</w:t>
            </w:r>
            <w:r w:rsidRPr="0076037A">
              <w:rPr>
                <w:rFonts w:ascii="Aptos" w:hAnsi="Aptos"/>
              </w:rPr>
              <w:t xml:space="preserve"> the following:</w:t>
            </w:r>
          </w:p>
          <w:p w14:paraId="69DEC95C" w14:textId="77777777" w:rsidR="005E4B65" w:rsidRPr="005E4B65" w:rsidRDefault="005E4B65" w:rsidP="005E4B65">
            <w:pPr>
              <w:numPr>
                <w:ilvl w:val="0"/>
                <w:numId w:val="44"/>
              </w:numPr>
              <w:rPr>
                <w:rFonts w:ascii="Aptos" w:hAnsi="Aptos"/>
              </w:rPr>
            </w:pPr>
            <w:r w:rsidRPr="005E4B65">
              <w:rPr>
                <w:rFonts w:ascii="Aptos" w:hAnsi="Aptos"/>
                <w:i/>
                <w:iCs/>
              </w:rPr>
              <w:t>Why standing still isn’t an option for LTC owners with aging facilities</w:t>
            </w:r>
          </w:p>
          <w:p w14:paraId="22DFC483" w14:textId="77777777" w:rsidR="005E4B65" w:rsidRPr="005E4B65" w:rsidRDefault="005E4B65" w:rsidP="005E4B65">
            <w:pPr>
              <w:numPr>
                <w:ilvl w:val="0"/>
                <w:numId w:val="44"/>
              </w:numPr>
              <w:rPr>
                <w:rFonts w:ascii="Aptos" w:hAnsi="Aptos"/>
              </w:rPr>
            </w:pPr>
            <w:r w:rsidRPr="005E4B65">
              <w:rPr>
                <w:rFonts w:ascii="Aptos" w:hAnsi="Aptos"/>
                <w:i/>
                <w:iCs/>
              </w:rPr>
              <w:t>How to turn conversions into opportunities to “right-size” your campus</w:t>
            </w:r>
          </w:p>
          <w:p w14:paraId="7D829341" w14:textId="77777777" w:rsidR="005E4B65" w:rsidRPr="005E4B65" w:rsidRDefault="005E4B65" w:rsidP="005E4B65">
            <w:pPr>
              <w:numPr>
                <w:ilvl w:val="0"/>
                <w:numId w:val="44"/>
              </w:numPr>
              <w:rPr>
                <w:rFonts w:ascii="Aptos" w:hAnsi="Aptos"/>
              </w:rPr>
            </w:pPr>
            <w:r w:rsidRPr="005E4B65">
              <w:rPr>
                <w:rFonts w:ascii="Aptos" w:hAnsi="Aptos"/>
                <w:i/>
                <w:iCs/>
              </w:rPr>
              <w:t>Strategies to confidently tackle renovation and infrastructure costs</w:t>
            </w:r>
          </w:p>
          <w:p w14:paraId="708D4D42" w14:textId="76A1EC5E" w:rsidR="003E2B55" w:rsidRPr="0076037A" w:rsidRDefault="005E4B65" w:rsidP="0076037A">
            <w:pPr>
              <w:numPr>
                <w:ilvl w:val="0"/>
                <w:numId w:val="44"/>
              </w:numPr>
              <w:rPr>
                <w:rFonts w:ascii="Aptos" w:hAnsi="Aptos"/>
              </w:rPr>
            </w:pPr>
            <w:r w:rsidRPr="005E4B65">
              <w:rPr>
                <w:rFonts w:ascii="Aptos" w:hAnsi="Aptos"/>
                <w:i/>
                <w:iCs/>
              </w:rPr>
              <w:lastRenderedPageBreak/>
              <w:t>The key to financial sustainability: creating sufficient space for short-stay patients</w:t>
            </w:r>
          </w:p>
          <w:p w14:paraId="4F54F0BB" w14:textId="5C17FAE7" w:rsidR="00A94E1B" w:rsidRDefault="000F378B" w:rsidP="00967E6D">
            <w:pPr>
              <w:pStyle w:val="ListParagraph"/>
              <w:numPr>
                <w:ilvl w:val="0"/>
                <w:numId w:val="11"/>
              </w:numPr>
              <w:ind w:left="360"/>
              <w:rPr>
                <w:rFonts w:ascii="Aptos" w:hAnsi="Aptos"/>
                <w:b/>
                <w:bCs/>
              </w:rPr>
            </w:pPr>
            <w:r>
              <w:rPr>
                <w:rFonts w:ascii="Aptos" w:hAnsi="Aptos"/>
                <w:b/>
                <w:bCs/>
              </w:rPr>
              <w:t>AgingIn</w:t>
            </w:r>
          </w:p>
          <w:p w14:paraId="01B25475" w14:textId="77777777" w:rsidR="000F378B" w:rsidRDefault="003203D7" w:rsidP="000F378B">
            <w:pPr>
              <w:pStyle w:val="ListParagraph"/>
              <w:ind w:left="360"/>
              <w:rPr>
                <w:rFonts w:ascii="Aptos" w:hAnsi="Aptos"/>
                <w:i/>
                <w:iCs/>
              </w:rPr>
            </w:pPr>
            <w:hyperlink r:id="rId70" w:anchor="xd_co_f=NDIyM2YzMzctYWM4MC00NmI3LWJkMjEtNDc3NDdhZjgzZTE2~" w:history="1">
              <w:r w:rsidR="004D1317" w:rsidRPr="0033163C">
                <w:rPr>
                  <w:rStyle w:val="Hyperlink"/>
                  <w:rFonts w:ascii="Aptos" w:hAnsi="Aptos"/>
                  <w:i/>
                  <w:iCs/>
                </w:rPr>
                <w:t>Policy and Design: Creating Conditions for Change</w:t>
              </w:r>
            </w:hyperlink>
          </w:p>
          <w:p w14:paraId="4CB523C3" w14:textId="54A246AC" w:rsidR="006F1B52" w:rsidRPr="006F1B52" w:rsidRDefault="006F1B52" w:rsidP="006F1B52">
            <w:pPr>
              <w:pStyle w:val="ListParagraph"/>
              <w:ind w:left="360"/>
              <w:rPr>
                <w:rFonts w:ascii="Aptos" w:hAnsi="Aptos"/>
              </w:rPr>
            </w:pPr>
            <w:r w:rsidRPr="006F1B52">
              <w:rPr>
                <w:rFonts w:ascii="Aptos" w:hAnsi="Aptos"/>
              </w:rPr>
              <w:t xml:space="preserve">This is the second in </w:t>
            </w:r>
            <w:r>
              <w:rPr>
                <w:rFonts w:ascii="Aptos" w:hAnsi="Aptos"/>
              </w:rPr>
              <w:t>the</w:t>
            </w:r>
            <w:r w:rsidRPr="006F1B52">
              <w:rPr>
                <w:rFonts w:ascii="Aptos" w:hAnsi="Aptos"/>
              </w:rPr>
              <w:t xml:space="preserve"> new webinar series, “Reimagining Home: Advancing Small House Models for Quality, Dignity, and Sustainability,” designed to move attendees from awareness and inspiration to action, engaging them in the research, policy, design, and operational strategies needed to bring the small house model to life.</w:t>
            </w:r>
          </w:p>
          <w:p w14:paraId="4B477D14" w14:textId="77777777" w:rsidR="006F1B52" w:rsidRPr="006F1B52" w:rsidRDefault="006F1B52" w:rsidP="006F1B52">
            <w:pPr>
              <w:pStyle w:val="ListParagraph"/>
              <w:ind w:left="360"/>
              <w:rPr>
                <w:rFonts w:ascii="Aptos" w:hAnsi="Aptos"/>
              </w:rPr>
            </w:pPr>
            <w:r w:rsidRPr="006F1B52">
              <w:rPr>
                <w:rFonts w:ascii="Aptos" w:hAnsi="Aptos"/>
              </w:rPr>
              <w:t>Join experts on topics that range from design and research to renovation and infrastructure costs:</w:t>
            </w:r>
          </w:p>
          <w:p w14:paraId="717B2012" w14:textId="77777777" w:rsidR="006F1B52" w:rsidRPr="006F1B52" w:rsidRDefault="006F1B52" w:rsidP="006F1B52">
            <w:pPr>
              <w:pStyle w:val="ListParagraph"/>
              <w:ind w:left="360"/>
              <w:rPr>
                <w:rFonts w:ascii="Aptos" w:hAnsi="Aptos"/>
              </w:rPr>
            </w:pPr>
            <w:r w:rsidRPr="006F1B52">
              <w:rPr>
                <w:rFonts w:ascii="Aptos" w:hAnsi="Aptos"/>
              </w:rPr>
              <w:t>Charlie Sabatino, Aging and Law Consultant, Moving Forward Coalition, will discuss:</w:t>
            </w:r>
          </w:p>
          <w:p w14:paraId="21F752FB" w14:textId="77777777" w:rsidR="006F1B52" w:rsidRPr="006F1B52" w:rsidRDefault="006F1B52" w:rsidP="006F1B52">
            <w:pPr>
              <w:pStyle w:val="ListParagraph"/>
              <w:numPr>
                <w:ilvl w:val="0"/>
                <w:numId w:val="42"/>
              </w:numPr>
              <w:rPr>
                <w:rFonts w:ascii="Aptos" w:hAnsi="Aptos"/>
              </w:rPr>
            </w:pPr>
            <w:r w:rsidRPr="006F1B52">
              <w:rPr>
                <w:rFonts w:ascii="Aptos" w:hAnsi="Aptos"/>
              </w:rPr>
              <w:t>Insights into current policies shaping and supporting small house development.</w:t>
            </w:r>
          </w:p>
          <w:p w14:paraId="28372946" w14:textId="77777777" w:rsidR="006F1B52" w:rsidRPr="006F1B52" w:rsidRDefault="006F1B52" w:rsidP="006F1B52">
            <w:pPr>
              <w:pStyle w:val="ListParagraph"/>
              <w:numPr>
                <w:ilvl w:val="0"/>
                <w:numId w:val="42"/>
              </w:numPr>
              <w:rPr>
                <w:rFonts w:ascii="Aptos" w:hAnsi="Aptos"/>
              </w:rPr>
            </w:pPr>
            <w:r w:rsidRPr="006F1B52">
              <w:rPr>
                <w:rFonts w:ascii="Aptos" w:hAnsi="Aptos"/>
              </w:rPr>
              <w:t>State-level strategies and legislative levers fueling momentum for change.</w:t>
            </w:r>
          </w:p>
          <w:p w14:paraId="67371DD9" w14:textId="77777777" w:rsidR="006F1B52" w:rsidRPr="006F1B52" w:rsidRDefault="006F1B52" w:rsidP="006F1B52">
            <w:pPr>
              <w:pStyle w:val="ListParagraph"/>
              <w:numPr>
                <w:ilvl w:val="0"/>
                <w:numId w:val="42"/>
              </w:numPr>
              <w:rPr>
                <w:rFonts w:ascii="Aptos" w:hAnsi="Aptos"/>
              </w:rPr>
            </w:pPr>
            <w:r w:rsidRPr="006F1B52">
              <w:rPr>
                <w:rFonts w:ascii="Aptos" w:hAnsi="Aptos"/>
              </w:rPr>
              <w:t>Regulatory challenges and discover opportunities for effective advocacy.</w:t>
            </w:r>
          </w:p>
          <w:p w14:paraId="4880E93F" w14:textId="77777777" w:rsidR="006F1B52" w:rsidRPr="006F1B52" w:rsidRDefault="006F1B52" w:rsidP="006F1B52">
            <w:pPr>
              <w:pStyle w:val="ListParagraph"/>
              <w:ind w:left="360"/>
              <w:rPr>
                <w:rFonts w:ascii="Aptos" w:hAnsi="Aptos"/>
              </w:rPr>
            </w:pPr>
            <w:r w:rsidRPr="006F1B52">
              <w:rPr>
                <w:rFonts w:ascii="Aptos" w:hAnsi="Aptos"/>
              </w:rPr>
              <w:t>Melissa DeStout, Associate Principal, Perkins Eastman, will discuss:</w:t>
            </w:r>
          </w:p>
          <w:p w14:paraId="2F2F1EA0" w14:textId="77777777" w:rsidR="006F1B52" w:rsidRPr="006F1B52" w:rsidRDefault="006F1B52" w:rsidP="006F1B52">
            <w:pPr>
              <w:pStyle w:val="ListParagraph"/>
              <w:ind w:left="360"/>
              <w:rPr>
                <w:rFonts w:ascii="Aptos" w:hAnsi="Aptos"/>
              </w:rPr>
            </w:pPr>
            <w:r w:rsidRPr="006F1B52">
              <w:rPr>
                <w:rFonts w:ascii="Aptos" w:hAnsi="Aptos"/>
              </w:rPr>
              <w:t>How design influences and supports person-directed care.</w:t>
            </w:r>
          </w:p>
          <w:p w14:paraId="3DB6B638" w14:textId="77777777" w:rsidR="006F1B52" w:rsidRPr="006F1B52" w:rsidRDefault="006F1B52" w:rsidP="006F1B52">
            <w:pPr>
              <w:pStyle w:val="ListParagraph"/>
              <w:ind w:left="360"/>
              <w:rPr>
                <w:rFonts w:ascii="Aptos" w:hAnsi="Aptos"/>
              </w:rPr>
            </w:pPr>
            <w:r w:rsidRPr="006F1B52">
              <w:rPr>
                <w:rFonts w:ascii="Aptos" w:hAnsi="Aptos"/>
              </w:rPr>
              <w:t>The essential design elements of the small house model.</w:t>
            </w:r>
          </w:p>
          <w:p w14:paraId="257950DF" w14:textId="77777777" w:rsidR="006F1B52" w:rsidRPr="006F1B52" w:rsidRDefault="006F1B52" w:rsidP="006F1B52">
            <w:pPr>
              <w:pStyle w:val="ListParagraph"/>
              <w:ind w:left="360"/>
              <w:rPr>
                <w:rFonts w:ascii="Aptos" w:hAnsi="Aptos"/>
              </w:rPr>
            </w:pPr>
            <w:r w:rsidRPr="006F1B52">
              <w:rPr>
                <w:rFonts w:ascii="Aptos" w:hAnsi="Aptos"/>
              </w:rPr>
              <w:t>How small house principles translate into both urban and rural settings.</w:t>
            </w:r>
          </w:p>
          <w:p w14:paraId="79A4EE1F" w14:textId="3A203C46" w:rsidR="0033163C" w:rsidRPr="0033163C" w:rsidRDefault="006F1B52" w:rsidP="006F1B52">
            <w:pPr>
              <w:pStyle w:val="ListParagraph"/>
              <w:ind w:left="360"/>
              <w:rPr>
                <w:rFonts w:ascii="Aptos" w:hAnsi="Aptos"/>
              </w:rPr>
            </w:pPr>
            <w:r w:rsidRPr="006F1B52">
              <w:rPr>
                <w:rFonts w:ascii="Aptos" w:hAnsi="Aptos"/>
              </w:rPr>
              <w:t>Ways to blend design and function to promote well-being and foster community connections</w:t>
            </w:r>
          </w:p>
        </w:tc>
      </w:tr>
      <w:bookmarkEnd w:id="1"/>
      <w:tr w:rsidR="008102A4" w:rsidRPr="00783903" w14:paraId="5814D6C9" w14:textId="77777777" w:rsidTr="00395131">
        <w:trPr>
          <w:gridAfter w:val="1"/>
          <w:wAfter w:w="298" w:type="dxa"/>
          <w:trHeight w:val="764"/>
        </w:trPr>
        <w:tc>
          <w:tcPr>
            <w:tcW w:w="2903" w:type="dxa"/>
            <w:gridSpan w:val="3"/>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71" w:history="1">
              <w:r w:rsidRPr="00D025A7">
                <w:rPr>
                  <w:rStyle w:val="Hyperlink"/>
                  <w:rFonts w:ascii="Aptos" w:hAnsi="Aptos"/>
                </w:rPr>
                <w:t>https://dignityalliancema.org/webinars-and-online-sessions/</w:t>
              </w:r>
            </w:hyperlink>
            <w:r w:rsidRPr="00D025A7">
              <w:rPr>
                <w:rFonts w:ascii="Aptos" w:hAnsi="Aptos"/>
              </w:rPr>
              <w:t xml:space="preserve"> </w:t>
            </w:r>
          </w:p>
        </w:tc>
      </w:tr>
      <w:tr w:rsidR="002F6B26" w:rsidRPr="00783903" w14:paraId="1E9BB2DC" w14:textId="77777777" w:rsidTr="00467E18">
        <w:trPr>
          <w:gridAfter w:val="1"/>
          <w:wAfter w:w="298" w:type="dxa"/>
          <w:trHeight w:val="386"/>
        </w:trPr>
        <w:tc>
          <w:tcPr>
            <w:tcW w:w="2903" w:type="dxa"/>
            <w:gridSpan w:val="3"/>
          </w:tcPr>
          <w:p w14:paraId="0592B71A" w14:textId="113B3F55" w:rsidR="002F6B26" w:rsidRPr="00E25F11" w:rsidRDefault="002F6B26" w:rsidP="005600C8">
            <w:pPr>
              <w:rPr>
                <w:rFonts w:ascii="Aptos" w:hAnsi="Aptos"/>
                <w:b/>
                <w:bCs/>
              </w:rPr>
            </w:pPr>
            <w:r>
              <w:rPr>
                <w:rFonts w:ascii="Aptos" w:hAnsi="Aptos"/>
                <w:b/>
                <w:bCs/>
              </w:rPr>
              <w:t>Nursing Homes</w:t>
            </w:r>
          </w:p>
        </w:tc>
        <w:tc>
          <w:tcPr>
            <w:tcW w:w="7622" w:type="dxa"/>
            <w:gridSpan w:val="4"/>
          </w:tcPr>
          <w:p w14:paraId="186247A0" w14:textId="77777777" w:rsidR="002F6B26" w:rsidRDefault="002F6B26"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McKn</w:t>
            </w:r>
            <w:r w:rsidR="00837363">
              <w:rPr>
                <w:rFonts w:ascii="Aptos" w:eastAsia="Times New Roman" w:hAnsi="Aptos" w:cs="Times New Roman"/>
                <w:b/>
                <w:bCs/>
              </w:rPr>
              <w:t>ights Long-Term Care News</w:t>
            </w:r>
          </w:p>
          <w:p w14:paraId="002A3AFA" w14:textId="77777777" w:rsidR="00837363" w:rsidRDefault="00562A5E" w:rsidP="00837363">
            <w:pPr>
              <w:pStyle w:val="ListParagraph"/>
              <w:ind w:left="360"/>
              <w:rPr>
                <w:rFonts w:ascii="Aptos" w:eastAsia="Times New Roman" w:hAnsi="Aptos" w:cs="Times New Roman"/>
              </w:rPr>
            </w:pPr>
            <w:r>
              <w:rPr>
                <w:rFonts w:ascii="Aptos" w:eastAsia="Times New Roman" w:hAnsi="Aptos" w:cs="Times New Roman"/>
              </w:rPr>
              <w:t>November 22, 2025</w:t>
            </w:r>
          </w:p>
          <w:p w14:paraId="01872CCC" w14:textId="2081EB60" w:rsidR="00562A5E" w:rsidRPr="00562A5E" w:rsidRDefault="003203D7" w:rsidP="00837363">
            <w:pPr>
              <w:pStyle w:val="ListParagraph"/>
              <w:ind w:left="360"/>
              <w:rPr>
                <w:rFonts w:ascii="Aptos" w:eastAsia="Times New Roman" w:hAnsi="Aptos" w:cs="Times New Roman"/>
                <w:i/>
                <w:iCs/>
              </w:rPr>
            </w:pPr>
            <w:hyperlink r:id="rId72" w:history="1">
              <w:r w:rsidR="00562A5E" w:rsidRPr="00562A5E">
                <w:rPr>
                  <w:rStyle w:val="Hyperlink"/>
                  <w:rFonts w:ascii="Aptos" w:eastAsia="Times New Roman" w:hAnsi="Aptos" w:cs="Times New Roman"/>
                  <w:i/>
                  <w:iCs/>
                </w:rPr>
                <w:t>Despite success of small-house nursing home model, few states incentivize it</w:t>
              </w:r>
            </w:hyperlink>
            <w:r w:rsidR="00562A5E">
              <w:rPr>
                <w:rFonts w:ascii="Aptos" w:eastAsia="Times New Roman" w:hAnsi="Aptos" w:cs="Times New Roman"/>
                <w:i/>
                <w:iCs/>
              </w:rPr>
              <w:t xml:space="preserve"> </w:t>
            </w:r>
          </w:p>
          <w:p w14:paraId="025DC9B5" w14:textId="77777777" w:rsidR="00562A5E" w:rsidRDefault="003809E2" w:rsidP="00837363">
            <w:pPr>
              <w:pStyle w:val="ListParagraph"/>
              <w:ind w:left="360"/>
              <w:rPr>
                <w:rFonts w:ascii="Aptos" w:eastAsia="Times New Roman" w:hAnsi="Aptos" w:cs="Times New Roman"/>
              </w:rPr>
            </w:pPr>
            <w:r>
              <w:rPr>
                <w:rFonts w:ascii="Aptos" w:eastAsia="Times New Roman" w:hAnsi="Aptos" w:cs="Times New Roman"/>
              </w:rPr>
              <w:t xml:space="preserve">By </w:t>
            </w:r>
            <w:r w:rsidRPr="003809E2">
              <w:rPr>
                <w:rFonts w:ascii="Aptos" w:eastAsia="Times New Roman" w:hAnsi="Aptos" w:cs="Times New Roman"/>
              </w:rPr>
              <w:t>Kimberly Marselas</w:t>
            </w:r>
          </w:p>
          <w:p w14:paraId="29136CF2" w14:textId="77777777" w:rsidR="00072CB9" w:rsidRPr="00072CB9" w:rsidRDefault="00072CB9" w:rsidP="00072CB9">
            <w:pPr>
              <w:pStyle w:val="ListParagraph"/>
              <w:ind w:left="360"/>
              <w:rPr>
                <w:rFonts w:ascii="Aptos" w:eastAsia="Times New Roman" w:hAnsi="Aptos" w:cs="Times New Roman"/>
                <w:b/>
                <w:bCs/>
              </w:rPr>
            </w:pPr>
            <w:r w:rsidRPr="00072CB9">
              <w:rPr>
                <w:rFonts w:ascii="Aptos" w:eastAsia="Times New Roman" w:hAnsi="Aptos" w:cs="Times New Roman"/>
                <w:b/>
                <w:bCs/>
              </w:rPr>
              <w:t>Overview of Adoption and Barriers</w:t>
            </w:r>
          </w:p>
          <w:p w14:paraId="6947497E" w14:textId="77777777" w:rsidR="00072CB9" w:rsidRPr="00072CB9" w:rsidRDefault="00072CB9" w:rsidP="00072CB9">
            <w:pPr>
              <w:pStyle w:val="ListParagraph"/>
              <w:numPr>
                <w:ilvl w:val="0"/>
                <w:numId w:val="38"/>
              </w:numPr>
              <w:rPr>
                <w:rFonts w:ascii="Aptos" w:eastAsia="Times New Roman" w:hAnsi="Aptos" w:cs="Times New Roman"/>
              </w:rPr>
            </w:pPr>
            <w:r w:rsidRPr="00072CB9">
              <w:rPr>
                <w:rFonts w:ascii="Aptos" w:eastAsia="Times New Roman" w:hAnsi="Aptos" w:cs="Times New Roman"/>
                <w:b/>
                <w:bCs/>
              </w:rPr>
              <w:t>Limited Incentivization:</w:t>
            </w:r>
            <w:r w:rsidRPr="00072CB9">
              <w:rPr>
                <w:rFonts w:ascii="Aptos" w:eastAsia="Times New Roman" w:hAnsi="Aptos" w:cs="Times New Roman"/>
              </w:rPr>
              <w:t xml:space="preserve"> Only 12 states currently offer incentives for nursing homes to adopt the "small house model," despite recommendations from the National Academies and research showing better resident outcomes.</w:t>
            </w:r>
          </w:p>
          <w:p w14:paraId="6EDB4ED9" w14:textId="77777777" w:rsidR="00072CB9" w:rsidRPr="00072CB9" w:rsidRDefault="00072CB9" w:rsidP="00072CB9">
            <w:pPr>
              <w:pStyle w:val="ListParagraph"/>
              <w:numPr>
                <w:ilvl w:val="0"/>
                <w:numId w:val="38"/>
              </w:numPr>
              <w:rPr>
                <w:rFonts w:ascii="Aptos" w:eastAsia="Times New Roman" w:hAnsi="Aptos" w:cs="Times New Roman"/>
              </w:rPr>
            </w:pPr>
            <w:r w:rsidRPr="00072CB9">
              <w:rPr>
                <w:rFonts w:ascii="Aptos" w:eastAsia="Times New Roman" w:hAnsi="Aptos" w:cs="Times New Roman"/>
                <w:b/>
                <w:bCs/>
              </w:rPr>
              <w:t>Legacy Constraints:</w:t>
            </w:r>
            <w:r w:rsidRPr="00072CB9">
              <w:rPr>
                <w:rFonts w:ascii="Aptos" w:eastAsia="Times New Roman" w:hAnsi="Aptos" w:cs="Times New Roman"/>
              </w:rPr>
              <w:t xml:space="preserve"> Most facilities remain stuck in 1960s/70s hospital-style designs due to structural, financial, and regulatory hurdles.</w:t>
            </w:r>
          </w:p>
          <w:p w14:paraId="6E6CC022" w14:textId="77777777" w:rsidR="00072CB9" w:rsidRPr="00072CB9" w:rsidRDefault="00072CB9" w:rsidP="00072CB9">
            <w:pPr>
              <w:pStyle w:val="ListParagraph"/>
              <w:numPr>
                <w:ilvl w:val="0"/>
                <w:numId w:val="38"/>
              </w:numPr>
              <w:rPr>
                <w:rFonts w:ascii="Aptos" w:eastAsia="Times New Roman" w:hAnsi="Aptos" w:cs="Times New Roman"/>
              </w:rPr>
            </w:pPr>
            <w:r w:rsidRPr="00072CB9">
              <w:rPr>
                <w:rFonts w:ascii="Aptos" w:eastAsia="Times New Roman" w:hAnsi="Aptos" w:cs="Times New Roman"/>
                <w:b/>
                <w:bCs/>
              </w:rPr>
              <w:t>Provider Feedback:</w:t>
            </w:r>
            <w:r w:rsidRPr="00072CB9">
              <w:rPr>
                <w:rFonts w:ascii="Aptos" w:eastAsia="Times New Roman" w:hAnsi="Aptos" w:cs="Times New Roman"/>
              </w:rPr>
              <w:t xml:space="preserve"> A survey by the Moving Forward Coalition found that while providers in 25 states have adopted some small-house principles, only those in 12 states reported tangible financial or operational benefits.</w:t>
            </w:r>
          </w:p>
          <w:p w14:paraId="5D13C85E" w14:textId="77777777" w:rsidR="00072CB9" w:rsidRPr="00072CB9" w:rsidRDefault="00072CB9" w:rsidP="00072CB9">
            <w:pPr>
              <w:pStyle w:val="ListParagraph"/>
              <w:ind w:left="360"/>
              <w:rPr>
                <w:rFonts w:ascii="Aptos" w:eastAsia="Times New Roman" w:hAnsi="Aptos" w:cs="Times New Roman"/>
                <w:b/>
                <w:bCs/>
              </w:rPr>
            </w:pPr>
            <w:r w:rsidRPr="00072CB9">
              <w:rPr>
                <w:rFonts w:ascii="Aptos" w:eastAsia="Times New Roman" w:hAnsi="Aptos" w:cs="Times New Roman"/>
                <w:b/>
                <w:bCs/>
              </w:rPr>
              <w:t>The Small House Model</w:t>
            </w:r>
          </w:p>
          <w:p w14:paraId="5AFAAD44" w14:textId="77777777" w:rsidR="00072CB9" w:rsidRPr="00072CB9" w:rsidRDefault="00072CB9" w:rsidP="00072CB9">
            <w:pPr>
              <w:pStyle w:val="ListParagraph"/>
              <w:numPr>
                <w:ilvl w:val="0"/>
                <w:numId w:val="39"/>
              </w:numPr>
              <w:rPr>
                <w:rFonts w:ascii="Aptos" w:eastAsia="Times New Roman" w:hAnsi="Aptos" w:cs="Times New Roman"/>
              </w:rPr>
            </w:pPr>
            <w:r w:rsidRPr="00072CB9">
              <w:rPr>
                <w:rFonts w:ascii="Aptos" w:eastAsia="Times New Roman" w:hAnsi="Aptos" w:cs="Times New Roman"/>
                <w:b/>
                <w:bCs/>
              </w:rPr>
              <w:t>Key Features:</w:t>
            </w:r>
            <w:r w:rsidRPr="00072CB9">
              <w:rPr>
                <w:rFonts w:ascii="Aptos" w:eastAsia="Times New Roman" w:hAnsi="Aptos" w:cs="Times New Roman"/>
              </w:rPr>
              <w:t xml:space="preserve"> Facilities typically house 10 to 12 residents in private rooms with communal living spaces. Care is guided by "universal workers" using a person-centered approach.</w:t>
            </w:r>
          </w:p>
          <w:p w14:paraId="5DD5F1DA" w14:textId="77777777" w:rsidR="00072CB9" w:rsidRPr="00072CB9" w:rsidRDefault="00072CB9" w:rsidP="00072CB9">
            <w:pPr>
              <w:pStyle w:val="ListParagraph"/>
              <w:numPr>
                <w:ilvl w:val="0"/>
                <w:numId w:val="39"/>
              </w:numPr>
              <w:rPr>
                <w:rFonts w:ascii="Aptos" w:eastAsia="Times New Roman" w:hAnsi="Aptos" w:cs="Times New Roman"/>
              </w:rPr>
            </w:pPr>
            <w:r w:rsidRPr="00072CB9">
              <w:rPr>
                <w:rFonts w:ascii="Aptos" w:eastAsia="Times New Roman" w:hAnsi="Aptos" w:cs="Times New Roman"/>
                <w:b/>
                <w:bCs/>
              </w:rPr>
              <w:lastRenderedPageBreak/>
              <w:t>Primary Obstacles:</w:t>
            </w:r>
            <w:r w:rsidRPr="00072CB9">
              <w:rPr>
                <w:rFonts w:ascii="Aptos" w:eastAsia="Times New Roman" w:hAnsi="Aptos" w:cs="Times New Roman"/>
              </w:rPr>
              <w:t xml:space="preserve"> Transitioning is expensive because the model requires more square footage per resident and limits resident census, which restricts revenue.</w:t>
            </w:r>
          </w:p>
          <w:p w14:paraId="73AC2477" w14:textId="77777777" w:rsidR="00072CB9" w:rsidRPr="00072CB9" w:rsidRDefault="00072CB9" w:rsidP="00072CB9">
            <w:pPr>
              <w:pStyle w:val="ListParagraph"/>
              <w:ind w:left="360"/>
              <w:rPr>
                <w:rFonts w:ascii="Aptos" w:eastAsia="Times New Roman" w:hAnsi="Aptos" w:cs="Times New Roman"/>
                <w:b/>
                <w:bCs/>
              </w:rPr>
            </w:pPr>
            <w:r w:rsidRPr="00072CB9">
              <w:rPr>
                <w:rFonts w:ascii="Aptos" w:eastAsia="Times New Roman" w:hAnsi="Aptos" w:cs="Times New Roman"/>
                <w:b/>
                <w:bCs/>
              </w:rPr>
              <w:t>Current State Incentives</w:t>
            </w:r>
          </w:p>
          <w:p w14:paraId="2DFFD521" w14:textId="77777777" w:rsidR="00072CB9" w:rsidRPr="00072CB9" w:rsidRDefault="00072CB9" w:rsidP="00072CB9">
            <w:pPr>
              <w:pStyle w:val="ListParagraph"/>
              <w:numPr>
                <w:ilvl w:val="0"/>
                <w:numId w:val="40"/>
              </w:numPr>
              <w:rPr>
                <w:rFonts w:ascii="Aptos" w:eastAsia="Times New Roman" w:hAnsi="Aptos" w:cs="Times New Roman"/>
              </w:rPr>
            </w:pPr>
            <w:r w:rsidRPr="00072CB9">
              <w:rPr>
                <w:rFonts w:ascii="Aptos" w:eastAsia="Times New Roman" w:hAnsi="Aptos" w:cs="Times New Roman"/>
                <w:b/>
                <w:bCs/>
              </w:rPr>
              <w:t>Quality Rate Adjustments:</w:t>
            </w:r>
            <w:r w:rsidRPr="00072CB9">
              <w:rPr>
                <w:rFonts w:ascii="Aptos" w:eastAsia="Times New Roman" w:hAnsi="Aptos" w:cs="Times New Roman"/>
              </w:rPr>
              <w:t xml:space="preserve"> Six states prioritize the model through quality incentive programs tied to private rooms or bathrooms. Payments range from roughly $0.50 to $30 per resident day.</w:t>
            </w:r>
          </w:p>
          <w:p w14:paraId="4AA01C0B" w14:textId="77777777" w:rsidR="00072CB9" w:rsidRPr="00072CB9" w:rsidRDefault="00072CB9" w:rsidP="00072CB9">
            <w:pPr>
              <w:pStyle w:val="ListParagraph"/>
              <w:numPr>
                <w:ilvl w:val="0"/>
                <w:numId w:val="40"/>
              </w:numPr>
              <w:rPr>
                <w:rFonts w:ascii="Aptos" w:eastAsia="Times New Roman" w:hAnsi="Aptos" w:cs="Times New Roman"/>
              </w:rPr>
            </w:pPr>
            <w:r w:rsidRPr="00072CB9">
              <w:rPr>
                <w:rFonts w:ascii="Aptos" w:eastAsia="Times New Roman" w:hAnsi="Aptos" w:cs="Times New Roman"/>
                <w:b/>
                <w:bCs/>
              </w:rPr>
              <w:t>Impact:</w:t>
            </w:r>
            <w:r w:rsidRPr="00072CB9">
              <w:rPr>
                <w:rFonts w:ascii="Aptos" w:eastAsia="Times New Roman" w:hAnsi="Aptos" w:cs="Times New Roman"/>
              </w:rPr>
              <w:t xml:space="preserve"> Even small increases, such as a $5 daily add-on in Arkansas, have effectively encouraged development.</w:t>
            </w:r>
          </w:p>
          <w:p w14:paraId="7B60AFA7" w14:textId="77777777" w:rsidR="00072CB9" w:rsidRPr="00072CB9" w:rsidRDefault="00072CB9" w:rsidP="00072CB9">
            <w:pPr>
              <w:pStyle w:val="ListParagraph"/>
              <w:numPr>
                <w:ilvl w:val="0"/>
                <w:numId w:val="40"/>
              </w:numPr>
              <w:rPr>
                <w:rFonts w:ascii="Aptos" w:eastAsia="Times New Roman" w:hAnsi="Aptos" w:cs="Times New Roman"/>
              </w:rPr>
            </w:pPr>
            <w:r w:rsidRPr="00072CB9">
              <w:rPr>
                <w:rFonts w:ascii="Aptos" w:eastAsia="Times New Roman" w:hAnsi="Aptos" w:cs="Times New Roman"/>
                <w:b/>
                <w:bCs/>
              </w:rPr>
              <w:t>Regulatory Flexibility:</w:t>
            </w:r>
            <w:r w:rsidRPr="00072CB9">
              <w:rPr>
                <w:rFonts w:ascii="Aptos" w:eastAsia="Times New Roman" w:hAnsi="Aptos" w:cs="Times New Roman"/>
              </w:rPr>
              <w:t xml:space="preserve"> Some states have enacted statutory measures to ensure residential features, such as open kitchens, remain compliant with codes.</w:t>
            </w:r>
          </w:p>
          <w:p w14:paraId="473F9BD1" w14:textId="77777777" w:rsidR="00072CB9" w:rsidRPr="00072CB9" w:rsidRDefault="00072CB9" w:rsidP="00072CB9">
            <w:pPr>
              <w:pStyle w:val="ListParagraph"/>
              <w:ind w:left="360"/>
              <w:rPr>
                <w:rFonts w:ascii="Aptos" w:eastAsia="Times New Roman" w:hAnsi="Aptos" w:cs="Times New Roman"/>
                <w:b/>
                <w:bCs/>
              </w:rPr>
            </w:pPr>
            <w:r w:rsidRPr="00072CB9">
              <w:rPr>
                <w:rFonts w:ascii="Aptos" w:eastAsia="Times New Roman" w:hAnsi="Aptos" w:cs="Times New Roman"/>
                <w:b/>
                <w:bCs/>
              </w:rPr>
              <w:t>Missing Support and Future Needs</w:t>
            </w:r>
          </w:p>
          <w:p w14:paraId="6E498E65" w14:textId="77777777" w:rsidR="00072CB9" w:rsidRPr="00072CB9" w:rsidRDefault="00072CB9" w:rsidP="00072CB9">
            <w:pPr>
              <w:pStyle w:val="ListParagraph"/>
              <w:numPr>
                <w:ilvl w:val="0"/>
                <w:numId w:val="41"/>
              </w:numPr>
              <w:rPr>
                <w:rFonts w:ascii="Aptos" w:eastAsia="Times New Roman" w:hAnsi="Aptos" w:cs="Times New Roman"/>
              </w:rPr>
            </w:pPr>
            <w:r w:rsidRPr="00072CB9">
              <w:rPr>
                <w:rFonts w:ascii="Aptos" w:eastAsia="Times New Roman" w:hAnsi="Aptos" w:cs="Times New Roman"/>
                <w:b/>
                <w:bCs/>
              </w:rPr>
              <w:t>Capital Funding Issues:</w:t>
            </w:r>
            <w:r w:rsidRPr="00072CB9">
              <w:rPr>
                <w:rFonts w:ascii="Aptos" w:eastAsia="Times New Roman" w:hAnsi="Aptos" w:cs="Times New Roman"/>
              </w:rPr>
              <w:t xml:space="preserve"> High capital costs are the biggest barrier. While New York and Massachusetts intend to offer loans or grants, these efforts are currently stalled by legal concerns.</w:t>
            </w:r>
          </w:p>
          <w:p w14:paraId="16E8A0FF" w14:textId="77777777" w:rsidR="00072CB9" w:rsidRPr="00072CB9" w:rsidRDefault="00072CB9" w:rsidP="00072CB9">
            <w:pPr>
              <w:pStyle w:val="ListParagraph"/>
              <w:numPr>
                <w:ilvl w:val="0"/>
                <w:numId w:val="41"/>
              </w:numPr>
              <w:rPr>
                <w:rFonts w:ascii="Aptos" w:eastAsia="Times New Roman" w:hAnsi="Aptos" w:cs="Times New Roman"/>
              </w:rPr>
            </w:pPr>
            <w:r w:rsidRPr="00072CB9">
              <w:rPr>
                <w:rFonts w:ascii="Aptos" w:eastAsia="Times New Roman" w:hAnsi="Aptos" w:cs="Times New Roman"/>
                <w:b/>
                <w:bCs/>
              </w:rPr>
              <w:t>Unused Policy Tools:</w:t>
            </w:r>
            <w:r w:rsidRPr="00072CB9">
              <w:rPr>
                <w:rFonts w:ascii="Aptos" w:eastAsia="Times New Roman" w:hAnsi="Aptos" w:cs="Times New Roman"/>
              </w:rPr>
              <w:t xml:space="preserve"> Experts note that states have failed to utilize common incentives used in other sectors—such as tax reductions for business development or low-income housing—to promote the small house model.</w:t>
            </w:r>
          </w:p>
          <w:p w14:paraId="6887036F" w14:textId="7BA3D06D" w:rsidR="003809E2" w:rsidRPr="00837363" w:rsidRDefault="003809E2" w:rsidP="00837363">
            <w:pPr>
              <w:pStyle w:val="ListParagraph"/>
              <w:ind w:left="360"/>
              <w:rPr>
                <w:rFonts w:ascii="Aptos" w:eastAsia="Times New Roman" w:hAnsi="Aptos" w:cs="Times New Roman"/>
              </w:rPr>
            </w:pPr>
          </w:p>
        </w:tc>
      </w:tr>
      <w:tr w:rsidR="00242ADD" w:rsidRPr="00783903" w14:paraId="52034A74" w14:textId="77777777" w:rsidTr="00467E18">
        <w:trPr>
          <w:gridAfter w:val="1"/>
          <w:wAfter w:w="298" w:type="dxa"/>
          <w:trHeight w:val="386"/>
        </w:trPr>
        <w:tc>
          <w:tcPr>
            <w:tcW w:w="2903" w:type="dxa"/>
            <w:gridSpan w:val="3"/>
          </w:tcPr>
          <w:p w14:paraId="4E38D2DC" w14:textId="42D3A4E8" w:rsidR="00242ADD" w:rsidRDefault="00242ADD" w:rsidP="005600C8">
            <w:pPr>
              <w:rPr>
                <w:rFonts w:ascii="Aptos" w:hAnsi="Aptos"/>
                <w:b/>
                <w:bCs/>
              </w:rPr>
            </w:pPr>
            <w:r>
              <w:rPr>
                <w:rFonts w:ascii="Aptos" w:hAnsi="Aptos"/>
                <w:b/>
                <w:bCs/>
              </w:rPr>
              <w:lastRenderedPageBreak/>
              <w:t>Health Care</w:t>
            </w:r>
          </w:p>
        </w:tc>
        <w:tc>
          <w:tcPr>
            <w:tcW w:w="7622" w:type="dxa"/>
            <w:gridSpan w:val="4"/>
          </w:tcPr>
          <w:p w14:paraId="26A02854" w14:textId="77777777" w:rsidR="00116FCC" w:rsidRDefault="00150AAD"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50AC2318" w14:textId="77777777" w:rsidR="00150AAD" w:rsidRDefault="00574C6D" w:rsidP="00150AAD">
            <w:pPr>
              <w:pStyle w:val="ListParagraph"/>
              <w:ind w:left="360"/>
              <w:rPr>
                <w:rFonts w:ascii="Aptos" w:eastAsia="Times New Roman" w:hAnsi="Aptos" w:cs="Times New Roman"/>
              </w:rPr>
            </w:pPr>
            <w:r>
              <w:rPr>
                <w:rFonts w:ascii="Aptos" w:eastAsia="Times New Roman" w:hAnsi="Aptos" w:cs="Times New Roman"/>
              </w:rPr>
              <w:t>November 24, 2025</w:t>
            </w:r>
          </w:p>
          <w:p w14:paraId="6D4DAA5E" w14:textId="56061523" w:rsidR="00574C6D" w:rsidRPr="00574C6D" w:rsidRDefault="003203D7" w:rsidP="00150AAD">
            <w:pPr>
              <w:pStyle w:val="ListParagraph"/>
              <w:ind w:left="360"/>
              <w:rPr>
                <w:rFonts w:ascii="Aptos" w:eastAsia="Times New Roman" w:hAnsi="Aptos" w:cs="Times New Roman"/>
                <w:i/>
                <w:iCs/>
              </w:rPr>
            </w:pPr>
            <w:hyperlink r:id="rId73" w:history="1">
              <w:r w:rsidR="00574C6D" w:rsidRPr="00574C6D">
                <w:rPr>
                  <w:rStyle w:val="Hyperlink"/>
                  <w:rFonts w:ascii="Aptos" w:eastAsia="Times New Roman" w:hAnsi="Aptos" w:cs="Times New Roman"/>
                  <w:i/>
                  <w:iCs/>
                </w:rPr>
                <w:t>Three things in public health to be thankful for</w:t>
              </w:r>
            </w:hyperlink>
            <w:r w:rsidR="00574C6D" w:rsidRPr="00574C6D">
              <w:rPr>
                <w:rFonts w:ascii="Aptos" w:eastAsia="Times New Roman" w:hAnsi="Aptos" w:cs="Times New Roman"/>
                <w:i/>
                <w:iCs/>
              </w:rPr>
              <w:t xml:space="preserve"> </w:t>
            </w:r>
          </w:p>
          <w:p w14:paraId="7379AFB3" w14:textId="77777777" w:rsidR="00574C6D" w:rsidRDefault="00532A95" w:rsidP="00150AAD">
            <w:pPr>
              <w:pStyle w:val="ListParagraph"/>
              <w:ind w:left="360"/>
              <w:rPr>
                <w:rFonts w:ascii="Aptos" w:eastAsia="Times New Roman" w:hAnsi="Aptos" w:cs="Times New Roman"/>
              </w:rPr>
            </w:pPr>
            <w:r w:rsidRPr="00532A95">
              <w:rPr>
                <w:rFonts w:ascii="Aptos" w:eastAsia="Times New Roman" w:hAnsi="Aptos" w:cs="Times New Roman"/>
              </w:rPr>
              <w:t>By  Ashish K. Jha</w:t>
            </w:r>
          </w:p>
          <w:p w14:paraId="7437F032" w14:textId="32376506" w:rsidR="00532A95" w:rsidRPr="00532A95" w:rsidRDefault="00532A95" w:rsidP="00150AAD">
            <w:pPr>
              <w:pStyle w:val="ListParagraph"/>
              <w:ind w:left="360"/>
              <w:rPr>
                <w:rFonts w:ascii="Aptos" w:eastAsia="Times New Roman" w:hAnsi="Aptos" w:cs="Times New Roman"/>
                <w:i/>
                <w:iCs/>
              </w:rPr>
            </w:pPr>
            <w:r w:rsidRPr="00532A95">
              <w:rPr>
                <w:rFonts w:ascii="Aptos" w:eastAsia="Times New Roman" w:hAnsi="Aptos" w:cs="Times New Roman"/>
                <w:i/>
                <w:iCs/>
              </w:rPr>
              <w:t>As this tumultuous year draws to a close — and especially during this season of thanksgiving — it’s important to recognize the contributions that deserve gratitude.</w:t>
            </w:r>
          </w:p>
          <w:p w14:paraId="1CEA3CA1" w14:textId="77777777" w:rsidR="006338E5" w:rsidRPr="006338E5" w:rsidRDefault="006338E5" w:rsidP="006338E5">
            <w:pPr>
              <w:pStyle w:val="ListParagraph"/>
              <w:ind w:left="360"/>
              <w:rPr>
                <w:rFonts w:ascii="Aptos" w:eastAsia="Times New Roman" w:hAnsi="Aptos" w:cs="Times New Roman"/>
                <w:b/>
                <w:bCs/>
              </w:rPr>
            </w:pPr>
            <w:r w:rsidRPr="006338E5">
              <w:rPr>
                <w:rFonts w:ascii="Aptos" w:eastAsia="Times New Roman" w:hAnsi="Aptos" w:cs="Times New Roman"/>
                <w:b/>
                <w:bCs/>
              </w:rPr>
              <w:t>Biomedical Breakthroughs Driving Progress</w:t>
            </w:r>
          </w:p>
          <w:p w14:paraId="6124C042" w14:textId="77777777" w:rsidR="006338E5" w:rsidRPr="006338E5" w:rsidRDefault="006338E5" w:rsidP="006338E5">
            <w:pPr>
              <w:pStyle w:val="ListParagraph"/>
              <w:numPr>
                <w:ilvl w:val="0"/>
                <w:numId w:val="46"/>
              </w:numPr>
              <w:rPr>
                <w:rFonts w:ascii="Aptos" w:eastAsia="Times New Roman" w:hAnsi="Aptos" w:cs="Times New Roman"/>
              </w:rPr>
            </w:pPr>
            <w:r w:rsidRPr="006338E5">
              <w:rPr>
                <w:rFonts w:ascii="Aptos" w:eastAsia="Times New Roman" w:hAnsi="Aptos" w:cs="Times New Roman"/>
                <w:b/>
                <w:bCs/>
              </w:rPr>
              <w:t>Obesity Rates:</w:t>
            </w:r>
            <w:r w:rsidRPr="006338E5">
              <w:rPr>
                <w:rFonts w:ascii="Aptos" w:eastAsia="Times New Roman" w:hAnsi="Aptos" w:cs="Times New Roman"/>
              </w:rPr>
              <w:t xml:space="preserve"> For the first time in decades, obesity rates have fallen (comparing 2024 to 2022), driven by the widespread use of GLP-1 medications. These drugs also show promise for cardiovascular health, cancer reduction, and addiction treatment.</w:t>
            </w:r>
          </w:p>
          <w:p w14:paraId="59F080A9" w14:textId="77777777" w:rsidR="006338E5" w:rsidRPr="006338E5" w:rsidRDefault="006338E5" w:rsidP="006338E5">
            <w:pPr>
              <w:pStyle w:val="ListParagraph"/>
              <w:numPr>
                <w:ilvl w:val="0"/>
                <w:numId w:val="46"/>
              </w:numPr>
              <w:rPr>
                <w:rFonts w:ascii="Aptos" w:eastAsia="Times New Roman" w:hAnsi="Aptos" w:cs="Times New Roman"/>
              </w:rPr>
            </w:pPr>
            <w:r w:rsidRPr="006338E5">
              <w:rPr>
                <w:rFonts w:ascii="Aptos" w:eastAsia="Times New Roman" w:hAnsi="Aptos" w:cs="Times New Roman"/>
                <w:b/>
                <w:bCs/>
              </w:rPr>
              <w:t>Opioid Crisis:</w:t>
            </w:r>
            <w:r w:rsidRPr="006338E5">
              <w:rPr>
                <w:rFonts w:ascii="Aptos" w:eastAsia="Times New Roman" w:hAnsi="Aptos" w:cs="Times New Roman"/>
              </w:rPr>
              <w:t xml:space="preserve"> Provisional data shows 2024 overdose deaths dropped to their lowest level since 2019, credited to expanded access to treatments like naloxone and buprenorphine.</w:t>
            </w:r>
          </w:p>
          <w:p w14:paraId="7A84C7AE" w14:textId="77777777" w:rsidR="006338E5" w:rsidRPr="006338E5" w:rsidRDefault="006338E5" w:rsidP="006338E5">
            <w:pPr>
              <w:pStyle w:val="ListParagraph"/>
              <w:numPr>
                <w:ilvl w:val="0"/>
                <w:numId w:val="46"/>
              </w:numPr>
              <w:rPr>
                <w:rFonts w:ascii="Aptos" w:eastAsia="Times New Roman" w:hAnsi="Aptos" w:cs="Times New Roman"/>
              </w:rPr>
            </w:pPr>
            <w:r w:rsidRPr="006338E5">
              <w:rPr>
                <w:rFonts w:ascii="Aptos" w:eastAsia="Times New Roman" w:hAnsi="Aptos" w:cs="Times New Roman"/>
                <w:b/>
                <w:bCs/>
              </w:rPr>
              <w:t>Gene Editing:</w:t>
            </w:r>
            <w:r w:rsidRPr="006338E5">
              <w:rPr>
                <w:rFonts w:ascii="Aptos" w:eastAsia="Times New Roman" w:hAnsi="Aptos" w:cs="Times New Roman"/>
              </w:rPr>
              <w:t xml:space="preserve"> CRISPR technology is successfully treating rare genetic diseases and is being explored for common conditions like high cholesterol.</w:t>
            </w:r>
          </w:p>
          <w:p w14:paraId="52ED5AD1" w14:textId="77777777" w:rsidR="006338E5" w:rsidRPr="006338E5" w:rsidRDefault="006338E5" w:rsidP="006338E5">
            <w:pPr>
              <w:pStyle w:val="ListParagraph"/>
              <w:ind w:left="360"/>
              <w:rPr>
                <w:rFonts w:ascii="Aptos" w:eastAsia="Times New Roman" w:hAnsi="Aptos" w:cs="Times New Roman"/>
                <w:b/>
                <w:bCs/>
              </w:rPr>
            </w:pPr>
            <w:r w:rsidRPr="006338E5">
              <w:rPr>
                <w:rFonts w:ascii="Aptos" w:eastAsia="Times New Roman" w:hAnsi="Aptos" w:cs="Times New Roman"/>
                <w:b/>
                <w:bCs/>
              </w:rPr>
              <w:t>2. Resilience Amid Federal Dysfunction</w:t>
            </w:r>
          </w:p>
          <w:p w14:paraId="76C1E076" w14:textId="77777777" w:rsidR="006338E5" w:rsidRPr="006338E5" w:rsidRDefault="006338E5" w:rsidP="006338E5">
            <w:pPr>
              <w:pStyle w:val="ListParagraph"/>
              <w:numPr>
                <w:ilvl w:val="0"/>
                <w:numId w:val="47"/>
              </w:numPr>
              <w:rPr>
                <w:rFonts w:ascii="Aptos" w:eastAsia="Times New Roman" w:hAnsi="Aptos" w:cs="Times New Roman"/>
              </w:rPr>
            </w:pPr>
            <w:r w:rsidRPr="006338E5">
              <w:rPr>
                <w:rFonts w:ascii="Aptos" w:eastAsia="Times New Roman" w:hAnsi="Aptos" w:cs="Times New Roman"/>
                <w:b/>
                <w:bCs/>
              </w:rPr>
              <w:t>Federal Gaps:</w:t>
            </w:r>
            <w:r w:rsidRPr="006338E5">
              <w:rPr>
                <w:rFonts w:ascii="Aptos" w:eastAsia="Times New Roman" w:hAnsi="Aptos" w:cs="Times New Roman"/>
              </w:rPr>
              <w:t xml:space="preserve"> The author describes the current HHS under Robert F. Kennedy Jr. as "wildly dysfunctional" and no longer a reliable source for data or guidance.</w:t>
            </w:r>
          </w:p>
          <w:p w14:paraId="06CCF539" w14:textId="77777777" w:rsidR="006338E5" w:rsidRPr="006338E5" w:rsidRDefault="006338E5" w:rsidP="006338E5">
            <w:pPr>
              <w:pStyle w:val="ListParagraph"/>
              <w:numPr>
                <w:ilvl w:val="0"/>
                <w:numId w:val="47"/>
              </w:numPr>
              <w:rPr>
                <w:rFonts w:ascii="Aptos" w:eastAsia="Times New Roman" w:hAnsi="Aptos" w:cs="Times New Roman"/>
              </w:rPr>
            </w:pPr>
            <w:r w:rsidRPr="006338E5">
              <w:rPr>
                <w:rFonts w:ascii="Aptos" w:eastAsia="Times New Roman" w:hAnsi="Aptos" w:cs="Times New Roman"/>
                <w:b/>
                <w:bCs/>
              </w:rPr>
              <w:t>Local and Academic Solutions:</w:t>
            </w:r>
            <w:r w:rsidRPr="006338E5">
              <w:rPr>
                <w:rFonts w:ascii="Aptos" w:eastAsia="Times New Roman" w:hAnsi="Aptos" w:cs="Times New Roman"/>
              </w:rPr>
              <w:t xml:space="preserve"> States, medical societies, and academic institutions have stepped in to coordinate vaccine recommendations and disease surveillance.</w:t>
            </w:r>
          </w:p>
          <w:p w14:paraId="7FE843F9" w14:textId="77777777" w:rsidR="006338E5" w:rsidRPr="006338E5" w:rsidRDefault="006338E5" w:rsidP="006338E5">
            <w:pPr>
              <w:pStyle w:val="ListParagraph"/>
              <w:numPr>
                <w:ilvl w:val="0"/>
                <w:numId w:val="47"/>
              </w:numPr>
              <w:rPr>
                <w:rFonts w:ascii="Aptos" w:eastAsia="Times New Roman" w:hAnsi="Aptos" w:cs="Times New Roman"/>
              </w:rPr>
            </w:pPr>
            <w:r w:rsidRPr="006338E5">
              <w:rPr>
                <w:rFonts w:ascii="Aptos" w:eastAsia="Times New Roman" w:hAnsi="Aptos" w:cs="Times New Roman"/>
                <w:b/>
                <w:bCs/>
              </w:rPr>
              <w:t>Independent Data:</w:t>
            </w:r>
            <w:r w:rsidRPr="006338E5">
              <w:rPr>
                <w:rFonts w:ascii="Aptos" w:eastAsia="Times New Roman" w:hAnsi="Aptos" w:cs="Times New Roman"/>
              </w:rPr>
              <w:t xml:space="preserve"> With federal dashboards down, entities like Brown University and independent experts (e.g., Katelyn Jetelina) are providing essential real-time data and analysis to the public.</w:t>
            </w:r>
          </w:p>
          <w:p w14:paraId="0C84B779" w14:textId="77777777" w:rsidR="006338E5" w:rsidRPr="006338E5" w:rsidRDefault="006338E5" w:rsidP="006338E5">
            <w:pPr>
              <w:pStyle w:val="ListParagraph"/>
              <w:ind w:left="360"/>
              <w:rPr>
                <w:rFonts w:ascii="Aptos" w:eastAsia="Times New Roman" w:hAnsi="Aptos" w:cs="Times New Roman"/>
                <w:b/>
                <w:bCs/>
              </w:rPr>
            </w:pPr>
            <w:r w:rsidRPr="006338E5">
              <w:rPr>
                <w:rFonts w:ascii="Aptos" w:eastAsia="Times New Roman" w:hAnsi="Aptos" w:cs="Times New Roman"/>
                <w:b/>
                <w:bCs/>
              </w:rPr>
              <w:lastRenderedPageBreak/>
              <w:t>3. Community Response to Government Shutdown</w:t>
            </w:r>
          </w:p>
          <w:p w14:paraId="5A7F54ED" w14:textId="77777777" w:rsidR="006338E5" w:rsidRPr="006338E5" w:rsidRDefault="006338E5" w:rsidP="006338E5">
            <w:pPr>
              <w:pStyle w:val="ListParagraph"/>
              <w:numPr>
                <w:ilvl w:val="0"/>
                <w:numId w:val="48"/>
              </w:numPr>
              <w:rPr>
                <w:rFonts w:ascii="Aptos" w:eastAsia="Times New Roman" w:hAnsi="Aptos" w:cs="Times New Roman"/>
              </w:rPr>
            </w:pPr>
            <w:r w:rsidRPr="006338E5">
              <w:rPr>
                <w:rFonts w:ascii="Aptos" w:eastAsia="Times New Roman" w:hAnsi="Aptos" w:cs="Times New Roman"/>
                <w:b/>
                <w:bCs/>
              </w:rPr>
              <w:t>Grassroots Mobilization:</w:t>
            </w:r>
            <w:r w:rsidRPr="006338E5">
              <w:rPr>
                <w:rFonts w:ascii="Aptos" w:eastAsia="Times New Roman" w:hAnsi="Aptos" w:cs="Times New Roman"/>
              </w:rPr>
              <w:t xml:space="preserve"> Following the longest federal shutdown in US history and administration attempts to cut SNAP benefits, local communities rallied to ensure food security.</w:t>
            </w:r>
          </w:p>
          <w:p w14:paraId="61E9FC3C" w14:textId="77777777" w:rsidR="006338E5" w:rsidRPr="006338E5" w:rsidRDefault="006338E5" w:rsidP="006338E5">
            <w:pPr>
              <w:pStyle w:val="ListParagraph"/>
              <w:numPr>
                <w:ilvl w:val="0"/>
                <w:numId w:val="48"/>
              </w:numPr>
              <w:rPr>
                <w:rFonts w:ascii="Aptos" w:eastAsia="Times New Roman" w:hAnsi="Aptos" w:cs="Times New Roman"/>
              </w:rPr>
            </w:pPr>
            <w:r w:rsidRPr="006338E5">
              <w:rPr>
                <w:rFonts w:ascii="Aptos" w:eastAsia="Times New Roman" w:hAnsi="Aptos" w:cs="Times New Roman"/>
                <w:b/>
                <w:bCs/>
              </w:rPr>
              <w:t>Local Aid:</w:t>
            </w:r>
            <w:r w:rsidRPr="006338E5">
              <w:rPr>
                <w:rFonts w:ascii="Aptos" w:eastAsia="Times New Roman" w:hAnsi="Aptos" w:cs="Times New Roman"/>
              </w:rPr>
              <w:t xml:space="preserve"> Volunteers across the country—from Rhode Island veterans to Nebraska bookstore employees—organized successful food drives to support those missing paychecks or benefits.</w:t>
            </w:r>
          </w:p>
          <w:p w14:paraId="687E7877" w14:textId="77777777" w:rsidR="006338E5" w:rsidRDefault="006338E5" w:rsidP="006338E5">
            <w:pPr>
              <w:pStyle w:val="ListParagraph"/>
              <w:numPr>
                <w:ilvl w:val="0"/>
                <w:numId w:val="48"/>
              </w:numPr>
              <w:rPr>
                <w:rFonts w:ascii="Aptos" w:eastAsia="Times New Roman" w:hAnsi="Aptos" w:cs="Times New Roman"/>
              </w:rPr>
            </w:pPr>
            <w:r w:rsidRPr="006338E5">
              <w:rPr>
                <w:rFonts w:ascii="Aptos" w:eastAsia="Times New Roman" w:hAnsi="Aptos" w:cs="Times New Roman"/>
                <w:b/>
                <w:bCs/>
              </w:rPr>
              <w:t>Call to Action:</w:t>
            </w:r>
            <w:r w:rsidRPr="006338E5">
              <w:rPr>
                <w:rFonts w:ascii="Aptos" w:eastAsia="Times New Roman" w:hAnsi="Aptos" w:cs="Times New Roman"/>
              </w:rPr>
              <w:t xml:space="preserve"> As the shutdown ends, the author urges Congress and the President to address the high healthcare costs that originally sparked the fiscal conflict.</w:t>
            </w:r>
          </w:p>
          <w:p w14:paraId="5BF64107" w14:textId="4C5151F6" w:rsidR="00727C2A" w:rsidRDefault="00AD5883" w:rsidP="004A1279">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18392C08" w14:textId="30CFCF68" w:rsidR="004A1279" w:rsidRDefault="004A1279" w:rsidP="004A1279">
            <w:pPr>
              <w:pStyle w:val="ListParagraph"/>
              <w:ind w:left="360"/>
              <w:rPr>
                <w:rFonts w:ascii="Aptos" w:eastAsia="Times New Roman" w:hAnsi="Aptos" w:cs="Times New Roman"/>
              </w:rPr>
            </w:pPr>
            <w:r>
              <w:rPr>
                <w:rFonts w:ascii="Aptos" w:eastAsia="Times New Roman" w:hAnsi="Aptos" w:cs="Times New Roman"/>
              </w:rPr>
              <w:t>November 24, 2025</w:t>
            </w:r>
          </w:p>
          <w:p w14:paraId="5CA4C2CB" w14:textId="6C52DBAD" w:rsidR="004A1279" w:rsidRDefault="003203D7" w:rsidP="004A1279">
            <w:pPr>
              <w:pStyle w:val="ListParagraph"/>
              <w:ind w:left="360"/>
              <w:rPr>
                <w:rFonts w:ascii="Aptos" w:eastAsia="Times New Roman" w:hAnsi="Aptos" w:cs="Times New Roman"/>
                <w:i/>
                <w:iCs/>
              </w:rPr>
            </w:pPr>
            <w:hyperlink r:id="rId74" w:history="1">
              <w:r w:rsidR="004A1279" w:rsidRPr="004A1279">
                <w:rPr>
                  <w:rStyle w:val="Hyperlink"/>
                  <w:rFonts w:ascii="Aptos" w:eastAsia="Times New Roman" w:hAnsi="Aptos" w:cs="Times New Roman"/>
                  <w:i/>
                  <w:iCs/>
                </w:rPr>
                <w:t>Why are so many primary care clinicians moving from Mass General Brigham to Beth Israel?</w:t>
              </w:r>
            </w:hyperlink>
          </w:p>
          <w:p w14:paraId="307F1F56" w14:textId="1C4F8E03" w:rsidR="00465DD8" w:rsidRDefault="00465DD8" w:rsidP="004A1279">
            <w:pPr>
              <w:pStyle w:val="ListParagraph"/>
              <w:ind w:left="360"/>
              <w:rPr>
                <w:rFonts w:ascii="Aptos" w:eastAsia="Times New Roman" w:hAnsi="Aptos" w:cs="Times New Roman"/>
              </w:rPr>
            </w:pPr>
            <w:r w:rsidRPr="00465DD8">
              <w:rPr>
                <w:rFonts w:ascii="Aptos" w:eastAsia="Times New Roman" w:hAnsi="Aptos" w:cs="Times New Roman"/>
              </w:rPr>
              <w:t>By Jonathan Saltzman</w:t>
            </w:r>
          </w:p>
          <w:p w14:paraId="4DD955D1" w14:textId="6BF01ABA" w:rsidR="00465DD8" w:rsidRPr="00445091" w:rsidRDefault="00091F28" w:rsidP="004A1279">
            <w:pPr>
              <w:pStyle w:val="ListParagraph"/>
              <w:ind w:left="360"/>
              <w:rPr>
                <w:rFonts w:ascii="Aptos" w:eastAsia="Times New Roman" w:hAnsi="Aptos" w:cs="Times New Roman"/>
                <w:i/>
                <w:iCs/>
              </w:rPr>
            </w:pPr>
            <w:r w:rsidRPr="00091F28">
              <w:rPr>
                <w:rFonts w:ascii="Aptos" w:eastAsia="Times New Roman" w:hAnsi="Aptos" w:cs="Times New Roman"/>
                <w:i/>
                <w:iCs/>
              </w:rPr>
              <w:t>MGB says the latest departures represent ‘a small number’ of its primary care providers, and vows to help patients with the transition</w:t>
            </w:r>
          </w:p>
          <w:p w14:paraId="42DA63FE" w14:textId="77777777" w:rsidR="00926EC8" w:rsidRPr="00926EC8" w:rsidRDefault="00926EC8" w:rsidP="00926EC8">
            <w:pPr>
              <w:pStyle w:val="ListParagraph"/>
              <w:ind w:left="360"/>
              <w:rPr>
                <w:rFonts w:ascii="Aptos" w:eastAsia="Times New Roman" w:hAnsi="Aptos" w:cs="Times New Roman"/>
                <w:b/>
                <w:bCs/>
              </w:rPr>
            </w:pPr>
            <w:r w:rsidRPr="00926EC8">
              <w:rPr>
                <w:rFonts w:ascii="Aptos" w:eastAsia="Times New Roman" w:hAnsi="Aptos" w:cs="Times New Roman"/>
                <w:b/>
                <w:bCs/>
              </w:rPr>
              <w:t>Provider Migration to Beth Israel</w:t>
            </w:r>
          </w:p>
          <w:p w14:paraId="4F3AE11D" w14:textId="77777777" w:rsidR="00926EC8" w:rsidRPr="00926EC8" w:rsidRDefault="00926EC8" w:rsidP="00926EC8">
            <w:pPr>
              <w:pStyle w:val="ListParagraph"/>
              <w:numPr>
                <w:ilvl w:val="0"/>
                <w:numId w:val="53"/>
              </w:numPr>
              <w:rPr>
                <w:rFonts w:ascii="Aptos" w:eastAsia="Times New Roman" w:hAnsi="Aptos" w:cs="Times New Roman"/>
              </w:rPr>
            </w:pPr>
            <w:r w:rsidRPr="00926EC8">
              <w:rPr>
                <w:rFonts w:ascii="Aptos" w:eastAsia="Times New Roman" w:hAnsi="Aptos" w:cs="Times New Roman"/>
                <w:b/>
                <w:bCs/>
              </w:rPr>
              <w:t>Recent Departures:</w:t>
            </w:r>
            <w:r w:rsidRPr="00926EC8">
              <w:rPr>
                <w:rFonts w:ascii="Aptos" w:eastAsia="Times New Roman" w:hAnsi="Aptos" w:cs="Times New Roman"/>
              </w:rPr>
              <w:t xml:space="preserve"> Five doctors and a nurse practitioner from an MGB practice in Medford are moving to Beth Israel. Consequently, MGB is closing its Medford office and consolidating operations nearby.</w:t>
            </w:r>
          </w:p>
          <w:p w14:paraId="20DAE736" w14:textId="77777777" w:rsidR="00926EC8" w:rsidRPr="00926EC8" w:rsidRDefault="00926EC8" w:rsidP="00926EC8">
            <w:pPr>
              <w:pStyle w:val="ListParagraph"/>
              <w:numPr>
                <w:ilvl w:val="0"/>
                <w:numId w:val="53"/>
              </w:numPr>
              <w:rPr>
                <w:rFonts w:ascii="Aptos" w:eastAsia="Times New Roman" w:hAnsi="Aptos" w:cs="Times New Roman"/>
              </w:rPr>
            </w:pPr>
            <w:r w:rsidRPr="00926EC8">
              <w:rPr>
                <w:rFonts w:ascii="Aptos" w:eastAsia="Times New Roman" w:hAnsi="Aptos" w:cs="Times New Roman"/>
                <w:b/>
                <w:bCs/>
              </w:rPr>
              <w:t>Broader Trend:</w:t>
            </w:r>
            <w:r w:rsidRPr="00926EC8">
              <w:rPr>
                <w:rFonts w:ascii="Aptos" w:eastAsia="Times New Roman" w:hAnsi="Aptos" w:cs="Times New Roman"/>
              </w:rPr>
              <w:t xml:space="preserve"> At least 18 MGB providers have defected to Beth Israel recently, including groups from Chestnut Hill and Foxborough. These providers care for tens of thousands of patients.</w:t>
            </w:r>
          </w:p>
          <w:p w14:paraId="08E4B5A6" w14:textId="77777777" w:rsidR="00926EC8" w:rsidRPr="00926EC8" w:rsidRDefault="00926EC8" w:rsidP="00926EC8">
            <w:pPr>
              <w:pStyle w:val="ListParagraph"/>
              <w:numPr>
                <w:ilvl w:val="0"/>
                <w:numId w:val="53"/>
              </w:numPr>
              <w:rPr>
                <w:rFonts w:ascii="Aptos" w:eastAsia="Times New Roman" w:hAnsi="Aptos" w:cs="Times New Roman"/>
              </w:rPr>
            </w:pPr>
            <w:r w:rsidRPr="00926EC8">
              <w:rPr>
                <w:rFonts w:ascii="Aptos" w:eastAsia="Times New Roman" w:hAnsi="Aptos" w:cs="Times New Roman"/>
                <w:b/>
                <w:bCs/>
              </w:rPr>
              <w:t>Beth Israel Expansion:</w:t>
            </w:r>
            <w:r w:rsidRPr="00926EC8">
              <w:rPr>
                <w:rFonts w:ascii="Aptos" w:eastAsia="Times New Roman" w:hAnsi="Aptos" w:cs="Times New Roman"/>
              </w:rPr>
              <w:t xml:space="preserve"> Beth Israel is expanding its facilities to accommodate the influx. CEO Dr. Kevin Tabb reports a 30% growth in their primary care sector over the past three years.</w:t>
            </w:r>
          </w:p>
          <w:p w14:paraId="4919492B" w14:textId="77777777" w:rsidR="00926EC8" w:rsidRPr="00926EC8" w:rsidRDefault="00926EC8" w:rsidP="00926EC8">
            <w:pPr>
              <w:pStyle w:val="ListParagraph"/>
              <w:ind w:left="360"/>
              <w:rPr>
                <w:rFonts w:ascii="Aptos" w:eastAsia="Times New Roman" w:hAnsi="Aptos" w:cs="Times New Roman"/>
                <w:b/>
                <w:bCs/>
              </w:rPr>
            </w:pPr>
            <w:r w:rsidRPr="00926EC8">
              <w:rPr>
                <w:rFonts w:ascii="Aptos" w:eastAsia="Times New Roman" w:hAnsi="Aptos" w:cs="Times New Roman"/>
                <w:b/>
                <w:bCs/>
              </w:rPr>
              <w:t>Causes of Physician Discontent at MGB</w:t>
            </w:r>
          </w:p>
          <w:p w14:paraId="6A18C25F" w14:textId="77777777" w:rsidR="00926EC8" w:rsidRPr="00926EC8" w:rsidRDefault="00926EC8" w:rsidP="00926EC8">
            <w:pPr>
              <w:pStyle w:val="ListParagraph"/>
              <w:numPr>
                <w:ilvl w:val="0"/>
                <w:numId w:val="54"/>
              </w:numPr>
              <w:rPr>
                <w:rFonts w:ascii="Aptos" w:eastAsia="Times New Roman" w:hAnsi="Aptos" w:cs="Times New Roman"/>
              </w:rPr>
            </w:pPr>
            <w:r w:rsidRPr="00926EC8">
              <w:rPr>
                <w:rFonts w:ascii="Aptos" w:eastAsia="Times New Roman" w:hAnsi="Aptos" w:cs="Times New Roman"/>
                <w:b/>
                <w:bCs/>
              </w:rPr>
              <w:t>Working Conditions:</w:t>
            </w:r>
            <w:r w:rsidRPr="00926EC8">
              <w:rPr>
                <w:rFonts w:ascii="Aptos" w:eastAsia="Times New Roman" w:hAnsi="Aptos" w:cs="Times New Roman"/>
              </w:rPr>
              <w:t xml:space="preserve"> MGB primary care physicians (PCPs) have publicly criticized the system regarding pay (averaging $260,000), benefits, high caseloads, and lack of autonomy.</w:t>
            </w:r>
          </w:p>
          <w:p w14:paraId="52E5A8DA" w14:textId="77777777" w:rsidR="00926EC8" w:rsidRPr="00926EC8" w:rsidRDefault="00926EC8" w:rsidP="00926EC8">
            <w:pPr>
              <w:pStyle w:val="ListParagraph"/>
              <w:numPr>
                <w:ilvl w:val="0"/>
                <w:numId w:val="54"/>
              </w:numPr>
              <w:rPr>
                <w:rFonts w:ascii="Aptos" w:eastAsia="Times New Roman" w:hAnsi="Aptos" w:cs="Times New Roman"/>
              </w:rPr>
            </w:pPr>
            <w:r w:rsidRPr="00926EC8">
              <w:rPr>
                <w:rFonts w:ascii="Aptos" w:eastAsia="Times New Roman" w:hAnsi="Aptos" w:cs="Times New Roman"/>
                <w:b/>
                <w:bCs/>
              </w:rPr>
              <w:t>Labor Disputes:</w:t>
            </w:r>
            <w:r w:rsidRPr="00926EC8">
              <w:rPr>
                <w:rFonts w:ascii="Aptos" w:eastAsia="Times New Roman" w:hAnsi="Aptos" w:cs="Times New Roman"/>
              </w:rPr>
              <w:t xml:space="preserve"> Doctors voted to unionize in May—a move MGB is challenging—and have picketed outside flagship hospitals.</w:t>
            </w:r>
          </w:p>
          <w:p w14:paraId="4F8B9414" w14:textId="77777777" w:rsidR="00926EC8" w:rsidRPr="00926EC8" w:rsidRDefault="00926EC8" w:rsidP="00926EC8">
            <w:pPr>
              <w:pStyle w:val="ListParagraph"/>
              <w:numPr>
                <w:ilvl w:val="0"/>
                <w:numId w:val="54"/>
              </w:numPr>
              <w:rPr>
                <w:rFonts w:ascii="Aptos" w:eastAsia="Times New Roman" w:hAnsi="Aptos" w:cs="Times New Roman"/>
              </w:rPr>
            </w:pPr>
            <w:r w:rsidRPr="00926EC8">
              <w:rPr>
                <w:rFonts w:ascii="Aptos" w:eastAsia="Times New Roman" w:hAnsi="Aptos" w:cs="Times New Roman"/>
                <w:b/>
                <w:bCs/>
              </w:rPr>
              <w:t>AI Criticism:</w:t>
            </w:r>
            <w:r w:rsidRPr="00926EC8">
              <w:rPr>
                <w:rFonts w:ascii="Aptos" w:eastAsia="Times New Roman" w:hAnsi="Aptos" w:cs="Times New Roman"/>
              </w:rPr>
              <w:t xml:space="preserve"> Doctors criticized the rollout of "Care Connect," an AI chatbot for patient intake, viewing it as a distraction from the core need to improve retention and working conditions.</w:t>
            </w:r>
          </w:p>
          <w:p w14:paraId="38BC97C9" w14:textId="77777777" w:rsidR="00926EC8" w:rsidRPr="00926EC8" w:rsidRDefault="00926EC8" w:rsidP="00926EC8">
            <w:pPr>
              <w:pStyle w:val="ListParagraph"/>
              <w:ind w:left="360"/>
              <w:rPr>
                <w:rFonts w:ascii="Aptos" w:eastAsia="Times New Roman" w:hAnsi="Aptos" w:cs="Times New Roman"/>
                <w:b/>
                <w:bCs/>
              </w:rPr>
            </w:pPr>
            <w:r w:rsidRPr="00926EC8">
              <w:rPr>
                <w:rFonts w:ascii="Aptos" w:eastAsia="Times New Roman" w:hAnsi="Aptos" w:cs="Times New Roman"/>
                <w:b/>
                <w:bCs/>
              </w:rPr>
              <w:t>Strategic and Financial Impact</w:t>
            </w:r>
          </w:p>
          <w:p w14:paraId="3617CFAA" w14:textId="77777777" w:rsidR="00926EC8" w:rsidRPr="00926EC8" w:rsidRDefault="00926EC8" w:rsidP="00926EC8">
            <w:pPr>
              <w:pStyle w:val="ListParagraph"/>
              <w:numPr>
                <w:ilvl w:val="0"/>
                <w:numId w:val="55"/>
              </w:numPr>
              <w:rPr>
                <w:rFonts w:ascii="Aptos" w:eastAsia="Times New Roman" w:hAnsi="Aptos" w:cs="Times New Roman"/>
              </w:rPr>
            </w:pPr>
            <w:r w:rsidRPr="00926EC8">
              <w:rPr>
                <w:rFonts w:ascii="Aptos" w:eastAsia="Times New Roman" w:hAnsi="Aptos" w:cs="Times New Roman"/>
                <w:b/>
                <w:bCs/>
              </w:rPr>
              <w:t>Revenue Loss:</w:t>
            </w:r>
            <w:r w:rsidRPr="00926EC8">
              <w:rPr>
                <w:rFonts w:ascii="Aptos" w:eastAsia="Times New Roman" w:hAnsi="Aptos" w:cs="Times New Roman"/>
              </w:rPr>
              <w:t xml:space="preserve"> Experts predict the departures will cost MGB millions in "ripple effect" revenue, as patients are likely to follow their PCPs to Beth Israel for specialist referrals and procedures.</w:t>
            </w:r>
          </w:p>
          <w:p w14:paraId="4A8677D6" w14:textId="77777777" w:rsidR="00926EC8" w:rsidRPr="00926EC8" w:rsidRDefault="00926EC8" w:rsidP="00926EC8">
            <w:pPr>
              <w:pStyle w:val="ListParagraph"/>
              <w:numPr>
                <w:ilvl w:val="0"/>
                <w:numId w:val="55"/>
              </w:numPr>
              <w:rPr>
                <w:rFonts w:ascii="Aptos" w:eastAsia="Times New Roman" w:hAnsi="Aptos" w:cs="Times New Roman"/>
              </w:rPr>
            </w:pPr>
            <w:r w:rsidRPr="00926EC8">
              <w:rPr>
                <w:rFonts w:ascii="Aptos" w:eastAsia="Times New Roman" w:hAnsi="Aptos" w:cs="Times New Roman"/>
                <w:b/>
                <w:bCs/>
              </w:rPr>
              <w:t>Market Rivalry:</w:t>
            </w:r>
            <w:r w:rsidRPr="00926EC8">
              <w:rPr>
                <w:rFonts w:ascii="Aptos" w:eastAsia="Times New Roman" w:hAnsi="Aptos" w:cs="Times New Roman"/>
              </w:rPr>
              <w:t xml:space="preserve"> Competition between the two systems has intensified, particularly after Beth Israel secured a partnership with the Dana-Farber Cancer Institute.</w:t>
            </w:r>
          </w:p>
          <w:p w14:paraId="23B026BC" w14:textId="77777777" w:rsidR="00926EC8" w:rsidRPr="00926EC8" w:rsidRDefault="00926EC8" w:rsidP="00926EC8">
            <w:pPr>
              <w:pStyle w:val="ListParagraph"/>
              <w:ind w:left="360"/>
              <w:rPr>
                <w:rFonts w:ascii="Aptos" w:eastAsia="Times New Roman" w:hAnsi="Aptos" w:cs="Times New Roman"/>
                <w:b/>
                <w:bCs/>
              </w:rPr>
            </w:pPr>
            <w:r w:rsidRPr="00926EC8">
              <w:rPr>
                <w:rFonts w:ascii="Aptos" w:eastAsia="Times New Roman" w:hAnsi="Aptos" w:cs="Times New Roman"/>
                <w:b/>
                <w:bCs/>
              </w:rPr>
              <w:t>MGB’s Response and Countermeasures</w:t>
            </w:r>
          </w:p>
          <w:p w14:paraId="37CAB38B" w14:textId="77777777" w:rsidR="00926EC8" w:rsidRPr="00926EC8" w:rsidRDefault="00926EC8" w:rsidP="00926EC8">
            <w:pPr>
              <w:pStyle w:val="ListParagraph"/>
              <w:numPr>
                <w:ilvl w:val="0"/>
                <w:numId w:val="56"/>
              </w:numPr>
              <w:rPr>
                <w:rFonts w:ascii="Aptos" w:eastAsia="Times New Roman" w:hAnsi="Aptos" w:cs="Times New Roman"/>
              </w:rPr>
            </w:pPr>
            <w:r w:rsidRPr="00926EC8">
              <w:rPr>
                <w:rFonts w:ascii="Aptos" w:eastAsia="Times New Roman" w:hAnsi="Aptos" w:cs="Times New Roman"/>
                <w:b/>
                <w:bCs/>
              </w:rPr>
              <w:t>Investment:</w:t>
            </w:r>
            <w:r w:rsidRPr="00926EC8">
              <w:rPr>
                <w:rFonts w:ascii="Aptos" w:eastAsia="Times New Roman" w:hAnsi="Aptos" w:cs="Times New Roman"/>
              </w:rPr>
              <w:t xml:space="preserve"> MGB pledged nearly $400 million over five years to support primary care, including hiring 90 new support staffers.</w:t>
            </w:r>
          </w:p>
          <w:p w14:paraId="7656ACA4" w14:textId="77777777" w:rsidR="00926EC8" w:rsidRPr="00926EC8" w:rsidRDefault="00926EC8" w:rsidP="00926EC8">
            <w:pPr>
              <w:pStyle w:val="ListParagraph"/>
              <w:numPr>
                <w:ilvl w:val="0"/>
                <w:numId w:val="56"/>
              </w:numPr>
              <w:rPr>
                <w:rFonts w:ascii="Aptos" w:eastAsia="Times New Roman" w:hAnsi="Aptos" w:cs="Times New Roman"/>
              </w:rPr>
            </w:pPr>
            <w:r w:rsidRPr="00926EC8">
              <w:rPr>
                <w:rFonts w:ascii="Aptos" w:eastAsia="Times New Roman" w:hAnsi="Aptos" w:cs="Times New Roman"/>
                <w:b/>
                <w:bCs/>
              </w:rPr>
              <w:lastRenderedPageBreak/>
              <w:t>Recruitment:</w:t>
            </w:r>
            <w:r w:rsidRPr="00926EC8">
              <w:rPr>
                <w:rFonts w:ascii="Aptos" w:eastAsia="Times New Roman" w:hAnsi="Aptos" w:cs="Times New Roman"/>
              </w:rPr>
              <w:t xml:space="preserve"> The system has hired at least 114 PCPs since 2023 and appointed Dr. Kimberly DeRoche as its first chief of primary care.</w:t>
            </w:r>
          </w:p>
          <w:p w14:paraId="08BFD893" w14:textId="4078FA72" w:rsidR="00465DD8" w:rsidRPr="00926EC8" w:rsidRDefault="00926EC8" w:rsidP="00926EC8">
            <w:pPr>
              <w:pStyle w:val="ListParagraph"/>
              <w:numPr>
                <w:ilvl w:val="0"/>
                <w:numId w:val="56"/>
              </w:numPr>
              <w:rPr>
                <w:rFonts w:ascii="Aptos" w:eastAsia="Times New Roman" w:hAnsi="Aptos" w:cs="Times New Roman"/>
              </w:rPr>
            </w:pPr>
            <w:r w:rsidRPr="00926EC8">
              <w:rPr>
                <w:rFonts w:ascii="Aptos" w:eastAsia="Times New Roman" w:hAnsi="Aptos" w:cs="Times New Roman"/>
                <w:b/>
                <w:bCs/>
              </w:rPr>
              <w:t>Patient Gap:</w:t>
            </w:r>
            <w:r w:rsidRPr="00926EC8">
              <w:rPr>
                <w:rFonts w:ascii="Aptos" w:eastAsia="Times New Roman" w:hAnsi="Aptos" w:cs="Times New Roman"/>
              </w:rPr>
              <w:t xml:space="preserve"> Despite these efforts, 15,000 MGB patients currently lack a primary care doctor, with wait times spanning months.</w:t>
            </w:r>
          </w:p>
          <w:p w14:paraId="219AAE07" w14:textId="77777777" w:rsidR="00532A95" w:rsidRDefault="005830B4" w:rsidP="009929D2">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The Harvard Gazette</w:t>
            </w:r>
          </w:p>
          <w:p w14:paraId="53548E91" w14:textId="77777777" w:rsidR="005830B4" w:rsidRDefault="005830B4" w:rsidP="005830B4">
            <w:pPr>
              <w:pStyle w:val="ListParagraph"/>
              <w:ind w:left="360"/>
              <w:rPr>
                <w:rFonts w:ascii="Aptos" w:eastAsia="Times New Roman" w:hAnsi="Aptos" w:cs="Times New Roman"/>
              </w:rPr>
            </w:pPr>
            <w:r>
              <w:rPr>
                <w:rFonts w:ascii="Aptos" w:eastAsia="Times New Roman" w:hAnsi="Aptos" w:cs="Times New Roman"/>
              </w:rPr>
              <w:t>November 21, 2025</w:t>
            </w:r>
          </w:p>
          <w:p w14:paraId="110C16C6" w14:textId="77777777" w:rsidR="005830B4" w:rsidRDefault="003203D7" w:rsidP="005830B4">
            <w:pPr>
              <w:pStyle w:val="ListParagraph"/>
              <w:ind w:left="360"/>
              <w:rPr>
                <w:rFonts w:ascii="Aptos" w:eastAsia="Times New Roman" w:hAnsi="Aptos" w:cs="Times New Roman"/>
                <w:i/>
                <w:iCs/>
              </w:rPr>
            </w:pPr>
            <w:hyperlink r:id="rId75" w:history="1">
              <w:r w:rsidR="005830B4" w:rsidRPr="005830B4">
                <w:rPr>
                  <w:rStyle w:val="Hyperlink"/>
                  <w:rFonts w:ascii="Aptos" w:eastAsia="Times New Roman" w:hAnsi="Aptos" w:cs="Times New Roman"/>
                  <w:i/>
                  <w:iCs/>
                </w:rPr>
                <w:t>In the grip of ‘horror and anger,’ Gawande grows more determined</w:t>
              </w:r>
            </w:hyperlink>
          </w:p>
          <w:p w14:paraId="7FB01AD2" w14:textId="77777777" w:rsidR="00875CFD" w:rsidRPr="00875CFD" w:rsidRDefault="00875CFD" w:rsidP="00875CFD">
            <w:pPr>
              <w:ind w:left="360"/>
              <w:rPr>
                <w:rFonts w:ascii="Aptos" w:eastAsia="Times New Roman" w:hAnsi="Aptos" w:cs="Times New Roman"/>
              </w:rPr>
            </w:pPr>
            <w:r>
              <w:rPr>
                <w:rFonts w:ascii="Aptos" w:eastAsia="Times New Roman" w:hAnsi="Aptos" w:cs="Times New Roman"/>
              </w:rPr>
              <w:t xml:space="preserve">By </w:t>
            </w:r>
            <w:r w:rsidRPr="00875CFD">
              <w:rPr>
                <w:rFonts w:ascii="Aptos" w:eastAsia="Times New Roman" w:hAnsi="Aptos" w:cs="Times New Roman"/>
              </w:rPr>
              <w:t xml:space="preserve"> Sy Boles</w:t>
            </w:r>
          </w:p>
          <w:p w14:paraId="03FF5A5F" w14:textId="36796E71" w:rsidR="005830B4" w:rsidRDefault="004920D8" w:rsidP="004920D8">
            <w:pPr>
              <w:ind w:left="360"/>
              <w:rPr>
                <w:rFonts w:ascii="Aptos" w:eastAsia="Times New Roman" w:hAnsi="Aptos" w:cs="Times New Roman"/>
                <w:i/>
                <w:iCs/>
              </w:rPr>
            </w:pPr>
            <w:r w:rsidRPr="004920D8">
              <w:rPr>
                <w:rFonts w:ascii="Aptos" w:eastAsia="Times New Roman" w:hAnsi="Aptos" w:cs="Times New Roman"/>
                <w:i/>
                <w:iCs/>
              </w:rPr>
              <w:t>As global health suffers, his commitment to patient-first systems takes on new urgency</w:t>
            </w:r>
          </w:p>
          <w:p w14:paraId="0BE004D9" w14:textId="77777777" w:rsidR="00E05E75" w:rsidRPr="00E05E75" w:rsidRDefault="00E05E75" w:rsidP="00E05E75">
            <w:pPr>
              <w:ind w:left="360"/>
              <w:rPr>
                <w:rFonts w:ascii="Aptos" w:eastAsia="Times New Roman" w:hAnsi="Aptos" w:cs="Times New Roman"/>
                <w:b/>
                <w:bCs/>
              </w:rPr>
            </w:pPr>
            <w:r w:rsidRPr="00E05E75">
              <w:rPr>
                <w:rFonts w:ascii="Aptos" w:eastAsia="Times New Roman" w:hAnsi="Aptos" w:cs="Times New Roman"/>
                <w:b/>
                <w:bCs/>
              </w:rPr>
              <w:t>Philosophy and Focus on Systemic Improvement</w:t>
            </w:r>
          </w:p>
          <w:p w14:paraId="2C26BF31" w14:textId="77777777" w:rsidR="00E05E75" w:rsidRPr="00E05E75" w:rsidRDefault="00E05E75" w:rsidP="00E05E75">
            <w:pPr>
              <w:numPr>
                <w:ilvl w:val="0"/>
                <w:numId w:val="49"/>
              </w:numPr>
              <w:rPr>
                <w:rFonts w:ascii="Aptos" w:eastAsia="Times New Roman" w:hAnsi="Aptos" w:cs="Times New Roman"/>
              </w:rPr>
            </w:pPr>
            <w:r w:rsidRPr="00E05E75">
              <w:rPr>
                <w:rFonts w:ascii="Aptos" w:eastAsia="Times New Roman" w:hAnsi="Aptos" w:cs="Times New Roman"/>
                <w:b/>
                <w:bCs/>
              </w:rPr>
              <w:t>Core Belief:</w:t>
            </w:r>
            <w:r w:rsidRPr="00E05E75">
              <w:rPr>
                <w:rFonts w:ascii="Aptos" w:eastAsia="Times New Roman" w:hAnsi="Aptos" w:cs="Times New Roman"/>
              </w:rPr>
              <w:t xml:space="preserve"> The primary challenge in public health is delivering medical advances (which have doubled human lifespan) to everyone.</w:t>
            </w:r>
          </w:p>
          <w:p w14:paraId="658183C7" w14:textId="77777777" w:rsidR="00E05E75" w:rsidRPr="00E05E75" w:rsidRDefault="00E05E75" w:rsidP="00E05E75">
            <w:pPr>
              <w:numPr>
                <w:ilvl w:val="0"/>
                <w:numId w:val="49"/>
              </w:numPr>
              <w:rPr>
                <w:rFonts w:ascii="Aptos" w:eastAsia="Times New Roman" w:hAnsi="Aptos" w:cs="Times New Roman"/>
              </w:rPr>
            </w:pPr>
            <w:r w:rsidRPr="00E05E75">
              <w:rPr>
                <w:rFonts w:ascii="Aptos" w:eastAsia="Times New Roman" w:hAnsi="Aptos" w:cs="Times New Roman"/>
                <w:b/>
                <w:bCs/>
              </w:rPr>
              <w:t>Systemic Approach:</w:t>
            </w:r>
            <w:r w:rsidRPr="00E05E75">
              <w:rPr>
                <w:rFonts w:ascii="Aptos" w:eastAsia="Times New Roman" w:hAnsi="Aptos" w:cs="Times New Roman"/>
              </w:rPr>
              <w:t xml:space="preserve"> Gawande believes in identifying where problems exist, shining a light on them, and finding </w:t>
            </w:r>
            <w:r w:rsidRPr="00E05E75">
              <w:rPr>
                <w:rFonts w:ascii="Aptos" w:eastAsia="Times New Roman" w:hAnsi="Aptos" w:cs="Times New Roman"/>
                <w:b/>
                <w:bCs/>
              </w:rPr>
              <w:t>systemic approaches</w:t>
            </w:r>
            <w:r w:rsidRPr="00E05E75">
              <w:rPr>
                <w:rFonts w:ascii="Aptos" w:eastAsia="Times New Roman" w:hAnsi="Aptos" w:cs="Times New Roman"/>
              </w:rPr>
              <w:t xml:space="preserve"> to remedy the situation, rather than viewing problems as merely "statistical."</w:t>
            </w:r>
          </w:p>
          <w:p w14:paraId="34A96659" w14:textId="77777777" w:rsidR="00E05E75" w:rsidRPr="00E05E75" w:rsidRDefault="00E05E75" w:rsidP="00E05E75">
            <w:pPr>
              <w:numPr>
                <w:ilvl w:val="0"/>
                <w:numId w:val="49"/>
              </w:numPr>
              <w:rPr>
                <w:rFonts w:ascii="Aptos" w:eastAsia="Times New Roman" w:hAnsi="Aptos" w:cs="Times New Roman"/>
              </w:rPr>
            </w:pPr>
            <w:r w:rsidRPr="00E05E75">
              <w:rPr>
                <w:rFonts w:ascii="Aptos" w:eastAsia="Times New Roman" w:hAnsi="Aptos" w:cs="Times New Roman"/>
                <w:b/>
                <w:bCs/>
              </w:rPr>
              <w:t>Root of Poor Outcomes:</w:t>
            </w:r>
            <w:r w:rsidRPr="00E05E75">
              <w:rPr>
                <w:rFonts w:ascii="Aptos" w:eastAsia="Times New Roman" w:hAnsi="Aptos" w:cs="Times New Roman"/>
              </w:rPr>
              <w:t xml:space="preserve"> His focus on systems was driven by studies showing that two-thirds of adverse outcomes (disability or death) in hospital settings were due to a </w:t>
            </w:r>
            <w:r w:rsidRPr="00E05E75">
              <w:rPr>
                <w:rFonts w:ascii="Aptos" w:eastAsia="Times New Roman" w:hAnsi="Aptos" w:cs="Times New Roman"/>
                <w:b/>
                <w:bCs/>
              </w:rPr>
              <w:t>lack of execution</w:t>
            </w:r>
            <w:r w:rsidRPr="00E05E75">
              <w:rPr>
                <w:rFonts w:ascii="Aptos" w:eastAsia="Times New Roman" w:hAnsi="Aptos" w:cs="Times New Roman"/>
              </w:rPr>
              <w:t>, not a lack of knowledge, necessitating systems over punishment or more training.</w:t>
            </w:r>
          </w:p>
          <w:p w14:paraId="5AEEC52E" w14:textId="77777777" w:rsidR="00E05E75" w:rsidRPr="00E05E75" w:rsidRDefault="00E05E75" w:rsidP="00E05E75">
            <w:pPr>
              <w:ind w:left="360"/>
              <w:rPr>
                <w:rFonts w:ascii="Aptos" w:eastAsia="Times New Roman" w:hAnsi="Aptos" w:cs="Times New Roman"/>
                <w:b/>
                <w:bCs/>
              </w:rPr>
            </w:pPr>
            <w:r w:rsidRPr="00E05E75">
              <w:rPr>
                <w:rFonts w:ascii="Aptos" w:eastAsia="Times New Roman" w:hAnsi="Aptos" w:cs="Times New Roman"/>
                <w:b/>
                <w:bCs/>
              </w:rPr>
              <w:t>Key Public Health Initiatives</w:t>
            </w:r>
          </w:p>
          <w:p w14:paraId="150F5A91" w14:textId="77777777" w:rsidR="00E05E75" w:rsidRPr="00E05E75" w:rsidRDefault="00E05E75" w:rsidP="00E05E75">
            <w:pPr>
              <w:numPr>
                <w:ilvl w:val="0"/>
                <w:numId w:val="50"/>
              </w:numPr>
              <w:rPr>
                <w:rFonts w:ascii="Aptos" w:eastAsia="Times New Roman" w:hAnsi="Aptos" w:cs="Times New Roman"/>
              </w:rPr>
            </w:pPr>
            <w:r w:rsidRPr="00E05E75">
              <w:rPr>
                <w:rFonts w:ascii="Aptos" w:eastAsia="Times New Roman" w:hAnsi="Aptos" w:cs="Times New Roman"/>
                <w:b/>
                <w:bCs/>
              </w:rPr>
              <w:t>Ariadne Labs:</w:t>
            </w:r>
            <w:r w:rsidRPr="00E05E75">
              <w:rPr>
                <w:rFonts w:ascii="Aptos" w:eastAsia="Times New Roman" w:hAnsi="Aptos" w:cs="Times New Roman"/>
              </w:rPr>
              <w:t xml:space="preserve"> A joint center for health systems innovation (with Brigham and Women’s Hospital and the Harvard T.H. Chan School of Public Health) that develops simple tools to improve care delivery globally.</w:t>
            </w:r>
          </w:p>
          <w:p w14:paraId="091232E3" w14:textId="77777777" w:rsidR="00E05E75" w:rsidRPr="00E05E75" w:rsidRDefault="00E05E75" w:rsidP="00E05E75">
            <w:pPr>
              <w:numPr>
                <w:ilvl w:val="0"/>
                <w:numId w:val="50"/>
              </w:numPr>
              <w:rPr>
                <w:rFonts w:ascii="Aptos" w:eastAsia="Times New Roman" w:hAnsi="Aptos" w:cs="Times New Roman"/>
              </w:rPr>
            </w:pPr>
            <w:r w:rsidRPr="00E05E75">
              <w:rPr>
                <w:rFonts w:ascii="Aptos" w:eastAsia="Times New Roman" w:hAnsi="Aptos" w:cs="Times New Roman"/>
                <w:b/>
                <w:bCs/>
              </w:rPr>
              <w:t>WHO Safe Surgery Checklist (2008):</w:t>
            </w:r>
            <w:r w:rsidRPr="00E05E75">
              <w:rPr>
                <w:rFonts w:ascii="Aptos" w:eastAsia="Times New Roman" w:hAnsi="Aptos" w:cs="Times New Roman"/>
              </w:rPr>
              <w:t xml:space="preserve"> Led the development of this two-minute checklist, which was shown to </w:t>
            </w:r>
            <w:r w:rsidRPr="00E05E75">
              <w:rPr>
                <w:rFonts w:ascii="Aptos" w:eastAsia="Times New Roman" w:hAnsi="Aptos" w:cs="Times New Roman"/>
                <w:b/>
                <w:bCs/>
              </w:rPr>
              <w:t>cut the rate of surgical death by more than 40%</w:t>
            </w:r>
            <w:r w:rsidRPr="00E05E75">
              <w:rPr>
                <w:rFonts w:ascii="Aptos" w:eastAsia="Times New Roman" w:hAnsi="Aptos" w:cs="Times New Roman"/>
              </w:rPr>
              <w:t>.</w:t>
            </w:r>
          </w:p>
          <w:p w14:paraId="1A36E983" w14:textId="77777777" w:rsidR="00E05E75" w:rsidRPr="00E05E75" w:rsidRDefault="00E05E75" w:rsidP="00E05E75">
            <w:pPr>
              <w:numPr>
                <w:ilvl w:val="0"/>
                <w:numId w:val="50"/>
              </w:numPr>
              <w:rPr>
                <w:rFonts w:ascii="Aptos" w:eastAsia="Times New Roman" w:hAnsi="Aptos" w:cs="Times New Roman"/>
              </w:rPr>
            </w:pPr>
            <w:r w:rsidRPr="00E05E75">
              <w:rPr>
                <w:rFonts w:ascii="Aptos" w:eastAsia="Times New Roman" w:hAnsi="Aptos" w:cs="Times New Roman"/>
                <w:b/>
                <w:bCs/>
              </w:rPr>
              <w:t>Safe Childbirth Checklist:</w:t>
            </w:r>
            <w:r w:rsidRPr="00E05E75">
              <w:rPr>
                <w:rFonts w:ascii="Aptos" w:eastAsia="Times New Roman" w:hAnsi="Aptos" w:cs="Times New Roman"/>
              </w:rPr>
              <w:t xml:space="preserve"> Reduced </w:t>
            </w:r>
            <w:r w:rsidRPr="00E05E75">
              <w:rPr>
                <w:rFonts w:ascii="Aptos" w:eastAsia="Times New Roman" w:hAnsi="Aptos" w:cs="Times New Roman"/>
                <w:b/>
                <w:bCs/>
              </w:rPr>
              <w:t>intrapartum stillbirth by 11%</w:t>
            </w:r>
            <w:r w:rsidRPr="00E05E75">
              <w:rPr>
                <w:rFonts w:ascii="Aptos" w:eastAsia="Times New Roman" w:hAnsi="Aptos" w:cs="Times New Roman"/>
              </w:rPr>
              <w:t xml:space="preserve"> in a meta-analysis involving 300,000 births worldwide.</w:t>
            </w:r>
          </w:p>
          <w:p w14:paraId="3951A70E" w14:textId="77777777" w:rsidR="00E05E75" w:rsidRPr="00E05E75" w:rsidRDefault="00E05E75" w:rsidP="00E05E75">
            <w:pPr>
              <w:ind w:left="360"/>
              <w:rPr>
                <w:rFonts w:ascii="Aptos" w:eastAsia="Times New Roman" w:hAnsi="Aptos" w:cs="Times New Roman"/>
                <w:b/>
                <w:bCs/>
              </w:rPr>
            </w:pPr>
            <w:r w:rsidRPr="00E05E75">
              <w:rPr>
                <w:rFonts w:ascii="Aptos" w:eastAsia="Times New Roman" w:hAnsi="Aptos" w:cs="Times New Roman"/>
                <w:b/>
                <w:bCs/>
              </w:rPr>
              <w:t>Leadership at USAID</w:t>
            </w:r>
          </w:p>
          <w:p w14:paraId="0C8291CA" w14:textId="77777777" w:rsidR="00E05E75" w:rsidRPr="00E05E75" w:rsidRDefault="00E05E75" w:rsidP="00E05E75">
            <w:pPr>
              <w:numPr>
                <w:ilvl w:val="0"/>
                <w:numId w:val="51"/>
              </w:numPr>
              <w:rPr>
                <w:rFonts w:ascii="Aptos" w:eastAsia="Times New Roman" w:hAnsi="Aptos" w:cs="Times New Roman"/>
              </w:rPr>
            </w:pPr>
            <w:r w:rsidRPr="00E05E75">
              <w:rPr>
                <w:rFonts w:ascii="Aptos" w:eastAsia="Times New Roman" w:hAnsi="Aptos" w:cs="Times New Roman"/>
                <w:b/>
                <w:bCs/>
              </w:rPr>
              <w:t>Role:</w:t>
            </w:r>
            <w:r w:rsidRPr="00E05E75">
              <w:rPr>
                <w:rFonts w:ascii="Aptos" w:eastAsia="Times New Roman" w:hAnsi="Aptos" w:cs="Times New Roman"/>
              </w:rPr>
              <w:t xml:space="preserve"> Served as the </w:t>
            </w:r>
            <w:r w:rsidRPr="00E05E75">
              <w:rPr>
                <w:rFonts w:ascii="Aptos" w:eastAsia="Times New Roman" w:hAnsi="Aptos" w:cs="Times New Roman"/>
                <w:b/>
                <w:bCs/>
              </w:rPr>
              <w:t>assistant administrator for global health at USAID</w:t>
            </w:r>
            <w:r w:rsidRPr="00E05E75">
              <w:rPr>
                <w:rFonts w:ascii="Aptos" w:eastAsia="Times New Roman" w:hAnsi="Aptos" w:cs="Times New Roman"/>
              </w:rPr>
              <w:t xml:space="preserve"> after being nominated by President Joe Biden in 2022.</w:t>
            </w:r>
          </w:p>
          <w:p w14:paraId="081FB3B9" w14:textId="77777777" w:rsidR="00E05E75" w:rsidRPr="00E05E75" w:rsidRDefault="00E05E75" w:rsidP="00E05E75">
            <w:pPr>
              <w:numPr>
                <w:ilvl w:val="0"/>
                <w:numId w:val="51"/>
              </w:numPr>
              <w:rPr>
                <w:rFonts w:ascii="Aptos" w:eastAsia="Times New Roman" w:hAnsi="Aptos" w:cs="Times New Roman"/>
              </w:rPr>
            </w:pPr>
            <w:r w:rsidRPr="00E05E75">
              <w:rPr>
                <w:rFonts w:ascii="Aptos" w:eastAsia="Times New Roman" w:hAnsi="Aptos" w:cs="Times New Roman"/>
                <w:b/>
                <w:bCs/>
              </w:rPr>
              <w:t>Scale:</w:t>
            </w:r>
            <w:r w:rsidRPr="00E05E75">
              <w:rPr>
                <w:rFonts w:ascii="Aptos" w:eastAsia="Times New Roman" w:hAnsi="Aptos" w:cs="Times New Roman"/>
              </w:rPr>
              <w:t xml:space="preserve"> Managed a team of 2,500, supporting healthcare systems in </w:t>
            </w:r>
            <w:r w:rsidRPr="00E05E75">
              <w:rPr>
                <w:rFonts w:ascii="Aptos" w:eastAsia="Times New Roman" w:hAnsi="Aptos" w:cs="Times New Roman"/>
                <w:b/>
                <w:bCs/>
              </w:rPr>
              <w:t>65 countries</w:t>
            </w:r>
            <w:r w:rsidRPr="00E05E75">
              <w:rPr>
                <w:rFonts w:ascii="Aptos" w:eastAsia="Times New Roman" w:hAnsi="Aptos" w:cs="Times New Roman"/>
              </w:rPr>
              <w:t xml:space="preserve"> with an annual budget of about </w:t>
            </w:r>
            <w:r w:rsidRPr="00E05E75">
              <w:rPr>
                <w:rFonts w:ascii="Aptos" w:eastAsia="Times New Roman" w:hAnsi="Aptos" w:cs="Times New Roman"/>
                <w:b/>
                <w:bCs/>
              </w:rPr>
              <w:t>$8 billion</w:t>
            </w:r>
            <w:r w:rsidRPr="00E05E75">
              <w:rPr>
                <w:rFonts w:ascii="Aptos" w:eastAsia="Times New Roman" w:hAnsi="Aptos" w:cs="Times New Roman"/>
              </w:rPr>
              <w:t>.</w:t>
            </w:r>
          </w:p>
          <w:p w14:paraId="433E82AB" w14:textId="77777777" w:rsidR="00E05E75" w:rsidRPr="00E05E75" w:rsidRDefault="00E05E75" w:rsidP="00E05E75">
            <w:pPr>
              <w:numPr>
                <w:ilvl w:val="0"/>
                <w:numId w:val="51"/>
              </w:numPr>
              <w:rPr>
                <w:rFonts w:ascii="Aptos" w:eastAsia="Times New Roman" w:hAnsi="Aptos" w:cs="Times New Roman"/>
              </w:rPr>
            </w:pPr>
            <w:r w:rsidRPr="00E05E75">
              <w:rPr>
                <w:rFonts w:ascii="Aptos" w:eastAsia="Times New Roman" w:hAnsi="Aptos" w:cs="Times New Roman"/>
                <w:b/>
                <w:bCs/>
              </w:rPr>
              <w:t>Impact:</w:t>
            </w:r>
            <w:r w:rsidRPr="00E05E75">
              <w:rPr>
                <w:rFonts w:ascii="Aptos" w:eastAsia="Times New Roman" w:hAnsi="Aptos" w:cs="Times New Roman"/>
              </w:rPr>
              <w:t xml:space="preserve"> An analysis in </w:t>
            </w:r>
            <w:r w:rsidRPr="00E05E75">
              <w:rPr>
                <w:rFonts w:ascii="Aptos" w:eastAsia="Times New Roman" w:hAnsi="Aptos" w:cs="Times New Roman"/>
                <w:i/>
                <w:iCs/>
              </w:rPr>
              <w:t>The Lancet</w:t>
            </w:r>
            <w:r w:rsidRPr="00E05E75">
              <w:rPr>
                <w:rFonts w:ascii="Aptos" w:eastAsia="Times New Roman" w:hAnsi="Aptos" w:cs="Times New Roman"/>
              </w:rPr>
              <w:t xml:space="preserve"> credited USAID's work with saving about </w:t>
            </w:r>
            <w:r w:rsidRPr="00E05E75">
              <w:rPr>
                <w:rFonts w:ascii="Aptos" w:eastAsia="Times New Roman" w:hAnsi="Aptos" w:cs="Times New Roman"/>
                <w:b/>
                <w:bCs/>
              </w:rPr>
              <w:t>92 million lives</w:t>
            </w:r>
            <w:r w:rsidRPr="00E05E75">
              <w:rPr>
                <w:rFonts w:ascii="Aptos" w:eastAsia="Times New Roman" w:hAnsi="Aptos" w:cs="Times New Roman"/>
              </w:rPr>
              <w:t xml:space="preserve"> over two decades.</w:t>
            </w:r>
          </w:p>
          <w:p w14:paraId="1ED94E69" w14:textId="77777777" w:rsidR="00E05E75" w:rsidRPr="00E05E75" w:rsidRDefault="00E05E75" w:rsidP="00E05E75">
            <w:pPr>
              <w:ind w:left="360"/>
              <w:rPr>
                <w:rFonts w:ascii="Aptos" w:eastAsia="Times New Roman" w:hAnsi="Aptos" w:cs="Times New Roman"/>
                <w:b/>
                <w:bCs/>
              </w:rPr>
            </w:pPr>
            <w:r w:rsidRPr="00E05E75">
              <w:rPr>
                <w:rFonts w:ascii="Aptos" w:eastAsia="Times New Roman" w:hAnsi="Aptos" w:cs="Times New Roman"/>
                <w:b/>
                <w:bCs/>
              </w:rPr>
              <w:t>Response to Aid Cuts</w:t>
            </w:r>
          </w:p>
          <w:p w14:paraId="11A1DE93" w14:textId="77777777" w:rsidR="00E05E75" w:rsidRPr="00E05E75" w:rsidRDefault="00E05E75" w:rsidP="00E05E75">
            <w:pPr>
              <w:numPr>
                <w:ilvl w:val="0"/>
                <w:numId w:val="52"/>
              </w:numPr>
              <w:rPr>
                <w:rFonts w:ascii="Aptos" w:eastAsia="Times New Roman" w:hAnsi="Aptos" w:cs="Times New Roman"/>
              </w:rPr>
            </w:pPr>
            <w:r w:rsidRPr="00E05E75">
              <w:rPr>
                <w:rFonts w:ascii="Aptos" w:eastAsia="Times New Roman" w:hAnsi="Aptos" w:cs="Times New Roman"/>
                <w:b/>
                <w:bCs/>
              </w:rPr>
              <w:t>Cuts and Dismantling:</w:t>
            </w:r>
            <w:r w:rsidRPr="00E05E75">
              <w:rPr>
                <w:rFonts w:ascii="Aptos" w:eastAsia="Times New Roman" w:hAnsi="Aptos" w:cs="Times New Roman"/>
              </w:rPr>
              <w:t xml:space="preserve"> Gawande stepped down just before the subsequent administration halted U.S. foreign assistance and ultimately </w:t>
            </w:r>
            <w:r w:rsidRPr="00E05E75">
              <w:rPr>
                <w:rFonts w:ascii="Aptos" w:eastAsia="Times New Roman" w:hAnsi="Aptos" w:cs="Times New Roman"/>
                <w:b/>
                <w:bCs/>
              </w:rPr>
              <w:t>dismantled USAID</w:t>
            </w:r>
            <w:r w:rsidRPr="00E05E75">
              <w:rPr>
                <w:rFonts w:ascii="Aptos" w:eastAsia="Times New Roman" w:hAnsi="Aptos" w:cs="Times New Roman"/>
              </w:rPr>
              <w:t>.</w:t>
            </w:r>
          </w:p>
          <w:p w14:paraId="09E46B5F" w14:textId="77777777" w:rsidR="00E05E75" w:rsidRPr="00E05E75" w:rsidRDefault="00E05E75" w:rsidP="00E05E75">
            <w:pPr>
              <w:numPr>
                <w:ilvl w:val="0"/>
                <w:numId w:val="52"/>
              </w:numPr>
              <w:rPr>
                <w:rFonts w:ascii="Aptos" w:eastAsia="Times New Roman" w:hAnsi="Aptos" w:cs="Times New Roman"/>
              </w:rPr>
            </w:pPr>
            <w:r w:rsidRPr="00E05E75">
              <w:rPr>
                <w:rFonts w:ascii="Aptos" w:eastAsia="Times New Roman" w:hAnsi="Aptos" w:cs="Times New Roman"/>
                <w:b/>
                <w:bCs/>
              </w:rPr>
              <w:t>Consequence:</w:t>
            </w:r>
            <w:r w:rsidRPr="00E05E75">
              <w:rPr>
                <w:rFonts w:ascii="Aptos" w:eastAsia="Times New Roman" w:hAnsi="Aptos" w:cs="Times New Roman"/>
              </w:rPr>
              <w:t xml:space="preserve"> He estimates that approximately </w:t>
            </w:r>
            <w:r w:rsidRPr="00E05E75">
              <w:rPr>
                <w:rFonts w:ascii="Aptos" w:eastAsia="Times New Roman" w:hAnsi="Aptos" w:cs="Times New Roman"/>
                <w:b/>
                <w:bCs/>
              </w:rPr>
              <w:t>600,000 lives</w:t>
            </w:r>
            <w:r w:rsidRPr="00E05E75">
              <w:rPr>
                <w:rFonts w:ascii="Aptos" w:eastAsia="Times New Roman" w:hAnsi="Aptos" w:cs="Times New Roman"/>
              </w:rPr>
              <w:t xml:space="preserve"> have been lost so far as a result of the funding cuts.</w:t>
            </w:r>
          </w:p>
          <w:p w14:paraId="1AF7D74F" w14:textId="77777777" w:rsidR="00E05E75" w:rsidRPr="00E05E75" w:rsidRDefault="00E05E75" w:rsidP="00E05E75">
            <w:pPr>
              <w:numPr>
                <w:ilvl w:val="0"/>
                <w:numId w:val="52"/>
              </w:numPr>
              <w:rPr>
                <w:rFonts w:ascii="Aptos" w:eastAsia="Times New Roman" w:hAnsi="Aptos" w:cs="Times New Roman"/>
              </w:rPr>
            </w:pPr>
            <w:r w:rsidRPr="00E05E75">
              <w:rPr>
                <w:rFonts w:ascii="Aptos" w:eastAsia="Times New Roman" w:hAnsi="Aptos" w:cs="Times New Roman"/>
                <w:b/>
                <w:bCs/>
              </w:rPr>
              <w:lastRenderedPageBreak/>
              <w:t>Current Determination:</w:t>
            </w:r>
            <w:r w:rsidRPr="00E05E75">
              <w:rPr>
                <w:rFonts w:ascii="Aptos" w:eastAsia="Times New Roman" w:hAnsi="Aptos" w:cs="Times New Roman"/>
              </w:rPr>
              <w:t xml:space="preserve"> Driven by "horror and anger," his current focus is to "make the human consequences more visible" to address and rectify the losses.</w:t>
            </w:r>
          </w:p>
          <w:p w14:paraId="310BA33A" w14:textId="77777777" w:rsidR="00E05E75" w:rsidRPr="00E05E75" w:rsidRDefault="00E05E75" w:rsidP="00E05E75">
            <w:pPr>
              <w:numPr>
                <w:ilvl w:val="0"/>
                <w:numId w:val="52"/>
              </w:numPr>
              <w:rPr>
                <w:rFonts w:ascii="Aptos" w:eastAsia="Times New Roman" w:hAnsi="Aptos" w:cs="Times New Roman"/>
              </w:rPr>
            </w:pPr>
            <w:r w:rsidRPr="00E05E75">
              <w:rPr>
                <w:rFonts w:ascii="Aptos" w:eastAsia="Times New Roman" w:hAnsi="Aptos" w:cs="Times New Roman"/>
                <w:b/>
                <w:bCs/>
              </w:rPr>
              <w:t>Example (Clinic 7):</w:t>
            </w:r>
            <w:r w:rsidRPr="00E05E75">
              <w:rPr>
                <w:rFonts w:ascii="Aptos" w:eastAsia="Times New Roman" w:hAnsi="Aptos" w:cs="Times New Roman"/>
              </w:rPr>
              <w:t xml:space="preserve"> He witnessed the collapse of a successful system at the Kakuma Refugee Camp in Kenya, where aid cuts sacrificed community health workers and food, leading to a surge in admissions for severe acute malnutrition.</w:t>
            </w:r>
          </w:p>
          <w:p w14:paraId="2681C462" w14:textId="77777777" w:rsidR="00E05E75" w:rsidRPr="00E05E75" w:rsidRDefault="00E05E75" w:rsidP="00E05E75">
            <w:pPr>
              <w:numPr>
                <w:ilvl w:val="0"/>
                <w:numId w:val="52"/>
              </w:numPr>
              <w:rPr>
                <w:rFonts w:ascii="Aptos" w:eastAsia="Times New Roman" w:hAnsi="Aptos" w:cs="Times New Roman"/>
              </w:rPr>
            </w:pPr>
            <w:r w:rsidRPr="00E05E75">
              <w:rPr>
                <w:rFonts w:ascii="Aptos" w:eastAsia="Times New Roman" w:hAnsi="Aptos" w:cs="Times New Roman"/>
                <w:b/>
                <w:bCs/>
              </w:rPr>
              <w:t>Biggest Threat:</w:t>
            </w:r>
            <w:r w:rsidRPr="00E05E75">
              <w:rPr>
                <w:rFonts w:ascii="Aptos" w:eastAsia="Times New Roman" w:hAnsi="Aptos" w:cs="Times New Roman"/>
              </w:rPr>
              <w:t xml:space="preserve"> Gawande states his current concentration is on the government itself, which he identifies as "</w:t>
            </w:r>
            <w:r w:rsidRPr="00E05E75">
              <w:rPr>
                <w:rFonts w:ascii="Aptos" w:eastAsia="Times New Roman" w:hAnsi="Aptos" w:cs="Times New Roman"/>
                <w:b/>
                <w:bCs/>
              </w:rPr>
              <w:t>the biggest threat to advancing human life expectancy</w:t>
            </w:r>
          </w:p>
          <w:p w14:paraId="74FE11F1" w14:textId="31CF76D2" w:rsidR="004920D8" w:rsidRPr="004920D8" w:rsidRDefault="004920D8" w:rsidP="004920D8">
            <w:pPr>
              <w:ind w:left="360"/>
              <w:rPr>
                <w:rFonts w:ascii="Aptos" w:eastAsia="Times New Roman" w:hAnsi="Aptos" w:cs="Times New Roman"/>
              </w:rPr>
            </w:pPr>
          </w:p>
        </w:tc>
      </w:tr>
      <w:tr w:rsidR="00C87243" w:rsidRPr="00783903" w14:paraId="6D66D0EA" w14:textId="77777777" w:rsidTr="00467E18">
        <w:trPr>
          <w:gridAfter w:val="1"/>
          <w:wAfter w:w="298" w:type="dxa"/>
          <w:trHeight w:val="386"/>
        </w:trPr>
        <w:tc>
          <w:tcPr>
            <w:tcW w:w="2903" w:type="dxa"/>
            <w:gridSpan w:val="3"/>
          </w:tcPr>
          <w:p w14:paraId="3E5E8C96" w14:textId="5A91DC0F" w:rsidR="00C87243" w:rsidRDefault="00C87243" w:rsidP="005600C8">
            <w:pPr>
              <w:rPr>
                <w:rFonts w:ascii="Aptos" w:hAnsi="Aptos"/>
                <w:b/>
                <w:bCs/>
              </w:rPr>
            </w:pPr>
            <w:r>
              <w:rPr>
                <w:rFonts w:ascii="Aptos" w:hAnsi="Aptos"/>
                <w:b/>
                <w:bCs/>
              </w:rPr>
              <w:lastRenderedPageBreak/>
              <w:t>State Policy</w:t>
            </w:r>
          </w:p>
        </w:tc>
        <w:tc>
          <w:tcPr>
            <w:tcW w:w="7622" w:type="dxa"/>
            <w:gridSpan w:val="4"/>
          </w:tcPr>
          <w:p w14:paraId="7F32021B" w14:textId="1E22ABC4" w:rsidR="00FF2F57" w:rsidRDefault="00FF2F57" w:rsidP="00911D6E">
            <w:pPr>
              <w:pStyle w:val="ListParagraph"/>
              <w:numPr>
                <w:ilvl w:val="0"/>
                <w:numId w:val="11"/>
              </w:numPr>
              <w:spacing w:after="160" w:line="259" w:lineRule="auto"/>
              <w:ind w:left="360"/>
              <w:rPr>
                <w:rFonts w:ascii="Aptos" w:eastAsia="Times New Roman" w:hAnsi="Aptos" w:cs="Times New Roman"/>
                <w:b/>
                <w:bCs/>
              </w:rPr>
            </w:pPr>
            <w:r>
              <w:rPr>
                <w:rFonts w:ascii="Aptos" w:eastAsia="Times New Roman" w:hAnsi="Aptos" w:cs="Times New Roman"/>
                <w:b/>
                <w:bCs/>
              </w:rPr>
              <w:t>State House News</w:t>
            </w:r>
          </w:p>
          <w:p w14:paraId="2C19E72B" w14:textId="6E7925D2" w:rsidR="00FF2F57" w:rsidRDefault="00FF2F57" w:rsidP="00FF2F57">
            <w:pPr>
              <w:pStyle w:val="ListParagraph"/>
              <w:spacing w:after="160" w:line="259" w:lineRule="auto"/>
              <w:ind w:left="360"/>
              <w:rPr>
                <w:rFonts w:ascii="Aptos" w:eastAsia="Times New Roman" w:hAnsi="Aptos" w:cs="Times New Roman"/>
              </w:rPr>
            </w:pPr>
            <w:r>
              <w:rPr>
                <w:rFonts w:ascii="Aptos" w:eastAsia="Times New Roman" w:hAnsi="Aptos" w:cs="Times New Roman"/>
              </w:rPr>
              <w:t>November 23, 2025</w:t>
            </w:r>
          </w:p>
          <w:p w14:paraId="58EBA21C" w14:textId="10259B39" w:rsidR="00FF2F57" w:rsidRDefault="003203D7" w:rsidP="00FF2F57">
            <w:pPr>
              <w:pStyle w:val="ListParagraph"/>
              <w:spacing w:after="160" w:line="259" w:lineRule="auto"/>
              <w:ind w:left="360"/>
              <w:rPr>
                <w:rFonts w:ascii="Aptos" w:eastAsia="Times New Roman" w:hAnsi="Aptos" w:cs="Times New Roman"/>
                <w:i/>
                <w:iCs/>
              </w:rPr>
            </w:pPr>
            <w:hyperlink r:id="rId76" w:history="1">
              <w:r w:rsidR="00D5585F" w:rsidRPr="00F74FF0">
                <w:rPr>
                  <w:rStyle w:val="Hyperlink"/>
                  <w:rFonts w:ascii="Aptos" w:eastAsia="Times New Roman" w:hAnsi="Aptos" w:cs="Times New Roman"/>
                  <w:i/>
                  <w:iCs/>
                </w:rPr>
                <w:t xml:space="preserve">Spilka: Sate </w:t>
              </w:r>
              <w:r w:rsidR="00E3062C" w:rsidRPr="00F74FF0">
                <w:rPr>
                  <w:rStyle w:val="Hyperlink"/>
                  <w:rFonts w:ascii="Aptos" w:eastAsia="Times New Roman" w:hAnsi="Aptos" w:cs="Times New Roman"/>
                  <w:i/>
                  <w:iCs/>
                </w:rPr>
                <w:t>budget “really in trouble” with health care</w:t>
              </w:r>
            </w:hyperlink>
          </w:p>
          <w:p w14:paraId="5F83751A" w14:textId="77777777" w:rsidR="000B4B57" w:rsidRPr="000B4B57" w:rsidRDefault="000B4B57" w:rsidP="000B4B57">
            <w:pPr>
              <w:pStyle w:val="ListParagraph"/>
              <w:spacing w:after="160" w:line="259" w:lineRule="auto"/>
              <w:ind w:left="360"/>
              <w:rPr>
                <w:rFonts w:ascii="Aptos" w:eastAsia="Times New Roman" w:hAnsi="Aptos" w:cs="Times New Roman"/>
              </w:rPr>
            </w:pPr>
            <w:r w:rsidRPr="000B4B57">
              <w:rPr>
                <w:rFonts w:ascii="Aptos" w:eastAsia="Times New Roman" w:hAnsi="Aptos" w:cs="Times New Roman"/>
                <w:b/>
                <w:bCs/>
              </w:rPr>
              <w:t>Health Care and Budget Concerns</w:t>
            </w:r>
          </w:p>
          <w:p w14:paraId="51305F74" w14:textId="77777777" w:rsidR="000B4B57" w:rsidRPr="000B4B57" w:rsidRDefault="000B4B57" w:rsidP="000B4B57">
            <w:pPr>
              <w:pStyle w:val="ListParagraph"/>
              <w:numPr>
                <w:ilvl w:val="0"/>
                <w:numId w:val="29"/>
              </w:numPr>
              <w:spacing w:after="160" w:line="259" w:lineRule="auto"/>
              <w:rPr>
                <w:rFonts w:ascii="Aptos" w:eastAsia="Times New Roman" w:hAnsi="Aptos" w:cs="Times New Roman"/>
              </w:rPr>
            </w:pPr>
            <w:r w:rsidRPr="000B4B57">
              <w:rPr>
                <w:rFonts w:ascii="Aptos" w:eastAsia="Times New Roman" w:hAnsi="Aptos" w:cs="Times New Roman"/>
                <w:b/>
                <w:bCs/>
              </w:rPr>
              <w:t>Fiscal Strain:</w:t>
            </w:r>
            <w:r w:rsidRPr="000B4B57">
              <w:rPr>
                <w:rFonts w:ascii="Aptos" w:eastAsia="Times New Roman" w:hAnsi="Aptos" w:cs="Times New Roman"/>
              </w:rPr>
              <w:t xml:space="preserve"> Spilka identified health care costs as a major threat to the state budget, noting that the system is "really in trouble."</w:t>
            </w:r>
          </w:p>
          <w:p w14:paraId="47CACC64" w14:textId="77777777" w:rsidR="000B4B57" w:rsidRPr="000B4B57" w:rsidRDefault="000B4B57" w:rsidP="000B4B57">
            <w:pPr>
              <w:pStyle w:val="ListParagraph"/>
              <w:numPr>
                <w:ilvl w:val="0"/>
                <w:numId w:val="29"/>
              </w:numPr>
              <w:spacing w:after="160" w:line="259" w:lineRule="auto"/>
              <w:rPr>
                <w:rFonts w:ascii="Aptos" w:eastAsia="Times New Roman" w:hAnsi="Aptos" w:cs="Times New Roman"/>
              </w:rPr>
            </w:pPr>
            <w:r w:rsidRPr="000B4B57">
              <w:rPr>
                <w:rFonts w:ascii="Aptos" w:eastAsia="Times New Roman" w:hAnsi="Aptos" w:cs="Times New Roman"/>
                <w:b/>
                <w:bCs/>
              </w:rPr>
              <w:t>Appropriations:</w:t>
            </w:r>
            <w:r w:rsidRPr="000B4B57">
              <w:rPr>
                <w:rFonts w:ascii="Aptos" w:eastAsia="Times New Roman" w:hAnsi="Aptos" w:cs="Times New Roman"/>
              </w:rPr>
              <w:t xml:space="preserve"> A recently passed $2.3 billion supplemental bill (H 4761) includes $2 billion specifically for health care deficiencies.</w:t>
            </w:r>
          </w:p>
          <w:p w14:paraId="4A0FFDB5" w14:textId="77777777" w:rsidR="000B4B57" w:rsidRPr="000B4B57" w:rsidRDefault="000B4B57" w:rsidP="000B4B57">
            <w:pPr>
              <w:pStyle w:val="ListParagraph"/>
              <w:numPr>
                <w:ilvl w:val="0"/>
                <w:numId w:val="29"/>
              </w:numPr>
              <w:spacing w:after="160" w:line="259" w:lineRule="auto"/>
              <w:rPr>
                <w:rFonts w:ascii="Aptos" w:eastAsia="Times New Roman" w:hAnsi="Aptos" w:cs="Times New Roman"/>
              </w:rPr>
            </w:pPr>
            <w:r w:rsidRPr="000B4B57">
              <w:rPr>
                <w:rFonts w:ascii="Aptos" w:eastAsia="Times New Roman" w:hAnsi="Aptos" w:cs="Times New Roman"/>
                <w:b/>
                <w:bCs/>
              </w:rPr>
              <w:t>Systemic Issues:</w:t>
            </w:r>
            <w:r w:rsidRPr="000B4B57">
              <w:rPr>
                <w:rFonts w:ascii="Aptos" w:eastAsia="Times New Roman" w:hAnsi="Aptos" w:cs="Times New Roman"/>
              </w:rPr>
              <w:t xml:space="preserve"> The state faces challenges regarding patient access, unstable hospital finances, deficits at the Group Insurance Commission, and federal policies that may double the uninsured population.</w:t>
            </w:r>
          </w:p>
          <w:p w14:paraId="6284D960" w14:textId="77777777" w:rsidR="000B4B57" w:rsidRPr="000B4B57" w:rsidRDefault="000B4B57" w:rsidP="000B4B57">
            <w:pPr>
              <w:pStyle w:val="ListParagraph"/>
              <w:spacing w:after="160" w:line="259" w:lineRule="auto"/>
              <w:ind w:left="360"/>
              <w:rPr>
                <w:rFonts w:ascii="Aptos" w:eastAsia="Times New Roman" w:hAnsi="Aptos" w:cs="Times New Roman"/>
              </w:rPr>
            </w:pPr>
            <w:r w:rsidRPr="000B4B57">
              <w:rPr>
                <w:rFonts w:ascii="Aptos" w:eastAsia="Times New Roman" w:hAnsi="Aptos" w:cs="Times New Roman"/>
                <w:b/>
                <w:bCs/>
              </w:rPr>
              <w:t>Housing Policy</w:t>
            </w:r>
          </w:p>
          <w:p w14:paraId="1D9422CD" w14:textId="77777777" w:rsidR="000B4B57" w:rsidRPr="000B4B57" w:rsidRDefault="000B4B57" w:rsidP="000B4B57">
            <w:pPr>
              <w:pStyle w:val="ListParagraph"/>
              <w:numPr>
                <w:ilvl w:val="0"/>
                <w:numId w:val="30"/>
              </w:numPr>
              <w:spacing w:after="160" w:line="259" w:lineRule="auto"/>
              <w:rPr>
                <w:rFonts w:ascii="Aptos" w:eastAsia="Times New Roman" w:hAnsi="Aptos" w:cs="Times New Roman"/>
              </w:rPr>
            </w:pPr>
            <w:r w:rsidRPr="000B4B57">
              <w:rPr>
                <w:rFonts w:ascii="Aptos" w:eastAsia="Times New Roman" w:hAnsi="Aptos" w:cs="Times New Roman"/>
                <w:b/>
                <w:bCs/>
              </w:rPr>
              <w:t>Ongoing Priority:</w:t>
            </w:r>
            <w:r w:rsidRPr="000B4B57">
              <w:rPr>
                <w:rFonts w:ascii="Aptos" w:eastAsia="Times New Roman" w:hAnsi="Aptos" w:cs="Times New Roman"/>
              </w:rPr>
              <w:t xml:space="preserve"> Despite a 2024 housing bond bill, affordability remains a top issue for 2026. Sen. Julian Cyr has been tasked with identifying barriers to quick housing creation.</w:t>
            </w:r>
          </w:p>
          <w:p w14:paraId="5707CDAA" w14:textId="77777777" w:rsidR="000B4B57" w:rsidRPr="000B4B57" w:rsidRDefault="000B4B57" w:rsidP="000B4B57">
            <w:pPr>
              <w:pStyle w:val="ListParagraph"/>
              <w:numPr>
                <w:ilvl w:val="0"/>
                <w:numId w:val="30"/>
              </w:numPr>
              <w:spacing w:after="160" w:line="259" w:lineRule="auto"/>
              <w:rPr>
                <w:rFonts w:ascii="Aptos" w:eastAsia="Times New Roman" w:hAnsi="Aptos" w:cs="Times New Roman"/>
              </w:rPr>
            </w:pPr>
            <w:r w:rsidRPr="000B4B57">
              <w:rPr>
                <w:rFonts w:ascii="Aptos" w:eastAsia="Times New Roman" w:hAnsi="Aptos" w:cs="Times New Roman"/>
                <w:b/>
                <w:bCs/>
              </w:rPr>
              <w:t>Ballot Measures:</w:t>
            </w:r>
            <w:r w:rsidRPr="000B4B57">
              <w:rPr>
                <w:rFonts w:ascii="Aptos" w:eastAsia="Times New Roman" w:hAnsi="Aptos" w:cs="Times New Roman"/>
              </w:rPr>
              <w:t xml:space="preserve"> Proponents are advancing two initiatives for the 2026 ballot: establishing local rent control and incentivizing "starter home" production.</w:t>
            </w:r>
          </w:p>
          <w:p w14:paraId="6169DFA0" w14:textId="77777777" w:rsidR="000B4B57" w:rsidRPr="000B4B57" w:rsidRDefault="000B4B57" w:rsidP="000B4B57">
            <w:pPr>
              <w:pStyle w:val="ListParagraph"/>
              <w:spacing w:after="160" w:line="259" w:lineRule="auto"/>
              <w:ind w:left="360"/>
              <w:rPr>
                <w:rFonts w:ascii="Aptos" w:eastAsia="Times New Roman" w:hAnsi="Aptos" w:cs="Times New Roman"/>
              </w:rPr>
            </w:pPr>
            <w:r w:rsidRPr="000B4B57">
              <w:rPr>
                <w:rFonts w:ascii="Aptos" w:eastAsia="Times New Roman" w:hAnsi="Aptos" w:cs="Times New Roman"/>
                <w:b/>
                <w:bCs/>
              </w:rPr>
              <w:t>Legislative Relations and Transparency</w:t>
            </w:r>
          </w:p>
          <w:p w14:paraId="35B4FA68" w14:textId="77777777" w:rsidR="000B4B57" w:rsidRPr="000B4B57" w:rsidRDefault="000B4B57" w:rsidP="000B4B57">
            <w:pPr>
              <w:pStyle w:val="ListParagraph"/>
              <w:numPr>
                <w:ilvl w:val="0"/>
                <w:numId w:val="31"/>
              </w:numPr>
              <w:spacing w:after="160" w:line="259" w:lineRule="auto"/>
              <w:rPr>
                <w:rFonts w:ascii="Aptos" w:eastAsia="Times New Roman" w:hAnsi="Aptos" w:cs="Times New Roman"/>
              </w:rPr>
            </w:pPr>
            <w:r w:rsidRPr="000B4B57">
              <w:rPr>
                <w:rFonts w:ascii="Aptos" w:eastAsia="Times New Roman" w:hAnsi="Aptos" w:cs="Times New Roman"/>
                <w:b/>
                <w:bCs/>
              </w:rPr>
              <w:t>Auditor Dispute:</w:t>
            </w:r>
            <w:r w:rsidRPr="000B4B57">
              <w:rPr>
                <w:rFonts w:ascii="Aptos" w:eastAsia="Times New Roman" w:hAnsi="Aptos" w:cs="Times New Roman"/>
              </w:rPr>
              <w:t xml:space="preserve"> Spilka rejected Auditor Diana DiZoglio’s characterization of her as a "queen," asserting that Senate caucuses are collaborative and that individual senators are empowered.</w:t>
            </w:r>
          </w:p>
          <w:p w14:paraId="7AF7363A" w14:textId="77777777" w:rsidR="000B4B57" w:rsidRPr="000B4B57" w:rsidRDefault="000B4B57" w:rsidP="000B4B57">
            <w:pPr>
              <w:pStyle w:val="ListParagraph"/>
              <w:numPr>
                <w:ilvl w:val="0"/>
                <w:numId w:val="31"/>
              </w:numPr>
              <w:spacing w:after="160" w:line="259" w:lineRule="auto"/>
              <w:rPr>
                <w:rFonts w:ascii="Aptos" w:eastAsia="Times New Roman" w:hAnsi="Aptos" w:cs="Times New Roman"/>
              </w:rPr>
            </w:pPr>
            <w:r w:rsidRPr="000B4B57">
              <w:rPr>
                <w:rFonts w:ascii="Aptos" w:eastAsia="Times New Roman" w:hAnsi="Aptos" w:cs="Times New Roman"/>
                <w:b/>
                <w:bCs/>
              </w:rPr>
              <w:t>Public Records:</w:t>
            </w:r>
            <w:r w:rsidRPr="000B4B57">
              <w:rPr>
                <w:rFonts w:ascii="Aptos" w:eastAsia="Times New Roman" w:hAnsi="Aptos" w:cs="Times New Roman"/>
              </w:rPr>
              <w:t xml:space="preserve"> Spilka declined to take a position on a potential ballot question that would subject the Legislature and Governor’s office to public records laws.</w:t>
            </w:r>
          </w:p>
          <w:p w14:paraId="78E85617" w14:textId="77777777" w:rsidR="000B4B57" w:rsidRPr="000B4B57" w:rsidRDefault="000B4B57" w:rsidP="000B4B57">
            <w:pPr>
              <w:pStyle w:val="ListParagraph"/>
              <w:numPr>
                <w:ilvl w:val="0"/>
                <w:numId w:val="31"/>
              </w:numPr>
              <w:spacing w:after="160" w:line="259" w:lineRule="auto"/>
              <w:rPr>
                <w:rFonts w:ascii="Aptos" w:eastAsia="Times New Roman" w:hAnsi="Aptos" w:cs="Times New Roman"/>
              </w:rPr>
            </w:pPr>
            <w:r w:rsidRPr="000B4B57">
              <w:rPr>
                <w:rFonts w:ascii="Aptos" w:eastAsia="Times New Roman" w:hAnsi="Aptos" w:cs="Times New Roman"/>
                <w:b/>
                <w:bCs/>
              </w:rPr>
              <w:t>Cannabis Reform:</w:t>
            </w:r>
            <w:r w:rsidRPr="000B4B57">
              <w:rPr>
                <w:rFonts w:ascii="Aptos" w:eastAsia="Times New Roman" w:hAnsi="Aptos" w:cs="Times New Roman"/>
              </w:rPr>
              <w:t xml:space="preserve"> A bill restructuring the Cannabis Control Commission and raising possession limits to two ounces may head to a conference committee soon.</w:t>
            </w:r>
          </w:p>
          <w:p w14:paraId="043B967D" w14:textId="77777777" w:rsidR="000B4B57" w:rsidRPr="000B4B57" w:rsidRDefault="000B4B57" w:rsidP="000B4B57">
            <w:pPr>
              <w:pStyle w:val="ListParagraph"/>
              <w:spacing w:after="160" w:line="259" w:lineRule="auto"/>
              <w:ind w:left="360"/>
              <w:rPr>
                <w:rFonts w:ascii="Aptos" w:eastAsia="Times New Roman" w:hAnsi="Aptos" w:cs="Times New Roman"/>
              </w:rPr>
            </w:pPr>
            <w:r w:rsidRPr="000B4B57">
              <w:rPr>
                <w:rFonts w:ascii="Aptos" w:eastAsia="Times New Roman" w:hAnsi="Aptos" w:cs="Times New Roman"/>
                <w:b/>
                <w:bCs/>
              </w:rPr>
              <w:t>Energy and Environment</w:t>
            </w:r>
          </w:p>
          <w:p w14:paraId="7D08DCB3" w14:textId="77777777" w:rsidR="000B4B57" w:rsidRPr="000B4B57" w:rsidRDefault="000B4B57" w:rsidP="000B4B57">
            <w:pPr>
              <w:pStyle w:val="ListParagraph"/>
              <w:numPr>
                <w:ilvl w:val="0"/>
                <w:numId w:val="32"/>
              </w:numPr>
              <w:spacing w:after="160" w:line="259" w:lineRule="auto"/>
              <w:rPr>
                <w:rFonts w:ascii="Aptos" w:eastAsia="Times New Roman" w:hAnsi="Aptos" w:cs="Times New Roman"/>
              </w:rPr>
            </w:pPr>
            <w:r w:rsidRPr="000B4B57">
              <w:rPr>
                <w:rFonts w:ascii="Aptos" w:eastAsia="Times New Roman" w:hAnsi="Aptos" w:cs="Times New Roman"/>
                <w:b/>
                <w:bCs/>
              </w:rPr>
              <w:t>Climate Goals:</w:t>
            </w:r>
            <w:r w:rsidRPr="000B4B57">
              <w:rPr>
                <w:rFonts w:ascii="Aptos" w:eastAsia="Times New Roman" w:hAnsi="Aptos" w:cs="Times New Roman"/>
              </w:rPr>
              <w:t xml:space="preserve"> Spilka maintained there is "no plan B" regarding climate mandates, insisting the state can balance environmental goals with affordability despite federal headwinds.</w:t>
            </w:r>
          </w:p>
          <w:p w14:paraId="5807AE12" w14:textId="77777777" w:rsidR="000B4B57" w:rsidRPr="000B4B57" w:rsidRDefault="000B4B57" w:rsidP="000B4B57">
            <w:pPr>
              <w:pStyle w:val="ListParagraph"/>
              <w:numPr>
                <w:ilvl w:val="0"/>
                <w:numId w:val="32"/>
              </w:numPr>
              <w:spacing w:after="160" w:line="259" w:lineRule="auto"/>
              <w:rPr>
                <w:rFonts w:ascii="Aptos" w:eastAsia="Times New Roman" w:hAnsi="Aptos" w:cs="Times New Roman"/>
              </w:rPr>
            </w:pPr>
            <w:r w:rsidRPr="000B4B57">
              <w:rPr>
                <w:rFonts w:ascii="Aptos" w:eastAsia="Times New Roman" w:hAnsi="Aptos" w:cs="Times New Roman"/>
                <w:b/>
                <w:bCs/>
              </w:rPr>
              <w:lastRenderedPageBreak/>
              <w:t>Pending Legislation:</w:t>
            </w:r>
            <w:r w:rsidRPr="000B4B57">
              <w:rPr>
                <w:rFonts w:ascii="Aptos" w:eastAsia="Times New Roman" w:hAnsi="Aptos" w:cs="Times New Roman"/>
              </w:rPr>
              <w:t xml:space="preserve"> Gov. Healey’s energy affordability bill (H 4144) remains at the committee level as the Legislature enters a six-week recess.</w:t>
            </w:r>
          </w:p>
          <w:p w14:paraId="39ADC9DF" w14:textId="77777777" w:rsidR="000B4B57" w:rsidRPr="000B4B57" w:rsidRDefault="000B4B57" w:rsidP="000B4B57">
            <w:pPr>
              <w:pStyle w:val="ListParagraph"/>
              <w:spacing w:after="160" w:line="259" w:lineRule="auto"/>
              <w:ind w:left="360"/>
              <w:rPr>
                <w:rFonts w:ascii="Aptos" w:eastAsia="Times New Roman" w:hAnsi="Aptos" w:cs="Times New Roman"/>
              </w:rPr>
            </w:pPr>
            <w:r w:rsidRPr="000B4B57">
              <w:rPr>
                <w:rFonts w:ascii="Aptos" w:eastAsia="Times New Roman" w:hAnsi="Aptos" w:cs="Times New Roman"/>
                <w:b/>
                <w:bCs/>
              </w:rPr>
              <w:t>World Cup Funding</w:t>
            </w:r>
          </w:p>
          <w:p w14:paraId="5B2647FA" w14:textId="77777777" w:rsidR="000B4B57" w:rsidRPr="000B4B57" w:rsidRDefault="000B4B57" w:rsidP="000B4B57">
            <w:pPr>
              <w:pStyle w:val="ListParagraph"/>
              <w:numPr>
                <w:ilvl w:val="0"/>
                <w:numId w:val="33"/>
              </w:numPr>
              <w:spacing w:after="160" w:line="259" w:lineRule="auto"/>
              <w:rPr>
                <w:rFonts w:ascii="Aptos" w:eastAsia="Times New Roman" w:hAnsi="Aptos" w:cs="Times New Roman"/>
              </w:rPr>
            </w:pPr>
            <w:r w:rsidRPr="000B4B57">
              <w:rPr>
                <w:rFonts w:ascii="Aptos" w:eastAsia="Times New Roman" w:hAnsi="Aptos" w:cs="Times New Roman"/>
                <w:b/>
                <w:bCs/>
              </w:rPr>
              <w:t>Allocations:</w:t>
            </w:r>
            <w:r w:rsidRPr="000B4B57">
              <w:rPr>
                <w:rFonts w:ascii="Aptos" w:eastAsia="Times New Roman" w:hAnsi="Aptos" w:cs="Times New Roman"/>
              </w:rPr>
              <w:t xml:space="preserve"> The supplemental budget includes $10 million for upcoming World Cup matches in Foxborough, requiring a one-to-one match from private organizers.</w:t>
            </w:r>
          </w:p>
          <w:p w14:paraId="66A42519" w14:textId="77777777" w:rsidR="000B4B57" w:rsidRPr="000B4B57" w:rsidRDefault="000B4B57" w:rsidP="000B4B57">
            <w:pPr>
              <w:pStyle w:val="ListParagraph"/>
              <w:numPr>
                <w:ilvl w:val="0"/>
                <w:numId w:val="33"/>
              </w:numPr>
              <w:spacing w:after="160" w:line="259" w:lineRule="auto"/>
              <w:rPr>
                <w:rFonts w:ascii="Aptos" w:eastAsia="Times New Roman" w:hAnsi="Aptos" w:cs="Times New Roman"/>
              </w:rPr>
            </w:pPr>
            <w:r w:rsidRPr="000B4B57">
              <w:rPr>
                <w:rFonts w:ascii="Aptos" w:eastAsia="Times New Roman" w:hAnsi="Aptos" w:cs="Times New Roman"/>
                <w:b/>
                <w:bCs/>
              </w:rPr>
              <w:t>Usage Restrictions:</w:t>
            </w:r>
            <w:r w:rsidRPr="000B4B57">
              <w:rPr>
                <w:rFonts w:ascii="Aptos" w:eastAsia="Times New Roman" w:hAnsi="Aptos" w:cs="Times New Roman"/>
              </w:rPr>
              <w:t xml:space="preserve"> Spilka specified that public funds are for infrastructure (roads, bridges, signage) and refused requests to fund "fan fests."</w:t>
            </w:r>
          </w:p>
          <w:p w14:paraId="03BDFAAE" w14:textId="4F54B1B3" w:rsidR="00911D6E" w:rsidRDefault="00911D6E" w:rsidP="00911D6E">
            <w:pPr>
              <w:pStyle w:val="ListParagraph"/>
              <w:numPr>
                <w:ilvl w:val="0"/>
                <w:numId w:val="11"/>
              </w:numPr>
              <w:spacing w:after="160" w:line="259" w:lineRule="auto"/>
              <w:ind w:left="360"/>
              <w:rPr>
                <w:rFonts w:ascii="Aptos" w:eastAsia="Times New Roman" w:hAnsi="Aptos" w:cs="Times New Roman"/>
                <w:b/>
                <w:bCs/>
              </w:rPr>
            </w:pPr>
            <w:r>
              <w:rPr>
                <w:rFonts w:ascii="Aptos" w:eastAsia="Times New Roman" w:hAnsi="Aptos" w:cs="Times New Roman"/>
                <w:b/>
                <w:bCs/>
              </w:rPr>
              <w:t xml:space="preserve">Office of </w:t>
            </w:r>
            <w:r w:rsidRPr="00911D6E">
              <w:rPr>
                <w:rFonts w:ascii="Aptos" w:eastAsia="Times New Roman" w:hAnsi="Aptos" w:cs="Times New Roman"/>
                <w:b/>
                <w:bCs/>
              </w:rPr>
              <w:t>Governor Maura Healey and Lt. Governor Kim Driscoll</w:t>
            </w:r>
          </w:p>
          <w:p w14:paraId="2A46A713" w14:textId="77777777" w:rsidR="00911D6E" w:rsidRDefault="00911D6E" w:rsidP="00911D6E">
            <w:pPr>
              <w:pStyle w:val="ListParagraph"/>
              <w:ind w:left="360"/>
              <w:rPr>
                <w:rFonts w:ascii="Aptos" w:eastAsia="Times New Roman" w:hAnsi="Aptos" w:cs="Times New Roman"/>
              </w:rPr>
            </w:pPr>
            <w:r>
              <w:rPr>
                <w:rFonts w:ascii="Aptos" w:eastAsia="Times New Roman" w:hAnsi="Aptos" w:cs="Times New Roman"/>
              </w:rPr>
              <w:t>November 20, 2025</w:t>
            </w:r>
          </w:p>
          <w:p w14:paraId="2960EFB1" w14:textId="17003922" w:rsidR="00911D6E" w:rsidRPr="008F3213" w:rsidRDefault="003203D7" w:rsidP="00911D6E">
            <w:pPr>
              <w:pStyle w:val="ListParagraph"/>
              <w:ind w:left="360"/>
              <w:rPr>
                <w:rFonts w:ascii="Aptos" w:eastAsia="Times New Roman" w:hAnsi="Aptos" w:cs="Times New Roman"/>
                <w:i/>
                <w:iCs/>
              </w:rPr>
            </w:pPr>
            <w:hyperlink r:id="rId77" w:history="1">
              <w:r w:rsidR="008F3213" w:rsidRPr="008F3213">
                <w:rPr>
                  <w:rStyle w:val="Hyperlink"/>
                  <w:rFonts w:ascii="Aptos" w:eastAsia="Times New Roman" w:hAnsi="Aptos" w:cs="Times New Roman"/>
                  <w:i/>
                  <w:iCs/>
                </w:rPr>
                <w:t>Healey-Driscoll Administration Takes Additional Action to Make It Easier to Get Flu Vaccines</w:t>
              </w:r>
            </w:hyperlink>
            <w:r w:rsidR="008F3213">
              <w:rPr>
                <w:rFonts w:ascii="Aptos" w:eastAsia="Times New Roman" w:hAnsi="Aptos" w:cs="Times New Roman"/>
                <w:i/>
                <w:iCs/>
              </w:rPr>
              <w:t xml:space="preserve"> </w:t>
            </w:r>
          </w:p>
          <w:p w14:paraId="2DB759BA" w14:textId="473A6DE4" w:rsidR="008F3213" w:rsidRDefault="00737379" w:rsidP="00911D6E">
            <w:pPr>
              <w:pStyle w:val="ListParagraph"/>
              <w:ind w:left="360"/>
              <w:rPr>
                <w:rFonts w:ascii="Aptos" w:eastAsia="Times New Roman" w:hAnsi="Aptos" w:cs="Times New Roman"/>
                <w:i/>
                <w:iCs/>
              </w:rPr>
            </w:pPr>
            <w:r w:rsidRPr="00737379">
              <w:rPr>
                <w:rFonts w:ascii="Aptos" w:eastAsia="Times New Roman" w:hAnsi="Aptos" w:cs="Times New Roman"/>
                <w:i/>
                <w:iCs/>
              </w:rPr>
              <w:t>Standing order enables local boards of health to administer state-supplied flu vaccine</w:t>
            </w:r>
          </w:p>
          <w:p w14:paraId="261156AC" w14:textId="77777777" w:rsidR="00CA678E" w:rsidRPr="00CA678E" w:rsidRDefault="00CA678E" w:rsidP="00CA678E">
            <w:pPr>
              <w:pStyle w:val="ListParagraph"/>
              <w:ind w:left="360"/>
              <w:rPr>
                <w:rFonts w:ascii="Aptos" w:eastAsia="Times New Roman" w:hAnsi="Aptos" w:cs="Times New Roman"/>
                <w:b/>
                <w:bCs/>
              </w:rPr>
            </w:pPr>
            <w:r w:rsidRPr="00CA678E">
              <w:rPr>
                <w:rFonts w:ascii="Aptos" w:eastAsia="Times New Roman" w:hAnsi="Aptos" w:cs="Times New Roman"/>
                <w:b/>
                <w:bCs/>
              </w:rPr>
              <w:t>New Measures to Expand Vaccine Access</w:t>
            </w:r>
          </w:p>
          <w:p w14:paraId="0236D70F" w14:textId="77777777" w:rsidR="00CA678E" w:rsidRPr="00CA678E" w:rsidRDefault="00CA678E" w:rsidP="00671DB3">
            <w:pPr>
              <w:pStyle w:val="ListParagraph"/>
              <w:numPr>
                <w:ilvl w:val="0"/>
                <w:numId w:val="18"/>
              </w:numPr>
              <w:rPr>
                <w:rFonts w:ascii="Aptos" w:eastAsia="Times New Roman" w:hAnsi="Aptos" w:cs="Times New Roman"/>
              </w:rPr>
            </w:pPr>
            <w:r w:rsidRPr="00CA678E">
              <w:rPr>
                <w:rFonts w:ascii="Aptos" w:eastAsia="Times New Roman" w:hAnsi="Aptos" w:cs="Times New Roman"/>
                <w:b/>
                <w:bCs/>
              </w:rPr>
              <w:t>Statewide Standing Order:</w:t>
            </w:r>
            <w:r w:rsidRPr="00CA678E">
              <w:rPr>
                <w:rFonts w:ascii="Aptos" w:eastAsia="Times New Roman" w:hAnsi="Aptos" w:cs="Times New Roman"/>
              </w:rPr>
              <w:t xml:space="preserve"> The Massachusetts Department of Public Health (DPH) has issued an order authorizing qualified personnel at local boards of health to administer flu vaccines without needing a separate sign-off from a health care provider.</w:t>
            </w:r>
          </w:p>
          <w:p w14:paraId="0CE5145F" w14:textId="77777777" w:rsidR="00CA678E" w:rsidRPr="00CA678E" w:rsidRDefault="00CA678E" w:rsidP="00671DB3">
            <w:pPr>
              <w:pStyle w:val="ListParagraph"/>
              <w:numPr>
                <w:ilvl w:val="0"/>
                <w:numId w:val="18"/>
              </w:numPr>
              <w:rPr>
                <w:rFonts w:ascii="Aptos" w:eastAsia="Times New Roman" w:hAnsi="Aptos" w:cs="Times New Roman"/>
              </w:rPr>
            </w:pPr>
            <w:r w:rsidRPr="00CA678E">
              <w:rPr>
                <w:rFonts w:ascii="Aptos" w:eastAsia="Times New Roman" w:hAnsi="Aptos" w:cs="Times New Roman"/>
                <w:b/>
                <w:bCs/>
              </w:rPr>
              <w:t>Goal:</w:t>
            </w:r>
            <w:r w:rsidRPr="00CA678E">
              <w:rPr>
                <w:rFonts w:ascii="Aptos" w:eastAsia="Times New Roman" w:hAnsi="Aptos" w:cs="Times New Roman"/>
              </w:rPr>
              <w:t xml:space="preserve"> This action aims to streamline the vaccination process, making it easier for residents—particularly vulnerable, uninsured, and under-insured populations—to access flu shots within their communities.</w:t>
            </w:r>
          </w:p>
          <w:p w14:paraId="4B4B43A6" w14:textId="77777777" w:rsidR="00CA678E" w:rsidRPr="00CA678E" w:rsidRDefault="00CA678E" w:rsidP="00671DB3">
            <w:pPr>
              <w:pStyle w:val="ListParagraph"/>
              <w:numPr>
                <w:ilvl w:val="0"/>
                <w:numId w:val="18"/>
              </w:numPr>
              <w:rPr>
                <w:rFonts w:ascii="Aptos" w:eastAsia="Times New Roman" w:hAnsi="Aptos" w:cs="Times New Roman"/>
              </w:rPr>
            </w:pPr>
            <w:r w:rsidRPr="00CA678E">
              <w:rPr>
                <w:rFonts w:ascii="Aptos" w:eastAsia="Times New Roman" w:hAnsi="Aptos" w:cs="Times New Roman"/>
                <w:b/>
                <w:bCs/>
              </w:rPr>
              <w:t>Public Health Strategy:</w:t>
            </w:r>
            <w:r w:rsidRPr="00CA678E">
              <w:rPr>
                <w:rFonts w:ascii="Aptos" w:eastAsia="Times New Roman" w:hAnsi="Aptos" w:cs="Times New Roman"/>
              </w:rPr>
              <w:t xml:space="preserve"> The move is designed to reduce the burden of respiratory disease ahead of anticipated rising flu activity.</w:t>
            </w:r>
          </w:p>
          <w:p w14:paraId="216F1E8C" w14:textId="77777777" w:rsidR="00CA678E" w:rsidRPr="00CA678E" w:rsidRDefault="00CA678E" w:rsidP="00CA678E">
            <w:pPr>
              <w:pStyle w:val="ListParagraph"/>
              <w:ind w:left="360"/>
              <w:rPr>
                <w:rFonts w:ascii="Aptos" w:eastAsia="Times New Roman" w:hAnsi="Aptos" w:cs="Times New Roman"/>
                <w:b/>
                <w:bCs/>
              </w:rPr>
            </w:pPr>
            <w:r w:rsidRPr="00CA678E">
              <w:rPr>
                <w:rFonts w:ascii="Aptos" w:eastAsia="Times New Roman" w:hAnsi="Aptos" w:cs="Times New Roman"/>
                <w:b/>
                <w:bCs/>
              </w:rPr>
              <w:t>State vs. Federal Approach</w:t>
            </w:r>
          </w:p>
          <w:p w14:paraId="3EF3B6F4" w14:textId="77777777" w:rsidR="00CA678E" w:rsidRPr="00CA678E" w:rsidRDefault="00CA678E" w:rsidP="00671DB3">
            <w:pPr>
              <w:pStyle w:val="ListParagraph"/>
              <w:numPr>
                <w:ilvl w:val="0"/>
                <w:numId w:val="19"/>
              </w:numPr>
              <w:rPr>
                <w:rFonts w:ascii="Aptos" w:eastAsia="Times New Roman" w:hAnsi="Aptos" w:cs="Times New Roman"/>
              </w:rPr>
            </w:pPr>
            <w:r w:rsidRPr="00CA678E">
              <w:rPr>
                <w:rFonts w:ascii="Aptos" w:eastAsia="Times New Roman" w:hAnsi="Aptos" w:cs="Times New Roman"/>
                <w:b/>
                <w:bCs/>
              </w:rPr>
              <w:t>Protective Action:</w:t>
            </w:r>
            <w:r w:rsidRPr="00CA678E">
              <w:rPr>
                <w:rFonts w:ascii="Aptos" w:eastAsia="Times New Roman" w:hAnsi="Aptos" w:cs="Times New Roman"/>
              </w:rPr>
              <w:t xml:space="preserve"> Governor Healey framed this order as a countermeasure to federal actions by President Trump and HHS Secretary Robert F. Kennedy Jr., which the text describes as restricting access and cutting public health resources.</w:t>
            </w:r>
          </w:p>
          <w:p w14:paraId="26BE7D2B" w14:textId="77777777" w:rsidR="00CA678E" w:rsidRPr="00CA678E" w:rsidRDefault="00CA678E" w:rsidP="00671DB3">
            <w:pPr>
              <w:pStyle w:val="ListParagraph"/>
              <w:numPr>
                <w:ilvl w:val="0"/>
                <w:numId w:val="19"/>
              </w:numPr>
              <w:rPr>
                <w:rFonts w:ascii="Aptos" w:eastAsia="Times New Roman" w:hAnsi="Aptos" w:cs="Times New Roman"/>
              </w:rPr>
            </w:pPr>
            <w:r w:rsidRPr="00CA678E">
              <w:rPr>
                <w:rFonts w:ascii="Aptos" w:eastAsia="Times New Roman" w:hAnsi="Aptos" w:cs="Times New Roman"/>
                <w:b/>
                <w:bCs/>
              </w:rPr>
              <w:t>Independent Coverage:</w:t>
            </w:r>
            <w:r w:rsidRPr="00CA678E">
              <w:rPr>
                <w:rFonts w:ascii="Aptos" w:eastAsia="Times New Roman" w:hAnsi="Aptos" w:cs="Times New Roman"/>
              </w:rPr>
              <w:t xml:space="preserve"> In addition to this order, the Governor has directed Massachusetts insurance carriers to cover vaccines based on DPH recommendations, ensuring coverage continues regardless of changes to federal CDC guidelines.</w:t>
            </w:r>
          </w:p>
          <w:p w14:paraId="74D49BE1" w14:textId="77777777" w:rsidR="00CA678E" w:rsidRPr="00CA678E" w:rsidRDefault="00CA678E" w:rsidP="00CA678E">
            <w:pPr>
              <w:pStyle w:val="ListParagraph"/>
              <w:ind w:left="360"/>
              <w:rPr>
                <w:rFonts w:ascii="Aptos" w:eastAsia="Times New Roman" w:hAnsi="Aptos" w:cs="Times New Roman"/>
                <w:b/>
                <w:bCs/>
              </w:rPr>
            </w:pPr>
            <w:r w:rsidRPr="00CA678E">
              <w:rPr>
                <w:rFonts w:ascii="Aptos" w:eastAsia="Times New Roman" w:hAnsi="Aptos" w:cs="Times New Roman"/>
                <w:b/>
                <w:bCs/>
              </w:rPr>
              <w:t>Recommendations and Availability</w:t>
            </w:r>
          </w:p>
          <w:p w14:paraId="1B6D0EF6" w14:textId="77777777" w:rsidR="00CA678E" w:rsidRPr="00CA678E" w:rsidRDefault="00CA678E" w:rsidP="00671DB3">
            <w:pPr>
              <w:pStyle w:val="ListParagraph"/>
              <w:numPr>
                <w:ilvl w:val="0"/>
                <w:numId w:val="20"/>
              </w:numPr>
              <w:rPr>
                <w:rFonts w:ascii="Aptos" w:eastAsia="Times New Roman" w:hAnsi="Aptos" w:cs="Times New Roman"/>
              </w:rPr>
            </w:pPr>
            <w:r w:rsidRPr="00CA678E">
              <w:rPr>
                <w:rFonts w:ascii="Aptos" w:eastAsia="Times New Roman" w:hAnsi="Aptos" w:cs="Times New Roman"/>
                <w:b/>
                <w:bCs/>
              </w:rPr>
              <w:t>Guidance:</w:t>
            </w:r>
            <w:r w:rsidRPr="00CA678E">
              <w:rPr>
                <w:rFonts w:ascii="Aptos" w:eastAsia="Times New Roman" w:hAnsi="Aptos" w:cs="Times New Roman"/>
              </w:rPr>
              <w:t xml:space="preserve"> DPH aligns with leading medical organizations in recommending annual flu vaccinations for all individuals </w:t>
            </w:r>
            <w:r w:rsidRPr="00CA678E">
              <w:rPr>
                <w:rFonts w:ascii="Aptos" w:eastAsia="Times New Roman" w:hAnsi="Aptos" w:cs="Times New Roman"/>
                <w:b/>
                <w:bCs/>
              </w:rPr>
              <w:t>6 months of age and older</w:t>
            </w:r>
            <w:r w:rsidRPr="00CA678E">
              <w:rPr>
                <w:rFonts w:ascii="Aptos" w:eastAsia="Times New Roman" w:hAnsi="Aptos" w:cs="Times New Roman"/>
              </w:rPr>
              <w:t>.</w:t>
            </w:r>
          </w:p>
          <w:p w14:paraId="41E3AF89" w14:textId="77777777" w:rsidR="00CA678E" w:rsidRPr="00CA678E" w:rsidRDefault="00CA678E" w:rsidP="00671DB3">
            <w:pPr>
              <w:pStyle w:val="ListParagraph"/>
              <w:numPr>
                <w:ilvl w:val="0"/>
                <w:numId w:val="20"/>
              </w:numPr>
              <w:rPr>
                <w:rFonts w:ascii="Aptos" w:eastAsia="Times New Roman" w:hAnsi="Aptos" w:cs="Times New Roman"/>
              </w:rPr>
            </w:pPr>
            <w:r w:rsidRPr="00CA678E">
              <w:rPr>
                <w:rFonts w:ascii="Aptos" w:eastAsia="Times New Roman" w:hAnsi="Aptos" w:cs="Times New Roman"/>
                <w:b/>
                <w:bCs/>
              </w:rPr>
              <w:t>Cost:</w:t>
            </w:r>
            <w:r w:rsidRPr="00CA678E">
              <w:rPr>
                <w:rFonts w:ascii="Aptos" w:eastAsia="Times New Roman" w:hAnsi="Aptos" w:cs="Times New Roman"/>
              </w:rPr>
              <w:t xml:space="preserve"> Vaccines in Massachusetts remain covered by insurance and are available </w:t>
            </w:r>
            <w:r w:rsidRPr="00CA678E">
              <w:rPr>
                <w:rFonts w:ascii="Aptos" w:eastAsia="Times New Roman" w:hAnsi="Aptos" w:cs="Times New Roman"/>
                <w:b/>
                <w:bCs/>
              </w:rPr>
              <w:t>free of charge</w:t>
            </w:r>
            <w:r w:rsidRPr="00CA678E">
              <w:rPr>
                <w:rFonts w:ascii="Aptos" w:eastAsia="Times New Roman" w:hAnsi="Aptos" w:cs="Times New Roman"/>
              </w:rPr>
              <w:t>.</w:t>
            </w:r>
          </w:p>
          <w:p w14:paraId="14F03DB3" w14:textId="3140975C" w:rsidR="00737379" w:rsidRPr="00671DB3" w:rsidRDefault="00CA678E" w:rsidP="00671DB3">
            <w:pPr>
              <w:pStyle w:val="ListParagraph"/>
              <w:numPr>
                <w:ilvl w:val="0"/>
                <w:numId w:val="20"/>
              </w:numPr>
              <w:rPr>
                <w:rFonts w:ascii="Aptos" w:eastAsia="Times New Roman" w:hAnsi="Aptos" w:cs="Times New Roman"/>
              </w:rPr>
            </w:pPr>
            <w:r w:rsidRPr="00CA678E">
              <w:rPr>
                <w:rFonts w:ascii="Aptos" w:eastAsia="Times New Roman" w:hAnsi="Aptos" w:cs="Times New Roman"/>
                <w:b/>
                <w:bCs/>
              </w:rPr>
              <w:t>Where to Go:</w:t>
            </w:r>
            <w:r w:rsidRPr="00CA678E">
              <w:rPr>
                <w:rFonts w:ascii="Aptos" w:eastAsia="Times New Roman" w:hAnsi="Aptos" w:cs="Times New Roman"/>
              </w:rPr>
              <w:t xml:space="preserve"> Residents are encouraged to contact their local health department or visit </w:t>
            </w:r>
            <w:r w:rsidRPr="00CA678E">
              <w:rPr>
                <w:rFonts w:ascii="Aptos" w:eastAsia="Times New Roman" w:hAnsi="Aptos" w:cs="Times New Roman"/>
                <w:b/>
                <w:bCs/>
              </w:rPr>
              <w:t>vaccinefinder.org</w:t>
            </w:r>
            <w:r w:rsidRPr="00CA678E">
              <w:rPr>
                <w:rFonts w:ascii="Aptos" w:eastAsia="Times New Roman" w:hAnsi="Aptos" w:cs="Times New Roman"/>
              </w:rPr>
              <w:t xml:space="preserve"> to find a location.</w:t>
            </w:r>
          </w:p>
          <w:p w14:paraId="7043BEF3" w14:textId="1812EED4" w:rsidR="00A13369" w:rsidRDefault="00911D6E"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 xml:space="preserve">Office of </w:t>
            </w:r>
            <w:r w:rsidRPr="00911D6E">
              <w:rPr>
                <w:rFonts w:ascii="Aptos" w:eastAsia="Times New Roman" w:hAnsi="Aptos" w:cs="Times New Roman"/>
                <w:b/>
                <w:bCs/>
              </w:rPr>
              <w:t>Governor Maura Healey and Lt. Governor Kim Driscoll</w:t>
            </w:r>
          </w:p>
          <w:p w14:paraId="353A30B6" w14:textId="77777777" w:rsidR="00911D6E" w:rsidRDefault="00911D6E" w:rsidP="00911D6E">
            <w:pPr>
              <w:pStyle w:val="ListParagraph"/>
              <w:ind w:left="360"/>
              <w:rPr>
                <w:rFonts w:ascii="Aptos" w:eastAsia="Times New Roman" w:hAnsi="Aptos" w:cs="Times New Roman"/>
              </w:rPr>
            </w:pPr>
            <w:r>
              <w:rPr>
                <w:rFonts w:ascii="Aptos" w:eastAsia="Times New Roman" w:hAnsi="Aptos" w:cs="Times New Roman"/>
              </w:rPr>
              <w:t>November 20, 2025</w:t>
            </w:r>
          </w:p>
          <w:p w14:paraId="6C6F2540" w14:textId="5E4D1C0B" w:rsidR="00911D6E" w:rsidRPr="00023DC8" w:rsidRDefault="003203D7" w:rsidP="00911D6E">
            <w:pPr>
              <w:pStyle w:val="ListParagraph"/>
              <w:ind w:left="360"/>
              <w:rPr>
                <w:rFonts w:ascii="Aptos" w:eastAsia="Times New Roman" w:hAnsi="Aptos" w:cs="Times New Roman"/>
                <w:i/>
                <w:iCs/>
              </w:rPr>
            </w:pPr>
            <w:hyperlink r:id="rId78" w:history="1">
              <w:r w:rsidR="00023DC8" w:rsidRPr="00023DC8">
                <w:rPr>
                  <w:rStyle w:val="Hyperlink"/>
                  <w:rFonts w:ascii="Aptos" w:eastAsia="Times New Roman" w:hAnsi="Aptos" w:cs="Times New Roman"/>
                  <w:i/>
                  <w:iCs/>
                </w:rPr>
                <w:t>Governor Healey Calls on President Trump to Immediately Release Heating Assistance Funding</w:t>
              </w:r>
            </w:hyperlink>
            <w:r w:rsidR="00023DC8">
              <w:rPr>
                <w:rFonts w:ascii="Aptos" w:eastAsia="Times New Roman" w:hAnsi="Aptos" w:cs="Times New Roman"/>
                <w:i/>
                <w:iCs/>
              </w:rPr>
              <w:t xml:space="preserve"> </w:t>
            </w:r>
          </w:p>
          <w:p w14:paraId="7384B6C6" w14:textId="2C639FDE" w:rsidR="00023DC8" w:rsidRPr="000143C5" w:rsidRDefault="000143C5" w:rsidP="00911D6E">
            <w:pPr>
              <w:pStyle w:val="ListParagraph"/>
              <w:ind w:left="360"/>
              <w:rPr>
                <w:rFonts w:ascii="Aptos" w:eastAsia="Times New Roman" w:hAnsi="Aptos" w:cs="Times New Roman"/>
                <w:i/>
                <w:iCs/>
              </w:rPr>
            </w:pPr>
            <w:r w:rsidRPr="000143C5">
              <w:rPr>
                <w:rFonts w:ascii="Aptos" w:eastAsia="Times New Roman" w:hAnsi="Aptos" w:cs="Times New Roman"/>
                <w:i/>
                <w:iCs/>
              </w:rPr>
              <w:lastRenderedPageBreak/>
              <w:t xml:space="preserve">Despite federal government reopening, Trump Administration says it’ll take until end of the month for LIHEAP funds to be available for families, </w:t>
            </w:r>
            <w:r w:rsidR="00125F87" w:rsidRPr="000143C5">
              <w:rPr>
                <w:rFonts w:ascii="Aptos" w:eastAsia="Times New Roman" w:hAnsi="Aptos" w:cs="Times New Roman"/>
                <w:i/>
                <w:iCs/>
              </w:rPr>
              <w:t>seniors,</w:t>
            </w:r>
            <w:r w:rsidRPr="000143C5">
              <w:rPr>
                <w:rFonts w:ascii="Aptos" w:eastAsia="Times New Roman" w:hAnsi="Aptos" w:cs="Times New Roman"/>
                <w:i/>
                <w:iCs/>
              </w:rPr>
              <w:t xml:space="preserve"> and people with disabilities</w:t>
            </w:r>
          </w:p>
          <w:p w14:paraId="37E00871" w14:textId="77777777" w:rsidR="00B2572D" w:rsidRPr="00B2572D" w:rsidRDefault="00B2572D" w:rsidP="00B2572D">
            <w:pPr>
              <w:pStyle w:val="ListParagraph"/>
              <w:ind w:left="360"/>
              <w:rPr>
                <w:rFonts w:ascii="Aptos" w:eastAsia="Times New Roman" w:hAnsi="Aptos" w:cs="Times New Roman"/>
                <w:b/>
                <w:bCs/>
              </w:rPr>
            </w:pPr>
            <w:r w:rsidRPr="00B2572D">
              <w:rPr>
                <w:rFonts w:ascii="Aptos" w:eastAsia="Times New Roman" w:hAnsi="Aptos" w:cs="Times New Roman"/>
                <w:b/>
                <w:bCs/>
              </w:rPr>
              <w:t>Demand for Immediate Release of LIHEAP Funding</w:t>
            </w:r>
          </w:p>
          <w:p w14:paraId="28B0A102" w14:textId="77777777" w:rsidR="00B2572D" w:rsidRPr="00B2572D" w:rsidRDefault="00B2572D" w:rsidP="00B2572D">
            <w:pPr>
              <w:pStyle w:val="ListParagraph"/>
              <w:numPr>
                <w:ilvl w:val="0"/>
                <w:numId w:val="21"/>
              </w:numPr>
              <w:rPr>
                <w:rFonts w:ascii="Aptos" w:eastAsia="Times New Roman" w:hAnsi="Aptos" w:cs="Times New Roman"/>
              </w:rPr>
            </w:pPr>
            <w:r w:rsidRPr="00B2572D">
              <w:rPr>
                <w:rFonts w:ascii="Aptos" w:eastAsia="Times New Roman" w:hAnsi="Aptos" w:cs="Times New Roman"/>
              </w:rPr>
              <w:t xml:space="preserve">Governor </w:t>
            </w:r>
            <w:r w:rsidRPr="00B2572D">
              <w:rPr>
                <w:rFonts w:ascii="Aptos" w:eastAsia="Times New Roman" w:hAnsi="Aptos" w:cs="Times New Roman"/>
                <w:b/>
                <w:bCs/>
              </w:rPr>
              <w:t>Maura Healey</w:t>
            </w:r>
            <w:r w:rsidRPr="00B2572D">
              <w:rPr>
                <w:rFonts w:ascii="Aptos" w:eastAsia="Times New Roman" w:hAnsi="Aptos" w:cs="Times New Roman"/>
              </w:rPr>
              <w:t xml:space="preserve"> is demanding the </w:t>
            </w:r>
            <w:r w:rsidRPr="00B2572D">
              <w:rPr>
                <w:rFonts w:ascii="Aptos" w:eastAsia="Times New Roman" w:hAnsi="Aptos" w:cs="Times New Roman"/>
                <w:b/>
                <w:bCs/>
              </w:rPr>
              <w:t>Trump Administration</w:t>
            </w:r>
            <w:r w:rsidRPr="00B2572D">
              <w:rPr>
                <w:rFonts w:ascii="Aptos" w:eastAsia="Times New Roman" w:hAnsi="Aptos" w:cs="Times New Roman"/>
              </w:rPr>
              <w:t xml:space="preserve"> immediately release federal funding for the </w:t>
            </w:r>
            <w:r w:rsidRPr="00B2572D">
              <w:rPr>
                <w:rFonts w:ascii="Aptos" w:eastAsia="Times New Roman" w:hAnsi="Aptos" w:cs="Times New Roman"/>
                <w:b/>
                <w:bCs/>
              </w:rPr>
              <w:t>Low Income Home Energy Assistance Program (LIHEAP)</w:t>
            </w:r>
            <w:r w:rsidRPr="00B2572D">
              <w:rPr>
                <w:rFonts w:ascii="Aptos" w:eastAsia="Times New Roman" w:hAnsi="Aptos" w:cs="Times New Roman"/>
              </w:rPr>
              <w:t xml:space="preserve">, known in Massachusetts as </w:t>
            </w:r>
            <w:r w:rsidRPr="00B2572D">
              <w:rPr>
                <w:rFonts w:ascii="Aptos" w:eastAsia="Times New Roman" w:hAnsi="Aptos" w:cs="Times New Roman"/>
                <w:b/>
                <w:bCs/>
              </w:rPr>
              <w:t>HEAP</w:t>
            </w:r>
            <w:r w:rsidRPr="00B2572D">
              <w:rPr>
                <w:rFonts w:ascii="Aptos" w:eastAsia="Times New Roman" w:hAnsi="Aptos" w:cs="Times New Roman"/>
              </w:rPr>
              <w:t>.</w:t>
            </w:r>
          </w:p>
          <w:p w14:paraId="1B1D87EB" w14:textId="77777777" w:rsidR="00B2572D" w:rsidRPr="00B2572D" w:rsidRDefault="00B2572D" w:rsidP="00B2572D">
            <w:pPr>
              <w:pStyle w:val="ListParagraph"/>
              <w:numPr>
                <w:ilvl w:val="0"/>
                <w:numId w:val="21"/>
              </w:numPr>
              <w:rPr>
                <w:rFonts w:ascii="Aptos" w:eastAsia="Times New Roman" w:hAnsi="Aptos" w:cs="Times New Roman"/>
              </w:rPr>
            </w:pPr>
            <w:r w:rsidRPr="00B2572D">
              <w:rPr>
                <w:rFonts w:ascii="Aptos" w:eastAsia="Times New Roman" w:hAnsi="Aptos" w:cs="Times New Roman"/>
              </w:rPr>
              <w:t xml:space="preserve">The funding, which typically assists over </w:t>
            </w:r>
            <w:r w:rsidRPr="00B2572D">
              <w:rPr>
                <w:rFonts w:ascii="Aptos" w:eastAsia="Times New Roman" w:hAnsi="Aptos" w:cs="Times New Roman"/>
                <w:b/>
                <w:bCs/>
              </w:rPr>
              <w:t>150,000 Massachusetts households</w:t>
            </w:r>
            <w:r w:rsidRPr="00B2572D">
              <w:rPr>
                <w:rFonts w:ascii="Aptos" w:eastAsia="Times New Roman" w:hAnsi="Aptos" w:cs="Times New Roman"/>
              </w:rPr>
              <w:t xml:space="preserve"> (over 300,000 people) with winter heating costs, was initially delayed by a federal government shutdown.</w:t>
            </w:r>
          </w:p>
          <w:p w14:paraId="56F41311" w14:textId="77777777" w:rsidR="00B2572D" w:rsidRPr="00B2572D" w:rsidRDefault="00B2572D" w:rsidP="00B2572D">
            <w:pPr>
              <w:pStyle w:val="ListParagraph"/>
              <w:numPr>
                <w:ilvl w:val="0"/>
                <w:numId w:val="21"/>
              </w:numPr>
              <w:rPr>
                <w:rFonts w:ascii="Aptos" w:eastAsia="Times New Roman" w:hAnsi="Aptos" w:cs="Times New Roman"/>
              </w:rPr>
            </w:pPr>
            <w:r w:rsidRPr="00B2572D">
              <w:rPr>
                <w:rFonts w:ascii="Aptos" w:eastAsia="Times New Roman" w:hAnsi="Aptos" w:cs="Times New Roman"/>
              </w:rPr>
              <w:t xml:space="preserve">Despite the government reopening, the Administration delayed the restoration of LIHEAP funds until the </w:t>
            </w:r>
            <w:r w:rsidRPr="00B2572D">
              <w:rPr>
                <w:rFonts w:ascii="Aptos" w:eastAsia="Times New Roman" w:hAnsi="Aptos" w:cs="Times New Roman"/>
                <w:b/>
                <w:bCs/>
              </w:rPr>
              <w:t>end of the month</w:t>
            </w:r>
            <w:r w:rsidRPr="00B2572D">
              <w:rPr>
                <w:rFonts w:ascii="Aptos" w:eastAsia="Times New Roman" w:hAnsi="Aptos" w:cs="Times New Roman"/>
              </w:rPr>
              <w:t>, which Governor Healey called "unacceptable" as temperatures drop.</w:t>
            </w:r>
          </w:p>
          <w:p w14:paraId="610E1A9C" w14:textId="77777777" w:rsidR="00B2572D" w:rsidRPr="00B2572D" w:rsidRDefault="00B2572D" w:rsidP="00B2572D">
            <w:pPr>
              <w:pStyle w:val="ListParagraph"/>
              <w:ind w:left="360"/>
              <w:rPr>
                <w:rFonts w:ascii="Aptos" w:eastAsia="Times New Roman" w:hAnsi="Aptos" w:cs="Times New Roman"/>
                <w:b/>
                <w:bCs/>
              </w:rPr>
            </w:pPr>
            <w:r w:rsidRPr="00B2572D">
              <w:rPr>
                <w:rFonts w:ascii="Aptos" w:eastAsia="Times New Roman" w:hAnsi="Aptos" w:cs="Times New Roman"/>
                <w:b/>
                <w:bCs/>
              </w:rPr>
              <w:t>Massachusetts Officials' Condemnation</w:t>
            </w:r>
          </w:p>
          <w:p w14:paraId="751FBFFD" w14:textId="77777777" w:rsidR="00B2572D" w:rsidRPr="00B2572D" w:rsidRDefault="00B2572D" w:rsidP="00B2572D">
            <w:pPr>
              <w:pStyle w:val="ListParagraph"/>
              <w:numPr>
                <w:ilvl w:val="0"/>
                <w:numId w:val="22"/>
              </w:numPr>
              <w:rPr>
                <w:rFonts w:ascii="Aptos" w:eastAsia="Times New Roman" w:hAnsi="Aptos" w:cs="Times New Roman"/>
              </w:rPr>
            </w:pPr>
            <w:r w:rsidRPr="00B2572D">
              <w:rPr>
                <w:rFonts w:ascii="Aptos" w:eastAsia="Times New Roman" w:hAnsi="Aptos" w:cs="Times New Roman"/>
              </w:rPr>
              <w:t xml:space="preserve">Attorney General </w:t>
            </w:r>
            <w:r w:rsidRPr="00B2572D">
              <w:rPr>
                <w:rFonts w:ascii="Aptos" w:eastAsia="Times New Roman" w:hAnsi="Aptos" w:cs="Times New Roman"/>
                <w:b/>
                <w:bCs/>
              </w:rPr>
              <w:t>Andrea Joy Campbell</w:t>
            </w:r>
            <w:r w:rsidRPr="00B2572D">
              <w:rPr>
                <w:rFonts w:ascii="Aptos" w:eastAsia="Times New Roman" w:hAnsi="Aptos" w:cs="Times New Roman"/>
              </w:rPr>
              <w:t xml:space="preserve">, House Speaker </w:t>
            </w:r>
            <w:r w:rsidRPr="00B2572D">
              <w:rPr>
                <w:rFonts w:ascii="Aptos" w:eastAsia="Times New Roman" w:hAnsi="Aptos" w:cs="Times New Roman"/>
                <w:b/>
                <w:bCs/>
              </w:rPr>
              <w:t>Ronald J. Mariano</w:t>
            </w:r>
            <w:r w:rsidRPr="00B2572D">
              <w:rPr>
                <w:rFonts w:ascii="Aptos" w:eastAsia="Times New Roman" w:hAnsi="Aptos" w:cs="Times New Roman"/>
              </w:rPr>
              <w:t xml:space="preserve">, and Senate President </w:t>
            </w:r>
            <w:r w:rsidRPr="00B2572D">
              <w:rPr>
                <w:rFonts w:ascii="Aptos" w:eastAsia="Times New Roman" w:hAnsi="Aptos" w:cs="Times New Roman"/>
                <w:b/>
                <w:bCs/>
              </w:rPr>
              <w:t>Karen E. Spilka</w:t>
            </w:r>
            <w:r w:rsidRPr="00B2572D">
              <w:rPr>
                <w:rFonts w:ascii="Aptos" w:eastAsia="Times New Roman" w:hAnsi="Aptos" w:cs="Times New Roman"/>
              </w:rPr>
              <w:t xml:space="preserve"> joined Healey in condemning the delay.</w:t>
            </w:r>
          </w:p>
          <w:p w14:paraId="5E154DA3" w14:textId="77777777" w:rsidR="00B2572D" w:rsidRPr="00B2572D" w:rsidRDefault="00B2572D" w:rsidP="00B2572D">
            <w:pPr>
              <w:pStyle w:val="ListParagraph"/>
              <w:numPr>
                <w:ilvl w:val="0"/>
                <w:numId w:val="22"/>
              </w:numPr>
              <w:rPr>
                <w:rFonts w:ascii="Aptos" w:eastAsia="Times New Roman" w:hAnsi="Aptos" w:cs="Times New Roman"/>
              </w:rPr>
            </w:pPr>
            <w:r w:rsidRPr="00B2572D">
              <w:rPr>
                <w:rFonts w:ascii="Aptos" w:eastAsia="Times New Roman" w:hAnsi="Aptos" w:cs="Times New Roman"/>
              </w:rPr>
              <w:t>Officials characterized the delay as "political games" that needlessly force vulnerable residents (low-income families, seniors) to choose between heating and other essential living costs.</w:t>
            </w:r>
          </w:p>
          <w:p w14:paraId="0C12269F" w14:textId="77777777" w:rsidR="00B2572D" w:rsidRPr="00B2572D" w:rsidRDefault="00B2572D" w:rsidP="00B2572D">
            <w:pPr>
              <w:pStyle w:val="ListParagraph"/>
              <w:ind w:left="360"/>
              <w:rPr>
                <w:rFonts w:ascii="Aptos" w:eastAsia="Times New Roman" w:hAnsi="Aptos" w:cs="Times New Roman"/>
                <w:b/>
                <w:bCs/>
              </w:rPr>
            </w:pPr>
            <w:r w:rsidRPr="00B2572D">
              <w:rPr>
                <w:rFonts w:ascii="Aptos" w:eastAsia="Times New Roman" w:hAnsi="Aptos" w:cs="Times New Roman"/>
                <w:b/>
                <w:bCs/>
              </w:rPr>
              <w:t>Governor Healey's Formal Demands</w:t>
            </w:r>
          </w:p>
          <w:p w14:paraId="2F606A85" w14:textId="77777777" w:rsidR="00B2572D" w:rsidRPr="00B2572D" w:rsidRDefault="00B2572D" w:rsidP="00B2572D">
            <w:pPr>
              <w:pStyle w:val="ListParagraph"/>
              <w:ind w:left="360"/>
              <w:rPr>
                <w:rFonts w:ascii="Aptos" w:eastAsia="Times New Roman" w:hAnsi="Aptos" w:cs="Times New Roman"/>
              </w:rPr>
            </w:pPr>
            <w:r w:rsidRPr="00B2572D">
              <w:rPr>
                <w:rFonts w:ascii="Aptos" w:eastAsia="Times New Roman" w:hAnsi="Aptos" w:cs="Times New Roman"/>
              </w:rPr>
              <w:t>In a letter, Governor Healey urged the Trump Administration to take immediate action, including:</w:t>
            </w:r>
          </w:p>
          <w:p w14:paraId="20E3321B" w14:textId="77777777" w:rsidR="00B2572D" w:rsidRPr="00B2572D" w:rsidRDefault="00B2572D" w:rsidP="00B2572D">
            <w:pPr>
              <w:pStyle w:val="ListParagraph"/>
              <w:numPr>
                <w:ilvl w:val="0"/>
                <w:numId w:val="23"/>
              </w:numPr>
              <w:rPr>
                <w:rFonts w:ascii="Aptos" w:eastAsia="Times New Roman" w:hAnsi="Aptos" w:cs="Times New Roman"/>
              </w:rPr>
            </w:pPr>
            <w:r w:rsidRPr="00B2572D">
              <w:rPr>
                <w:rFonts w:ascii="Aptos" w:eastAsia="Times New Roman" w:hAnsi="Aptos" w:cs="Times New Roman"/>
              </w:rPr>
              <w:t xml:space="preserve">Promptly releasing the </w:t>
            </w:r>
            <w:r w:rsidRPr="00B2572D">
              <w:rPr>
                <w:rFonts w:ascii="Aptos" w:eastAsia="Times New Roman" w:hAnsi="Aptos" w:cs="Times New Roman"/>
                <w:b/>
                <w:bCs/>
              </w:rPr>
              <w:t>highest allowable amount</w:t>
            </w:r>
            <w:r w:rsidRPr="00B2572D">
              <w:rPr>
                <w:rFonts w:ascii="Aptos" w:eastAsia="Times New Roman" w:hAnsi="Aptos" w:cs="Times New Roman"/>
              </w:rPr>
              <w:t xml:space="preserve"> of LIHEAP funding authorized under the Continuing Resolution.</w:t>
            </w:r>
          </w:p>
          <w:p w14:paraId="4705FBB7" w14:textId="77777777" w:rsidR="00B2572D" w:rsidRPr="00B2572D" w:rsidRDefault="00B2572D" w:rsidP="00B2572D">
            <w:pPr>
              <w:pStyle w:val="ListParagraph"/>
              <w:numPr>
                <w:ilvl w:val="0"/>
                <w:numId w:val="23"/>
              </w:numPr>
              <w:rPr>
                <w:rFonts w:ascii="Aptos" w:eastAsia="Times New Roman" w:hAnsi="Aptos" w:cs="Times New Roman"/>
              </w:rPr>
            </w:pPr>
            <w:r w:rsidRPr="00B2572D">
              <w:rPr>
                <w:rFonts w:ascii="Aptos" w:eastAsia="Times New Roman" w:hAnsi="Aptos" w:cs="Times New Roman"/>
              </w:rPr>
              <w:t xml:space="preserve">Ensuring the program is </w:t>
            </w:r>
            <w:r w:rsidRPr="00B2572D">
              <w:rPr>
                <w:rFonts w:ascii="Aptos" w:eastAsia="Times New Roman" w:hAnsi="Aptos" w:cs="Times New Roman"/>
                <w:b/>
                <w:bCs/>
              </w:rPr>
              <w:t>fully staffed and operational</w:t>
            </w:r>
            <w:r w:rsidRPr="00B2572D">
              <w:rPr>
                <w:rFonts w:ascii="Aptos" w:eastAsia="Times New Roman" w:hAnsi="Aptos" w:cs="Times New Roman"/>
              </w:rPr>
              <w:t xml:space="preserve"> to prevent further implementation delays.</w:t>
            </w:r>
          </w:p>
          <w:p w14:paraId="4B968760" w14:textId="77777777" w:rsidR="00B2572D" w:rsidRPr="00B2572D" w:rsidRDefault="00B2572D" w:rsidP="00B2572D">
            <w:pPr>
              <w:pStyle w:val="ListParagraph"/>
              <w:numPr>
                <w:ilvl w:val="0"/>
                <w:numId w:val="23"/>
              </w:numPr>
              <w:rPr>
                <w:rFonts w:ascii="Aptos" w:eastAsia="Times New Roman" w:hAnsi="Aptos" w:cs="Times New Roman"/>
              </w:rPr>
            </w:pPr>
            <w:r w:rsidRPr="00B2572D">
              <w:rPr>
                <w:rFonts w:ascii="Aptos" w:eastAsia="Times New Roman" w:hAnsi="Aptos" w:cs="Times New Roman"/>
              </w:rPr>
              <w:t xml:space="preserve">Providing </w:t>
            </w:r>
            <w:r w:rsidRPr="00B2572D">
              <w:rPr>
                <w:rFonts w:ascii="Aptos" w:eastAsia="Times New Roman" w:hAnsi="Aptos" w:cs="Times New Roman"/>
                <w:b/>
                <w:bCs/>
              </w:rPr>
              <w:t>clear guidance and coordination</w:t>
            </w:r>
            <w:r w:rsidRPr="00B2572D">
              <w:rPr>
                <w:rFonts w:ascii="Aptos" w:eastAsia="Times New Roman" w:hAnsi="Aptos" w:cs="Times New Roman"/>
              </w:rPr>
              <w:t xml:space="preserve"> to the states regarding timelines, eligibility, and disbursement.</w:t>
            </w:r>
          </w:p>
          <w:p w14:paraId="360BE3E8" w14:textId="77777777" w:rsidR="00B2572D" w:rsidRPr="00B2572D" w:rsidRDefault="00B2572D" w:rsidP="00B2572D">
            <w:pPr>
              <w:pStyle w:val="ListParagraph"/>
              <w:ind w:left="360"/>
              <w:rPr>
                <w:rFonts w:ascii="Aptos" w:eastAsia="Times New Roman" w:hAnsi="Aptos" w:cs="Times New Roman"/>
                <w:b/>
                <w:bCs/>
              </w:rPr>
            </w:pPr>
            <w:r w:rsidRPr="00B2572D">
              <w:rPr>
                <w:rFonts w:ascii="Aptos" w:eastAsia="Times New Roman" w:hAnsi="Aptos" w:cs="Times New Roman"/>
                <w:b/>
                <w:bCs/>
              </w:rPr>
              <w:t>Interim State Actions and Protections</w:t>
            </w:r>
          </w:p>
          <w:p w14:paraId="01331713" w14:textId="77777777" w:rsidR="00B2572D" w:rsidRPr="00B2572D" w:rsidRDefault="00B2572D" w:rsidP="00B2572D">
            <w:pPr>
              <w:pStyle w:val="ListParagraph"/>
              <w:numPr>
                <w:ilvl w:val="0"/>
                <w:numId w:val="24"/>
              </w:numPr>
              <w:rPr>
                <w:rFonts w:ascii="Aptos" w:eastAsia="Times New Roman" w:hAnsi="Aptos" w:cs="Times New Roman"/>
              </w:rPr>
            </w:pPr>
            <w:r w:rsidRPr="00B2572D">
              <w:rPr>
                <w:rFonts w:ascii="Aptos" w:eastAsia="Times New Roman" w:hAnsi="Aptos" w:cs="Times New Roman"/>
              </w:rPr>
              <w:t xml:space="preserve">The Healey-Driscoll Administration is using </w:t>
            </w:r>
            <w:r w:rsidRPr="00B2572D">
              <w:rPr>
                <w:rFonts w:ascii="Aptos" w:eastAsia="Times New Roman" w:hAnsi="Aptos" w:cs="Times New Roman"/>
                <w:b/>
                <w:bCs/>
              </w:rPr>
              <w:t>leftover federal funding from last year</w:t>
            </w:r>
            <w:r w:rsidRPr="00B2572D">
              <w:rPr>
                <w:rFonts w:ascii="Aptos" w:eastAsia="Times New Roman" w:hAnsi="Aptos" w:cs="Times New Roman"/>
              </w:rPr>
              <w:t xml:space="preserve"> to support households experiencing a </w:t>
            </w:r>
            <w:r w:rsidRPr="00B2572D">
              <w:rPr>
                <w:rFonts w:ascii="Aptos" w:eastAsia="Times New Roman" w:hAnsi="Aptos" w:cs="Times New Roman"/>
                <w:b/>
                <w:bCs/>
              </w:rPr>
              <w:t>heating emergency</w:t>
            </w:r>
            <w:r w:rsidRPr="00B2572D">
              <w:rPr>
                <w:rFonts w:ascii="Aptos" w:eastAsia="Times New Roman" w:hAnsi="Aptos" w:cs="Times New Roman"/>
              </w:rPr>
              <w:t xml:space="preserve"> (e.g., no heat, utility termination notice, low fuel supply).</w:t>
            </w:r>
          </w:p>
          <w:p w14:paraId="2008D493" w14:textId="77777777" w:rsidR="00B2572D" w:rsidRPr="00B2572D" w:rsidRDefault="00B2572D" w:rsidP="00B2572D">
            <w:pPr>
              <w:pStyle w:val="ListParagraph"/>
              <w:numPr>
                <w:ilvl w:val="0"/>
                <w:numId w:val="24"/>
              </w:numPr>
              <w:rPr>
                <w:rFonts w:ascii="Aptos" w:eastAsia="Times New Roman" w:hAnsi="Aptos" w:cs="Times New Roman"/>
              </w:rPr>
            </w:pPr>
            <w:r w:rsidRPr="00B2572D">
              <w:rPr>
                <w:rFonts w:ascii="Aptos" w:eastAsia="Times New Roman" w:hAnsi="Aptos" w:cs="Times New Roman"/>
              </w:rPr>
              <w:t xml:space="preserve">The </w:t>
            </w:r>
            <w:r w:rsidRPr="00B2572D">
              <w:rPr>
                <w:rFonts w:ascii="Aptos" w:eastAsia="Times New Roman" w:hAnsi="Aptos" w:cs="Times New Roman"/>
                <w:b/>
                <w:bCs/>
              </w:rPr>
              <w:t>Department of Public Utilities (DPU)</w:t>
            </w:r>
            <w:r w:rsidRPr="00B2572D">
              <w:rPr>
                <w:rFonts w:ascii="Aptos" w:eastAsia="Times New Roman" w:hAnsi="Aptos" w:cs="Times New Roman"/>
              </w:rPr>
              <w:t xml:space="preserve"> expanded the </w:t>
            </w:r>
            <w:r w:rsidRPr="00B2572D">
              <w:rPr>
                <w:rFonts w:ascii="Aptos" w:eastAsia="Times New Roman" w:hAnsi="Aptos" w:cs="Times New Roman"/>
                <w:b/>
                <w:bCs/>
              </w:rPr>
              <w:t>shut-off moratorium</w:t>
            </w:r>
            <w:r w:rsidRPr="00B2572D">
              <w:rPr>
                <w:rFonts w:ascii="Aptos" w:eastAsia="Times New Roman" w:hAnsi="Aptos" w:cs="Times New Roman"/>
              </w:rPr>
              <w:t xml:space="preserve"> for residential customers of major gas and electric utilities, as well as Municipal Light Plants.</w:t>
            </w:r>
          </w:p>
          <w:p w14:paraId="0DCFC660" w14:textId="77777777" w:rsidR="00B2572D" w:rsidRPr="00B2572D" w:rsidRDefault="00B2572D" w:rsidP="00B2572D">
            <w:pPr>
              <w:pStyle w:val="ListParagraph"/>
              <w:numPr>
                <w:ilvl w:val="1"/>
                <w:numId w:val="24"/>
              </w:numPr>
              <w:rPr>
                <w:rFonts w:ascii="Aptos" w:eastAsia="Times New Roman" w:hAnsi="Aptos" w:cs="Times New Roman"/>
              </w:rPr>
            </w:pPr>
            <w:r w:rsidRPr="00B2572D">
              <w:rPr>
                <w:rFonts w:ascii="Aptos" w:eastAsia="Times New Roman" w:hAnsi="Aptos" w:cs="Times New Roman"/>
                <w:b/>
                <w:bCs/>
              </w:rPr>
              <w:t>Extended Period:</w:t>
            </w:r>
            <w:r w:rsidRPr="00B2572D">
              <w:rPr>
                <w:rFonts w:ascii="Aptos" w:eastAsia="Times New Roman" w:hAnsi="Aptos" w:cs="Times New Roman"/>
              </w:rPr>
              <w:t xml:space="preserve"> October 27, 2025, to April 1, 2026 (extended from the typical mid-November to mid-March timeframe).</w:t>
            </w:r>
          </w:p>
          <w:p w14:paraId="76FA0DFA" w14:textId="77777777" w:rsidR="00B2572D" w:rsidRPr="00B2572D" w:rsidRDefault="00B2572D" w:rsidP="00B2572D">
            <w:pPr>
              <w:pStyle w:val="ListParagraph"/>
              <w:numPr>
                <w:ilvl w:val="1"/>
                <w:numId w:val="24"/>
              </w:numPr>
              <w:rPr>
                <w:rFonts w:ascii="Aptos" w:eastAsia="Times New Roman" w:hAnsi="Aptos" w:cs="Times New Roman"/>
              </w:rPr>
            </w:pPr>
            <w:r w:rsidRPr="00B2572D">
              <w:rPr>
                <w:rFonts w:ascii="Aptos" w:eastAsia="Times New Roman" w:hAnsi="Aptos" w:cs="Times New Roman"/>
                <w:b/>
                <w:bCs/>
              </w:rPr>
              <w:t>Purpose:</w:t>
            </w:r>
            <w:r w:rsidRPr="00B2572D">
              <w:rPr>
                <w:rFonts w:ascii="Aptos" w:eastAsia="Times New Roman" w:hAnsi="Aptos" w:cs="Times New Roman"/>
              </w:rPr>
              <w:t xml:space="preserve"> Utility companies are prohibited from shutting off heating service to residents who demonstrate financial hardship.</w:t>
            </w:r>
          </w:p>
          <w:p w14:paraId="30D6909A" w14:textId="77777777" w:rsidR="00B2572D" w:rsidRPr="00B2572D" w:rsidRDefault="00B2572D" w:rsidP="00B2572D">
            <w:pPr>
              <w:pStyle w:val="ListParagraph"/>
              <w:ind w:left="360"/>
              <w:rPr>
                <w:rFonts w:ascii="Aptos" w:eastAsia="Times New Roman" w:hAnsi="Aptos" w:cs="Times New Roman"/>
                <w:b/>
                <w:bCs/>
              </w:rPr>
            </w:pPr>
            <w:r w:rsidRPr="00B2572D">
              <w:rPr>
                <w:rFonts w:ascii="Aptos" w:eastAsia="Times New Roman" w:hAnsi="Aptos" w:cs="Times New Roman"/>
                <w:b/>
                <w:bCs/>
              </w:rPr>
              <w:t>Massachusetts Home Energy Assistance Program (2024-2025 Season)</w:t>
            </w:r>
          </w:p>
          <w:p w14:paraId="3276334C" w14:textId="77777777" w:rsidR="00B2572D" w:rsidRPr="00B2572D" w:rsidRDefault="00B2572D" w:rsidP="00B2572D">
            <w:pPr>
              <w:pStyle w:val="ListParagraph"/>
              <w:numPr>
                <w:ilvl w:val="0"/>
                <w:numId w:val="25"/>
              </w:numPr>
              <w:rPr>
                <w:rFonts w:ascii="Aptos" w:eastAsia="Times New Roman" w:hAnsi="Aptos" w:cs="Times New Roman"/>
              </w:rPr>
            </w:pPr>
            <w:r w:rsidRPr="00B2572D">
              <w:rPr>
                <w:rFonts w:ascii="Aptos" w:eastAsia="Times New Roman" w:hAnsi="Aptos" w:cs="Times New Roman"/>
              </w:rPr>
              <w:t xml:space="preserve">The program provided financial assistance to over </w:t>
            </w:r>
            <w:r w:rsidRPr="00B2572D">
              <w:rPr>
                <w:rFonts w:ascii="Aptos" w:eastAsia="Times New Roman" w:hAnsi="Aptos" w:cs="Times New Roman"/>
                <w:b/>
                <w:bCs/>
              </w:rPr>
              <w:t>159,000 Massachusetts households</w:t>
            </w:r>
            <w:r w:rsidRPr="00B2572D">
              <w:rPr>
                <w:rFonts w:ascii="Aptos" w:eastAsia="Times New Roman" w:hAnsi="Aptos" w:cs="Times New Roman"/>
              </w:rPr>
              <w:t>.</w:t>
            </w:r>
          </w:p>
          <w:p w14:paraId="7B9AABCB" w14:textId="77777777" w:rsidR="00B2572D" w:rsidRPr="00B2572D" w:rsidRDefault="00B2572D" w:rsidP="00B2572D">
            <w:pPr>
              <w:pStyle w:val="ListParagraph"/>
              <w:numPr>
                <w:ilvl w:val="0"/>
                <w:numId w:val="25"/>
              </w:numPr>
              <w:rPr>
                <w:rFonts w:ascii="Aptos" w:eastAsia="Times New Roman" w:hAnsi="Aptos" w:cs="Times New Roman"/>
              </w:rPr>
            </w:pPr>
            <w:r w:rsidRPr="00B2572D">
              <w:rPr>
                <w:rFonts w:ascii="Aptos" w:eastAsia="Times New Roman" w:hAnsi="Aptos" w:cs="Times New Roman"/>
                <w:b/>
                <w:bCs/>
              </w:rPr>
              <w:t>Key Demographics Assisted:</w:t>
            </w:r>
          </w:p>
          <w:p w14:paraId="77BD8BFF" w14:textId="77777777" w:rsidR="00B2572D" w:rsidRPr="00B2572D" w:rsidRDefault="00B2572D" w:rsidP="00B2572D">
            <w:pPr>
              <w:pStyle w:val="ListParagraph"/>
              <w:numPr>
                <w:ilvl w:val="1"/>
                <w:numId w:val="25"/>
              </w:numPr>
              <w:rPr>
                <w:rFonts w:ascii="Aptos" w:eastAsia="Times New Roman" w:hAnsi="Aptos" w:cs="Times New Roman"/>
              </w:rPr>
            </w:pPr>
            <w:r w:rsidRPr="00B2572D">
              <w:rPr>
                <w:rFonts w:ascii="Aptos" w:eastAsia="Times New Roman" w:hAnsi="Aptos" w:cs="Times New Roman"/>
                <w:b/>
                <w:bCs/>
              </w:rPr>
              <w:lastRenderedPageBreak/>
              <w:t>54%</w:t>
            </w:r>
            <w:r w:rsidRPr="00B2572D">
              <w:rPr>
                <w:rFonts w:ascii="Aptos" w:eastAsia="Times New Roman" w:hAnsi="Aptos" w:cs="Times New Roman"/>
              </w:rPr>
              <w:t xml:space="preserve"> were seniors on a fixed income.</w:t>
            </w:r>
          </w:p>
          <w:p w14:paraId="4C4425B1" w14:textId="0B0F7BBE" w:rsidR="00023DC8" w:rsidRPr="00B2572D" w:rsidRDefault="00B2572D" w:rsidP="00B2572D">
            <w:pPr>
              <w:pStyle w:val="ListParagraph"/>
              <w:numPr>
                <w:ilvl w:val="1"/>
                <w:numId w:val="25"/>
              </w:numPr>
              <w:rPr>
                <w:rFonts w:ascii="Aptos" w:eastAsia="Times New Roman" w:hAnsi="Aptos" w:cs="Times New Roman"/>
              </w:rPr>
            </w:pPr>
            <w:r w:rsidRPr="00B2572D">
              <w:rPr>
                <w:rFonts w:ascii="Aptos" w:eastAsia="Times New Roman" w:hAnsi="Aptos" w:cs="Times New Roman"/>
              </w:rPr>
              <w:t xml:space="preserve">Approximately </w:t>
            </w:r>
            <w:r w:rsidRPr="00B2572D">
              <w:rPr>
                <w:rFonts w:ascii="Aptos" w:eastAsia="Times New Roman" w:hAnsi="Aptos" w:cs="Times New Roman"/>
                <w:b/>
                <w:bCs/>
              </w:rPr>
              <w:t>11%</w:t>
            </w:r>
            <w:r w:rsidRPr="00B2572D">
              <w:rPr>
                <w:rFonts w:ascii="Aptos" w:eastAsia="Times New Roman" w:hAnsi="Aptos" w:cs="Times New Roman"/>
              </w:rPr>
              <w:t xml:space="preserve"> had children under the age of 6.</w:t>
            </w:r>
          </w:p>
        </w:tc>
      </w:tr>
      <w:tr w:rsidR="0085609E" w:rsidRPr="00783903" w14:paraId="1B9175AC" w14:textId="77777777" w:rsidTr="00467E18">
        <w:trPr>
          <w:gridAfter w:val="1"/>
          <w:wAfter w:w="298" w:type="dxa"/>
          <w:trHeight w:val="386"/>
        </w:trPr>
        <w:tc>
          <w:tcPr>
            <w:tcW w:w="2903" w:type="dxa"/>
            <w:gridSpan w:val="3"/>
          </w:tcPr>
          <w:p w14:paraId="0052E217" w14:textId="77777777" w:rsidR="0085609E" w:rsidRDefault="00343B0E" w:rsidP="005600C8">
            <w:pPr>
              <w:rPr>
                <w:rFonts w:ascii="Aptos" w:hAnsi="Aptos"/>
                <w:b/>
                <w:bCs/>
              </w:rPr>
            </w:pPr>
            <w:r>
              <w:rPr>
                <w:rFonts w:ascii="Aptos" w:hAnsi="Aptos"/>
                <w:b/>
                <w:bCs/>
              </w:rPr>
              <w:lastRenderedPageBreak/>
              <w:t xml:space="preserve">Office of Attorney General </w:t>
            </w:r>
            <w:r w:rsidR="00B20D04">
              <w:rPr>
                <w:rFonts w:ascii="Aptos" w:hAnsi="Aptos"/>
                <w:b/>
                <w:bCs/>
              </w:rPr>
              <w:t>Andrea Campbell</w:t>
            </w:r>
          </w:p>
          <w:p w14:paraId="09F45F8E" w14:textId="1B15885B" w:rsidR="00B20D04" w:rsidRDefault="00B20D04" w:rsidP="005600C8">
            <w:pPr>
              <w:rPr>
                <w:rFonts w:ascii="Aptos" w:hAnsi="Aptos"/>
                <w:b/>
                <w:bCs/>
              </w:rPr>
            </w:pPr>
          </w:p>
        </w:tc>
        <w:tc>
          <w:tcPr>
            <w:tcW w:w="7622" w:type="dxa"/>
            <w:gridSpan w:val="4"/>
          </w:tcPr>
          <w:p w14:paraId="2C86FBF2" w14:textId="77777777" w:rsidR="00137E6E" w:rsidRDefault="005C0945" w:rsidP="00027C1C">
            <w:pPr>
              <w:pStyle w:val="ListParagraph"/>
              <w:numPr>
                <w:ilvl w:val="0"/>
                <w:numId w:val="11"/>
              </w:numPr>
              <w:ind w:left="360"/>
              <w:rPr>
                <w:rFonts w:ascii="Aptos" w:eastAsia="Times New Roman" w:hAnsi="Aptos" w:cs="Times New Roman"/>
                <w:b/>
                <w:bCs/>
              </w:rPr>
            </w:pPr>
            <w:r w:rsidRPr="005C0945">
              <w:rPr>
                <w:rFonts w:ascii="Aptos" w:eastAsia="Times New Roman" w:hAnsi="Aptos" w:cs="Times New Roman"/>
                <w:b/>
                <w:bCs/>
              </w:rPr>
              <w:t>Office of Attorney General</w:t>
            </w:r>
            <w:r>
              <w:rPr>
                <w:rFonts w:ascii="Aptos" w:eastAsia="Times New Roman" w:hAnsi="Aptos" w:cs="Times New Roman"/>
                <w:b/>
                <w:bCs/>
              </w:rPr>
              <w:t xml:space="preserve"> Andrea Campbell</w:t>
            </w:r>
          </w:p>
          <w:p w14:paraId="2ADDF3A1" w14:textId="77777777" w:rsidR="005C0945" w:rsidRDefault="00EB4AE1" w:rsidP="005C0945">
            <w:pPr>
              <w:pStyle w:val="ListParagraph"/>
              <w:ind w:left="360"/>
              <w:rPr>
                <w:rFonts w:ascii="Aptos" w:eastAsia="Times New Roman" w:hAnsi="Aptos" w:cs="Times New Roman"/>
              </w:rPr>
            </w:pPr>
            <w:r>
              <w:rPr>
                <w:rFonts w:ascii="Aptos" w:eastAsia="Times New Roman" w:hAnsi="Aptos" w:cs="Times New Roman"/>
              </w:rPr>
              <w:t>November 19, 2025</w:t>
            </w:r>
          </w:p>
          <w:p w14:paraId="424153E0" w14:textId="61A51720" w:rsidR="00EB4AE1" w:rsidRPr="00EB4AE1" w:rsidRDefault="003203D7" w:rsidP="005C0945">
            <w:pPr>
              <w:pStyle w:val="ListParagraph"/>
              <w:ind w:left="360"/>
              <w:rPr>
                <w:rFonts w:ascii="Aptos" w:eastAsia="Times New Roman" w:hAnsi="Aptos" w:cs="Times New Roman"/>
                <w:i/>
                <w:iCs/>
              </w:rPr>
            </w:pPr>
            <w:hyperlink r:id="rId79" w:history="1">
              <w:r w:rsidR="00EB4AE1" w:rsidRPr="00EB4AE1">
                <w:rPr>
                  <w:rStyle w:val="Hyperlink"/>
                  <w:rFonts w:ascii="Aptos" w:eastAsia="Times New Roman" w:hAnsi="Aptos" w:cs="Times New Roman"/>
                  <w:i/>
                  <w:iCs/>
                </w:rPr>
                <w:t>AG Campbell Calls On USDA To Clarify SNAP Eligibility Guidance</w:t>
              </w:r>
            </w:hyperlink>
            <w:r w:rsidR="00EB4AE1">
              <w:rPr>
                <w:rFonts w:ascii="Aptos" w:eastAsia="Times New Roman" w:hAnsi="Aptos" w:cs="Times New Roman"/>
                <w:i/>
                <w:iCs/>
              </w:rPr>
              <w:t xml:space="preserve"> </w:t>
            </w:r>
          </w:p>
          <w:p w14:paraId="47740650" w14:textId="12599A25" w:rsidR="00EB4AE1" w:rsidRPr="00D9684A" w:rsidRDefault="00D9684A" w:rsidP="005C0945">
            <w:pPr>
              <w:pStyle w:val="ListParagraph"/>
              <w:ind w:left="360"/>
              <w:rPr>
                <w:rFonts w:ascii="Aptos" w:eastAsia="Times New Roman" w:hAnsi="Aptos" w:cs="Times New Roman"/>
                <w:i/>
                <w:iCs/>
              </w:rPr>
            </w:pPr>
            <w:r w:rsidRPr="00D9684A">
              <w:rPr>
                <w:rFonts w:ascii="Aptos" w:eastAsia="Times New Roman" w:hAnsi="Aptos" w:cs="Times New Roman"/>
                <w:i/>
                <w:iCs/>
              </w:rPr>
              <w:t>Coalition Urges USDA to Correct Guidance Prohibiting Some Immigrants from Receiving SNAP Benefits</w:t>
            </w:r>
          </w:p>
          <w:p w14:paraId="3F3F10F3" w14:textId="77777777" w:rsidR="00870977" w:rsidRPr="00870977" w:rsidRDefault="00870977" w:rsidP="00870977">
            <w:pPr>
              <w:pStyle w:val="ListParagraph"/>
              <w:ind w:left="360"/>
              <w:rPr>
                <w:rFonts w:ascii="Aptos" w:eastAsia="Times New Roman" w:hAnsi="Aptos" w:cs="Times New Roman"/>
              </w:rPr>
            </w:pPr>
            <w:r w:rsidRPr="00870977">
              <w:rPr>
                <w:rFonts w:ascii="Aptos" w:eastAsia="Times New Roman" w:hAnsi="Aptos" w:cs="Times New Roman"/>
              </w:rPr>
              <w:t>Massachusetts Attorney General Andrea Joy Campbell, joined by a coalition of 20 other attorneys general, has sent a letter to the USDA urging the correction of errors in recent SNAP eligibility guidance. The coalition warns that the new instructions, issued on October 31, unlawfully target immigrants and contradict established federal law.</w:t>
            </w:r>
          </w:p>
          <w:p w14:paraId="717A1C0E" w14:textId="77777777" w:rsidR="00870977" w:rsidRPr="00870977" w:rsidRDefault="00870977" w:rsidP="00870977">
            <w:pPr>
              <w:pStyle w:val="ListParagraph"/>
              <w:ind w:left="360"/>
              <w:rPr>
                <w:rFonts w:ascii="Aptos" w:eastAsia="Times New Roman" w:hAnsi="Aptos" w:cs="Times New Roman"/>
                <w:b/>
                <w:bCs/>
              </w:rPr>
            </w:pPr>
            <w:r w:rsidRPr="00870977">
              <w:rPr>
                <w:rFonts w:ascii="Aptos" w:eastAsia="Times New Roman" w:hAnsi="Aptos" w:cs="Times New Roman"/>
                <w:b/>
                <w:bCs/>
              </w:rPr>
              <w:t>Legal and Eligibility Concerns</w:t>
            </w:r>
          </w:p>
          <w:p w14:paraId="749346DC" w14:textId="77777777" w:rsidR="00870977" w:rsidRPr="00870977" w:rsidRDefault="00870977" w:rsidP="00870977">
            <w:pPr>
              <w:pStyle w:val="ListParagraph"/>
              <w:numPr>
                <w:ilvl w:val="0"/>
                <w:numId w:val="26"/>
              </w:numPr>
              <w:rPr>
                <w:rFonts w:ascii="Aptos" w:eastAsia="Times New Roman" w:hAnsi="Aptos" w:cs="Times New Roman"/>
              </w:rPr>
            </w:pPr>
            <w:r w:rsidRPr="00870977">
              <w:rPr>
                <w:rFonts w:ascii="Aptos" w:eastAsia="Times New Roman" w:hAnsi="Aptos" w:cs="Times New Roman"/>
                <w:b/>
                <w:bCs/>
              </w:rPr>
              <w:t>Incorrect Disqualification:</w:t>
            </w:r>
            <w:r w:rsidRPr="00870977">
              <w:rPr>
                <w:rFonts w:ascii="Aptos" w:eastAsia="Times New Roman" w:hAnsi="Aptos" w:cs="Times New Roman"/>
              </w:rPr>
              <w:t xml:space="preserve"> The USDA guidance wrongly classifies lawful permanent residents (LPRs) who entered as refugees, asylees, or humanitarian parolees as "not eligible" for SNAP.</w:t>
            </w:r>
          </w:p>
          <w:p w14:paraId="511256D7" w14:textId="77777777" w:rsidR="00870977" w:rsidRPr="00870977" w:rsidRDefault="00870977" w:rsidP="00870977">
            <w:pPr>
              <w:pStyle w:val="ListParagraph"/>
              <w:numPr>
                <w:ilvl w:val="0"/>
                <w:numId w:val="26"/>
              </w:numPr>
              <w:rPr>
                <w:rFonts w:ascii="Aptos" w:eastAsia="Times New Roman" w:hAnsi="Aptos" w:cs="Times New Roman"/>
              </w:rPr>
            </w:pPr>
            <w:r w:rsidRPr="00870977">
              <w:rPr>
                <w:rFonts w:ascii="Aptos" w:eastAsia="Times New Roman" w:hAnsi="Aptos" w:cs="Times New Roman"/>
                <w:b/>
                <w:bCs/>
              </w:rPr>
              <w:t>Violation of Federal Statutes:</w:t>
            </w:r>
            <w:r w:rsidRPr="00870977">
              <w:rPr>
                <w:rFonts w:ascii="Aptos" w:eastAsia="Times New Roman" w:hAnsi="Aptos" w:cs="Times New Roman"/>
              </w:rPr>
              <w:t xml:space="preserve"> Under federal law, these individuals are eligible for SNAP immediately upon obtaining permanent residence (green cards).</w:t>
            </w:r>
          </w:p>
          <w:p w14:paraId="479A45C1" w14:textId="77777777" w:rsidR="00870977" w:rsidRPr="00870977" w:rsidRDefault="00870977" w:rsidP="00870977">
            <w:pPr>
              <w:pStyle w:val="ListParagraph"/>
              <w:numPr>
                <w:ilvl w:val="0"/>
                <w:numId w:val="26"/>
              </w:numPr>
              <w:rPr>
                <w:rFonts w:ascii="Aptos" w:eastAsia="Times New Roman" w:hAnsi="Aptos" w:cs="Times New Roman"/>
              </w:rPr>
            </w:pPr>
            <w:r w:rsidRPr="00870977">
              <w:rPr>
                <w:rFonts w:ascii="Aptos" w:eastAsia="Times New Roman" w:hAnsi="Aptos" w:cs="Times New Roman"/>
                <w:b/>
                <w:bCs/>
              </w:rPr>
              <w:t>Five-Year Rule Errors:</w:t>
            </w:r>
            <w:r w:rsidRPr="00870977">
              <w:rPr>
                <w:rFonts w:ascii="Aptos" w:eastAsia="Times New Roman" w:hAnsi="Aptos" w:cs="Times New Roman"/>
              </w:rPr>
              <w:t xml:space="preserve"> The guidance erroneously removes exemptions for refugees and asylees regarding the federal five-year waiting period, contradicting USDA’s own longstanding regulations.</w:t>
            </w:r>
          </w:p>
          <w:p w14:paraId="0472DA2E" w14:textId="77777777" w:rsidR="00870977" w:rsidRPr="00870977" w:rsidRDefault="00870977" w:rsidP="00870977">
            <w:pPr>
              <w:pStyle w:val="ListParagraph"/>
              <w:ind w:left="360"/>
              <w:rPr>
                <w:rFonts w:ascii="Aptos" w:eastAsia="Times New Roman" w:hAnsi="Aptos" w:cs="Times New Roman"/>
                <w:b/>
                <w:bCs/>
              </w:rPr>
            </w:pPr>
            <w:r w:rsidRPr="00870977">
              <w:rPr>
                <w:rFonts w:ascii="Aptos" w:eastAsia="Times New Roman" w:hAnsi="Aptos" w:cs="Times New Roman"/>
                <w:b/>
                <w:bCs/>
              </w:rPr>
              <w:t>Administrative and Procedural Disputes</w:t>
            </w:r>
          </w:p>
          <w:p w14:paraId="4528BAC0" w14:textId="77777777" w:rsidR="00870977" w:rsidRPr="00870977" w:rsidRDefault="00870977" w:rsidP="00870977">
            <w:pPr>
              <w:pStyle w:val="ListParagraph"/>
              <w:numPr>
                <w:ilvl w:val="0"/>
                <w:numId w:val="27"/>
              </w:numPr>
              <w:rPr>
                <w:rFonts w:ascii="Aptos" w:eastAsia="Times New Roman" w:hAnsi="Aptos" w:cs="Times New Roman"/>
              </w:rPr>
            </w:pPr>
            <w:r w:rsidRPr="00870977">
              <w:rPr>
                <w:rFonts w:ascii="Aptos" w:eastAsia="Times New Roman" w:hAnsi="Aptos" w:cs="Times New Roman"/>
                <w:b/>
                <w:bCs/>
              </w:rPr>
              <w:t>Implementation Timing:</w:t>
            </w:r>
            <w:r w:rsidRPr="00870977">
              <w:rPr>
                <w:rFonts w:ascii="Aptos" w:eastAsia="Times New Roman" w:hAnsi="Aptos" w:cs="Times New Roman"/>
              </w:rPr>
              <w:t xml:space="preserve"> The guidance was released on October 31 regarding the "One Big Beautiful Bill" and made binding on November 1, giving states no time to review or implement changes.</w:t>
            </w:r>
          </w:p>
          <w:p w14:paraId="46913FC0" w14:textId="77777777" w:rsidR="00870977" w:rsidRPr="00870977" w:rsidRDefault="00870977" w:rsidP="00870977">
            <w:pPr>
              <w:pStyle w:val="ListParagraph"/>
              <w:numPr>
                <w:ilvl w:val="0"/>
                <w:numId w:val="27"/>
              </w:numPr>
              <w:rPr>
                <w:rFonts w:ascii="Aptos" w:eastAsia="Times New Roman" w:hAnsi="Aptos" w:cs="Times New Roman"/>
              </w:rPr>
            </w:pPr>
            <w:r w:rsidRPr="00870977">
              <w:rPr>
                <w:rFonts w:ascii="Aptos" w:eastAsia="Times New Roman" w:hAnsi="Aptos" w:cs="Times New Roman"/>
                <w:b/>
                <w:bCs/>
              </w:rPr>
              <w:t>Grace Period Denial:</w:t>
            </w:r>
            <w:r w:rsidRPr="00870977">
              <w:rPr>
                <w:rFonts w:ascii="Aptos" w:eastAsia="Times New Roman" w:hAnsi="Aptos" w:cs="Times New Roman"/>
              </w:rPr>
              <w:t xml:space="preserve"> The USDA claims the standard 120-day grace period for states to adjust to new rules ended the day after the guidance was released. The AGs argue this violates regulations, which state the grace period begins only after guidance is issued.</w:t>
            </w:r>
          </w:p>
          <w:p w14:paraId="4D478716" w14:textId="77777777" w:rsidR="00870977" w:rsidRPr="00870977" w:rsidRDefault="00870977" w:rsidP="00870977">
            <w:pPr>
              <w:pStyle w:val="ListParagraph"/>
              <w:numPr>
                <w:ilvl w:val="0"/>
                <w:numId w:val="27"/>
              </w:numPr>
              <w:rPr>
                <w:rFonts w:ascii="Aptos" w:eastAsia="Times New Roman" w:hAnsi="Aptos" w:cs="Times New Roman"/>
              </w:rPr>
            </w:pPr>
            <w:r w:rsidRPr="00870977">
              <w:rPr>
                <w:rFonts w:ascii="Aptos" w:eastAsia="Times New Roman" w:hAnsi="Aptos" w:cs="Times New Roman"/>
                <w:b/>
                <w:bCs/>
              </w:rPr>
              <w:t>Risk of Penalties:</w:t>
            </w:r>
            <w:r w:rsidRPr="00870977">
              <w:rPr>
                <w:rFonts w:ascii="Aptos" w:eastAsia="Times New Roman" w:hAnsi="Aptos" w:cs="Times New Roman"/>
              </w:rPr>
              <w:t xml:space="preserve"> The coalition notes that denying the grace period unfairly exposes states to severe financial penalties for errors caused by USDA delays.</w:t>
            </w:r>
          </w:p>
          <w:p w14:paraId="4C1624C4" w14:textId="77777777" w:rsidR="00870977" w:rsidRPr="00870977" w:rsidRDefault="00870977" w:rsidP="00870977">
            <w:pPr>
              <w:pStyle w:val="ListParagraph"/>
              <w:ind w:left="360"/>
              <w:rPr>
                <w:rFonts w:ascii="Aptos" w:eastAsia="Times New Roman" w:hAnsi="Aptos" w:cs="Times New Roman"/>
                <w:b/>
                <w:bCs/>
              </w:rPr>
            </w:pPr>
            <w:r w:rsidRPr="00870977">
              <w:rPr>
                <w:rFonts w:ascii="Aptos" w:eastAsia="Times New Roman" w:hAnsi="Aptos" w:cs="Times New Roman"/>
                <w:b/>
                <w:bCs/>
              </w:rPr>
              <w:t>Coalition Demands</w:t>
            </w:r>
          </w:p>
          <w:p w14:paraId="088D61E0" w14:textId="77777777" w:rsidR="00870977" w:rsidRPr="00870977" w:rsidRDefault="00870977" w:rsidP="00870977">
            <w:pPr>
              <w:pStyle w:val="ListParagraph"/>
              <w:ind w:left="360"/>
              <w:rPr>
                <w:rFonts w:ascii="Aptos" w:eastAsia="Times New Roman" w:hAnsi="Aptos" w:cs="Times New Roman"/>
              </w:rPr>
            </w:pPr>
            <w:r w:rsidRPr="00870977">
              <w:rPr>
                <w:rFonts w:ascii="Aptos" w:eastAsia="Times New Roman" w:hAnsi="Aptos" w:cs="Times New Roman"/>
              </w:rPr>
              <w:t>The attorneys general are calling on the USDA to:</w:t>
            </w:r>
          </w:p>
          <w:p w14:paraId="32F08CB7" w14:textId="77777777" w:rsidR="00870977" w:rsidRPr="00870977" w:rsidRDefault="00870977" w:rsidP="00870977">
            <w:pPr>
              <w:pStyle w:val="ListParagraph"/>
              <w:numPr>
                <w:ilvl w:val="0"/>
                <w:numId w:val="28"/>
              </w:numPr>
              <w:rPr>
                <w:rFonts w:ascii="Aptos" w:eastAsia="Times New Roman" w:hAnsi="Aptos" w:cs="Times New Roman"/>
              </w:rPr>
            </w:pPr>
            <w:r w:rsidRPr="00870977">
              <w:rPr>
                <w:rFonts w:ascii="Aptos" w:eastAsia="Times New Roman" w:hAnsi="Aptos" w:cs="Times New Roman"/>
                <w:b/>
                <w:bCs/>
              </w:rPr>
              <w:t>Correct legal mistakes</w:t>
            </w:r>
            <w:r w:rsidRPr="00870977">
              <w:rPr>
                <w:rFonts w:ascii="Aptos" w:eastAsia="Times New Roman" w:hAnsi="Aptos" w:cs="Times New Roman"/>
              </w:rPr>
              <w:t xml:space="preserve"> regarding the eligibility of LPRs who were admitted as humanitarian entrants.</w:t>
            </w:r>
          </w:p>
          <w:p w14:paraId="5153271D" w14:textId="77777777" w:rsidR="00870977" w:rsidRPr="00870977" w:rsidRDefault="00870977" w:rsidP="00870977">
            <w:pPr>
              <w:pStyle w:val="ListParagraph"/>
              <w:numPr>
                <w:ilvl w:val="0"/>
                <w:numId w:val="28"/>
              </w:numPr>
              <w:rPr>
                <w:rFonts w:ascii="Aptos" w:eastAsia="Times New Roman" w:hAnsi="Aptos" w:cs="Times New Roman"/>
              </w:rPr>
            </w:pPr>
            <w:r w:rsidRPr="00870977">
              <w:rPr>
                <w:rFonts w:ascii="Aptos" w:eastAsia="Times New Roman" w:hAnsi="Aptos" w:cs="Times New Roman"/>
                <w:b/>
                <w:bCs/>
              </w:rPr>
              <w:t>Clarify exemptions</w:t>
            </w:r>
            <w:r w:rsidRPr="00870977">
              <w:rPr>
                <w:rFonts w:ascii="Aptos" w:eastAsia="Times New Roman" w:hAnsi="Aptos" w:cs="Times New Roman"/>
              </w:rPr>
              <w:t xml:space="preserve"> to the five-year waiting period.</w:t>
            </w:r>
          </w:p>
          <w:p w14:paraId="7E106D2E" w14:textId="77777777" w:rsidR="00870977" w:rsidRPr="00870977" w:rsidRDefault="00870977" w:rsidP="00870977">
            <w:pPr>
              <w:pStyle w:val="ListParagraph"/>
              <w:numPr>
                <w:ilvl w:val="0"/>
                <w:numId w:val="28"/>
              </w:numPr>
              <w:rPr>
                <w:rFonts w:ascii="Aptos" w:eastAsia="Times New Roman" w:hAnsi="Aptos" w:cs="Times New Roman"/>
              </w:rPr>
            </w:pPr>
            <w:r w:rsidRPr="00870977">
              <w:rPr>
                <w:rFonts w:ascii="Aptos" w:eastAsia="Times New Roman" w:hAnsi="Aptos" w:cs="Times New Roman"/>
                <w:b/>
                <w:bCs/>
              </w:rPr>
              <w:t>Reset the timeline</w:t>
            </w:r>
            <w:r w:rsidRPr="00870977">
              <w:rPr>
                <w:rFonts w:ascii="Aptos" w:eastAsia="Times New Roman" w:hAnsi="Aptos" w:cs="Times New Roman"/>
              </w:rPr>
              <w:t xml:space="preserve"> to recognize that the 120-day transition period began on the date the guidance was issued.</w:t>
            </w:r>
          </w:p>
          <w:p w14:paraId="7F02700C" w14:textId="32A9A814" w:rsidR="00EB4AE1" w:rsidRPr="005C0945" w:rsidRDefault="00EB4AE1" w:rsidP="005C0945">
            <w:pPr>
              <w:pStyle w:val="ListParagraph"/>
              <w:ind w:left="360"/>
              <w:rPr>
                <w:rFonts w:ascii="Aptos" w:eastAsia="Times New Roman" w:hAnsi="Aptos" w:cs="Times New Roman"/>
              </w:rPr>
            </w:pPr>
          </w:p>
        </w:tc>
      </w:tr>
      <w:tr w:rsidR="002B0286" w:rsidRPr="00783903" w14:paraId="07F6DA03" w14:textId="77777777" w:rsidTr="00027C1C">
        <w:trPr>
          <w:gridAfter w:val="1"/>
          <w:wAfter w:w="298" w:type="dxa"/>
          <w:trHeight w:val="58"/>
        </w:trPr>
        <w:tc>
          <w:tcPr>
            <w:tcW w:w="2903" w:type="dxa"/>
            <w:gridSpan w:val="3"/>
          </w:tcPr>
          <w:p w14:paraId="7D8C7A7F" w14:textId="331220F5" w:rsidR="002B0286" w:rsidRDefault="00BF781E" w:rsidP="005600C8">
            <w:pPr>
              <w:rPr>
                <w:rFonts w:ascii="Aptos" w:hAnsi="Aptos"/>
                <w:b/>
                <w:bCs/>
              </w:rPr>
            </w:pPr>
            <w:r>
              <w:rPr>
                <w:rFonts w:ascii="Aptos" w:hAnsi="Aptos"/>
                <w:b/>
                <w:bCs/>
              </w:rPr>
              <w:t xml:space="preserve">News </w:t>
            </w:r>
            <w:r w:rsidR="000210DB">
              <w:rPr>
                <w:rFonts w:ascii="Aptos" w:hAnsi="Aptos"/>
                <w:b/>
                <w:bCs/>
              </w:rPr>
              <w:t>f</w:t>
            </w:r>
            <w:r w:rsidR="002B0286">
              <w:rPr>
                <w:rFonts w:ascii="Aptos" w:hAnsi="Aptos"/>
                <w:b/>
                <w:bCs/>
              </w:rPr>
              <w:t>rom Around the Country</w:t>
            </w:r>
          </w:p>
        </w:tc>
        <w:tc>
          <w:tcPr>
            <w:tcW w:w="7622" w:type="dxa"/>
            <w:gridSpan w:val="4"/>
          </w:tcPr>
          <w:p w14:paraId="68C12C0A" w14:textId="77777777" w:rsidR="002B0286" w:rsidRDefault="002B0286" w:rsidP="00027C1C">
            <w:pPr>
              <w:pStyle w:val="ListParagraph"/>
              <w:numPr>
                <w:ilvl w:val="0"/>
                <w:numId w:val="11"/>
              </w:numPr>
              <w:ind w:left="360"/>
              <w:rPr>
                <w:rFonts w:ascii="Aptos" w:hAnsi="Aptos"/>
                <w:b/>
                <w:bCs/>
              </w:rPr>
            </w:pPr>
            <w:r>
              <w:rPr>
                <w:rFonts w:ascii="Aptos" w:hAnsi="Aptos"/>
                <w:b/>
                <w:bCs/>
              </w:rPr>
              <w:t>Redwood City Pulse</w:t>
            </w:r>
          </w:p>
          <w:p w14:paraId="612C3B82" w14:textId="77777777" w:rsidR="002B0286" w:rsidRDefault="009441F4" w:rsidP="002B0286">
            <w:pPr>
              <w:pStyle w:val="ListParagraph"/>
              <w:ind w:left="360"/>
              <w:rPr>
                <w:rFonts w:ascii="Aptos" w:hAnsi="Aptos"/>
              </w:rPr>
            </w:pPr>
            <w:r>
              <w:rPr>
                <w:rFonts w:ascii="Aptos" w:hAnsi="Aptos"/>
              </w:rPr>
              <w:t>November 24, 2025</w:t>
            </w:r>
          </w:p>
          <w:p w14:paraId="1E13C64A" w14:textId="6A16533E" w:rsidR="009441F4" w:rsidRPr="009441F4" w:rsidRDefault="003203D7" w:rsidP="002B0286">
            <w:pPr>
              <w:pStyle w:val="ListParagraph"/>
              <w:ind w:left="360"/>
              <w:rPr>
                <w:rFonts w:ascii="Aptos" w:hAnsi="Aptos"/>
                <w:i/>
                <w:iCs/>
              </w:rPr>
            </w:pPr>
            <w:hyperlink r:id="rId80" w:history="1">
              <w:r w:rsidR="009441F4" w:rsidRPr="009441F4">
                <w:rPr>
                  <w:rStyle w:val="Hyperlink"/>
                  <w:rFonts w:ascii="Aptos" w:hAnsi="Aptos"/>
                  <w:i/>
                  <w:iCs/>
                </w:rPr>
                <w:t>The state found red flags in nursing homes but licensed them anyway. 4 things to know</w:t>
              </w:r>
            </w:hyperlink>
          </w:p>
          <w:p w14:paraId="6577CF36" w14:textId="77777777" w:rsidR="009441F4" w:rsidRDefault="009441F4" w:rsidP="002B0286">
            <w:pPr>
              <w:pStyle w:val="ListParagraph"/>
              <w:ind w:left="360"/>
              <w:rPr>
                <w:rFonts w:ascii="Aptos" w:hAnsi="Aptos"/>
              </w:rPr>
            </w:pPr>
            <w:r>
              <w:rPr>
                <w:rFonts w:ascii="Aptos" w:hAnsi="Aptos"/>
              </w:rPr>
              <w:t>By CalMatters</w:t>
            </w:r>
          </w:p>
          <w:p w14:paraId="3599EEB1" w14:textId="77777777" w:rsidR="00861DD9" w:rsidRPr="00861DD9" w:rsidRDefault="00861DD9" w:rsidP="00861DD9">
            <w:pPr>
              <w:pStyle w:val="ListParagraph"/>
              <w:ind w:left="360"/>
              <w:rPr>
                <w:rFonts w:ascii="Aptos" w:hAnsi="Aptos"/>
              </w:rPr>
            </w:pPr>
            <w:r w:rsidRPr="00861DD9">
              <w:rPr>
                <w:rFonts w:ascii="Aptos" w:hAnsi="Aptos"/>
              </w:rPr>
              <w:t>Based on the selection provided, here is a summary of the investigative findings regarding Shlomo Rechnitz’s nursing home chain:</w:t>
            </w:r>
          </w:p>
          <w:p w14:paraId="6D66C38E" w14:textId="77777777" w:rsidR="00861DD9" w:rsidRPr="00861DD9" w:rsidRDefault="00861DD9" w:rsidP="00861DD9">
            <w:pPr>
              <w:pStyle w:val="ListParagraph"/>
              <w:ind w:left="360"/>
              <w:rPr>
                <w:rFonts w:ascii="Aptos" w:hAnsi="Aptos"/>
                <w:b/>
                <w:bCs/>
              </w:rPr>
            </w:pPr>
            <w:r w:rsidRPr="00861DD9">
              <w:rPr>
                <w:rFonts w:ascii="Aptos" w:hAnsi="Aptos"/>
                <w:b/>
                <w:bCs/>
              </w:rPr>
              <w:t>Licensing and Legal Scrutiny</w:t>
            </w:r>
          </w:p>
          <w:p w14:paraId="1A6914D3" w14:textId="77777777" w:rsidR="00861DD9" w:rsidRPr="00861DD9" w:rsidRDefault="00861DD9" w:rsidP="00861DD9">
            <w:pPr>
              <w:pStyle w:val="ListParagraph"/>
              <w:ind w:left="360"/>
              <w:rPr>
                <w:rFonts w:ascii="Aptos" w:hAnsi="Aptos"/>
              </w:rPr>
            </w:pPr>
            <w:r w:rsidRPr="00861DD9">
              <w:rPr>
                <w:rFonts w:ascii="Aptos" w:hAnsi="Aptos"/>
              </w:rPr>
              <w:lastRenderedPageBreak/>
              <w:t>Despite years of operating under "pending" status or denied licenses, state regulators granted licenses to Rechnitz’s companies in 2023, just before a new law aimed at addressing such delays took effect. Several of these newly licensed homes now face significant litigation:</w:t>
            </w:r>
          </w:p>
          <w:p w14:paraId="4C50AE68" w14:textId="77777777" w:rsidR="00861DD9" w:rsidRPr="00861DD9" w:rsidRDefault="00861DD9" w:rsidP="00861DD9">
            <w:pPr>
              <w:pStyle w:val="ListParagraph"/>
              <w:numPr>
                <w:ilvl w:val="0"/>
                <w:numId w:val="64"/>
              </w:numPr>
              <w:rPr>
                <w:rFonts w:ascii="Aptos" w:hAnsi="Aptos"/>
              </w:rPr>
            </w:pPr>
            <w:r w:rsidRPr="00861DD9">
              <w:rPr>
                <w:rFonts w:ascii="Aptos" w:hAnsi="Aptos"/>
                <w:b/>
                <w:bCs/>
              </w:rPr>
              <w:t>Country Villa Wilshire:</w:t>
            </w:r>
            <w:r w:rsidRPr="00861DD9">
              <w:rPr>
                <w:rFonts w:ascii="Aptos" w:hAnsi="Aptos"/>
              </w:rPr>
              <w:t xml:space="preserve"> A jury awarded $2.34 million to a resident after finding the facility violated her rights 132 times.</w:t>
            </w:r>
          </w:p>
          <w:p w14:paraId="4E3F97C2" w14:textId="77777777" w:rsidR="00861DD9" w:rsidRPr="00861DD9" w:rsidRDefault="00861DD9" w:rsidP="00861DD9">
            <w:pPr>
              <w:pStyle w:val="ListParagraph"/>
              <w:numPr>
                <w:ilvl w:val="0"/>
                <w:numId w:val="64"/>
              </w:numPr>
              <w:rPr>
                <w:rFonts w:ascii="Aptos" w:hAnsi="Aptos"/>
              </w:rPr>
            </w:pPr>
            <w:r w:rsidRPr="00861DD9">
              <w:rPr>
                <w:rFonts w:ascii="Aptos" w:hAnsi="Aptos"/>
                <w:b/>
                <w:bCs/>
              </w:rPr>
              <w:t>Windsor Redding:</w:t>
            </w:r>
            <w:r w:rsidRPr="00861DD9">
              <w:rPr>
                <w:rFonts w:ascii="Aptos" w:hAnsi="Aptos"/>
              </w:rPr>
              <w:t xml:space="preserve"> Scheduled for trial regarding negligence in the COVID-19 deaths of 24 patients.</w:t>
            </w:r>
          </w:p>
          <w:p w14:paraId="78ADCE5B" w14:textId="77777777" w:rsidR="00861DD9" w:rsidRPr="00861DD9" w:rsidRDefault="00861DD9" w:rsidP="00861DD9">
            <w:pPr>
              <w:pStyle w:val="ListParagraph"/>
              <w:numPr>
                <w:ilvl w:val="0"/>
                <w:numId w:val="64"/>
              </w:numPr>
              <w:rPr>
                <w:rFonts w:ascii="Aptos" w:hAnsi="Aptos"/>
              </w:rPr>
            </w:pPr>
            <w:r w:rsidRPr="00861DD9">
              <w:rPr>
                <w:rFonts w:ascii="Aptos" w:hAnsi="Aptos"/>
                <w:b/>
                <w:bCs/>
              </w:rPr>
              <w:t>North Point Healthcare:</w:t>
            </w:r>
            <w:r w:rsidRPr="00861DD9">
              <w:rPr>
                <w:rFonts w:ascii="Aptos" w:hAnsi="Aptos"/>
              </w:rPr>
              <w:t xml:space="preserve"> Facing a lawsuit over a patient death allegedly caused by severe dehydration.</w:t>
            </w:r>
          </w:p>
          <w:p w14:paraId="3ED273F1" w14:textId="77777777" w:rsidR="00861DD9" w:rsidRPr="00861DD9" w:rsidRDefault="00861DD9" w:rsidP="00861DD9">
            <w:pPr>
              <w:pStyle w:val="ListParagraph"/>
              <w:numPr>
                <w:ilvl w:val="0"/>
                <w:numId w:val="64"/>
              </w:numPr>
              <w:rPr>
                <w:rFonts w:ascii="Aptos" w:hAnsi="Aptos"/>
              </w:rPr>
            </w:pPr>
            <w:r w:rsidRPr="00861DD9">
              <w:rPr>
                <w:rFonts w:ascii="Aptos" w:hAnsi="Aptos"/>
                <w:b/>
                <w:bCs/>
              </w:rPr>
              <w:t>Windsor Healthcare Center of Oakland:</w:t>
            </w:r>
            <w:r w:rsidRPr="00861DD9">
              <w:rPr>
                <w:rFonts w:ascii="Aptos" w:hAnsi="Aptos"/>
              </w:rPr>
              <w:t xml:space="preserve"> Facing separate trials regarding the alleged rape of a dementia patient and a death attributed to excessive sedation.</w:t>
            </w:r>
          </w:p>
          <w:p w14:paraId="2AB6BA32" w14:textId="77777777" w:rsidR="00861DD9" w:rsidRPr="00861DD9" w:rsidRDefault="00861DD9" w:rsidP="00861DD9">
            <w:pPr>
              <w:pStyle w:val="ListParagraph"/>
              <w:ind w:left="360"/>
              <w:rPr>
                <w:rFonts w:ascii="Aptos" w:hAnsi="Aptos"/>
              </w:rPr>
            </w:pPr>
            <w:r w:rsidRPr="00861DD9">
              <w:rPr>
                <w:rFonts w:ascii="Aptos" w:hAnsi="Aptos"/>
                <w:b/>
                <w:bCs/>
              </w:rPr>
              <w:t>Defense:</w:t>
            </w:r>
            <w:r w:rsidRPr="00861DD9">
              <w:rPr>
                <w:rFonts w:ascii="Aptos" w:hAnsi="Aptos"/>
              </w:rPr>
              <w:t xml:space="preserve"> An attorney for the holding company denies the allegations, characterizing the lawsuits as abusive and resource-depleting.</w:t>
            </w:r>
          </w:p>
          <w:p w14:paraId="3F11DB3E" w14:textId="77777777" w:rsidR="00861DD9" w:rsidRPr="00861DD9" w:rsidRDefault="00861DD9" w:rsidP="00861DD9">
            <w:pPr>
              <w:pStyle w:val="ListParagraph"/>
              <w:ind w:left="360"/>
              <w:rPr>
                <w:rFonts w:ascii="Aptos" w:hAnsi="Aptos"/>
                <w:b/>
                <w:bCs/>
              </w:rPr>
            </w:pPr>
            <w:r w:rsidRPr="00861DD9">
              <w:rPr>
                <w:rFonts w:ascii="Aptos" w:hAnsi="Aptos"/>
                <w:b/>
                <w:bCs/>
              </w:rPr>
              <w:t>Facility Performance and Citations</w:t>
            </w:r>
          </w:p>
          <w:p w14:paraId="2B14B384" w14:textId="77777777" w:rsidR="00861DD9" w:rsidRPr="00861DD9" w:rsidRDefault="00861DD9" w:rsidP="00861DD9">
            <w:pPr>
              <w:pStyle w:val="ListParagraph"/>
              <w:ind w:left="360"/>
              <w:rPr>
                <w:rFonts w:ascii="Aptos" w:hAnsi="Aptos"/>
              </w:rPr>
            </w:pPr>
            <w:r w:rsidRPr="00861DD9">
              <w:rPr>
                <w:rFonts w:ascii="Aptos" w:hAnsi="Aptos"/>
              </w:rPr>
              <w:t>An analysis of 78 facilities owned by Rechnitz or his wife shows they performed poorly compared to state averages over the last three years:</w:t>
            </w:r>
          </w:p>
          <w:p w14:paraId="54378833" w14:textId="77777777" w:rsidR="00861DD9" w:rsidRPr="00861DD9" w:rsidRDefault="00861DD9" w:rsidP="00861DD9">
            <w:pPr>
              <w:pStyle w:val="ListParagraph"/>
              <w:numPr>
                <w:ilvl w:val="0"/>
                <w:numId w:val="65"/>
              </w:numPr>
              <w:rPr>
                <w:rFonts w:ascii="Aptos" w:hAnsi="Aptos"/>
              </w:rPr>
            </w:pPr>
            <w:r w:rsidRPr="00861DD9">
              <w:rPr>
                <w:rFonts w:ascii="Aptos" w:hAnsi="Aptos"/>
                <w:b/>
                <w:bCs/>
              </w:rPr>
              <w:t>Incident Citations:</w:t>
            </w:r>
            <w:r w:rsidRPr="00861DD9">
              <w:rPr>
                <w:rFonts w:ascii="Aptos" w:hAnsi="Aptos"/>
              </w:rPr>
              <w:t xml:space="preserve"> Averaged 12.4 citations per facility, compared to the statewide average of 6.1.</w:t>
            </w:r>
          </w:p>
          <w:p w14:paraId="7170DDAC" w14:textId="77777777" w:rsidR="00861DD9" w:rsidRPr="00861DD9" w:rsidRDefault="00861DD9" w:rsidP="00861DD9">
            <w:pPr>
              <w:pStyle w:val="ListParagraph"/>
              <w:numPr>
                <w:ilvl w:val="0"/>
                <w:numId w:val="65"/>
              </w:numPr>
              <w:rPr>
                <w:rFonts w:ascii="Aptos" w:hAnsi="Aptos"/>
              </w:rPr>
            </w:pPr>
            <w:r w:rsidRPr="00861DD9">
              <w:rPr>
                <w:rFonts w:ascii="Aptos" w:hAnsi="Aptos"/>
                <w:b/>
                <w:bCs/>
              </w:rPr>
              <w:t>Federal Fines:</w:t>
            </w:r>
            <w:r w:rsidRPr="00861DD9">
              <w:rPr>
                <w:rFonts w:ascii="Aptos" w:hAnsi="Aptos"/>
              </w:rPr>
              <w:t xml:space="preserve"> Two-thirds of the facilities received federal fines (compared to half of all state facilities), with an average fine of $47,897 (State average: $29,573).</w:t>
            </w:r>
          </w:p>
          <w:p w14:paraId="11F504D3" w14:textId="77777777" w:rsidR="00861DD9" w:rsidRPr="00861DD9" w:rsidRDefault="00861DD9" w:rsidP="00861DD9">
            <w:pPr>
              <w:pStyle w:val="ListParagraph"/>
              <w:numPr>
                <w:ilvl w:val="0"/>
                <w:numId w:val="65"/>
              </w:numPr>
              <w:rPr>
                <w:rFonts w:ascii="Aptos" w:hAnsi="Aptos"/>
              </w:rPr>
            </w:pPr>
            <w:r w:rsidRPr="00861DD9">
              <w:rPr>
                <w:rFonts w:ascii="Aptos" w:hAnsi="Aptos"/>
                <w:b/>
                <w:bCs/>
              </w:rPr>
              <w:t>Rebuttal:</w:t>
            </w:r>
            <w:r w:rsidRPr="00861DD9">
              <w:rPr>
                <w:rFonts w:ascii="Aptos" w:hAnsi="Aptos"/>
              </w:rPr>
              <w:t xml:space="preserve"> Rechnitz’s attorney attributes these statistics to strict enforcement in Los Angeles County and a higher rate of self-reporting by the facilities.</w:t>
            </w:r>
          </w:p>
          <w:p w14:paraId="7FC6D782" w14:textId="77777777" w:rsidR="00861DD9" w:rsidRPr="00861DD9" w:rsidRDefault="00861DD9" w:rsidP="00861DD9">
            <w:pPr>
              <w:pStyle w:val="ListParagraph"/>
              <w:ind w:left="360"/>
              <w:rPr>
                <w:rFonts w:ascii="Aptos" w:hAnsi="Aptos"/>
                <w:b/>
                <w:bCs/>
              </w:rPr>
            </w:pPr>
            <w:r w:rsidRPr="00861DD9">
              <w:rPr>
                <w:rFonts w:ascii="Aptos" w:hAnsi="Aptos"/>
                <w:b/>
                <w:bCs/>
              </w:rPr>
              <w:t>Financial Revelations and Oversight Claims</w:t>
            </w:r>
          </w:p>
          <w:p w14:paraId="0A4693A9" w14:textId="77777777" w:rsidR="00861DD9" w:rsidRPr="00D13FED" w:rsidRDefault="00861DD9" w:rsidP="003203D7">
            <w:pPr>
              <w:pStyle w:val="ListParagraph"/>
              <w:numPr>
                <w:ilvl w:val="0"/>
                <w:numId w:val="66"/>
              </w:numPr>
              <w:ind w:left="720"/>
              <w:rPr>
                <w:rFonts w:ascii="Aptos" w:hAnsi="Aptos"/>
              </w:rPr>
            </w:pPr>
            <w:r w:rsidRPr="00D13FED">
              <w:rPr>
                <w:rFonts w:ascii="Aptos" w:hAnsi="Aptos"/>
                <w:b/>
                <w:bCs/>
              </w:rPr>
              <w:t>Owner Wealth:</w:t>
            </w:r>
            <w:r w:rsidRPr="00D13FED">
              <w:rPr>
                <w:rFonts w:ascii="Aptos" w:hAnsi="Aptos"/>
              </w:rPr>
              <w:t xml:space="preserve"> During a recent trial resulting in a $7.6 million judgment against Alameda Healthcare &amp; Wellness, Rechnitz and his wife disclosed a net worth of </w:t>
            </w:r>
            <w:r w:rsidRPr="00D13FED">
              <w:rPr>
                <w:rFonts w:ascii="Aptos" w:hAnsi="Aptos"/>
                <w:b/>
                <w:bCs/>
              </w:rPr>
              <w:t>$786 million</w:t>
            </w:r>
            <w:r w:rsidRPr="00D13FED">
              <w:rPr>
                <w:rFonts w:ascii="Aptos" w:hAnsi="Aptos"/>
              </w:rPr>
              <w:t>. Advocates argue this suggests money meant for patient care is being funneled to ownership.</w:t>
            </w:r>
          </w:p>
          <w:p w14:paraId="2C59F02A" w14:textId="77777777" w:rsidR="009441F4" w:rsidRPr="00D13FED" w:rsidRDefault="00861DD9" w:rsidP="003203D7">
            <w:pPr>
              <w:pStyle w:val="ListParagraph"/>
              <w:numPr>
                <w:ilvl w:val="0"/>
                <w:numId w:val="66"/>
              </w:numPr>
              <w:ind w:left="720"/>
              <w:rPr>
                <w:rFonts w:ascii="Aptos" w:hAnsi="Aptos"/>
              </w:rPr>
            </w:pPr>
            <w:r w:rsidRPr="00D13FED">
              <w:rPr>
                <w:rFonts w:ascii="Aptos" w:hAnsi="Aptos"/>
                <w:b/>
                <w:bCs/>
              </w:rPr>
              <w:t>Regulatory Failure:</w:t>
            </w:r>
            <w:r w:rsidRPr="00D13FED">
              <w:rPr>
                <w:rFonts w:ascii="Aptos" w:hAnsi="Aptos"/>
              </w:rPr>
              <w:t xml:space="preserve"> Elder care advocates claim the Department of Public Health is failing to hold bad actors accountable, forcing enforcement to occur through civil lawsuits. The Department maintains it is committed to transparency and resident safety.</w:t>
            </w:r>
          </w:p>
          <w:p w14:paraId="28784B5F" w14:textId="77777777" w:rsidR="00D13FED" w:rsidRDefault="00D13FED" w:rsidP="00D13FED">
            <w:pPr>
              <w:pStyle w:val="ListParagraph"/>
              <w:numPr>
                <w:ilvl w:val="0"/>
                <w:numId w:val="11"/>
              </w:numPr>
              <w:ind w:left="360"/>
              <w:rPr>
                <w:rFonts w:ascii="Aptos" w:hAnsi="Aptos"/>
                <w:b/>
                <w:bCs/>
              </w:rPr>
            </w:pPr>
            <w:r>
              <w:rPr>
                <w:rFonts w:ascii="Aptos" w:hAnsi="Aptos"/>
                <w:b/>
                <w:bCs/>
              </w:rPr>
              <w:t>Associated Press</w:t>
            </w:r>
          </w:p>
          <w:p w14:paraId="4AD923BF" w14:textId="77777777" w:rsidR="00C71B20" w:rsidRDefault="00C71B20" w:rsidP="00C71B20">
            <w:pPr>
              <w:pStyle w:val="ListParagraph"/>
              <w:ind w:left="360"/>
              <w:rPr>
                <w:rFonts w:ascii="Aptos" w:hAnsi="Aptos"/>
              </w:rPr>
            </w:pPr>
            <w:r>
              <w:rPr>
                <w:rFonts w:ascii="Aptos" w:hAnsi="Aptos"/>
              </w:rPr>
              <w:t>November 21, 2025</w:t>
            </w:r>
          </w:p>
          <w:p w14:paraId="540C44A3" w14:textId="0B0668F5" w:rsidR="00C71B20" w:rsidRPr="00C71B20" w:rsidRDefault="003203D7" w:rsidP="00C71B20">
            <w:pPr>
              <w:pStyle w:val="ListParagraph"/>
              <w:ind w:left="360"/>
              <w:rPr>
                <w:rFonts w:ascii="Aptos" w:hAnsi="Aptos"/>
                <w:i/>
                <w:iCs/>
              </w:rPr>
            </w:pPr>
            <w:hyperlink r:id="rId81" w:history="1">
              <w:r w:rsidR="00C71B20" w:rsidRPr="00C71B20">
                <w:rPr>
                  <w:rStyle w:val="Hyperlink"/>
                  <w:rFonts w:ascii="Aptos" w:hAnsi="Aptos"/>
                  <w:i/>
                  <w:iCs/>
                </w:rPr>
                <w:t>He built a nursing home empire despite California state investigations. Now, lawsuits are piling up</w:t>
              </w:r>
            </w:hyperlink>
          </w:p>
          <w:p w14:paraId="6806ABA0" w14:textId="77777777" w:rsidR="00C71B20" w:rsidRDefault="00236A02" w:rsidP="00C71B20">
            <w:pPr>
              <w:pStyle w:val="ListParagraph"/>
              <w:ind w:left="360"/>
              <w:rPr>
                <w:rFonts w:ascii="Aptos" w:hAnsi="Aptos"/>
              </w:rPr>
            </w:pPr>
            <w:r w:rsidRPr="00236A02">
              <w:rPr>
                <w:rFonts w:ascii="Aptos" w:hAnsi="Aptos"/>
              </w:rPr>
              <w:t xml:space="preserve">By </w:t>
            </w:r>
            <w:r>
              <w:rPr>
                <w:rFonts w:ascii="Aptos" w:hAnsi="Aptos"/>
              </w:rPr>
              <w:t>Jocelyn Wiener</w:t>
            </w:r>
          </w:p>
          <w:p w14:paraId="14E78748" w14:textId="77777777" w:rsidR="00F82CFD" w:rsidRPr="00F82CFD" w:rsidRDefault="00F82CFD" w:rsidP="00F82CFD">
            <w:pPr>
              <w:pStyle w:val="ListParagraph"/>
              <w:ind w:left="360"/>
              <w:rPr>
                <w:rFonts w:ascii="Aptos" w:hAnsi="Aptos"/>
                <w:b/>
                <w:bCs/>
              </w:rPr>
            </w:pPr>
            <w:r w:rsidRPr="00F82CFD">
              <w:rPr>
                <w:rFonts w:ascii="Aptos" w:hAnsi="Aptos"/>
                <w:b/>
                <w:bCs/>
              </w:rPr>
              <w:t>Recent Verdicts and Pending Litigation</w:t>
            </w:r>
          </w:p>
          <w:p w14:paraId="113D9692" w14:textId="77777777" w:rsidR="00F82CFD" w:rsidRPr="00F82CFD" w:rsidRDefault="00F82CFD" w:rsidP="003203D7">
            <w:pPr>
              <w:pStyle w:val="ListParagraph"/>
              <w:numPr>
                <w:ilvl w:val="0"/>
                <w:numId w:val="67"/>
              </w:numPr>
              <w:rPr>
                <w:rFonts w:ascii="Aptos" w:hAnsi="Aptos"/>
              </w:rPr>
            </w:pPr>
            <w:r w:rsidRPr="00F82CFD">
              <w:rPr>
                <w:rFonts w:ascii="Aptos" w:hAnsi="Aptos"/>
                <w:b/>
                <w:bCs/>
              </w:rPr>
              <w:t>Betsy Jentz Case:</w:t>
            </w:r>
            <w:r w:rsidRPr="00F82CFD">
              <w:rPr>
                <w:rFonts w:ascii="Aptos" w:hAnsi="Aptos"/>
              </w:rPr>
              <w:t xml:space="preserve"> In February 2024, a Los Angeles jury awarded </w:t>
            </w:r>
            <w:r w:rsidRPr="00F82CFD">
              <w:rPr>
                <w:rFonts w:ascii="Aptos" w:hAnsi="Aptos"/>
                <w:b/>
                <w:bCs/>
              </w:rPr>
              <w:t>$2.34 million</w:t>
            </w:r>
            <w:r w:rsidRPr="00F82CFD">
              <w:rPr>
                <w:rFonts w:ascii="Aptos" w:hAnsi="Aptos"/>
              </w:rPr>
              <w:t xml:space="preserve"> to an 84-year-old resident after finding the facility violated her rights 132 times, resulting in serious injuries.</w:t>
            </w:r>
          </w:p>
          <w:p w14:paraId="02C62879" w14:textId="77777777" w:rsidR="00F82CFD" w:rsidRPr="00F82CFD" w:rsidRDefault="00F82CFD" w:rsidP="003203D7">
            <w:pPr>
              <w:pStyle w:val="ListParagraph"/>
              <w:numPr>
                <w:ilvl w:val="0"/>
                <w:numId w:val="67"/>
              </w:numPr>
              <w:rPr>
                <w:rFonts w:ascii="Aptos" w:hAnsi="Aptos"/>
              </w:rPr>
            </w:pPr>
            <w:r w:rsidRPr="00F82CFD">
              <w:rPr>
                <w:rFonts w:ascii="Aptos" w:hAnsi="Aptos"/>
                <w:b/>
                <w:bCs/>
              </w:rPr>
              <w:t>James Doherty, Sr. Case:</w:t>
            </w:r>
            <w:r w:rsidRPr="00F82CFD">
              <w:rPr>
                <w:rFonts w:ascii="Aptos" w:hAnsi="Aptos"/>
              </w:rPr>
              <w:t xml:space="preserve"> An Alameda County jury awarded </w:t>
            </w:r>
            <w:r w:rsidRPr="00F82CFD">
              <w:rPr>
                <w:rFonts w:ascii="Aptos" w:hAnsi="Aptos"/>
                <w:b/>
                <w:bCs/>
              </w:rPr>
              <w:t>$7.6 million</w:t>
            </w:r>
            <w:r w:rsidRPr="00F82CFD">
              <w:rPr>
                <w:rFonts w:ascii="Aptos" w:hAnsi="Aptos"/>
              </w:rPr>
              <w:t xml:space="preserve"> to the family of a resident who died following the development of a pressure sore; the facility was found to have </w:t>
            </w:r>
            <w:r w:rsidRPr="00F82CFD">
              <w:rPr>
                <w:rFonts w:ascii="Aptos" w:hAnsi="Aptos"/>
              </w:rPr>
              <w:lastRenderedPageBreak/>
              <w:t>violated his rights over 1,400 times, including causing missed chemotherapy appointments.</w:t>
            </w:r>
          </w:p>
          <w:p w14:paraId="070B5DBC" w14:textId="77777777" w:rsidR="00F82CFD" w:rsidRPr="00F82CFD" w:rsidRDefault="00F82CFD" w:rsidP="003203D7">
            <w:pPr>
              <w:pStyle w:val="ListParagraph"/>
              <w:numPr>
                <w:ilvl w:val="0"/>
                <w:numId w:val="67"/>
              </w:numPr>
              <w:rPr>
                <w:rFonts w:ascii="Aptos" w:hAnsi="Aptos"/>
              </w:rPr>
            </w:pPr>
            <w:r w:rsidRPr="00F82CFD">
              <w:rPr>
                <w:rFonts w:ascii="Aptos" w:hAnsi="Aptos"/>
                <w:b/>
                <w:bCs/>
              </w:rPr>
              <w:t>Upcoming Trials:</w:t>
            </w:r>
          </w:p>
          <w:p w14:paraId="5A17BC7B" w14:textId="77777777" w:rsidR="00F82CFD" w:rsidRPr="00F82CFD" w:rsidRDefault="00F82CFD" w:rsidP="003203D7">
            <w:pPr>
              <w:pStyle w:val="ListParagraph"/>
              <w:numPr>
                <w:ilvl w:val="1"/>
                <w:numId w:val="67"/>
              </w:numPr>
              <w:rPr>
                <w:rFonts w:ascii="Aptos" w:hAnsi="Aptos"/>
              </w:rPr>
            </w:pPr>
            <w:r w:rsidRPr="00F82CFD">
              <w:rPr>
                <w:rFonts w:ascii="Aptos" w:hAnsi="Aptos"/>
              </w:rPr>
              <w:t xml:space="preserve">A case in Shasta County regarding the </w:t>
            </w:r>
            <w:r w:rsidRPr="00F82CFD">
              <w:rPr>
                <w:rFonts w:ascii="Aptos" w:hAnsi="Aptos"/>
                <w:b/>
                <w:bCs/>
              </w:rPr>
              <w:t>COVID-19 deaths of 24 patients</w:t>
            </w:r>
            <w:r w:rsidRPr="00F82CFD">
              <w:rPr>
                <w:rFonts w:ascii="Aptos" w:hAnsi="Aptos"/>
              </w:rPr>
              <w:t xml:space="preserve"> is scheduled for February.</w:t>
            </w:r>
          </w:p>
          <w:p w14:paraId="5BA69A95" w14:textId="77777777" w:rsidR="00F82CFD" w:rsidRPr="00F82CFD" w:rsidRDefault="00F82CFD" w:rsidP="003203D7">
            <w:pPr>
              <w:pStyle w:val="ListParagraph"/>
              <w:numPr>
                <w:ilvl w:val="1"/>
                <w:numId w:val="67"/>
              </w:numPr>
              <w:rPr>
                <w:rFonts w:ascii="Aptos" w:hAnsi="Aptos"/>
              </w:rPr>
            </w:pPr>
            <w:r w:rsidRPr="00F82CFD">
              <w:rPr>
                <w:rFonts w:ascii="Aptos" w:hAnsi="Aptos"/>
              </w:rPr>
              <w:t>Trials regarding the alleged rape of a 79-year-old dementia patient and the death of a resident due to excessive sedation are scheduled for next spring.</w:t>
            </w:r>
          </w:p>
          <w:p w14:paraId="218523DE" w14:textId="77777777" w:rsidR="00F82CFD" w:rsidRPr="00F82CFD" w:rsidRDefault="00F82CFD" w:rsidP="00F82CFD">
            <w:pPr>
              <w:pStyle w:val="ListParagraph"/>
              <w:ind w:left="360"/>
              <w:rPr>
                <w:rFonts w:ascii="Aptos" w:hAnsi="Aptos"/>
                <w:b/>
                <w:bCs/>
              </w:rPr>
            </w:pPr>
            <w:r w:rsidRPr="00F82CFD">
              <w:rPr>
                <w:rFonts w:ascii="Aptos" w:hAnsi="Aptos"/>
                <w:b/>
                <w:bCs/>
              </w:rPr>
              <w:t>Regulatory History and Facility Performance</w:t>
            </w:r>
          </w:p>
          <w:p w14:paraId="0BBDB80B" w14:textId="77777777" w:rsidR="00F82CFD" w:rsidRPr="00F82CFD" w:rsidRDefault="00F82CFD" w:rsidP="003203D7">
            <w:pPr>
              <w:pStyle w:val="ListParagraph"/>
              <w:numPr>
                <w:ilvl w:val="0"/>
                <w:numId w:val="68"/>
              </w:numPr>
              <w:rPr>
                <w:rFonts w:ascii="Aptos" w:hAnsi="Aptos"/>
              </w:rPr>
            </w:pPr>
            <w:r w:rsidRPr="00F82CFD">
              <w:rPr>
                <w:rFonts w:ascii="Aptos" w:hAnsi="Aptos"/>
                <w:b/>
                <w:bCs/>
              </w:rPr>
              <w:t>Licensing Controversies:</w:t>
            </w:r>
            <w:r w:rsidRPr="00F82CFD">
              <w:rPr>
                <w:rFonts w:ascii="Aptos" w:hAnsi="Aptos"/>
              </w:rPr>
              <w:t xml:space="preserve"> Despite a 2014 attempt by then-Attorney General Kamala Harris to block Rechnitz from acquiring new homes due to his track record, he continued to operate facilities.</w:t>
            </w:r>
          </w:p>
          <w:p w14:paraId="084A40E9" w14:textId="77777777" w:rsidR="00F82CFD" w:rsidRPr="00F82CFD" w:rsidRDefault="00F82CFD" w:rsidP="003203D7">
            <w:pPr>
              <w:pStyle w:val="ListParagraph"/>
              <w:numPr>
                <w:ilvl w:val="0"/>
                <w:numId w:val="68"/>
              </w:numPr>
              <w:rPr>
                <w:rFonts w:ascii="Aptos" w:hAnsi="Aptos"/>
              </w:rPr>
            </w:pPr>
            <w:r w:rsidRPr="00F82CFD">
              <w:rPr>
                <w:rFonts w:ascii="Aptos" w:hAnsi="Aptos"/>
                <w:b/>
                <w:bCs/>
              </w:rPr>
              <w:t>"Pending" Status Loophole:</w:t>
            </w:r>
            <w:r w:rsidRPr="00F82CFD">
              <w:rPr>
                <w:rFonts w:ascii="Aptos" w:hAnsi="Aptos"/>
              </w:rPr>
              <w:t xml:space="preserve"> For years, the state Department of Public Health allowed Rechnitz to operate homes with license applications in "pending" status. In 2023, regulators granted licenses to his companies just before a new law designed to scrutinize applicant track records took effect.</w:t>
            </w:r>
          </w:p>
          <w:p w14:paraId="23A8E5FD" w14:textId="77777777" w:rsidR="00F82CFD" w:rsidRPr="00F82CFD" w:rsidRDefault="00F82CFD" w:rsidP="003203D7">
            <w:pPr>
              <w:pStyle w:val="ListParagraph"/>
              <w:numPr>
                <w:ilvl w:val="0"/>
                <w:numId w:val="68"/>
              </w:numPr>
              <w:rPr>
                <w:rFonts w:ascii="Aptos" w:hAnsi="Aptos"/>
              </w:rPr>
            </w:pPr>
            <w:r w:rsidRPr="00F82CFD">
              <w:rPr>
                <w:rFonts w:ascii="Aptos" w:hAnsi="Aptos"/>
                <w:b/>
                <w:bCs/>
              </w:rPr>
              <w:t>Performance Data:</w:t>
            </w:r>
            <w:r w:rsidRPr="00F82CFD">
              <w:rPr>
                <w:rFonts w:ascii="Aptos" w:hAnsi="Aptos"/>
              </w:rPr>
              <w:t xml:space="preserve"> A CalMatters analysis of 78 facilities linked to Rechnitz or his wife found they performed poorly compared to state averages:</w:t>
            </w:r>
          </w:p>
          <w:p w14:paraId="218BEF5B" w14:textId="77777777" w:rsidR="00F82CFD" w:rsidRPr="00F82CFD" w:rsidRDefault="00F82CFD" w:rsidP="003203D7">
            <w:pPr>
              <w:pStyle w:val="ListParagraph"/>
              <w:numPr>
                <w:ilvl w:val="1"/>
                <w:numId w:val="68"/>
              </w:numPr>
              <w:rPr>
                <w:rFonts w:ascii="Aptos" w:hAnsi="Aptos"/>
              </w:rPr>
            </w:pPr>
            <w:r w:rsidRPr="00F82CFD">
              <w:rPr>
                <w:rFonts w:ascii="Aptos" w:hAnsi="Aptos"/>
                <w:b/>
                <w:bCs/>
              </w:rPr>
              <w:t>Citations:</w:t>
            </w:r>
            <w:r w:rsidRPr="00F82CFD">
              <w:rPr>
                <w:rFonts w:ascii="Aptos" w:hAnsi="Aptos"/>
              </w:rPr>
              <w:t xml:space="preserve"> Averaged 12.4 citations per facility (state average: 6.1).</w:t>
            </w:r>
          </w:p>
          <w:p w14:paraId="106A44BD" w14:textId="77777777" w:rsidR="00F82CFD" w:rsidRPr="00F82CFD" w:rsidRDefault="00F82CFD" w:rsidP="003203D7">
            <w:pPr>
              <w:pStyle w:val="ListParagraph"/>
              <w:numPr>
                <w:ilvl w:val="1"/>
                <w:numId w:val="68"/>
              </w:numPr>
              <w:rPr>
                <w:rFonts w:ascii="Aptos" w:hAnsi="Aptos"/>
              </w:rPr>
            </w:pPr>
            <w:r w:rsidRPr="00F82CFD">
              <w:rPr>
                <w:rFonts w:ascii="Aptos" w:hAnsi="Aptos"/>
                <w:b/>
                <w:bCs/>
              </w:rPr>
              <w:t>Fines:</w:t>
            </w:r>
            <w:r w:rsidRPr="00F82CFD">
              <w:rPr>
                <w:rFonts w:ascii="Aptos" w:hAnsi="Aptos"/>
              </w:rPr>
              <w:t xml:space="preserve"> 66% received federal fines (state average: 50%), with higher average fine amounts.</w:t>
            </w:r>
          </w:p>
          <w:p w14:paraId="57DBAF7F" w14:textId="77777777" w:rsidR="00F82CFD" w:rsidRPr="00F82CFD" w:rsidRDefault="00F82CFD" w:rsidP="003203D7">
            <w:pPr>
              <w:pStyle w:val="ListParagraph"/>
              <w:numPr>
                <w:ilvl w:val="1"/>
                <w:numId w:val="68"/>
              </w:numPr>
              <w:rPr>
                <w:rFonts w:ascii="Aptos" w:hAnsi="Aptos"/>
              </w:rPr>
            </w:pPr>
            <w:r w:rsidRPr="00F82CFD">
              <w:rPr>
                <w:rFonts w:ascii="Aptos" w:hAnsi="Aptos"/>
                <w:b/>
                <w:bCs/>
              </w:rPr>
              <w:t>Ratings:</w:t>
            </w:r>
            <w:r w:rsidRPr="00F82CFD">
              <w:rPr>
                <w:rFonts w:ascii="Aptos" w:hAnsi="Aptos"/>
              </w:rPr>
              <w:t xml:space="preserve"> Nearly 58% held 1 or 2-star federal quality ratings (state average: 37%).</w:t>
            </w:r>
          </w:p>
          <w:p w14:paraId="21E874C1" w14:textId="77777777" w:rsidR="00F82CFD" w:rsidRPr="00F82CFD" w:rsidRDefault="00F82CFD" w:rsidP="00F82CFD">
            <w:pPr>
              <w:pStyle w:val="ListParagraph"/>
              <w:ind w:left="360"/>
              <w:rPr>
                <w:rFonts w:ascii="Aptos" w:hAnsi="Aptos"/>
                <w:b/>
                <w:bCs/>
              </w:rPr>
            </w:pPr>
            <w:r w:rsidRPr="00F82CFD">
              <w:rPr>
                <w:rFonts w:ascii="Aptos" w:hAnsi="Aptos"/>
                <w:b/>
                <w:bCs/>
              </w:rPr>
              <w:t>Defense and Financial Disclosures</w:t>
            </w:r>
          </w:p>
          <w:p w14:paraId="6DD3CCE1" w14:textId="77777777" w:rsidR="00F82CFD" w:rsidRPr="00F82CFD" w:rsidRDefault="00F82CFD" w:rsidP="003203D7">
            <w:pPr>
              <w:pStyle w:val="ListParagraph"/>
              <w:numPr>
                <w:ilvl w:val="0"/>
                <w:numId w:val="69"/>
              </w:numPr>
              <w:rPr>
                <w:rFonts w:ascii="Aptos" w:hAnsi="Aptos"/>
              </w:rPr>
            </w:pPr>
            <w:r w:rsidRPr="00F82CFD">
              <w:rPr>
                <w:rFonts w:ascii="Aptos" w:hAnsi="Aptos"/>
                <w:b/>
                <w:bCs/>
              </w:rPr>
              <w:t>"Passive Ownership":</w:t>
            </w:r>
            <w:r w:rsidRPr="00F82CFD">
              <w:rPr>
                <w:rFonts w:ascii="Aptos" w:hAnsi="Aptos"/>
              </w:rPr>
              <w:t xml:space="preserve"> Attorney Mark Johnson argues that Rechnitz and his wife are "passive owners" with no role in management, claiming individual licensees are responsible for operations.</w:t>
            </w:r>
          </w:p>
          <w:p w14:paraId="7167B97D" w14:textId="77777777" w:rsidR="00F82CFD" w:rsidRPr="00F82CFD" w:rsidRDefault="00F82CFD" w:rsidP="003203D7">
            <w:pPr>
              <w:pStyle w:val="ListParagraph"/>
              <w:numPr>
                <w:ilvl w:val="0"/>
                <w:numId w:val="69"/>
              </w:numPr>
              <w:rPr>
                <w:rFonts w:ascii="Aptos" w:hAnsi="Aptos"/>
              </w:rPr>
            </w:pPr>
            <w:r w:rsidRPr="00F82CFD">
              <w:rPr>
                <w:rFonts w:ascii="Aptos" w:hAnsi="Aptos"/>
                <w:b/>
                <w:bCs/>
              </w:rPr>
              <w:t>Denial of Liability:</w:t>
            </w:r>
            <w:r w:rsidRPr="00F82CFD">
              <w:rPr>
                <w:rFonts w:ascii="Aptos" w:hAnsi="Aptos"/>
              </w:rPr>
              <w:t xml:space="preserve"> Rechnitz’s companies deny all allegations, calling the lawsuits abusive and resource-depleting.</w:t>
            </w:r>
          </w:p>
          <w:p w14:paraId="3343E407" w14:textId="77777777" w:rsidR="00F82CFD" w:rsidRPr="00F82CFD" w:rsidRDefault="00F82CFD" w:rsidP="003203D7">
            <w:pPr>
              <w:pStyle w:val="ListParagraph"/>
              <w:numPr>
                <w:ilvl w:val="0"/>
                <w:numId w:val="69"/>
              </w:numPr>
              <w:rPr>
                <w:rFonts w:ascii="Aptos" w:hAnsi="Aptos"/>
              </w:rPr>
            </w:pPr>
            <w:r w:rsidRPr="00F82CFD">
              <w:rPr>
                <w:rFonts w:ascii="Aptos" w:hAnsi="Aptos"/>
                <w:b/>
                <w:bCs/>
              </w:rPr>
              <w:t>Net Worth:</w:t>
            </w:r>
            <w:r w:rsidRPr="00F82CFD">
              <w:rPr>
                <w:rFonts w:ascii="Aptos" w:hAnsi="Aptos"/>
              </w:rPr>
              <w:t xml:space="preserve"> During discovery, Rechnitz and his wife disclosed a net worth of </w:t>
            </w:r>
            <w:r w:rsidRPr="00F82CFD">
              <w:rPr>
                <w:rFonts w:ascii="Aptos" w:hAnsi="Aptos"/>
                <w:b/>
                <w:bCs/>
              </w:rPr>
              <w:t>$786 million</w:t>
            </w:r>
            <w:r w:rsidRPr="00F82CFD">
              <w:rPr>
                <w:rFonts w:ascii="Aptos" w:hAnsi="Aptos"/>
              </w:rPr>
              <w:t>, a figure critics argue shows funds are being diverted from patient care to ownership.</w:t>
            </w:r>
          </w:p>
          <w:p w14:paraId="4E8F9E82" w14:textId="77777777" w:rsidR="00F82CFD" w:rsidRPr="00F82CFD" w:rsidRDefault="00F82CFD" w:rsidP="00F82CFD">
            <w:pPr>
              <w:pStyle w:val="ListParagraph"/>
              <w:ind w:left="360"/>
              <w:rPr>
                <w:rFonts w:ascii="Aptos" w:hAnsi="Aptos"/>
                <w:b/>
                <w:bCs/>
              </w:rPr>
            </w:pPr>
            <w:r w:rsidRPr="00F82CFD">
              <w:rPr>
                <w:rFonts w:ascii="Aptos" w:hAnsi="Aptos"/>
                <w:b/>
                <w:bCs/>
              </w:rPr>
              <w:t>Allegations of Witness Intimidation</w:t>
            </w:r>
          </w:p>
          <w:p w14:paraId="76C0C361" w14:textId="77777777" w:rsidR="00F82CFD" w:rsidRPr="00F82CFD" w:rsidRDefault="00F82CFD" w:rsidP="003203D7">
            <w:pPr>
              <w:pStyle w:val="ListParagraph"/>
              <w:numPr>
                <w:ilvl w:val="0"/>
                <w:numId w:val="70"/>
              </w:numPr>
              <w:rPr>
                <w:rFonts w:ascii="Aptos" w:hAnsi="Aptos"/>
              </w:rPr>
            </w:pPr>
            <w:r w:rsidRPr="00F82CFD">
              <w:rPr>
                <w:rFonts w:ascii="Aptos" w:hAnsi="Aptos"/>
                <w:b/>
                <w:bCs/>
              </w:rPr>
              <w:t>Phone Call Allegation:</w:t>
            </w:r>
            <w:r w:rsidRPr="00F82CFD">
              <w:rPr>
                <w:rFonts w:ascii="Aptos" w:hAnsi="Aptos"/>
              </w:rPr>
              <w:t xml:space="preserve"> In a sworn declaration, a relative of plaintiff Betsy Jentz alleged that Rechnitz called him the night before his testimony to intimidate him.</w:t>
            </w:r>
          </w:p>
          <w:p w14:paraId="5C145E7E" w14:textId="77777777" w:rsidR="00F82CFD" w:rsidRPr="00F82CFD" w:rsidRDefault="00F82CFD" w:rsidP="003203D7">
            <w:pPr>
              <w:pStyle w:val="ListParagraph"/>
              <w:numPr>
                <w:ilvl w:val="0"/>
                <w:numId w:val="70"/>
              </w:numPr>
              <w:rPr>
                <w:rFonts w:ascii="Aptos" w:hAnsi="Aptos"/>
              </w:rPr>
            </w:pPr>
            <w:r w:rsidRPr="00F82CFD">
              <w:rPr>
                <w:rFonts w:ascii="Aptos" w:hAnsi="Aptos"/>
                <w:b/>
                <w:bCs/>
              </w:rPr>
              <w:t>Threats and Bribes:</w:t>
            </w:r>
            <w:r w:rsidRPr="00F82CFD">
              <w:rPr>
                <w:rFonts w:ascii="Aptos" w:hAnsi="Aptos"/>
              </w:rPr>
              <w:t xml:space="preserve"> The relative claimed Rechnitz threatened to make things "nasty" and offered courtside Lakers tickets in exchange for a side deal.</w:t>
            </w:r>
          </w:p>
          <w:p w14:paraId="11446582" w14:textId="28A09384" w:rsidR="00236A02" w:rsidRPr="00F82CFD" w:rsidRDefault="00F82CFD" w:rsidP="003203D7">
            <w:pPr>
              <w:pStyle w:val="ListParagraph"/>
              <w:numPr>
                <w:ilvl w:val="0"/>
                <w:numId w:val="70"/>
              </w:numPr>
              <w:rPr>
                <w:rFonts w:ascii="Aptos" w:hAnsi="Aptos"/>
              </w:rPr>
            </w:pPr>
            <w:r w:rsidRPr="00F82CFD">
              <w:rPr>
                <w:rFonts w:ascii="Aptos" w:hAnsi="Aptos"/>
                <w:b/>
                <w:bCs/>
              </w:rPr>
              <w:t>Legal Outcome:</w:t>
            </w:r>
            <w:r w:rsidRPr="00F82CFD">
              <w:rPr>
                <w:rFonts w:ascii="Aptos" w:hAnsi="Aptos"/>
              </w:rPr>
              <w:t xml:space="preserve"> The judge ruled the conversation inadmissible as "confidential settlement discussions," though the witness expressed continued fear of retaliation.</w:t>
            </w:r>
          </w:p>
        </w:tc>
      </w:tr>
      <w:tr w:rsidR="00EC084B" w:rsidRPr="00783903" w14:paraId="57CF1C91" w14:textId="77777777" w:rsidTr="00027C1C">
        <w:trPr>
          <w:gridAfter w:val="1"/>
          <w:wAfter w:w="298" w:type="dxa"/>
          <w:trHeight w:val="58"/>
        </w:trPr>
        <w:tc>
          <w:tcPr>
            <w:tcW w:w="2903" w:type="dxa"/>
            <w:gridSpan w:val="3"/>
          </w:tcPr>
          <w:p w14:paraId="77DE801B" w14:textId="395864AC" w:rsidR="00EC084B" w:rsidRDefault="00EC084B" w:rsidP="005600C8">
            <w:pPr>
              <w:rPr>
                <w:rFonts w:ascii="Aptos" w:hAnsi="Aptos"/>
                <w:b/>
                <w:bCs/>
              </w:rPr>
            </w:pPr>
            <w:r>
              <w:rPr>
                <w:rFonts w:ascii="Aptos" w:hAnsi="Aptos"/>
                <w:b/>
                <w:bCs/>
              </w:rPr>
              <w:lastRenderedPageBreak/>
              <w:t>From Our Colleagues Around the Country</w:t>
            </w:r>
          </w:p>
        </w:tc>
        <w:tc>
          <w:tcPr>
            <w:tcW w:w="7622" w:type="dxa"/>
            <w:gridSpan w:val="4"/>
          </w:tcPr>
          <w:p w14:paraId="255ABAFE" w14:textId="77777777" w:rsidR="00EC084B" w:rsidRDefault="00D36A14" w:rsidP="00027C1C">
            <w:pPr>
              <w:pStyle w:val="ListParagraph"/>
              <w:numPr>
                <w:ilvl w:val="0"/>
                <w:numId w:val="11"/>
              </w:numPr>
              <w:ind w:left="360"/>
              <w:rPr>
                <w:rFonts w:ascii="Aptos" w:hAnsi="Aptos"/>
                <w:b/>
                <w:bCs/>
              </w:rPr>
            </w:pPr>
            <w:r>
              <w:rPr>
                <w:rFonts w:ascii="Aptos" w:hAnsi="Aptos"/>
                <w:b/>
                <w:bCs/>
              </w:rPr>
              <w:t>Justice in Aging</w:t>
            </w:r>
          </w:p>
          <w:p w14:paraId="6BEB0CC3" w14:textId="77777777" w:rsidR="00D36A14" w:rsidRDefault="00D36A14" w:rsidP="00D36A14">
            <w:pPr>
              <w:pStyle w:val="ListParagraph"/>
              <w:ind w:left="360"/>
              <w:rPr>
                <w:rFonts w:ascii="Aptos" w:hAnsi="Aptos"/>
              </w:rPr>
            </w:pPr>
            <w:r>
              <w:rPr>
                <w:rFonts w:ascii="Aptos" w:hAnsi="Aptos"/>
              </w:rPr>
              <w:t>November 21, 2025</w:t>
            </w:r>
          </w:p>
          <w:tbl>
            <w:tblPr>
              <w:tblW w:w="5000" w:type="pct"/>
              <w:tblCellSpacing w:w="0" w:type="dxa"/>
              <w:tblLayout w:type="fixed"/>
              <w:tblCellMar>
                <w:left w:w="0" w:type="dxa"/>
                <w:right w:w="0" w:type="dxa"/>
              </w:tblCellMar>
              <w:tblLook w:val="04A0" w:firstRow="1" w:lastRow="0" w:firstColumn="1" w:lastColumn="0" w:noHBand="0" w:noVBand="1"/>
            </w:tblPr>
            <w:tblGrid>
              <w:gridCol w:w="7406"/>
            </w:tblGrid>
            <w:tr w:rsidR="001C2A3A" w:rsidRPr="00765E81" w14:paraId="3A0C808B" w14:textId="77777777" w:rsidTr="001C2A3A">
              <w:trPr>
                <w:tblCellSpacing w:w="0" w:type="dxa"/>
              </w:trPr>
              <w:tc>
                <w:tcPr>
                  <w:tcW w:w="7406" w:type="dxa"/>
                  <w:hideMark/>
                </w:tcPr>
                <w:tbl>
                  <w:tblPr>
                    <w:tblW w:w="5000" w:type="pct"/>
                    <w:tblCellSpacing w:w="0" w:type="dxa"/>
                    <w:tblLayout w:type="fixed"/>
                    <w:tblCellMar>
                      <w:left w:w="0" w:type="dxa"/>
                      <w:right w:w="0" w:type="dxa"/>
                    </w:tblCellMar>
                    <w:tblLook w:val="04A0" w:firstRow="1" w:lastRow="0" w:firstColumn="1" w:lastColumn="0" w:noHBand="0" w:noVBand="1"/>
                  </w:tblPr>
                  <w:tblGrid>
                    <w:gridCol w:w="7406"/>
                  </w:tblGrid>
                  <w:tr w:rsidR="001C2A3A" w:rsidRPr="00765E81" w14:paraId="7101AB51" w14:textId="77777777" w:rsidTr="009465EB">
                    <w:trPr>
                      <w:tblCellSpacing w:w="0" w:type="dxa"/>
                    </w:trPr>
                    <w:tc>
                      <w:tcPr>
                        <w:tcW w:w="9360" w:type="dxa"/>
                        <w:tcBorders>
                          <w:top w:val="nil"/>
                          <w:left w:val="nil"/>
                          <w:bottom w:val="nil"/>
                          <w:right w:val="nil"/>
                        </w:tcBorders>
                        <w:hideMark/>
                      </w:tcPr>
                      <w:tbl>
                        <w:tblPr>
                          <w:tblW w:w="5000" w:type="pct"/>
                          <w:tblCellSpacing w:w="15"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406"/>
                        </w:tblGrid>
                        <w:tr w:rsidR="001C2A3A" w:rsidRPr="00765E81" w14:paraId="72787A90" w14:textId="77777777" w:rsidTr="00F52A58">
                          <w:trPr>
                            <w:trHeight w:val="7581"/>
                            <w:tblCellSpacing w:w="15" w:type="dxa"/>
                          </w:trPr>
                          <w:tc>
                            <w:tcPr>
                              <w:tcW w:w="9300" w:type="dxa"/>
                              <w:shd w:val="clear" w:color="auto" w:fill="FFFFFF"/>
                              <w:tcMar>
                                <w:top w:w="300" w:type="dxa"/>
                                <w:left w:w="300" w:type="dxa"/>
                                <w:bottom w:w="300" w:type="dxa"/>
                                <w:right w:w="300" w:type="dxa"/>
                              </w:tcMar>
                              <w:vAlign w:val="center"/>
                              <w:hideMark/>
                            </w:tcPr>
                            <w:p w14:paraId="48523A57" w14:textId="77777777" w:rsidR="00702403" w:rsidRDefault="001C2A3A" w:rsidP="006D41FB">
                              <w:pPr>
                                <w:framePr w:hSpace="180" w:wrap="around" w:vAnchor="text" w:hAnchor="text" w:x="-5" w:y="1"/>
                                <w:spacing w:before="100" w:beforeAutospacing="1" w:after="100" w:afterAutospacing="1" w:line="240" w:lineRule="auto"/>
                                <w:contextualSpacing/>
                                <w:suppressOverlap/>
                                <w:rPr>
                                  <w:b/>
                                  <w:bCs/>
                                </w:rPr>
                              </w:pPr>
                              <w:r w:rsidRPr="00765E81">
                                <w:rPr>
                                  <w:b/>
                                  <w:bCs/>
                                </w:rPr>
                                <w:lastRenderedPageBreak/>
                                <w:t>HUD Seeks to Slash Homelessness Funding for Permanent Housing</w:t>
                              </w:r>
                            </w:p>
                            <w:p w14:paraId="18CA859D" w14:textId="2FB4DB6A" w:rsidR="001C2A3A" w:rsidRPr="00765E81" w:rsidRDefault="001C2A3A" w:rsidP="006D41FB">
                              <w:pPr>
                                <w:framePr w:hSpace="180" w:wrap="around" w:vAnchor="text" w:hAnchor="text" w:x="-5" w:y="1"/>
                                <w:spacing w:before="100" w:beforeAutospacing="1" w:after="100" w:afterAutospacing="1" w:line="240" w:lineRule="auto"/>
                                <w:contextualSpacing/>
                                <w:suppressOverlap/>
                                <w:rPr>
                                  <w:b/>
                                  <w:bCs/>
                                </w:rPr>
                              </w:pPr>
                              <w:r w:rsidRPr="00765E81">
                                <w:t xml:space="preserve">Last week, the U.S. Department of Housing and Urban Development (HUD) released its </w:t>
                              </w:r>
                              <w:hyperlink r:id="rId82" w:tgtFrame="_blank" w:history="1">
                                <w:r w:rsidRPr="00765E81">
                                  <w:rPr>
                                    <w:rStyle w:val="Hyperlink"/>
                                  </w:rPr>
                                  <w:t>proposal to slash funding for permanent supportive housing</w:t>
                                </w:r>
                              </w:hyperlink>
                              <w:r w:rsidRPr="00765E81">
                                <w:t xml:space="preserve"> (PSH) in its Continuum of Care (CoC) homeless assistance program. PSH provides long-term rental assistance with supportive services for people with disabilities. Older adults age 55 and over comprise 40% of PSH residents.</w:t>
                              </w:r>
                            </w:p>
                            <w:p w14:paraId="2C749E05"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HUD’s proposal seeks to radically undermine the CoC program, </w:t>
                              </w:r>
                              <w:hyperlink r:id="rId83" w:tgtFrame="_blank" w:history="1">
                                <w:r w:rsidRPr="00765E81">
                                  <w:rPr>
                                    <w:rStyle w:val="Hyperlink"/>
                                  </w:rPr>
                                  <w:t>reducing funding for permanent housing from 87% to 30%</w:t>
                                </w:r>
                              </w:hyperlink>
                              <w:r w:rsidRPr="00765E81">
                                <w:t xml:space="preserve"> of CoC funds. These drastic cuts would put approximately 170,000 people at risk of losing their housing and services. </w:t>
                              </w:r>
                            </w:p>
                            <w:p w14:paraId="10DEF252" w14:textId="77777777" w:rsidR="001C2A3A" w:rsidRPr="00765E81" w:rsidRDefault="003203D7" w:rsidP="006D41FB">
                              <w:pPr>
                                <w:framePr w:hSpace="180" w:wrap="around" w:vAnchor="text" w:hAnchor="text" w:x="-5" w:y="1"/>
                                <w:spacing w:before="100" w:beforeAutospacing="1" w:after="100" w:afterAutospacing="1" w:line="240" w:lineRule="auto"/>
                                <w:contextualSpacing/>
                                <w:suppressOverlap/>
                              </w:pPr>
                              <w:hyperlink r:id="rId84" w:tgtFrame="_blank" w:history="1">
                                <w:r w:rsidR="001C2A3A" w:rsidRPr="00765E81">
                                  <w:rPr>
                                    <w:rStyle w:val="Hyperlink"/>
                                  </w:rPr>
                                  <w:t>Under new criteria</w:t>
                                </w:r>
                              </w:hyperlink>
                              <w:r w:rsidR="001C2A3A" w:rsidRPr="00765E81">
                                <w:t xml:space="preserve">, HUD also aims to prioritize funding projects in jurisdictions that criminalize homelessness and use measures such as involuntary commitment against people who are unhoused. </w:t>
                              </w:r>
                            </w:p>
                            <w:p w14:paraId="5402F8B9" w14:textId="77777777" w:rsidR="001C2A3A" w:rsidRDefault="003203D7" w:rsidP="006D41FB">
                              <w:pPr>
                                <w:framePr w:hSpace="180" w:wrap="around" w:vAnchor="text" w:hAnchor="text" w:x="-5" w:y="1"/>
                                <w:spacing w:before="100" w:beforeAutospacing="1" w:after="100" w:afterAutospacing="1" w:line="240" w:lineRule="auto"/>
                                <w:contextualSpacing/>
                                <w:suppressOverlap/>
                              </w:pPr>
                              <w:hyperlink r:id="rId85" w:tgtFrame="_blank" w:history="1">
                                <w:r w:rsidR="001C2A3A" w:rsidRPr="00765E81">
                                  <w:rPr>
                                    <w:rStyle w:val="Hyperlink"/>
                                  </w:rPr>
                                  <w:t>Learn more about the importance of PSH and HUD homeless assistance for older adults</w:t>
                                </w:r>
                              </w:hyperlink>
                              <w:r w:rsidR="001C2A3A" w:rsidRPr="00765E81">
                                <w:t xml:space="preserve">, and </w:t>
                              </w:r>
                              <w:hyperlink r:id="rId86" w:tgtFrame="_blank" w:history="1">
                                <w:r w:rsidR="001C2A3A" w:rsidRPr="00765E81">
                                  <w:rPr>
                                    <w:rStyle w:val="Hyperlink"/>
                                    <w:b/>
                                    <w:bCs/>
                                  </w:rPr>
                                  <w:t>urge Congress to protect PSH and CoC funding</w:t>
                                </w:r>
                              </w:hyperlink>
                              <w:r w:rsidR="001C2A3A" w:rsidRPr="00765E81">
                                <w:t>.</w:t>
                              </w:r>
                            </w:p>
                            <w:p w14:paraId="110CAF3F" w14:textId="77777777" w:rsidR="001C2A3A" w:rsidRDefault="001C2A3A" w:rsidP="006D41FB">
                              <w:pPr>
                                <w:framePr w:hSpace="180" w:wrap="around" w:vAnchor="text" w:hAnchor="text" w:x="-5" w:y="1"/>
                                <w:spacing w:before="100" w:beforeAutospacing="1" w:after="100" w:afterAutospacing="1" w:line="240" w:lineRule="auto"/>
                                <w:contextualSpacing/>
                                <w:suppressOverlap/>
                              </w:pPr>
                            </w:p>
                            <w:p w14:paraId="2EABB5CA"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rPr>
                                  <w:b/>
                                  <w:bCs/>
                                </w:rPr>
                              </w:pPr>
                              <w:r w:rsidRPr="00765E81">
                                <w:rPr>
                                  <w:b/>
                                  <w:bCs/>
                                </w:rPr>
                                <w:t>Share Community Living Stories with Lawmakers</w:t>
                              </w:r>
                            </w:p>
                            <w:p w14:paraId="0C69DF2D"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The Senate Special Committee on Aging will soon hold a hearing on the vital role of community living for older adults and people with disabilities. </w:t>
                              </w:r>
                            </w:p>
                            <w:p w14:paraId="54A37E30"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The hearing will highlight programs such as Medicaid Home and Community-Based Services (HCBS) and Centers for Independent Living (CILs), which make it possible for individuals to remain in their homes, pursue education or employment, and stay connected to family and friends.</w:t>
                              </w:r>
                            </w:p>
                            <w:p w14:paraId="1F2CE429"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At a time when </w:t>
                              </w:r>
                              <w:hyperlink r:id="rId87" w:tgtFrame="_blank" w:history="1">
                                <w:r w:rsidRPr="00765E81">
                                  <w:rPr>
                                    <w:rStyle w:val="Hyperlink"/>
                                  </w:rPr>
                                  <w:t>Medicaid cuts threaten these supports</w:t>
                                </w:r>
                              </w:hyperlink>
                              <w:r w:rsidRPr="00765E81">
                                <w:t xml:space="preserve">, it is critical for lawmakers to hear directly from the people who rely on them. Without HCBS and other programs, many risk being forced into costly institutions instead of living independently in their communities. </w:t>
                              </w:r>
                            </w:p>
                            <w:p w14:paraId="1839C1E1"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Personal stories from individuals and their families show why these services are more than programs—they are lifelines that protect dignity, independence, and the right to choose where and how to live.</w:t>
                              </w:r>
                            </w:p>
                            <w:p w14:paraId="7ACF8510" w14:textId="77777777" w:rsidR="001C2A3A" w:rsidRDefault="001C2A3A" w:rsidP="006D41FB">
                              <w:pPr>
                                <w:framePr w:hSpace="180" w:wrap="around" w:vAnchor="text" w:hAnchor="text" w:x="-5" w:y="1"/>
                                <w:spacing w:before="100" w:beforeAutospacing="1" w:after="100" w:afterAutospacing="1" w:line="240" w:lineRule="auto"/>
                                <w:contextualSpacing/>
                                <w:suppressOverlap/>
                              </w:pPr>
                              <w:r w:rsidRPr="00765E81">
                                <w:rPr>
                                  <w:b/>
                                  <w:bCs/>
                                </w:rPr>
                                <w:t xml:space="preserve">To submit a story for the hearing, </w:t>
                              </w:r>
                              <w:hyperlink r:id="rId88" w:tgtFrame="_blank" w:history="1">
                                <w:r w:rsidRPr="00765E81">
                                  <w:rPr>
                                    <w:rStyle w:val="Hyperlink"/>
                                    <w:b/>
                                    <w:bCs/>
                                  </w:rPr>
                                  <w:t>email it</w:t>
                                </w:r>
                              </w:hyperlink>
                              <w:r w:rsidRPr="00765E81">
                                <w:rPr>
                                  <w:b/>
                                  <w:bCs/>
                                </w:rPr>
                                <w:t xml:space="preserve"> as a Word or PDF attachment by close of business Monday, December 8.</w:t>
                              </w:r>
                              <w:r w:rsidRPr="00765E81">
                                <w:t xml:space="preserve"> Please note that submissions will be added to the congressional record as part of the hearing.</w:t>
                              </w:r>
                            </w:p>
                            <w:p w14:paraId="0630BD16" w14:textId="77777777" w:rsidR="001C2A3A" w:rsidRDefault="001C2A3A" w:rsidP="006D41FB">
                              <w:pPr>
                                <w:framePr w:hSpace="180" w:wrap="around" w:vAnchor="text" w:hAnchor="text" w:x="-5" w:y="1"/>
                                <w:spacing w:before="100" w:beforeAutospacing="1" w:after="100" w:afterAutospacing="1" w:line="240" w:lineRule="auto"/>
                                <w:contextualSpacing/>
                                <w:suppressOverlap/>
                              </w:pPr>
                            </w:p>
                            <w:p w14:paraId="16D2BBA7"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rPr>
                                  <w:b/>
                                  <w:bCs/>
                                </w:rPr>
                              </w:pPr>
                              <w:r w:rsidRPr="00765E81">
                                <w:rPr>
                                  <w:b/>
                                  <w:bCs/>
                                </w:rPr>
                                <w:t>CFPB Proposes to Eliminate Fair Lending Protections Against Discrimination on the Basis of Age and Other Identities</w:t>
                              </w:r>
                            </w:p>
                            <w:p w14:paraId="2D75B429"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Last week, the Consumer Financial Protection Bureau (CFPB) announced a </w:t>
                              </w:r>
                              <w:hyperlink r:id="rId89" w:tgtFrame="_blank" w:history="1">
                                <w:r w:rsidRPr="00765E81">
                                  <w:rPr>
                                    <w:rStyle w:val="Hyperlink"/>
                                  </w:rPr>
                                  <w:t>proposed rule that would dismantle fair lending protections</w:t>
                                </w:r>
                              </w:hyperlink>
                              <w:r w:rsidRPr="00765E81">
                                <w:t xml:space="preserve"> under the Equal Credit Opportunity Act (ECOA), harming older adults and others. </w:t>
                              </w:r>
                            </w:p>
                            <w:p w14:paraId="178D4F1B"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The proposal seeks to eliminate disparate impact from the statute, a legal concept that prohibits discriminatory effects of a facially neutral policy or practice. </w:t>
                              </w:r>
                            </w:p>
                            <w:p w14:paraId="232079DB"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lastRenderedPageBreak/>
                                <w:t>The proposal would also allow geographic targeting in lending decisions, which has historically led to redlining, and restrict the scope of “special purpose credit programs” intended to assist underserved groups.</w:t>
                              </w:r>
                            </w:p>
                            <w:p w14:paraId="2FEF7F21"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If adopted, this rule could permit discrimination based on age, gender, race, religion, or other factors in mortgages, credit cards, car loans, and other consumer lending decisions, making it harder for older adults and other people from marginalized communities to access the credit they need for economic security.</w:t>
                              </w:r>
                            </w:p>
                            <w:p w14:paraId="11ECF426"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The National Consumer Law Center has created a </w:t>
                              </w:r>
                              <w:hyperlink r:id="rId90" w:tgtFrame="_blank" w:history="1">
                                <w:r w:rsidRPr="00765E81">
                                  <w:rPr>
                                    <w:rStyle w:val="Hyperlink"/>
                                  </w:rPr>
                                  <w:t>template comment and web submission form</w:t>
                                </w:r>
                              </w:hyperlink>
                              <w:r w:rsidRPr="00765E81">
                                <w:t xml:space="preserve">. Unique comments describing the impact on older adults and others help fight back against the proposed rule. </w:t>
                              </w:r>
                            </w:p>
                            <w:p w14:paraId="4A5F2381" w14:textId="77777777" w:rsidR="001C2A3A" w:rsidRDefault="001C2A3A" w:rsidP="006D41FB">
                              <w:pPr>
                                <w:framePr w:hSpace="180" w:wrap="around" w:vAnchor="text" w:hAnchor="text" w:x="-5" w:y="1"/>
                                <w:spacing w:before="100" w:beforeAutospacing="1" w:after="100" w:afterAutospacing="1" w:line="240" w:lineRule="auto"/>
                                <w:contextualSpacing/>
                                <w:suppressOverlap/>
                                <w:rPr>
                                  <w:b/>
                                  <w:bCs/>
                                </w:rPr>
                              </w:pPr>
                              <w:r w:rsidRPr="00765E81">
                                <w:rPr>
                                  <w:b/>
                                  <w:bCs/>
                                </w:rPr>
                                <w:t>Comments are due December 15, 2025</w:t>
                              </w:r>
                              <w:r>
                                <w:rPr>
                                  <w:b/>
                                  <w:bCs/>
                                </w:rPr>
                                <w:t>.</w:t>
                              </w:r>
                            </w:p>
                            <w:p w14:paraId="3EE1F390" w14:textId="77777777" w:rsidR="001C2A3A" w:rsidRDefault="001C2A3A" w:rsidP="006D41FB">
                              <w:pPr>
                                <w:framePr w:hSpace="180" w:wrap="around" w:vAnchor="text" w:hAnchor="text" w:x="-5" w:y="1"/>
                                <w:spacing w:before="100" w:beforeAutospacing="1" w:after="100" w:afterAutospacing="1" w:line="240" w:lineRule="auto"/>
                                <w:contextualSpacing/>
                                <w:suppressOverlap/>
                                <w:rPr>
                                  <w:b/>
                                  <w:bCs/>
                                </w:rPr>
                              </w:pPr>
                            </w:p>
                            <w:p w14:paraId="7D49C422"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rPr>
                                  <w:b/>
                                  <w:bCs/>
                                </w:rPr>
                              </w:pPr>
                              <w:r w:rsidRPr="00765E81">
                                <w:rPr>
                                  <w:b/>
                                  <w:bCs/>
                                </w:rPr>
                                <w:t>2026 Medicare Premiums Announced</w:t>
                              </w:r>
                            </w:p>
                            <w:p w14:paraId="11F650FA"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Last week, the Centers for Medicare and Medicaid Services (CMS) announced the 2026 premium, deductible, and coinsurance amounts for Medicare Part A and Part B. </w:t>
                              </w:r>
                            </w:p>
                            <w:p w14:paraId="318D4DC7"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Beginning January 1, 2026, the Part B standard monthly premium will be $202.90, an increase of $17.90 from 2025. The Part B deductible will be $283, a $26 increase from 2025. The 2026 Part A inpatient hospital deductible will be $1,736. </w:t>
                              </w:r>
                            </w:p>
                            <w:p w14:paraId="14EDA5A9"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Additional information, including Part A cost sharing amounts for extended hospital and skilled nursing facility stays and premiums for individuals who do not qualify for free Part A, is available in this </w:t>
                              </w:r>
                              <w:hyperlink r:id="rId91" w:tgtFrame="_blank" w:history="1">
                                <w:r w:rsidRPr="00765E81">
                                  <w:rPr>
                                    <w:rStyle w:val="Hyperlink"/>
                                  </w:rPr>
                                  <w:t>CMS fact sheet</w:t>
                                </w:r>
                              </w:hyperlink>
                              <w:r w:rsidRPr="00765E81">
                                <w:t>.</w:t>
                              </w:r>
                            </w:p>
                            <w:p w14:paraId="7BF8FA1D"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Individuals with limited incomes and resources who qualify for the </w:t>
                              </w:r>
                              <w:hyperlink r:id="rId92" w:tgtFrame="_blank" w:history="1">
                                <w:r w:rsidRPr="00765E81">
                                  <w:rPr>
                                    <w:rStyle w:val="Hyperlink"/>
                                  </w:rPr>
                                  <w:t>Medicare Savings Programs</w:t>
                                </w:r>
                              </w:hyperlink>
                              <w:r w:rsidRPr="00765E81">
                                <w:t xml:space="preserve"> (MSPs) can get help with these and other Medicare costs. </w:t>
                              </w:r>
                            </w:p>
                            <w:p w14:paraId="19A033CE" w14:textId="77777777" w:rsidR="001C2A3A"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Learn more in Justice in Aging’s </w:t>
                              </w:r>
                              <w:hyperlink r:id="rId93" w:tgtFrame="_blank" w:history="1">
                                <w:r w:rsidRPr="00765E81">
                                  <w:rPr>
                                    <w:rStyle w:val="Hyperlink"/>
                                  </w:rPr>
                                  <w:t>issue brief about opportunities for states to make it easier to enroll in MSPs</w:t>
                                </w:r>
                              </w:hyperlink>
                              <w:r w:rsidRPr="00765E81">
                                <w:t xml:space="preserve">, and get tips for assisting low-income older adults with their Medicare coverage decisions in our </w:t>
                              </w:r>
                              <w:hyperlink r:id="rId94" w:tgtFrame="_blank" w:history="1">
                                <w:r w:rsidRPr="00765E81">
                                  <w:rPr>
                                    <w:rStyle w:val="Hyperlink"/>
                                  </w:rPr>
                                  <w:t>2026 Medicare and Marketplace Open Enrollment guide</w:t>
                                </w:r>
                              </w:hyperlink>
                              <w:r w:rsidRPr="00765E81">
                                <w:t>.</w:t>
                              </w:r>
                            </w:p>
                            <w:p w14:paraId="31F036AF" w14:textId="77777777" w:rsidR="001C2A3A" w:rsidRDefault="001C2A3A" w:rsidP="006D41FB">
                              <w:pPr>
                                <w:framePr w:hSpace="180" w:wrap="around" w:vAnchor="text" w:hAnchor="text" w:x="-5" w:y="1"/>
                                <w:spacing w:before="100" w:beforeAutospacing="1" w:after="100" w:afterAutospacing="1" w:line="240" w:lineRule="auto"/>
                                <w:contextualSpacing/>
                                <w:suppressOverlap/>
                              </w:pPr>
                            </w:p>
                            <w:p w14:paraId="676EB109"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rPr>
                                  <w:b/>
                                  <w:bCs/>
                                </w:rPr>
                              </w:pPr>
                              <w:r w:rsidRPr="00765E81">
                                <w:rPr>
                                  <w:b/>
                                  <w:bCs/>
                                </w:rPr>
                                <w:t>Proposed Changes to Immigration Public Charge Rule</w:t>
                              </w:r>
                            </w:p>
                            <w:p w14:paraId="1C8AA1D4"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The Department of Homeland Security (DHS) has </w:t>
                              </w:r>
                              <w:hyperlink r:id="rId95" w:tgtFrame="_blank" w:history="1">
                                <w:r w:rsidRPr="00765E81">
                                  <w:rPr>
                                    <w:rStyle w:val="Hyperlink"/>
                                  </w:rPr>
                                  <w:t>proposed significant changes to the public charge policy</w:t>
                                </w:r>
                              </w:hyperlink>
                              <w:r w:rsidRPr="00765E81">
                                <w:t xml:space="preserve">. </w:t>
                              </w:r>
                            </w:p>
                            <w:p w14:paraId="0D6F09A7"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The proposed rule would rescind the 2022 Biden Administration Public Charge rule and </w:t>
                              </w:r>
                              <w:hyperlink r:id="rId96" w:tgtFrame="_blank" w:history="1">
                                <w:r w:rsidRPr="00765E81">
                                  <w:rPr>
                                    <w:rStyle w:val="Hyperlink"/>
                                  </w:rPr>
                                  <w:t>harm older immigrants</w:t>
                                </w:r>
                              </w:hyperlink>
                              <w:r w:rsidRPr="00765E81">
                                <w:t xml:space="preserve"> as well as older adults and people with disabilities who rely on immigrant caregivers. </w:t>
                              </w:r>
                            </w:p>
                            <w:p w14:paraId="77D1F1A7"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 xml:space="preserve">The National Immigration Law Center has created an FAQ, </w:t>
                              </w:r>
                              <w:hyperlink r:id="rId97" w:tgtFrame="_blank" w:history="1">
                                <w:r w:rsidRPr="00765E81">
                                  <w:rPr>
                                    <w:rStyle w:val="Hyperlink"/>
                                  </w:rPr>
                                  <w:t>Public Charge: What Advocates Need to Know About the November 2025 Proposed Rule</w:t>
                                </w:r>
                              </w:hyperlink>
                              <w:r w:rsidRPr="00765E81">
                                <w:t xml:space="preserve">. </w:t>
                              </w:r>
                            </w:p>
                            <w:p w14:paraId="7F2CBDC0" w14:textId="2972A61B" w:rsidR="001C2A3A" w:rsidRPr="00765E81" w:rsidRDefault="001C2A3A" w:rsidP="006D41FB">
                              <w:pPr>
                                <w:framePr w:hSpace="180" w:wrap="around" w:vAnchor="text" w:hAnchor="text" w:x="-5" w:y="1"/>
                                <w:spacing w:before="100" w:beforeAutospacing="1" w:after="100" w:afterAutospacing="1" w:line="240" w:lineRule="auto"/>
                                <w:contextualSpacing/>
                                <w:suppressOverlap/>
                              </w:pPr>
                              <w:r w:rsidRPr="00765E81">
                                <w:t>Justice in Aging is working with partners to analyze and fight the rule and will provide updates with more information about commenting by the December 19th deadline.</w:t>
                              </w:r>
                            </w:p>
                          </w:tc>
                        </w:tr>
                      </w:tbl>
                      <w:p w14:paraId="1302E46B"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p>
                    </w:tc>
                  </w:tr>
                </w:tbl>
                <w:p w14:paraId="68164972" w14:textId="77777777" w:rsidR="001C2A3A" w:rsidRPr="00765E81" w:rsidRDefault="001C2A3A" w:rsidP="006D41FB">
                  <w:pPr>
                    <w:framePr w:hSpace="180" w:wrap="around" w:vAnchor="text" w:hAnchor="text" w:x="-5" w:y="1"/>
                    <w:spacing w:before="100" w:beforeAutospacing="1" w:after="100" w:afterAutospacing="1" w:line="240" w:lineRule="auto"/>
                    <w:contextualSpacing/>
                    <w:suppressOverlap/>
                  </w:pPr>
                </w:p>
              </w:tc>
            </w:tr>
          </w:tbl>
          <w:p w14:paraId="2DE57BE7" w14:textId="5B942962" w:rsidR="00D36A14" w:rsidRPr="00D36A14" w:rsidRDefault="00D36A14" w:rsidP="00D36A14">
            <w:pPr>
              <w:pStyle w:val="ListParagraph"/>
              <w:ind w:left="360"/>
              <w:rPr>
                <w:rFonts w:ascii="Aptos" w:hAnsi="Aptos"/>
              </w:rPr>
            </w:pPr>
          </w:p>
        </w:tc>
      </w:tr>
      <w:tr w:rsidR="00AA2DC3" w:rsidRPr="00783903" w14:paraId="3569414B" w14:textId="77777777" w:rsidTr="00467E18">
        <w:trPr>
          <w:gridAfter w:val="1"/>
          <w:wAfter w:w="298" w:type="dxa"/>
        </w:trPr>
        <w:tc>
          <w:tcPr>
            <w:tcW w:w="2903" w:type="dxa"/>
            <w:gridSpan w:val="3"/>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98"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99"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100"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3"/>
          </w:tcPr>
          <w:p w14:paraId="1F4DCAC9" w14:textId="77777777" w:rsidR="005600C8" w:rsidRDefault="005600C8" w:rsidP="005600C8">
            <w:pPr>
              <w:rPr>
                <w:rFonts w:ascii="Aptos" w:hAnsi="Aptos"/>
                <w:b/>
                <w:bCs/>
              </w:rPr>
            </w:pPr>
            <w:r>
              <w:rPr>
                <w:rFonts w:ascii="Aptos" w:hAnsi="Aptos"/>
                <w:b/>
                <w:bCs/>
              </w:rPr>
              <w:t>Books by DignityMA Participants</w:t>
            </w:r>
          </w:p>
          <w:p w14:paraId="5830566F" w14:textId="30BA94BE" w:rsidR="005600C8" w:rsidRDefault="005600C8" w:rsidP="005600C8">
            <w:pPr>
              <w:jc w:val="center"/>
              <w:rPr>
                <w:rFonts w:ascii="Aptos" w:hAnsi="Aptos"/>
                <w:b/>
                <w:bCs/>
              </w:rPr>
            </w:pPr>
            <w:r>
              <w:rPr>
                <w:rFonts w:ascii="Aptos" w:hAnsi="Aptos"/>
                <w:b/>
                <w:bCs/>
                <w:noProof/>
              </w:rPr>
              <w:lastRenderedPageBreak/>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22" w:type="dxa"/>
            <w:gridSpan w:val="4"/>
          </w:tcPr>
          <w:p w14:paraId="6E758265" w14:textId="77777777" w:rsidR="005600C8" w:rsidRDefault="003203D7" w:rsidP="005600C8">
            <w:pPr>
              <w:rPr>
                <w:rFonts w:ascii="Aptos" w:hAnsi="Aptos"/>
                <w:b/>
                <w:bCs/>
              </w:rPr>
            </w:pPr>
            <w:hyperlink r:id="rId102" w:tgtFrame="_blank" w:history="1">
              <w:r w:rsidR="005600C8"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 xml:space="preserve">From the moment he became superintendent of the nation’s oldest public school for intellectually and developmentally disabled children in 1887 until his death in 1924, Dr. Walter E. Fernald led a </w:t>
            </w:r>
            <w:r w:rsidRPr="00FB01E9">
              <w:rPr>
                <w:rFonts w:ascii="Aptos" w:hAnsi="Aptos"/>
              </w:rPr>
              <w:lastRenderedPageBreak/>
              <w:t>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3203D7" w:rsidP="005600C8">
            <w:pPr>
              <w:ind w:left="720"/>
              <w:rPr>
                <w:rFonts w:ascii="Aptos" w:hAnsi="Aptos"/>
                <w:b/>
                <w:bCs/>
              </w:rPr>
            </w:pPr>
            <w:hyperlink r:id="rId103" w:history="1">
              <w:r w:rsidR="005600C8"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3"/>
          </w:tcPr>
          <w:p w14:paraId="00E0C6C9" w14:textId="77777777" w:rsidR="005600C8" w:rsidRDefault="005600C8" w:rsidP="005600C8">
            <w:pPr>
              <w:rPr>
                <w:rFonts w:ascii="Aptos" w:hAnsi="Aptos"/>
              </w:rPr>
            </w:pPr>
            <w:r w:rsidRPr="003C4127">
              <w:rPr>
                <w:rFonts w:ascii="Aptos" w:hAnsi="Aptos"/>
                <w:b/>
                <w:bCs/>
              </w:rPr>
              <w:lastRenderedPageBreak/>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3203D7" w:rsidP="005600C8">
            <w:pPr>
              <w:rPr>
                <w:rFonts w:ascii="Aptos" w:hAnsi="Aptos"/>
                <w:b/>
                <w:bCs/>
                <w:i/>
                <w:iCs/>
              </w:rPr>
            </w:pPr>
            <w:hyperlink r:id="rId105" w:history="1">
              <w:r w:rsidR="005600C8"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106"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activist and scholar Margaret Morganroth Gullette investigates this tragic public health crisis with a 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3203D7" w:rsidP="005600C8">
            <w:pPr>
              <w:ind w:left="720"/>
              <w:rPr>
                <w:rFonts w:ascii="Aptos" w:hAnsi="Aptos"/>
              </w:rPr>
            </w:pPr>
            <w:hyperlink r:id="rId107" w:history="1">
              <w:r w:rsidR="005600C8" w:rsidRPr="00EC2869">
                <w:rPr>
                  <w:rStyle w:val="Hyperlink"/>
                  <w:rFonts w:ascii="Aptos" w:hAnsi="Aptos"/>
                  <w:b/>
                  <w:bCs/>
                </w:rPr>
                <w:t>Buy the book here</w:t>
              </w:r>
            </w:hyperlink>
            <w:r w:rsidR="005600C8">
              <w:rPr>
                <w:rFonts w:ascii="Aptos" w:hAnsi="Aptos"/>
                <w:b/>
                <w:bCs/>
              </w:rPr>
              <w:t>.</w:t>
            </w:r>
          </w:p>
        </w:tc>
      </w:tr>
      <w:tr w:rsidR="005600C8" w:rsidRPr="00783903" w14:paraId="3A9E2EF4" w14:textId="77777777" w:rsidTr="00467E18">
        <w:trPr>
          <w:gridAfter w:val="1"/>
          <w:wAfter w:w="298" w:type="dxa"/>
        </w:trPr>
        <w:tc>
          <w:tcPr>
            <w:tcW w:w="2903" w:type="dxa"/>
            <w:gridSpan w:val="3"/>
          </w:tcPr>
          <w:p w14:paraId="6485FF96" w14:textId="77777777" w:rsidR="005600C8" w:rsidRPr="00970D5C" w:rsidRDefault="005600C8" w:rsidP="005600C8">
            <w:pPr>
              <w:rPr>
                <w:rFonts w:ascii="Aptos" w:hAnsi="Aptos"/>
                <w:b/>
                <w:bCs/>
              </w:rPr>
            </w:pPr>
            <w:r w:rsidRPr="00970D5C">
              <w:rPr>
                <w:rFonts w:ascii="Aptos" w:hAnsi="Aptos"/>
                <w:b/>
                <w:bCs/>
              </w:rPr>
              <w:t>Bringing People Home:</w:t>
            </w:r>
          </w:p>
          <w:p w14:paraId="7640A0AF" w14:textId="21802B42" w:rsidR="005600C8" w:rsidRDefault="005600C8" w:rsidP="005600C8">
            <w:pPr>
              <w:rPr>
                <w:rFonts w:ascii="Aptos" w:hAnsi="Aptos"/>
                <w:b/>
                <w:bCs/>
              </w:rPr>
            </w:pPr>
            <w:r w:rsidRPr="00970D5C">
              <w:rPr>
                <w:rFonts w:ascii="Aptos" w:hAnsi="Aptos"/>
                <w:b/>
                <w:bCs/>
              </w:rPr>
              <w:lastRenderedPageBreak/>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lastRenderedPageBreak/>
              <w:t xml:space="preserve">Webpages: </w:t>
            </w:r>
          </w:p>
          <w:p w14:paraId="245742CC" w14:textId="61F6AC9D" w:rsidR="005600C8" w:rsidRDefault="003203D7" w:rsidP="005600C8">
            <w:pPr>
              <w:rPr>
                <w:rFonts w:ascii="Aptos" w:hAnsi="Aptos"/>
              </w:rPr>
            </w:pPr>
            <w:hyperlink r:id="rId108" w:history="1">
              <w:r w:rsidR="005600C8" w:rsidRPr="009971A9">
                <w:rPr>
                  <w:rStyle w:val="Hyperlink"/>
                  <w:rFonts w:ascii="Aptos" w:hAnsi="Aptos"/>
                </w:rPr>
                <w:t>https://www.centerforpublicrep.org/court_case/marsters-et-al-v-healey-et-al/</w:t>
              </w:r>
            </w:hyperlink>
            <w:r w:rsidR="005600C8">
              <w:rPr>
                <w:rFonts w:ascii="Aptos" w:hAnsi="Aptos"/>
              </w:rPr>
              <w:t xml:space="preserve"> </w:t>
            </w:r>
          </w:p>
          <w:p w14:paraId="28615F9F" w14:textId="12CFF217" w:rsidR="005600C8" w:rsidRPr="00BC7AA1" w:rsidRDefault="003203D7" w:rsidP="005600C8">
            <w:pPr>
              <w:rPr>
                <w:rFonts w:ascii="Aptos" w:hAnsi="Aptos"/>
              </w:rPr>
            </w:pPr>
            <w:hyperlink r:id="rId109" w:history="1">
              <w:r w:rsidR="005600C8" w:rsidRPr="009971A9">
                <w:rPr>
                  <w:rStyle w:val="Hyperlink"/>
                  <w:rFonts w:ascii="Aptos" w:hAnsi="Aptos"/>
                </w:rPr>
                <w:t>https://marsters.centerforpublicrep.org/</w:t>
              </w:r>
            </w:hyperlink>
            <w:r w:rsidR="005600C8">
              <w:rPr>
                <w:rFonts w:ascii="Aptos" w:hAnsi="Aptos"/>
              </w:rPr>
              <w:t xml:space="preserve"> </w:t>
            </w:r>
          </w:p>
        </w:tc>
      </w:tr>
      <w:tr w:rsidR="005600C8" w:rsidRPr="00DC5CA0" w14:paraId="6084D1A6" w14:textId="77777777" w:rsidTr="00963E15">
        <w:trPr>
          <w:gridBefore w:val="1"/>
          <w:wBefore w:w="23" w:type="dxa"/>
        </w:trPr>
        <w:tc>
          <w:tcPr>
            <w:tcW w:w="2880" w:type="dxa"/>
            <w:gridSpan w:val="2"/>
          </w:tcPr>
          <w:p w14:paraId="5DA7C153" w14:textId="77777777" w:rsidR="005600C8" w:rsidRDefault="005600C8" w:rsidP="005600C8">
            <w:pPr>
              <w:rPr>
                <w:rFonts w:ascii="Aptos" w:hAnsi="Aptos"/>
                <w:b/>
                <w:bCs/>
                <w:sz w:val="24"/>
                <w:szCs w:val="24"/>
              </w:rPr>
            </w:pPr>
            <w:r>
              <w:rPr>
                <w:rFonts w:ascii="Aptos" w:hAnsi="Aptos"/>
                <w:b/>
                <w:bCs/>
                <w:sz w:val="24"/>
                <w:szCs w:val="24"/>
              </w:rPr>
              <w:lastRenderedPageBreak/>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10"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11"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3203D7" w:rsidP="005600C8">
            <w:pPr>
              <w:spacing w:before="100" w:beforeAutospacing="1" w:after="100" w:afterAutospacing="1"/>
              <w:contextualSpacing/>
              <w:jc w:val="both"/>
              <w:rPr>
                <w:rFonts w:ascii="Aptos" w:hAnsi="Aptos"/>
                <w:b/>
                <w:bCs/>
                <w:sz w:val="24"/>
                <w:szCs w:val="24"/>
              </w:rPr>
            </w:pPr>
            <w:hyperlink r:id="rId112" w:history="1">
              <w:r w:rsidR="005600C8" w:rsidRPr="00CE6ED4">
                <w:rPr>
                  <w:rStyle w:val="Hyperlink"/>
                  <w:rFonts w:ascii="Aptos" w:hAnsi="Aptos"/>
                  <w:b/>
                  <w:bCs/>
                  <w:sz w:val="24"/>
                  <w:szCs w:val="24"/>
                </w:rPr>
                <w:t>https://dignityalliancema.org/donate/</w:t>
              </w:r>
            </w:hyperlink>
            <w:r w:rsidR="005600C8"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gridSpan w:val="2"/>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3203D7" w:rsidP="005600C8">
            <w:pPr>
              <w:pStyle w:val="ListParagraph"/>
              <w:spacing w:before="100" w:beforeAutospacing="1" w:after="100" w:afterAutospacing="1"/>
              <w:ind w:left="0"/>
              <w:rPr>
                <w:rFonts w:ascii="Aptos" w:hAnsi="Aptos"/>
                <w:bCs/>
              </w:rPr>
            </w:pPr>
            <w:hyperlink r:id="rId113" w:history="1">
              <w:r w:rsidR="005600C8" w:rsidRPr="005148D4">
                <w:rPr>
                  <w:rStyle w:val="Hyperlink"/>
                  <w:rFonts w:ascii="Aptos" w:hAnsi="Aptos"/>
                  <w:bCs/>
                </w:rPr>
                <w:t>https://tinyurl.com/DignityLegislativeEndorsements</w:t>
              </w:r>
            </w:hyperlink>
            <w:r w:rsidR="005600C8"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114"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gridSpan w:val="2"/>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33CE6536" w14:textId="3A03DAC9" w:rsidR="00DB66C2" w:rsidRPr="00F51B55" w:rsidRDefault="00DB66C2" w:rsidP="00DB66C2">
            <w:pPr>
              <w:ind w:left="720"/>
              <w:rPr>
                <w:rFonts w:ascii="Aptos" w:hAnsi="Aptos"/>
                <w:sz w:val="24"/>
                <w:szCs w:val="24"/>
              </w:rPr>
            </w:pPr>
          </w:p>
        </w:tc>
      </w:tr>
      <w:tr w:rsidR="005600C8" w:rsidRPr="00C321EF" w14:paraId="3FA49F4B" w14:textId="77777777" w:rsidTr="00963E15">
        <w:trPr>
          <w:gridBefore w:val="1"/>
          <w:wBefore w:w="23" w:type="dxa"/>
        </w:trPr>
        <w:tc>
          <w:tcPr>
            <w:tcW w:w="2880" w:type="dxa"/>
            <w:gridSpan w:val="2"/>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gridSpan w:val="2"/>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gridSpan w:val="2"/>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gridSpan w:val="2"/>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15"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gridSpan w:val="2"/>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16"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gridSpan w:val="2"/>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17"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gridSpan w:val="2"/>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3203D7" w:rsidP="005600C8">
            <w:pPr>
              <w:spacing w:before="100" w:beforeAutospacing="1" w:after="100" w:afterAutospacing="1"/>
              <w:contextualSpacing/>
              <w:rPr>
                <w:rFonts w:ascii="Aptos" w:hAnsi="Aptos"/>
              </w:rPr>
            </w:pPr>
            <w:hyperlink r:id="rId118" w:history="1">
              <w:r w:rsidR="005600C8"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19"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lastRenderedPageBreak/>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3203D7" w:rsidP="005600C8">
            <w:pPr>
              <w:spacing w:before="100" w:beforeAutospacing="1" w:after="100" w:afterAutospacing="1"/>
              <w:contextualSpacing/>
              <w:rPr>
                <w:rFonts w:ascii="Aptos" w:hAnsi="Aptos"/>
              </w:rPr>
            </w:pPr>
            <w:hyperlink r:id="rId120" w:history="1">
              <w:r w:rsidR="005600C8"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gridSpan w:val="2"/>
          </w:tcPr>
          <w:p w14:paraId="7007323A" w14:textId="070EF9AC" w:rsidR="005600C8" w:rsidRPr="00FF524A" w:rsidRDefault="005600C8" w:rsidP="005600C8">
            <w:pPr>
              <w:contextualSpacing/>
              <w:rPr>
                <w:rFonts w:ascii="Aptos" w:hAnsi="Aptos"/>
              </w:rPr>
            </w:pPr>
            <w:r>
              <w:rPr>
                <w:rFonts w:ascii="Aptos" w:hAnsi="Aptos"/>
              </w:rPr>
              <w:lastRenderedPageBreak/>
              <w:t>MassHealth Eligibility Information</w:t>
            </w:r>
          </w:p>
        </w:tc>
        <w:tc>
          <w:tcPr>
            <w:tcW w:w="7920" w:type="dxa"/>
            <w:gridSpan w:val="5"/>
          </w:tcPr>
          <w:p w14:paraId="759B4E4D" w14:textId="353946EF" w:rsidR="005600C8" w:rsidRDefault="003203D7" w:rsidP="005600C8">
            <w:pPr>
              <w:spacing w:before="100" w:beforeAutospacing="1" w:after="100" w:afterAutospacing="1"/>
              <w:contextualSpacing/>
              <w:rPr>
                <w:rFonts w:ascii="Aptos" w:hAnsi="Aptos"/>
                <w:b/>
                <w:bCs/>
              </w:rPr>
            </w:pPr>
            <w:hyperlink r:id="rId121" w:history="1">
              <w:r w:rsidR="005600C8"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3203D7" w:rsidP="005600C8">
            <w:pPr>
              <w:spacing w:before="100" w:beforeAutospacing="1" w:after="100" w:afterAutospacing="1"/>
              <w:ind w:left="720"/>
              <w:contextualSpacing/>
              <w:rPr>
                <w:rFonts w:ascii="Aptos" w:hAnsi="Aptos"/>
                <w:b/>
                <w:bCs/>
              </w:rPr>
            </w:pPr>
            <w:hyperlink r:id="rId122" w:anchor="medicaid-definition" w:history="1">
              <w:r w:rsidR="005600C8" w:rsidRPr="0058561A">
                <w:rPr>
                  <w:rStyle w:val="Hyperlink"/>
                  <w:rFonts w:ascii="Aptos" w:hAnsi="Aptos"/>
                  <w:b/>
                  <w:bCs/>
                </w:rPr>
                <w:t>Massachusetts Medicaid Long-Term Care Definition</w:t>
              </w:r>
            </w:hyperlink>
          </w:p>
          <w:p w14:paraId="6BCC4D45" w14:textId="77777777" w:rsidR="005600C8" w:rsidRPr="0058561A" w:rsidRDefault="003203D7" w:rsidP="005600C8">
            <w:pPr>
              <w:spacing w:before="100" w:beforeAutospacing="1" w:after="100" w:afterAutospacing="1"/>
              <w:ind w:left="720"/>
              <w:contextualSpacing/>
              <w:rPr>
                <w:rFonts w:ascii="Aptos" w:hAnsi="Aptos"/>
                <w:b/>
                <w:bCs/>
              </w:rPr>
            </w:pPr>
            <w:hyperlink r:id="rId123" w:anchor="income-asset-limits" w:history="1">
              <w:r w:rsidR="005600C8" w:rsidRPr="0058561A">
                <w:rPr>
                  <w:rStyle w:val="Hyperlink"/>
                  <w:rFonts w:ascii="Aptos" w:hAnsi="Aptos"/>
                  <w:b/>
                  <w:bCs/>
                </w:rPr>
                <w:t>Income &amp; Asset Limits for Eligibility</w:t>
              </w:r>
            </w:hyperlink>
          </w:p>
          <w:p w14:paraId="17BD2E54" w14:textId="77777777" w:rsidR="005600C8" w:rsidRPr="0058561A" w:rsidRDefault="003203D7" w:rsidP="005600C8">
            <w:pPr>
              <w:spacing w:before="100" w:beforeAutospacing="1" w:after="100" w:afterAutospacing="1"/>
              <w:ind w:left="720"/>
              <w:contextualSpacing/>
              <w:rPr>
                <w:rFonts w:ascii="Aptos" w:hAnsi="Aptos"/>
                <w:b/>
                <w:bCs/>
              </w:rPr>
            </w:pPr>
            <w:hyperlink r:id="rId124" w:anchor="income-definition" w:history="1">
              <w:r w:rsidR="005600C8" w:rsidRPr="0058561A">
                <w:rPr>
                  <w:rStyle w:val="Hyperlink"/>
                  <w:rFonts w:ascii="Aptos" w:hAnsi="Aptos"/>
                  <w:b/>
                  <w:bCs/>
                </w:rPr>
                <w:t>Income Definition &amp; Exceptions</w:t>
              </w:r>
            </w:hyperlink>
          </w:p>
          <w:p w14:paraId="4FA71379" w14:textId="77777777" w:rsidR="005600C8" w:rsidRPr="0058561A" w:rsidRDefault="003203D7" w:rsidP="005600C8">
            <w:pPr>
              <w:spacing w:before="100" w:beforeAutospacing="1" w:after="100" w:afterAutospacing="1"/>
              <w:ind w:left="720"/>
              <w:contextualSpacing/>
              <w:rPr>
                <w:rFonts w:ascii="Aptos" w:hAnsi="Aptos"/>
                <w:b/>
                <w:bCs/>
              </w:rPr>
            </w:pPr>
            <w:hyperlink r:id="rId125" w:anchor="asset-definition" w:history="1">
              <w:r w:rsidR="005600C8" w:rsidRPr="0058561A">
                <w:rPr>
                  <w:rStyle w:val="Hyperlink"/>
                  <w:rFonts w:ascii="Aptos" w:hAnsi="Aptos"/>
                  <w:b/>
                  <w:bCs/>
                </w:rPr>
                <w:t>Asset Definition &amp; Exceptions</w:t>
              </w:r>
            </w:hyperlink>
          </w:p>
          <w:p w14:paraId="57A2E352" w14:textId="77777777" w:rsidR="005600C8" w:rsidRPr="0058561A" w:rsidRDefault="003203D7" w:rsidP="005600C8">
            <w:pPr>
              <w:spacing w:before="100" w:beforeAutospacing="1" w:after="100" w:afterAutospacing="1"/>
              <w:ind w:left="720"/>
              <w:contextualSpacing/>
              <w:rPr>
                <w:rFonts w:ascii="Aptos" w:hAnsi="Aptos"/>
                <w:b/>
                <w:bCs/>
              </w:rPr>
            </w:pPr>
            <w:hyperlink r:id="rId126" w:anchor="home-exemptions" w:history="1">
              <w:r w:rsidR="005600C8" w:rsidRPr="0058561A">
                <w:rPr>
                  <w:rStyle w:val="Hyperlink"/>
                  <w:rFonts w:ascii="Aptos" w:hAnsi="Aptos"/>
                  <w:b/>
                  <w:bCs/>
                </w:rPr>
                <w:t>Home Exemption Rules</w:t>
              </w:r>
            </w:hyperlink>
          </w:p>
          <w:p w14:paraId="1EF79CE1" w14:textId="77777777" w:rsidR="005600C8" w:rsidRPr="0058561A" w:rsidRDefault="003203D7" w:rsidP="005600C8">
            <w:pPr>
              <w:spacing w:before="100" w:beforeAutospacing="1" w:after="100" w:afterAutospacing="1"/>
              <w:ind w:left="720"/>
              <w:contextualSpacing/>
              <w:rPr>
                <w:rFonts w:ascii="Aptos" w:hAnsi="Aptos"/>
                <w:b/>
                <w:bCs/>
              </w:rPr>
            </w:pPr>
            <w:hyperlink r:id="rId127" w:anchor="medical-criteria" w:history="1">
              <w:r w:rsidR="005600C8" w:rsidRPr="0058561A">
                <w:rPr>
                  <w:rStyle w:val="Hyperlink"/>
                  <w:rFonts w:ascii="Aptos" w:hAnsi="Aptos"/>
                  <w:b/>
                  <w:bCs/>
                </w:rPr>
                <w:t>Medical / Functional Need Requirements</w:t>
              </w:r>
            </w:hyperlink>
          </w:p>
          <w:p w14:paraId="1C4A2048" w14:textId="77777777" w:rsidR="005600C8" w:rsidRPr="0058561A" w:rsidRDefault="003203D7" w:rsidP="005600C8">
            <w:pPr>
              <w:spacing w:before="100" w:beforeAutospacing="1" w:after="100" w:afterAutospacing="1"/>
              <w:ind w:left="720"/>
              <w:contextualSpacing/>
              <w:rPr>
                <w:rFonts w:ascii="Aptos" w:hAnsi="Aptos"/>
                <w:b/>
                <w:bCs/>
              </w:rPr>
            </w:pPr>
            <w:hyperlink r:id="rId128" w:anchor="exceed-limits" w:history="1">
              <w:r w:rsidR="005600C8" w:rsidRPr="0058561A">
                <w:rPr>
                  <w:rStyle w:val="Hyperlink"/>
                  <w:rFonts w:ascii="Aptos" w:hAnsi="Aptos"/>
                  <w:b/>
                  <w:bCs/>
                </w:rPr>
                <w:t>Qualifying When Over the Limits</w:t>
              </w:r>
            </w:hyperlink>
          </w:p>
          <w:p w14:paraId="62C53B01" w14:textId="77777777" w:rsidR="005600C8" w:rsidRPr="0058561A" w:rsidRDefault="003203D7" w:rsidP="005600C8">
            <w:pPr>
              <w:spacing w:before="100" w:beforeAutospacing="1" w:after="100" w:afterAutospacing="1"/>
              <w:ind w:left="720"/>
              <w:contextualSpacing/>
              <w:rPr>
                <w:rFonts w:ascii="Aptos" w:hAnsi="Aptos"/>
                <w:b/>
                <w:bCs/>
              </w:rPr>
            </w:pPr>
            <w:hyperlink r:id="rId129" w:anchor="ma-medicaid-programs" w:history="1">
              <w:r w:rsidR="005600C8" w:rsidRPr="0058561A">
                <w:rPr>
                  <w:rStyle w:val="Hyperlink"/>
                  <w:rFonts w:ascii="Aptos" w:hAnsi="Aptos"/>
                  <w:b/>
                  <w:bCs/>
                </w:rPr>
                <w:t>Specific Massachusetts Medicaid Programs</w:t>
              </w:r>
            </w:hyperlink>
          </w:p>
          <w:p w14:paraId="5F1EC64B" w14:textId="5A7191CF" w:rsidR="005600C8" w:rsidRPr="00FF524A" w:rsidRDefault="003203D7" w:rsidP="00A2221B">
            <w:pPr>
              <w:spacing w:before="100" w:beforeAutospacing="1" w:after="100" w:afterAutospacing="1"/>
              <w:ind w:left="720"/>
              <w:contextualSpacing/>
              <w:rPr>
                <w:rFonts w:ascii="Aptos" w:hAnsi="Aptos"/>
                <w:b/>
                <w:bCs/>
              </w:rPr>
            </w:pPr>
            <w:hyperlink r:id="rId130" w:anchor="how-to-apply" w:history="1">
              <w:r w:rsidR="005600C8"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gridSpan w:val="2"/>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3203D7" w:rsidP="005600C8">
            <w:pPr>
              <w:spacing w:before="100" w:beforeAutospacing="1" w:after="100" w:afterAutospacing="1"/>
              <w:contextualSpacing/>
              <w:rPr>
                <w:rFonts w:ascii="Aptos" w:hAnsi="Aptos"/>
                <w:i/>
                <w:iCs/>
              </w:rPr>
            </w:pPr>
            <w:hyperlink r:id="rId131" w:history="1">
              <w:r w:rsidR="005600C8"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3203D7" w:rsidP="005600C8">
            <w:pPr>
              <w:spacing w:before="100" w:beforeAutospacing="1" w:after="100" w:afterAutospacing="1"/>
              <w:ind w:left="720"/>
              <w:contextualSpacing/>
              <w:rPr>
                <w:rFonts w:ascii="Aptos" w:hAnsi="Aptos"/>
              </w:rPr>
            </w:pPr>
            <w:hyperlink r:id="rId132" w:history="1">
              <w:r w:rsidR="005600C8" w:rsidRPr="00FF524A">
                <w:rPr>
                  <w:rStyle w:val="Hyperlink"/>
                  <w:rFonts w:ascii="Aptos" w:hAnsi="Aptos"/>
                </w:rPr>
                <w:t xml:space="preserve">Open PDF file, 1.34 </w:t>
              </w:r>
              <w:r w:rsidR="00F45DB4" w:rsidRPr="00FF524A">
                <w:rPr>
                  <w:rStyle w:val="Hyperlink"/>
                  <w:rFonts w:ascii="Aptos" w:hAnsi="Aptos"/>
                </w:rPr>
                <w:t>MB, MFP</w:t>
              </w:r>
              <w:r w:rsidR="005600C8" w:rsidRPr="00FF524A">
                <w:rPr>
                  <w:rStyle w:val="Hyperlink"/>
                  <w:rFonts w:ascii="Aptos" w:hAnsi="Aptos"/>
                </w:rPr>
                <w:t xml:space="preserve"> Demonstration Brochure </w:t>
              </w:r>
            </w:hyperlink>
          </w:p>
          <w:p w14:paraId="5CAFDE8A" w14:textId="6A670136" w:rsidR="005600C8" w:rsidRPr="00FF524A" w:rsidRDefault="003203D7" w:rsidP="005600C8">
            <w:pPr>
              <w:spacing w:before="100" w:beforeAutospacing="1" w:after="100" w:afterAutospacing="1"/>
              <w:ind w:left="720"/>
              <w:contextualSpacing/>
              <w:rPr>
                <w:rFonts w:ascii="Aptos" w:hAnsi="Aptos"/>
              </w:rPr>
            </w:pPr>
            <w:hyperlink r:id="rId133" w:history="1">
              <w:r w:rsidR="005600C8" w:rsidRPr="00FF524A">
                <w:rPr>
                  <w:rStyle w:val="Hyperlink"/>
                  <w:rFonts w:ascii="Aptos" w:hAnsi="Aptos"/>
                </w:rPr>
                <w:t xml:space="preserve">MFP Demonstration Brochure - Accessible Version </w:t>
              </w:r>
            </w:hyperlink>
          </w:p>
          <w:p w14:paraId="1C8542A4" w14:textId="77777777" w:rsidR="005600C8" w:rsidRPr="00FF524A" w:rsidRDefault="003203D7" w:rsidP="005600C8">
            <w:pPr>
              <w:spacing w:before="100" w:beforeAutospacing="1" w:after="100" w:afterAutospacing="1"/>
              <w:ind w:left="720"/>
              <w:contextualSpacing/>
              <w:rPr>
                <w:rFonts w:ascii="Aptos" w:hAnsi="Aptos"/>
              </w:rPr>
            </w:pPr>
            <w:hyperlink r:id="rId134" w:history="1">
              <w:r w:rsidR="005600C8" w:rsidRPr="00FF524A">
                <w:rPr>
                  <w:rStyle w:val="Hyperlink"/>
                  <w:rFonts w:ascii="Aptos" w:hAnsi="Aptos"/>
                </w:rPr>
                <w:t xml:space="preserve">MFP Demonstration Fact Sheet </w:t>
              </w:r>
            </w:hyperlink>
          </w:p>
          <w:p w14:paraId="43740F23" w14:textId="43C4D47E" w:rsidR="005600C8" w:rsidRPr="00FF524A" w:rsidRDefault="003203D7" w:rsidP="005600C8">
            <w:pPr>
              <w:spacing w:before="100" w:beforeAutospacing="1" w:after="100" w:afterAutospacing="1"/>
              <w:ind w:left="720"/>
              <w:contextualSpacing/>
              <w:rPr>
                <w:rFonts w:ascii="Aptos" w:hAnsi="Aptos"/>
              </w:rPr>
            </w:pPr>
            <w:hyperlink r:id="rId135" w:history="1">
              <w:r w:rsidR="005600C8"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gridSpan w:val="2"/>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3203D7" w:rsidP="005600C8">
            <w:pPr>
              <w:spacing w:before="100" w:beforeAutospacing="1" w:after="100" w:afterAutospacing="1"/>
              <w:contextualSpacing/>
            </w:pPr>
            <w:hyperlink r:id="rId136" w:history="1">
              <w:r w:rsidR="005600C8" w:rsidRPr="004616F8">
                <w:rPr>
                  <w:rStyle w:val="Hyperlink"/>
                </w:rPr>
                <w:t>https://dignityalliancema.org/2025/04/07/nursing-home-closures-since-july-2021/</w:t>
              </w:r>
            </w:hyperlink>
            <w:r w:rsidR="005600C8">
              <w:t xml:space="preserve"> </w:t>
            </w:r>
          </w:p>
        </w:tc>
      </w:tr>
      <w:tr w:rsidR="005600C8" w:rsidRPr="00FF474F" w14:paraId="1325A728" w14:textId="77777777" w:rsidTr="00963E15">
        <w:trPr>
          <w:gridBefore w:val="1"/>
          <w:wBefore w:w="23" w:type="dxa"/>
          <w:trHeight w:val="656"/>
        </w:trPr>
        <w:tc>
          <w:tcPr>
            <w:tcW w:w="2880" w:type="dxa"/>
            <w:gridSpan w:val="2"/>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3203D7" w:rsidP="005600C8">
            <w:pPr>
              <w:rPr>
                <w:rFonts w:ascii="Aptos" w:hAnsi="Aptos"/>
                <w:color w:val="000000" w:themeColor="text1"/>
              </w:rPr>
            </w:pPr>
            <w:hyperlink r:id="rId137" w:history="1">
              <w:r w:rsidR="005600C8" w:rsidRPr="004616F8">
                <w:rPr>
                  <w:rStyle w:val="Hyperlink"/>
                  <w:rFonts w:ascii="Aptos" w:hAnsi="Aptos"/>
                </w:rPr>
                <w:t>https://dignityalliancema.org/2025/04/07/list-of-determination-of-need-applications/</w:t>
              </w:r>
            </w:hyperlink>
            <w:r w:rsidR="005600C8">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3203D7" w:rsidP="005600C8">
            <w:pPr>
              <w:ind w:left="720"/>
              <w:rPr>
                <w:rFonts w:ascii="Aptos" w:hAnsi="Aptos"/>
                <w:b/>
                <w:bCs/>
                <w:color w:val="000000" w:themeColor="text1"/>
              </w:rPr>
            </w:pPr>
            <w:hyperlink r:id="rId138" w:tgtFrame="_blank" w:history="1">
              <w:r w:rsidR="005600C8" w:rsidRPr="001A2A48">
                <w:rPr>
                  <w:rStyle w:val="Hyperlink"/>
                  <w:rFonts w:ascii="Aptos" w:hAnsi="Aptos"/>
                  <w:b/>
                  <w:bCs/>
                </w:rPr>
                <w:t>Town of Nantucket – Long Term Care Substantial Capital Expenditure</w:t>
              </w:r>
            </w:hyperlink>
            <w:r w:rsidR="005600C8"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gridSpan w:val="2"/>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3203D7" w:rsidP="005600C8">
            <w:pPr>
              <w:pStyle w:val="ListParagraph"/>
              <w:ind w:left="360"/>
              <w:rPr>
                <w:rFonts w:ascii="Aptos" w:hAnsi="Aptos"/>
                <w:i/>
                <w:iCs/>
                <w:color w:val="000000" w:themeColor="text1"/>
              </w:rPr>
            </w:pPr>
            <w:hyperlink r:id="rId139" w:history="1">
              <w:r w:rsidR="005151F5" w:rsidRPr="002E438E">
                <w:rPr>
                  <w:rStyle w:val="Hyperlink"/>
                  <w:rFonts w:ascii="Aptos" w:hAnsi="Aptos"/>
                  <w:i/>
                  <w:iCs/>
                </w:rPr>
                <w:t>https://www.cms.gov/files/document/sff-posting-candidate-list-march-2025.pdf</w:t>
              </w:r>
            </w:hyperlink>
            <w:r w:rsidR="005151F5">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40"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w:t>
            </w:r>
            <w:r w:rsidRPr="005148D4">
              <w:rPr>
                <w:rFonts w:ascii="Aptos" w:hAnsi="Aptos"/>
                <w:color w:val="000000" w:themeColor="text1"/>
              </w:rPr>
              <w:lastRenderedPageBreak/>
              <w:t>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3203D7" w:rsidP="00826263">
            <w:pPr>
              <w:pStyle w:val="ListParagraph"/>
              <w:spacing w:after="160" w:line="259" w:lineRule="auto"/>
              <w:rPr>
                <w:rFonts w:ascii="Aptos" w:hAnsi="Aptos"/>
                <w:color w:val="000000" w:themeColor="text1"/>
              </w:rPr>
            </w:pPr>
            <w:hyperlink r:id="rId141" w:history="1">
              <w:r w:rsidR="00BA1907" w:rsidRPr="002E438E">
                <w:rPr>
                  <w:rStyle w:val="Hyperlink"/>
                  <w:rFonts w:ascii="Aptos" w:hAnsi="Aptos"/>
                </w:rPr>
                <w:t>https://www.adviniacare.com/adviniacare-salem/</w:t>
              </w:r>
            </w:hyperlink>
            <w:r w:rsidR="00BA1907">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3203D7" w:rsidP="00826263">
            <w:pPr>
              <w:pStyle w:val="ListParagraph"/>
              <w:spacing w:after="160" w:line="259" w:lineRule="auto"/>
              <w:rPr>
                <w:rFonts w:ascii="Aptos" w:hAnsi="Aptos"/>
                <w:color w:val="000000" w:themeColor="text1"/>
              </w:rPr>
            </w:pPr>
            <w:hyperlink r:id="rId142" w:history="1">
              <w:r w:rsidR="0073124F" w:rsidRPr="002E438E">
                <w:rPr>
                  <w:rStyle w:val="Hyperlink"/>
                  <w:rFonts w:ascii="Aptos" w:hAnsi="Aptos"/>
                </w:rPr>
                <w:t>https://projects.propublica.org/nursing-homes/homes/h-225644/</w:t>
              </w:r>
            </w:hyperlink>
            <w:r w:rsidR="0073124F">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3203D7" w:rsidP="00F75DAD">
            <w:pPr>
              <w:pStyle w:val="ListParagraph"/>
            </w:pPr>
            <w:hyperlink r:id="rId143" w:history="1">
              <w:r w:rsidR="00F75DAD"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203D7" w:rsidP="00F75DAD">
            <w:pPr>
              <w:pStyle w:val="ListParagraph"/>
              <w:rPr>
                <w:rFonts w:ascii="Aptos" w:hAnsi="Aptos"/>
                <w:color w:val="000000" w:themeColor="text1"/>
              </w:rPr>
            </w:pPr>
            <w:hyperlink r:id="rId144" w:history="1">
              <w:r w:rsidR="003823E3" w:rsidRPr="002E438E">
                <w:rPr>
                  <w:rStyle w:val="Hyperlink"/>
                  <w:rFonts w:ascii="Aptos" w:hAnsi="Aptos"/>
                </w:rPr>
                <w:t>https://projects.propublica.org/nursing-homes/homes/h-225723/</w:t>
              </w:r>
            </w:hyperlink>
            <w:r w:rsidR="003823E3">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3203D7" w:rsidP="005600C8">
            <w:pPr>
              <w:pStyle w:val="ListParagraph"/>
              <w:rPr>
                <w:rFonts w:ascii="Aptos" w:hAnsi="Aptos"/>
                <w:color w:val="000000" w:themeColor="text1"/>
                <w:u w:val="single"/>
              </w:rPr>
            </w:pPr>
            <w:hyperlink r:id="rId145" w:history="1">
              <w:r w:rsidR="005600C8"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3203D7" w:rsidP="005600C8">
            <w:pPr>
              <w:pStyle w:val="ListParagraph"/>
              <w:rPr>
                <w:rFonts w:ascii="Aptos" w:hAnsi="Aptos"/>
                <w:color w:val="000000" w:themeColor="text1"/>
              </w:rPr>
            </w:pPr>
            <w:hyperlink r:id="rId146" w:history="1">
              <w:r w:rsidR="005600C8" w:rsidRPr="00A332BB">
                <w:rPr>
                  <w:rStyle w:val="Hyperlink"/>
                  <w:rFonts w:ascii="Aptos" w:hAnsi="Aptos"/>
                </w:rPr>
                <w:t>https://projects.propublica.org/nursing-homes/homes/h-225063</w:t>
              </w:r>
            </w:hyperlink>
            <w:r w:rsidR="005600C8">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3203D7" w:rsidP="00DF06A4">
            <w:pPr>
              <w:pStyle w:val="ListParagraph"/>
              <w:rPr>
                <w:rFonts w:ascii="Aptos" w:hAnsi="Aptos"/>
                <w:color w:val="000000" w:themeColor="text1"/>
              </w:rPr>
            </w:pPr>
            <w:hyperlink r:id="rId147" w:history="1">
              <w:r w:rsidR="00165450" w:rsidRPr="002E438E">
                <w:rPr>
                  <w:rStyle w:val="Hyperlink"/>
                  <w:rFonts w:ascii="Aptos" w:hAnsi="Aptos"/>
                </w:rPr>
                <w:t>https://somersetridgerehab.com/</w:t>
              </w:r>
            </w:hyperlink>
            <w:r w:rsidR="00165450">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3203D7" w:rsidP="00DF06A4">
            <w:pPr>
              <w:pStyle w:val="ListParagraph"/>
              <w:rPr>
                <w:rFonts w:ascii="Aptos" w:hAnsi="Aptos"/>
                <w:color w:val="000000" w:themeColor="text1"/>
              </w:rPr>
            </w:pPr>
            <w:hyperlink r:id="rId148" w:history="1">
              <w:r w:rsidR="00DF06A4" w:rsidRPr="005148D4">
                <w:rPr>
                  <w:rStyle w:val="Hyperlink"/>
                  <w:rFonts w:ascii="Aptos" w:hAnsi="Aptos"/>
                  <w:color w:val="000000" w:themeColor="text1"/>
                </w:rPr>
                <w:t>https://projects.propublica.org/nursing-homes/homes/h-225747</w:t>
              </w:r>
            </w:hyperlink>
            <w:r w:rsidR="00DF06A4"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3203D7" w:rsidP="00DF06A4">
            <w:pPr>
              <w:pStyle w:val="ListParagraph"/>
              <w:rPr>
                <w:rFonts w:ascii="Aptos" w:hAnsi="Aptos"/>
                <w:color w:val="000000" w:themeColor="text1"/>
              </w:rPr>
            </w:pPr>
            <w:hyperlink r:id="rId149" w:history="1">
              <w:r w:rsidR="00DF06A4" w:rsidRPr="000A7B0B">
                <w:rPr>
                  <w:rStyle w:val="Hyperlink"/>
                  <w:rFonts w:ascii="Aptos" w:hAnsi="Aptos"/>
                </w:rPr>
                <w:t>https://thetremontrehabcare.com/</w:t>
              </w:r>
            </w:hyperlink>
            <w:r w:rsidR="00DF06A4">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lastRenderedPageBreak/>
              <w:t xml:space="preserve">Nursing home inspect information: </w:t>
            </w:r>
          </w:p>
          <w:p w14:paraId="697D0787" w14:textId="01FF44A6" w:rsidR="00170FB6" w:rsidRPr="00DF06A4" w:rsidRDefault="003203D7" w:rsidP="00DF06A4">
            <w:pPr>
              <w:pStyle w:val="ListParagraph"/>
              <w:rPr>
                <w:rFonts w:ascii="Aptos" w:hAnsi="Aptos"/>
                <w:color w:val="000000" w:themeColor="text1"/>
              </w:rPr>
            </w:pPr>
            <w:hyperlink r:id="rId150" w:history="1">
              <w:r w:rsidR="00DF06A4" w:rsidRPr="000A7B0B">
                <w:rPr>
                  <w:rStyle w:val="Hyperlink"/>
                  <w:rFonts w:ascii="Aptos" w:hAnsi="Aptos"/>
                </w:rPr>
                <w:t>https://projects.propublica.org/nursing-homes/homes/h-225488/</w:t>
              </w:r>
            </w:hyperlink>
            <w:r w:rsidR="00DF06A4">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3203D7" w:rsidP="005600C8">
            <w:pPr>
              <w:pStyle w:val="ListParagraph"/>
              <w:rPr>
                <w:rFonts w:ascii="Aptos" w:hAnsi="Aptos"/>
                <w:color w:val="000000" w:themeColor="text1"/>
              </w:rPr>
            </w:pPr>
            <w:hyperlink r:id="rId151" w:history="1">
              <w:r w:rsidR="005600C8" w:rsidRPr="005349A3">
                <w:rPr>
                  <w:rStyle w:val="Hyperlink"/>
                  <w:rFonts w:ascii="Aptos" w:hAnsi="Aptos"/>
                </w:rPr>
                <w:t>https://www.adviniacare.com/adviniacare-country-center/</w:t>
              </w:r>
            </w:hyperlink>
            <w:r w:rsidR="005600C8">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3203D7" w:rsidP="005600C8">
            <w:pPr>
              <w:pStyle w:val="ListParagraph"/>
              <w:rPr>
                <w:rFonts w:ascii="Aptos" w:hAnsi="Aptos"/>
                <w:color w:val="000000" w:themeColor="text1"/>
              </w:rPr>
            </w:pPr>
            <w:hyperlink r:id="rId152" w:history="1">
              <w:r w:rsidR="005600C8" w:rsidRPr="005349A3">
                <w:rPr>
                  <w:rStyle w:val="Hyperlink"/>
                  <w:rFonts w:ascii="Aptos" w:hAnsi="Aptos"/>
                </w:rPr>
                <w:t>https://projects.propublica.org/nursing-homes/homes/h-225332</w:t>
              </w:r>
            </w:hyperlink>
            <w:r w:rsidR="005600C8">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3203D7" w:rsidP="007B7510">
            <w:pPr>
              <w:pStyle w:val="ListParagraph"/>
              <w:rPr>
                <w:rFonts w:ascii="Aptos" w:hAnsi="Aptos"/>
                <w:color w:val="000000" w:themeColor="text1"/>
              </w:rPr>
            </w:pPr>
            <w:hyperlink r:id="rId153" w:history="1">
              <w:r w:rsidR="009546E9" w:rsidRPr="002E438E">
                <w:rPr>
                  <w:rStyle w:val="Hyperlink"/>
                  <w:rFonts w:ascii="Aptos" w:hAnsi="Aptos"/>
                </w:rPr>
                <w:t>https://brandonwoodsnewbedford.com/</w:t>
              </w:r>
            </w:hyperlink>
            <w:r w:rsidR="009546E9">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3203D7" w:rsidP="007B7510">
            <w:pPr>
              <w:pStyle w:val="ListParagraph"/>
              <w:rPr>
                <w:rFonts w:ascii="Aptos" w:hAnsi="Aptos"/>
                <w:color w:val="000000" w:themeColor="text1"/>
              </w:rPr>
            </w:pPr>
            <w:hyperlink r:id="rId154" w:history="1">
              <w:r w:rsidR="008B3953" w:rsidRPr="002E438E">
                <w:rPr>
                  <w:rStyle w:val="Hyperlink"/>
                  <w:rFonts w:ascii="Aptos" w:hAnsi="Aptos"/>
                </w:rPr>
                <w:t>https://projects.propublica.org/nursing-homes/homes/h-225264/</w:t>
              </w:r>
            </w:hyperlink>
            <w:r w:rsidR="008B3953">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3203D7" w:rsidP="004E4B1C">
            <w:pPr>
              <w:pStyle w:val="ListParagraph"/>
              <w:rPr>
                <w:rFonts w:ascii="Aptos" w:hAnsi="Aptos"/>
                <w:color w:val="000000" w:themeColor="text1"/>
              </w:rPr>
            </w:pPr>
            <w:hyperlink r:id="rId155" w:history="1">
              <w:r w:rsidR="000D09E9" w:rsidRPr="002E438E">
                <w:rPr>
                  <w:rStyle w:val="Hyperlink"/>
                  <w:rFonts w:ascii="Aptos" w:hAnsi="Aptos"/>
                </w:rPr>
                <w:t>https://capecodrehabhc.com/</w:t>
              </w:r>
            </w:hyperlink>
            <w:r w:rsidR="000D09E9">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3203D7" w:rsidP="004E4B1C">
            <w:pPr>
              <w:pStyle w:val="ListParagraph"/>
              <w:rPr>
                <w:rFonts w:ascii="Aptos" w:hAnsi="Aptos"/>
                <w:color w:val="000000" w:themeColor="text1"/>
              </w:rPr>
            </w:pPr>
            <w:hyperlink r:id="rId156" w:history="1">
              <w:r w:rsidR="002C525C" w:rsidRPr="002E438E">
                <w:rPr>
                  <w:rStyle w:val="Hyperlink"/>
                  <w:rFonts w:ascii="Aptos" w:hAnsi="Aptos"/>
                </w:rPr>
                <w:t>https://projects.propublica.org/nursing-homes/homes/h-225667/</w:t>
              </w:r>
            </w:hyperlink>
            <w:r w:rsidR="002C525C">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3203D7" w:rsidP="005600C8">
            <w:pPr>
              <w:pStyle w:val="ListParagraph"/>
              <w:rPr>
                <w:rFonts w:ascii="Aptos" w:hAnsi="Aptos"/>
                <w:color w:val="000000" w:themeColor="text1"/>
              </w:rPr>
            </w:pPr>
            <w:hyperlink r:id="rId157" w:history="1">
              <w:r w:rsidR="005600C8" w:rsidRPr="005148D4">
                <w:rPr>
                  <w:rStyle w:val="Hyperlink"/>
                  <w:rFonts w:ascii="Aptos" w:hAnsi="Aptos"/>
                  <w:color w:val="000000" w:themeColor="text1"/>
                </w:rPr>
                <w:t>https://tinyurl.com/Charwell</w:t>
              </w:r>
            </w:hyperlink>
            <w:r w:rsidR="005600C8"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3203D7" w:rsidP="005600C8">
            <w:pPr>
              <w:pStyle w:val="ListParagraph"/>
              <w:rPr>
                <w:rFonts w:ascii="Aptos" w:hAnsi="Aptos"/>
                <w:color w:val="000000" w:themeColor="text1"/>
              </w:rPr>
            </w:pPr>
            <w:hyperlink r:id="rId158" w:history="1">
              <w:r w:rsidR="005600C8" w:rsidRPr="005148D4">
                <w:rPr>
                  <w:rStyle w:val="Hyperlink"/>
                  <w:rFonts w:ascii="Aptos" w:hAnsi="Aptos"/>
                  <w:color w:val="000000" w:themeColor="text1"/>
                </w:rPr>
                <w:t>https://projects.propublica.org/nursing-homes/homes/h-225208</w:t>
              </w:r>
            </w:hyperlink>
            <w:r w:rsidR="005600C8"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3203D7" w:rsidP="00C128DB">
            <w:pPr>
              <w:pStyle w:val="ListParagraph"/>
              <w:rPr>
                <w:rFonts w:ascii="Aptos" w:hAnsi="Aptos"/>
                <w:color w:val="000000" w:themeColor="text1"/>
              </w:rPr>
            </w:pPr>
            <w:hyperlink r:id="rId159" w:history="1">
              <w:r w:rsidR="00A51597" w:rsidRPr="002E438E">
                <w:rPr>
                  <w:rStyle w:val="Hyperlink"/>
                  <w:rFonts w:ascii="Aptos" w:hAnsi="Aptos"/>
                </w:rPr>
                <w:t>https://lcca.com/locations/ma/merrimack-valley/</w:t>
              </w:r>
            </w:hyperlink>
            <w:r w:rsidR="00A51597">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3203D7" w:rsidP="00C128DB">
            <w:pPr>
              <w:pStyle w:val="ListParagraph"/>
              <w:rPr>
                <w:rFonts w:ascii="Aptos" w:hAnsi="Aptos"/>
                <w:color w:val="000000" w:themeColor="text1"/>
              </w:rPr>
            </w:pPr>
            <w:hyperlink r:id="rId160" w:history="1">
              <w:r w:rsidR="004A5ADB" w:rsidRPr="002E438E">
                <w:rPr>
                  <w:rStyle w:val="Hyperlink"/>
                  <w:rFonts w:ascii="Aptos" w:hAnsi="Aptos"/>
                </w:rPr>
                <w:t>https://projects.propublica.org/nursing-homes/homes/h-225546/</w:t>
              </w:r>
            </w:hyperlink>
            <w:r w:rsidR="004A5ADB">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3203D7" w:rsidP="006252BD">
            <w:pPr>
              <w:pStyle w:val="ListParagraph"/>
              <w:rPr>
                <w:rFonts w:ascii="Aptos" w:hAnsi="Aptos"/>
                <w:color w:val="000000" w:themeColor="text1"/>
              </w:rPr>
            </w:pPr>
            <w:hyperlink r:id="rId161" w:history="1">
              <w:r w:rsidR="00A30FF5" w:rsidRPr="002E438E">
                <w:rPr>
                  <w:rStyle w:val="Hyperlink"/>
                  <w:rFonts w:ascii="Aptos" w:hAnsi="Aptos"/>
                </w:rPr>
                <w:t>https://www.medwaymanor.com/</w:t>
              </w:r>
            </w:hyperlink>
            <w:r w:rsidR="00A30FF5">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3203D7" w:rsidP="006252BD">
            <w:pPr>
              <w:pStyle w:val="ListParagraph"/>
              <w:rPr>
                <w:rFonts w:ascii="Aptos" w:hAnsi="Aptos"/>
                <w:color w:val="000000" w:themeColor="text1"/>
              </w:rPr>
            </w:pPr>
            <w:hyperlink r:id="rId162" w:history="1">
              <w:r w:rsidR="00EC4A3B" w:rsidRPr="002E438E">
                <w:rPr>
                  <w:rStyle w:val="Hyperlink"/>
                  <w:rFonts w:ascii="Aptos" w:hAnsi="Aptos"/>
                </w:rPr>
                <w:t>https://projects.propublica.org/nursing-homes/homes/h-225412</w:t>
              </w:r>
            </w:hyperlink>
            <w:r w:rsidR="00EC4A3B">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3203D7" w:rsidP="00C128DB">
            <w:pPr>
              <w:pStyle w:val="ListParagraph"/>
              <w:rPr>
                <w:rFonts w:ascii="Aptos" w:hAnsi="Aptos"/>
                <w:color w:val="000000" w:themeColor="text1"/>
              </w:rPr>
            </w:pPr>
            <w:hyperlink r:id="rId163" w:history="1">
              <w:r w:rsidR="00B27142" w:rsidRPr="002E438E">
                <w:rPr>
                  <w:rStyle w:val="Hyperlink"/>
                  <w:rFonts w:ascii="Aptos" w:hAnsi="Aptos"/>
                </w:rPr>
                <w:t>https://www.longtermcentersgroup.com/About-Pine-Knoll-Nursing-Center-Rehab</w:t>
              </w:r>
            </w:hyperlink>
            <w:r w:rsidR="00B27142">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3203D7" w:rsidP="00C128DB">
            <w:pPr>
              <w:pStyle w:val="ListParagraph"/>
              <w:rPr>
                <w:rFonts w:ascii="Aptos" w:hAnsi="Aptos"/>
                <w:color w:val="000000" w:themeColor="text1"/>
              </w:rPr>
            </w:pPr>
            <w:hyperlink r:id="rId164" w:history="1">
              <w:r w:rsidR="0064024D" w:rsidRPr="002E438E">
                <w:rPr>
                  <w:rStyle w:val="Hyperlink"/>
                  <w:rFonts w:ascii="Aptos" w:hAnsi="Aptos"/>
                </w:rPr>
                <w:t>https://projects.propublica.org/nursing-homes/homes/h-225049/</w:t>
              </w:r>
            </w:hyperlink>
            <w:r w:rsidR="0064024D">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3203D7" w:rsidP="005600C8">
            <w:pPr>
              <w:pStyle w:val="ListParagraph"/>
              <w:rPr>
                <w:rFonts w:ascii="Aptos" w:hAnsi="Aptos"/>
                <w:color w:val="000000" w:themeColor="text1"/>
              </w:rPr>
            </w:pPr>
            <w:hyperlink r:id="rId165" w:history="1">
              <w:r w:rsidR="005600C8" w:rsidRPr="000A7B0B">
                <w:rPr>
                  <w:rStyle w:val="Hyperlink"/>
                  <w:rFonts w:ascii="Aptos" w:hAnsi="Aptos"/>
                </w:rPr>
                <w:t>https://www.genesishcc.com/glenridge</w:t>
              </w:r>
            </w:hyperlink>
            <w:r w:rsidR="005600C8">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3203D7" w:rsidP="005600C8">
            <w:pPr>
              <w:pStyle w:val="ListParagraph"/>
              <w:rPr>
                <w:rFonts w:ascii="Aptos" w:hAnsi="Aptos"/>
                <w:color w:val="000000" w:themeColor="text1"/>
              </w:rPr>
            </w:pPr>
            <w:hyperlink r:id="rId166" w:history="1">
              <w:r w:rsidR="005600C8" w:rsidRPr="000A7B0B">
                <w:rPr>
                  <w:rStyle w:val="Hyperlink"/>
                  <w:rFonts w:ascii="Aptos" w:hAnsi="Aptos"/>
                </w:rPr>
                <w:t>https://projects.propublica.org/nursing-homes/homes/h-225523</w:t>
              </w:r>
            </w:hyperlink>
            <w:r w:rsidR="005600C8">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3203D7" w:rsidP="00B27142">
            <w:pPr>
              <w:pStyle w:val="ListParagraph"/>
              <w:rPr>
                <w:rFonts w:ascii="Aptos" w:hAnsi="Aptos"/>
                <w:color w:val="000000" w:themeColor="text1"/>
              </w:rPr>
            </w:pPr>
            <w:hyperlink r:id="rId167" w:history="1">
              <w:r w:rsidR="00624B1B" w:rsidRPr="00624B1B">
                <w:rPr>
                  <w:rStyle w:val="Hyperlink"/>
                  <w:rFonts w:ascii="Aptos" w:hAnsi="Aptos"/>
                </w:rPr>
                <w:t>https://www.nextstephc.com/westnewton</w:t>
              </w:r>
            </w:hyperlink>
            <w:r w:rsidR="00624B1B"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3203D7" w:rsidP="00B27142">
            <w:pPr>
              <w:pStyle w:val="ListParagraph"/>
              <w:rPr>
                <w:rFonts w:ascii="Aptos" w:hAnsi="Aptos"/>
                <w:color w:val="000000" w:themeColor="text1"/>
              </w:rPr>
            </w:pPr>
            <w:hyperlink r:id="rId168" w:history="1">
              <w:r w:rsidR="00165450" w:rsidRPr="002E438E">
                <w:rPr>
                  <w:rStyle w:val="Hyperlink"/>
                  <w:rFonts w:ascii="Aptos" w:hAnsi="Aptos"/>
                </w:rPr>
                <w:t>https://projects.propublica.org/nursing-homes/homes/h-225324/</w:t>
              </w:r>
            </w:hyperlink>
            <w:r w:rsidR="00165450">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3203D7" w:rsidP="005600C8">
            <w:pPr>
              <w:pStyle w:val="ListParagraph"/>
              <w:rPr>
                <w:rFonts w:ascii="Aptos" w:hAnsi="Aptos"/>
                <w:color w:val="000000" w:themeColor="text1"/>
              </w:rPr>
            </w:pPr>
            <w:hyperlink r:id="rId169" w:history="1">
              <w:r w:rsidR="005600C8" w:rsidRPr="005148D4">
                <w:rPr>
                  <w:rStyle w:val="Hyperlink"/>
                  <w:rFonts w:ascii="Aptos" w:hAnsi="Aptos"/>
                  <w:color w:val="000000" w:themeColor="text1"/>
                </w:rPr>
                <w:t>https://tinyurl.com/SpeciialFocusFacilityProgram</w:t>
              </w:r>
            </w:hyperlink>
            <w:r w:rsidR="005600C8"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gridSpan w:val="2"/>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 xml:space="preserve">This app uses data from the U.S. Centers for Medicare and Medicaid Services. Fines are listed for the past three years if a home has made </w:t>
            </w:r>
            <w:r w:rsidRPr="005148D4">
              <w:rPr>
                <w:rFonts w:ascii="Aptos" w:hAnsi="Aptos"/>
              </w:rPr>
              <w:lastRenderedPageBreak/>
              <w:t>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3203D7" w:rsidP="005600C8">
            <w:pPr>
              <w:ind w:left="720"/>
              <w:rPr>
                <w:rFonts w:ascii="Aptos" w:hAnsi="Aptos"/>
              </w:rPr>
            </w:pPr>
            <w:hyperlink r:id="rId170" w:history="1">
              <w:r w:rsidR="005600C8" w:rsidRPr="005148D4">
                <w:rPr>
                  <w:rStyle w:val="Hyperlink"/>
                  <w:rFonts w:ascii="Aptos" w:hAnsi="Aptos"/>
                </w:rPr>
                <w:t>https://projects.propublica.org/nursing-homes/state/MA</w:t>
              </w:r>
            </w:hyperlink>
            <w:r w:rsidR="005600C8"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3203D7" w:rsidP="005600C8">
            <w:pPr>
              <w:ind w:left="720"/>
              <w:rPr>
                <w:rStyle w:val="Hyperlink"/>
                <w:rFonts w:ascii="Aptos" w:hAnsi="Aptos"/>
              </w:rPr>
            </w:pPr>
            <w:hyperlink r:id="rId171" w:history="1">
              <w:r w:rsidR="005600C8"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172"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173"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174"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175"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176"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177"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178"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179"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180"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181"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182"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963E15">
        <w:trPr>
          <w:gridBefore w:val="1"/>
          <w:wBefore w:w="23" w:type="dxa"/>
          <w:trHeight w:val="656"/>
        </w:trPr>
        <w:tc>
          <w:tcPr>
            <w:tcW w:w="2880" w:type="dxa"/>
            <w:gridSpan w:val="2"/>
          </w:tcPr>
          <w:p w14:paraId="5348B749" w14:textId="77777777" w:rsidR="005600C8" w:rsidRPr="005148D4" w:rsidRDefault="005600C8" w:rsidP="005600C8">
            <w:pPr>
              <w:rPr>
                <w:rFonts w:ascii="Aptos" w:hAnsi="Aptos"/>
                <w:sz w:val="24"/>
                <w:szCs w:val="24"/>
              </w:rPr>
            </w:pPr>
            <w:r w:rsidRPr="005148D4">
              <w:rPr>
                <w:rFonts w:ascii="Aptos" w:hAnsi="Aptos"/>
                <w:sz w:val="24"/>
                <w:szCs w:val="24"/>
              </w:rPr>
              <w:lastRenderedPageBreak/>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3203D7" w:rsidP="005600C8">
            <w:pPr>
              <w:pStyle w:val="ListParagraph"/>
              <w:ind w:left="360"/>
              <w:rPr>
                <w:rFonts w:ascii="Aptos" w:hAnsi="Aptos"/>
              </w:rPr>
            </w:pPr>
            <w:hyperlink r:id="rId183" w:history="1">
              <w:r w:rsidR="005600C8" w:rsidRPr="005148D4">
                <w:rPr>
                  <w:rStyle w:val="Hyperlink"/>
                  <w:rFonts w:ascii="Aptos" w:hAnsi="Aptos"/>
                </w:rPr>
                <w:t>https://tinyurl.com/NursingHomeCompareWebsite</w:t>
              </w:r>
            </w:hyperlink>
            <w:r w:rsidR="005600C8" w:rsidRPr="005148D4">
              <w:rPr>
                <w:rFonts w:ascii="Aptos" w:hAnsi="Aptos"/>
              </w:rPr>
              <w:t xml:space="preserve"> </w:t>
            </w:r>
          </w:p>
        </w:tc>
      </w:tr>
      <w:tr w:rsidR="005600C8" w14:paraId="14F1D72A" w14:textId="77777777" w:rsidTr="00963E15">
        <w:trPr>
          <w:gridBefore w:val="1"/>
          <w:wBefore w:w="23" w:type="dxa"/>
          <w:trHeight w:val="656"/>
        </w:trPr>
        <w:tc>
          <w:tcPr>
            <w:tcW w:w="2880" w:type="dxa"/>
            <w:gridSpan w:val="2"/>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84"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gridSpan w:val="2"/>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lastRenderedPageBreak/>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85"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86"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87"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88"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gridSpan w:val="2"/>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89"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90"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91"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92"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93"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94"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gridSpan w:val="2"/>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gridSpan w:val="2"/>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3203D7" w:rsidP="005600C8">
            <w:hyperlink r:id="rId195" w:history="1">
              <w:r w:rsidR="005600C8" w:rsidRPr="00F344A9">
                <w:rPr>
                  <w:rStyle w:val="Hyperlink"/>
                </w:rPr>
                <w:t>bhenning@bostoncil.org</w:t>
              </w:r>
            </w:hyperlink>
          </w:p>
          <w:p w14:paraId="5346C025" w14:textId="77777777" w:rsidR="005600C8" w:rsidRPr="00FD298F" w:rsidRDefault="003203D7" w:rsidP="005600C8">
            <w:hyperlink r:id="rId196" w:history="1">
              <w:r w:rsidR="005600C8" w:rsidRPr="00F344A9">
                <w:rPr>
                  <w:rStyle w:val="Hyperlink"/>
                </w:rPr>
                <w:t>paul.lanzikos@gmail.com</w:t>
              </w:r>
            </w:hyperlink>
            <w:r w:rsidR="005600C8">
              <w:t xml:space="preserve"> </w:t>
            </w:r>
          </w:p>
        </w:tc>
      </w:tr>
      <w:tr w:rsidR="005600C8" w14:paraId="5AAA72C6" w14:textId="77777777" w:rsidTr="00963E15">
        <w:trPr>
          <w:gridBefore w:val="1"/>
          <w:wBefore w:w="23" w:type="dxa"/>
        </w:trPr>
        <w:tc>
          <w:tcPr>
            <w:tcW w:w="2880" w:type="dxa"/>
            <w:gridSpan w:val="2"/>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3203D7" w:rsidP="005600C8">
            <w:hyperlink r:id="rId197" w:history="1">
              <w:r w:rsidR="005600C8" w:rsidRPr="00AA775B">
                <w:rPr>
                  <w:rStyle w:val="Hyperlink"/>
                </w:rPr>
                <w:t>jford@njc-ma.org</w:t>
              </w:r>
            </w:hyperlink>
            <w:r w:rsidR="005600C8">
              <w:t xml:space="preserve"> </w:t>
            </w:r>
          </w:p>
        </w:tc>
      </w:tr>
      <w:tr w:rsidR="005600C8" w14:paraId="39C3A6F6" w14:textId="77777777" w:rsidTr="00963E15">
        <w:trPr>
          <w:gridBefore w:val="1"/>
          <w:wBefore w:w="23" w:type="dxa"/>
        </w:trPr>
        <w:tc>
          <w:tcPr>
            <w:tcW w:w="2880" w:type="dxa"/>
            <w:gridSpan w:val="2"/>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3203D7" w:rsidP="005600C8">
            <w:hyperlink r:id="rId198" w:history="1">
              <w:r w:rsidR="005600C8" w:rsidRPr="00F344A9">
                <w:rPr>
                  <w:rStyle w:val="Hyperlink"/>
                </w:rPr>
                <w:t>baskinfrank19@gmail.com</w:t>
              </w:r>
            </w:hyperlink>
            <w:r w:rsidR="005600C8">
              <w:t xml:space="preserve"> </w:t>
            </w:r>
          </w:p>
        </w:tc>
      </w:tr>
      <w:tr w:rsidR="005600C8" w14:paraId="233359F2" w14:textId="77777777" w:rsidTr="00963E15">
        <w:trPr>
          <w:gridBefore w:val="1"/>
          <w:wBefore w:w="23" w:type="dxa"/>
        </w:trPr>
        <w:tc>
          <w:tcPr>
            <w:tcW w:w="2880" w:type="dxa"/>
            <w:gridSpan w:val="2"/>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3203D7" w:rsidP="005600C8">
            <w:hyperlink r:id="rId199" w:history="1">
              <w:r w:rsidR="005600C8" w:rsidRPr="001B4A69">
                <w:rPr>
                  <w:rStyle w:val="Hyperlink"/>
                </w:rPr>
                <w:t>lforrow@bidmc.harvard.edu</w:t>
              </w:r>
            </w:hyperlink>
          </w:p>
        </w:tc>
      </w:tr>
      <w:tr w:rsidR="005600C8" w14:paraId="52D90BF6" w14:textId="77777777" w:rsidTr="00963E15">
        <w:trPr>
          <w:gridBefore w:val="1"/>
          <w:wBefore w:w="23" w:type="dxa"/>
        </w:trPr>
        <w:tc>
          <w:tcPr>
            <w:tcW w:w="2880" w:type="dxa"/>
            <w:gridSpan w:val="2"/>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3203D7" w:rsidP="005600C8">
            <w:hyperlink r:id="rId200" w:history="1">
              <w:r w:rsidR="005600C8" w:rsidRPr="00E30117">
                <w:rPr>
                  <w:rStyle w:val="Hyperlink"/>
                </w:rPr>
                <w:t>jimlomastro@comcast.net</w:t>
              </w:r>
            </w:hyperlink>
            <w:r w:rsidR="005600C8">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gridSpan w:val="2"/>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3203D7" w:rsidP="005600C8">
            <w:hyperlink r:id="rId201" w:history="1">
              <w:r w:rsidR="005600C8" w:rsidRPr="00F344A9">
                <w:rPr>
                  <w:rStyle w:val="Hyperlink"/>
                </w:rPr>
                <w:t>mcoffin@centerlw.org</w:t>
              </w:r>
            </w:hyperlink>
            <w:r w:rsidR="005600C8">
              <w:t xml:space="preserve"> </w:t>
            </w:r>
          </w:p>
        </w:tc>
      </w:tr>
      <w:tr w:rsidR="005600C8" w14:paraId="4721116B" w14:textId="77777777" w:rsidTr="00963E15">
        <w:trPr>
          <w:gridBefore w:val="1"/>
          <w:wBefore w:w="23" w:type="dxa"/>
        </w:trPr>
        <w:tc>
          <w:tcPr>
            <w:tcW w:w="2880" w:type="dxa"/>
            <w:gridSpan w:val="2"/>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3203D7" w:rsidP="005600C8">
            <w:hyperlink r:id="rId202" w:history="1">
              <w:r w:rsidR="005146E7" w:rsidRPr="001731B6">
                <w:rPr>
                  <w:rStyle w:val="Hyperlink"/>
                </w:rPr>
                <w:t>Dickmoore1943@gmail.com</w:t>
              </w:r>
            </w:hyperlink>
            <w:r w:rsidR="005146E7">
              <w:t xml:space="preserve"> </w:t>
            </w:r>
          </w:p>
        </w:tc>
      </w:tr>
      <w:tr w:rsidR="005600C8" w14:paraId="2732B14A" w14:textId="77777777" w:rsidTr="00963E15">
        <w:trPr>
          <w:gridBefore w:val="1"/>
          <w:wBefore w:w="23" w:type="dxa"/>
        </w:trPr>
        <w:tc>
          <w:tcPr>
            <w:tcW w:w="2880" w:type="dxa"/>
            <w:gridSpan w:val="2"/>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3203D7" w:rsidP="005600C8">
            <w:hyperlink r:id="rId203" w:history="1">
              <w:r w:rsidR="005600C8" w:rsidRPr="009E760E">
                <w:rPr>
                  <w:rStyle w:val="Hyperlink"/>
                </w:rPr>
                <w:t>sschwartz@cpr-ma.org</w:t>
              </w:r>
            </w:hyperlink>
            <w:r w:rsidR="005600C8">
              <w:t xml:space="preserve"> </w:t>
            </w:r>
          </w:p>
        </w:tc>
      </w:tr>
      <w:tr w:rsidR="005600C8" w14:paraId="41BAF89C" w14:textId="77777777" w:rsidTr="00963E15">
        <w:trPr>
          <w:gridBefore w:val="1"/>
          <w:wBefore w:w="23" w:type="dxa"/>
        </w:trPr>
        <w:tc>
          <w:tcPr>
            <w:tcW w:w="2880" w:type="dxa"/>
            <w:gridSpan w:val="2"/>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gridSpan w:val="2"/>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3203D7" w:rsidP="005600C8">
            <w:hyperlink r:id="rId204" w:history="1">
              <w:r w:rsidR="005600C8" w:rsidRPr="002B65DF">
                <w:rPr>
                  <w:rStyle w:val="Hyperlink"/>
                </w:rPr>
                <w:t>bhenning@bostoncil.org</w:t>
              </w:r>
            </w:hyperlink>
            <w:r w:rsidR="005600C8">
              <w:t xml:space="preserve"> </w:t>
            </w:r>
          </w:p>
        </w:tc>
      </w:tr>
      <w:tr w:rsidR="005600C8" w14:paraId="11046D32" w14:textId="77777777" w:rsidTr="00963E15">
        <w:trPr>
          <w:gridBefore w:val="1"/>
          <w:wBefore w:w="23" w:type="dxa"/>
        </w:trPr>
        <w:tc>
          <w:tcPr>
            <w:tcW w:w="2880" w:type="dxa"/>
            <w:gridSpan w:val="2"/>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3203D7" w:rsidP="005600C8">
            <w:hyperlink r:id="rId205" w:history="1">
              <w:r w:rsidR="005600C8" w:rsidRPr="00CF68E8">
                <w:rPr>
                  <w:rStyle w:val="Hyperlink"/>
                </w:rPr>
                <w:t>jimlomastro@comcast.net</w:t>
              </w:r>
            </w:hyperlink>
            <w:r w:rsidR="005600C8">
              <w:t xml:space="preserve"> </w:t>
            </w:r>
          </w:p>
        </w:tc>
      </w:tr>
      <w:tr w:rsidR="005600C8" w14:paraId="500B92ED" w14:textId="77777777" w:rsidTr="00963E15">
        <w:trPr>
          <w:gridBefore w:val="1"/>
          <w:wBefore w:w="23" w:type="dxa"/>
        </w:trPr>
        <w:tc>
          <w:tcPr>
            <w:tcW w:w="2880" w:type="dxa"/>
            <w:gridSpan w:val="2"/>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3203D7" w:rsidP="005600C8">
            <w:hyperlink r:id="rId206" w:history="1">
              <w:r w:rsidR="005600C8" w:rsidRPr="00613FC7">
                <w:rPr>
                  <w:rStyle w:val="Hyperlink"/>
                </w:rPr>
                <w:t>baskinfrank19@gmail.com</w:t>
              </w:r>
            </w:hyperlink>
            <w:r w:rsidR="005600C8">
              <w:t xml:space="preserve"> </w:t>
            </w:r>
          </w:p>
          <w:p w14:paraId="788CE3C9" w14:textId="77777777" w:rsidR="005600C8" w:rsidRDefault="003203D7" w:rsidP="005600C8">
            <w:hyperlink r:id="rId207" w:history="1">
              <w:r w:rsidR="005600C8" w:rsidRPr="00613FC7">
                <w:rPr>
                  <w:rStyle w:val="Hyperlink"/>
                </w:rPr>
                <w:t>cdhoeh@gmail.com</w:t>
              </w:r>
            </w:hyperlink>
            <w:r w:rsidR="005600C8">
              <w:t xml:space="preserve"> </w:t>
            </w:r>
          </w:p>
        </w:tc>
      </w:tr>
      <w:tr w:rsidR="005600C8" w14:paraId="23361B22" w14:textId="77777777" w:rsidTr="00963E15">
        <w:trPr>
          <w:gridBefore w:val="1"/>
          <w:wBefore w:w="23" w:type="dxa"/>
        </w:trPr>
        <w:tc>
          <w:tcPr>
            <w:tcW w:w="2880" w:type="dxa"/>
            <w:gridSpan w:val="2"/>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3203D7" w:rsidP="005600C8">
            <w:hyperlink r:id="rId208" w:history="1">
              <w:r w:rsidR="005600C8" w:rsidRPr="00CF68E8">
                <w:rPr>
                  <w:rStyle w:val="Hyperlink"/>
                </w:rPr>
                <w:t>jimlomastro@comcast.net</w:t>
              </w:r>
            </w:hyperlink>
            <w:r w:rsidR="005600C8">
              <w:t xml:space="preserve"> </w:t>
            </w:r>
          </w:p>
        </w:tc>
      </w:tr>
      <w:tr w:rsidR="005600C8" w14:paraId="607E175B" w14:textId="77777777" w:rsidTr="00963E15">
        <w:trPr>
          <w:gridBefore w:val="1"/>
          <w:wBefore w:w="23" w:type="dxa"/>
        </w:trPr>
        <w:tc>
          <w:tcPr>
            <w:tcW w:w="2880" w:type="dxa"/>
            <w:gridSpan w:val="2"/>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3203D7" w:rsidP="005600C8">
            <w:hyperlink r:id="rId209" w:history="1">
              <w:r w:rsidR="005600C8" w:rsidRPr="00613FC7">
                <w:rPr>
                  <w:rStyle w:val="Hyperlink"/>
                </w:rPr>
                <w:t>info@DignityAllianceMA.org</w:t>
              </w:r>
            </w:hyperlink>
            <w:r w:rsidR="005600C8">
              <w:t xml:space="preserve"> </w:t>
            </w:r>
          </w:p>
        </w:tc>
      </w:tr>
      <w:tr w:rsidR="005600C8" w:rsidRPr="004E6303" w14:paraId="058AF13A" w14:textId="77777777" w:rsidTr="00963E15">
        <w:trPr>
          <w:gridBefore w:val="1"/>
          <w:wBefore w:w="23" w:type="dxa"/>
        </w:trPr>
        <w:tc>
          <w:tcPr>
            <w:tcW w:w="2880" w:type="dxa"/>
            <w:gridSpan w:val="2"/>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210"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11"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12"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gridSpan w:val="2"/>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13"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14"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gridSpan w:val="2"/>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lastRenderedPageBreak/>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3203D7" w:rsidP="005600C8">
            <w:pPr>
              <w:rPr>
                <w:rFonts w:ascii="Aptos" w:hAnsi="Aptos"/>
              </w:rPr>
            </w:pPr>
            <w:hyperlink r:id="rId215" w:history="1">
              <w:r w:rsidR="005600C8" w:rsidRPr="005148D4">
                <w:rPr>
                  <w:rStyle w:val="Hyperlink"/>
                  <w:rFonts w:ascii="Aptos" w:hAnsi="Aptos"/>
                </w:rPr>
                <w:t>https://dignityalliancema.org/contact/sign-up-for-emails/</w:t>
              </w:r>
            </w:hyperlink>
            <w:r w:rsidR="005600C8"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gridSpan w:val="2"/>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F76510C" w14:textId="4A8AB03C" w:rsidR="00C02A9A" w:rsidRDefault="0099764D" w:rsidP="00C731D8">
            <w:pPr>
              <w:pStyle w:val="ListParagraph"/>
              <w:numPr>
                <w:ilvl w:val="0"/>
                <w:numId w:val="5"/>
              </w:numPr>
              <w:ind w:left="720"/>
              <w:rPr>
                <w:rFonts w:ascii="Aptos" w:hAnsi="Aptos"/>
              </w:rPr>
            </w:pPr>
            <w:r>
              <w:rPr>
                <w:rFonts w:ascii="Aptos" w:hAnsi="Aptos"/>
              </w:rPr>
              <w:t>Wynn Gerhardt</w:t>
            </w:r>
          </w:p>
          <w:p w14:paraId="6BDAFDFD" w14:textId="577AF8CD" w:rsidR="0099764D" w:rsidRDefault="0099764D" w:rsidP="00C731D8">
            <w:pPr>
              <w:pStyle w:val="ListParagraph"/>
              <w:numPr>
                <w:ilvl w:val="0"/>
                <w:numId w:val="5"/>
              </w:numPr>
              <w:ind w:left="720"/>
              <w:rPr>
                <w:rFonts w:ascii="Aptos" w:hAnsi="Aptos"/>
              </w:rPr>
            </w:pPr>
            <w:r>
              <w:rPr>
                <w:rFonts w:ascii="Aptos" w:hAnsi="Aptos"/>
              </w:rPr>
              <w:t>Dick Moore</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16"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7"/>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17"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18"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1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6E0042" w14:textId="77777777" w:rsidR="003203D7" w:rsidRDefault="003203D7" w:rsidP="00A60749">
      <w:pPr>
        <w:spacing w:after="0" w:line="240" w:lineRule="auto"/>
      </w:pPr>
      <w:r>
        <w:separator/>
      </w:r>
    </w:p>
  </w:endnote>
  <w:endnote w:type="continuationSeparator" w:id="0">
    <w:p w14:paraId="33B262E6" w14:textId="77777777" w:rsidR="003203D7" w:rsidRDefault="003203D7" w:rsidP="00A60749">
      <w:pPr>
        <w:spacing w:after="0" w:line="240" w:lineRule="auto"/>
      </w:pPr>
      <w:r>
        <w:continuationSeparator/>
      </w:r>
    </w:p>
  </w:endnote>
  <w:endnote w:type="continuationNotice" w:id="1">
    <w:p w14:paraId="685997C2" w14:textId="77777777" w:rsidR="003203D7" w:rsidRDefault="003203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4"/>
      <w:gridCol w:w="2627"/>
      <w:gridCol w:w="2633"/>
      <w:gridCol w:w="2906"/>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15C6870D"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7D5CEC">
            <w:rPr>
              <w:rFonts w:ascii="Aptos" w:hAnsi="Aptos"/>
            </w:rPr>
            <w:t>60</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6D41FB">
            <w:rPr>
              <w:rFonts w:ascii="Aptos" w:hAnsi="Aptos"/>
              <w:noProof/>
            </w:rPr>
            <w:t>5</w:t>
          </w:r>
          <w:r w:rsidR="002660A7" w:rsidRPr="005148D4">
            <w:rPr>
              <w:rFonts w:ascii="Aptos" w:hAnsi="Aptos"/>
              <w:noProof/>
            </w:rPr>
            <w:fldChar w:fldCharType="end"/>
          </w:r>
        </w:p>
      </w:tc>
      <w:tc>
        <w:tcPr>
          <w:tcW w:w="2651" w:type="dxa"/>
        </w:tcPr>
        <w:p w14:paraId="675493EC" w14:textId="74609D27" w:rsidR="005B442D" w:rsidRPr="005148D4" w:rsidRDefault="003B1475" w:rsidP="00947699">
          <w:pPr>
            <w:pStyle w:val="Footer"/>
            <w:rPr>
              <w:rFonts w:ascii="Aptos" w:hAnsi="Aptos"/>
            </w:rPr>
          </w:pPr>
          <w:r>
            <w:rPr>
              <w:rFonts w:ascii="Aptos" w:hAnsi="Aptos"/>
            </w:rPr>
            <w:t xml:space="preserve">November </w:t>
          </w:r>
          <w:r w:rsidR="007D5CEC">
            <w:rPr>
              <w:rFonts w:ascii="Aptos" w:hAnsi="Aptos"/>
            </w:rPr>
            <w:t>25</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3203D7">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4A9187" w14:textId="77777777" w:rsidR="003203D7" w:rsidRDefault="003203D7" w:rsidP="00A60749">
      <w:pPr>
        <w:spacing w:after="0" w:line="240" w:lineRule="auto"/>
      </w:pPr>
      <w:r>
        <w:separator/>
      </w:r>
    </w:p>
  </w:footnote>
  <w:footnote w:type="continuationSeparator" w:id="0">
    <w:p w14:paraId="06D5BA0B" w14:textId="77777777" w:rsidR="003203D7" w:rsidRDefault="003203D7" w:rsidP="00A60749">
      <w:pPr>
        <w:spacing w:after="0" w:line="240" w:lineRule="auto"/>
      </w:pPr>
      <w:r>
        <w:continuationSeparator/>
      </w:r>
    </w:p>
  </w:footnote>
  <w:footnote w:type="continuationNotice" w:id="1">
    <w:p w14:paraId="7C4AF98B" w14:textId="77777777" w:rsidR="003203D7" w:rsidRDefault="003203D7">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61A81"/>
    <w:multiLevelType w:val="multilevel"/>
    <w:tmpl w:val="1BF4C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0A8C4B46"/>
    <w:multiLevelType w:val="multilevel"/>
    <w:tmpl w:val="E4C62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B05709C"/>
    <w:multiLevelType w:val="multilevel"/>
    <w:tmpl w:val="B956A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BB09B8"/>
    <w:multiLevelType w:val="multilevel"/>
    <w:tmpl w:val="1A2A31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384FB4"/>
    <w:multiLevelType w:val="multilevel"/>
    <w:tmpl w:val="0B421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DF0FEB"/>
    <w:multiLevelType w:val="multilevel"/>
    <w:tmpl w:val="D9182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84D6BF9"/>
    <w:multiLevelType w:val="multilevel"/>
    <w:tmpl w:val="0592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C96DF7"/>
    <w:multiLevelType w:val="multilevel"/>
    <w:tmpl w:val="DC9E1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BF75F6"/>
    <w:multiLevelType w:val="multilevel"/>
    <w:tmpl w:val="4F7CB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F17D56"/>
    <w:multiLevelType w:val="multilevel"/>
    <w:tmpl w:val="6180D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F582976"/>
    <w:multiLevelType w:val="multilevel"/>
    <w:tmpl w:val="7B0C1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6C3B68"/>
    <w:multiLevelType w:val="hybridMultilevel"/>
    <w:tmpl w:val="DB32A2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8D1893"/>
    <w:multiLevelType w:val="multilevel"/>
    <w:tmpl w:val="DCEE46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280D82"/>
    <w:multiLevelType w:val="multilevel"/>
    <w:tmpl w:val="DA6E3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FF5F4D"/>
    <w:multiLevelType w:val="multilevel"/>
    <w:tmpl w:val="B4E2E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E47681"/>
    <w:multiLevelType w:val="multilevel"/>
    <w:tmpl w:val="EDC68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E52A21"/>
    <w:multiLevelType w:val="multilevel"/>
    <w:tmpl w:val="C532C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F05F2"/>
    <w:multiLevelType w:val="multilevel"/>
    <w:tmpl w:val="66C40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874902"/>
    <w:multiLevelType w:val="multilevel"/>
    <w:tmpl w:val="3D0A3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2D1C59"/>
    <w:multiLevelType w:val="multilevel"/>
    <w:tmpl w:val="4DF0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6F0417C"/>
    <w:multiLevelType w:val="multilevel"/>
    <w:tmpl w:val="0CA8F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7A91B3A"/>
    <w:multiLevelType w:val="multilevel"/>
    <w:tmpl w:val="7E6EC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417156"/>
    <w:multiLevelType w:val="multilevel"/>
    <w:tmpl w:val="61F8F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4E36BD"/>
    <w:multiLevelType w:val="multilevel"/>
    <w:tmpl w:val="35821F3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7" w15:restartNumberingAfterBreak="0">
    <w:nsid w:val="3E103DBA"/>
    <w:multiLevelType w:val="multilevel"/>
    <w:tmpl w:val="6E60B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E877AB3"/>
    <w:multiLevelType w:val="multilevel"/>
    <w:tmpl w:val="1538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692EA7"/>
    <w:multiLevelType w:val="multilevel"/>
    <w:tmpl w:val="F7DC7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2D94DDE"/>
    <w:multiLevelType w:val="hybridMultilevel"/>
    <w:tmpl w:val="F828AA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6987BEF"/>
    <w:multiLevelType w:val="multilevel"/>
    <w:tmpl w:val="8202F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BB2384"/>
    <w:multiLevelType w:val="multilevel"/>
    <w:tmpl w:val="64325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4D061E51"/>
    <w:multiLevelType w:val="multilevel"/>
    <w:tmpl w:val="5C188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0173767"/>
    <w:multiLevelType w:val="multilevel"/>
    <w:tmpl w:val="70108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13E7962"/>
    <w:multiLevelType w:val="multilevel"/>
    <w:tmpl w:val="EF62150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0" w15:restartNumberingAfterBreak="0">
    <w:nsid w:val="548C53FE"/>
    <w:multiLevelType w:val="multilevel"/>
    <w:tmpl w:val="14929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9892C2C"/>
    <w:multiLevelType w:val="multilevel"/>
    <w:tmpl w:val="AC68B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B4C3A5B"/>
    <w:multiLevelType w:val="multilevel"/>
    <w:tmpl w:val="C950B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BA76812"/>
    <w:multiLevelType w:val="multilevel"/>
    <w:tmpl w:val="74F09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F3533E8"/>
    <w:multiLevelType w:val="multilevel"/>
    <w:tmpl w:val="12CEA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0740683"/>
    <w:multiLevelType w:val="multilevel"/>
    <w:tmpl w:val="021C2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1610102"/>
    <w:multiLevelType w:val="multilevel"/>
    <w:tmpl w:val="A3CC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6435D46"/>
    <w:multiLevelType w:val="multilevel"/>
    <w:tmpl w:val="27287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6504F3D"/>
    <w:multiLevelType w:val="multilevel"/>
    <w:tmpl w:val="4DD08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6B91D50"/>
    <w:multiLevelType w:val="multilevel"/>
    <w:tmpl w:val="9C8898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87D40CC"/>
    <w:multiLevelType w:val="multilevel"/>
    <w:tmpl w:val="1ADA5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94E26CE"/>
    <w:multiLevelType w:val="multilevel"/>
    <w:tmpl w:val="AEAA6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9912A99"/>
    <w:multiLevelType w:val="multilevel"/>
    <w:tmpl w:val="D3A05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CED1CFC"/>
    <w:multiLevelType w:val="multilevel"/>
    <w:tmpl w:val="61C09FB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6" w15:restartNumberingAfterBreak="0">
    <w:nsid w:val="6DD3105D"/>
    <w:multiLevelType w:val="multilevel"/>
    <w:tmpl w:val="F25E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E452B9F"/>
    <w:multiLevelType w:val="multilevel"/>
    <w:tmpl w:val="62BE7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F171B2F"/>
    <w:multiLevelType w:val="multilevel"/>
    <w:tmpl w:val="19868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1B4564E"/>
    <w:multiLevelType w:val="multilevel"/>
    <w:tmpl w:val="53509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24C15EC"/>
    <w:multiLevelType w:val="multilevel"/>
    <w:tmpl w:val="7DA24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2D93922"/>
    <w:multiLevelType w:val="multilevel"/>
    <w:tmpl w:val="06AC5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4471508"/>
    <w:multiLevelType w:val="multilevel"/>
    <w:tmpl w:val="286E71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4F4101B"/>
    <w:multiLevelType w:val="multilevel"/>
    <w:tmpl w:val="35821F3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64" w15:restartNumberingAfterBreak="0">
    <w:nsid w:val="74F51B16"/>
    <w:multiLevelType w:val="multilevel"/>
    <w:tmpl w:val="BD282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59527A9"/>
    <w:multiLevelType w:val="multilevel"/>
    <w:tmpl w:val="79764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7" w15:restartNumberingAfterBreak="0">
    <w:nsid w:val="78873200"/>
    <w:multiLevelType w:val="multilevel"/>
    <w:tmpl w:val="CF102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A2A6692"/>
    <w:multiLevelType w:val="hybridMultilevel"/>
    <w:tmpl w:val="C18835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7C4E1FFB"/>
    <w:multiLevelType w:val="multilevel"/>
    <w:tmpl w:val="0BE24B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4"/>
  </w:num>
  <w:num w:numId="2">
    <w:abstractNumId w:val="31"/>
  </w:num>
  <w:num w:numId="3">
    <w:abstractNumId w:val="45"/>
  </w:num>
  <w:num w:numId="4">
    <w:abstractNumId w:val="42"/>
  </w:num>
  <w:num w:numId="5">
    <w:abstractNumId w:val="1"/>
  </w:num>
  <w:num w:numId="6">
    <w:abstractNumId w:val="66"/>
  </w:num>
  <w:num w:numId="7">
    <w:abstractNumId w:val="38"/>
  </w:num>
  <w:num w:numId="8">
    <w:abstractNumId w:val="36"/>
  </w:num>
  <w:num w:numId="9">
    <w:abstractNumId w:val="14"/>
  </w:num>
  <w:num w:numId="10">
    <w:abstractNumId w:val="7"/>
  </w:num>
  <w:num w:numId="11">
    <w:abstractNumId w:val="13"/>
  </w:num>
  <w:num w:numId="12">
    <w:abstractNumId w:val="55"/>
  </w:num>
  <w:num w:numId="13">
    <w:abstractNumId w:val="57"/>
  </w:num>
  <w:num w:numId="14">
    <w:abstractNumId w:val="41"/>
  </w:num>
  <w:num w:numId="15">
    <w:abstractNumId w:val="3"/>
  </w:num>
  <w:num w:numId="16">
    <w:abstractNumId w:val="43"/>
  </w:num>
  <w:num w:numId="17">
    <w:abstractNumId w:val="4"/>
  </w:num>
  <w:num w:numId="18">
    <w:abstractNumId w:val="19"/>
  </w:num>
  <w:num w:numId="19">
    <w:abstractNumId w:val="61"/>
  </w:num>
  <w:num w:numId="20">
    <w:abstractNumId w:val="24"/>
  </w:num>
  <w:num w:numId="21">
    <w:abstractNumId w:val="44"/>
  </w:num>
  <w:num w:numId="22">
    <w:abstractNumId w:val="64"/>
  </w:num>
  <w:num w:numId="23">
    <w:abstractNumId w:val="17"/>
  </w:num>
  <w:num w:numId="24">
    <w:abstractNumId w:val="15"/>
  </w:num>
  <w:num w:numId="25">
    <w:abstractNumId w:val="62"/>
  </w:num>
  <w:num w:numId="26">
    <w:abstractNumId w:val="47"/>
  </w:num>
  <w:num w:numId="27">
    <w:abstractNumId w:val="46"/>
  </w:num>
  <w:num w:numId="28">
    <w:abstractNumId w:val="32"/>
  </w:num>
  <w:num w:numId="29">
    <w:abstractNumId w:val="37"/>
  </w:num>
  <w:num w:numId="30">
    <w:abstractNumId w:val="33"/>
  </w:num>
  <w:num w:numId="31">
    <w:abstractNumId w:val="29"/>
  </w:num>
  <w:num w:numId="32">
    <w:abstractNumId w:val="49"/>
  </w:num>
  <w:num w:numId="33">
    <w:abstractNumId w:val="53"/>
  </w:num>
  <w:num w:numId="34">
    <w:abstractNumId w:val="5"/>
  </w:num>
  <w:num w:numId="35">
    <w:abstractNumId w:val="27"/>
  </w:num>
  <w:num w:numId="36">
    <w:abstractNumId w:val="2"/>
  </w:num>
  <w:num w:numId="37">
    <w:abstractNumId w:val="11"/>
  </w:num>
  <w:num w:numId="38">
    <w:abstractNumId w:val="28"/>
  </w:num>
  <w:num w:numId="39">
    <w:abstractNumId w:val="40"/>
  </w:num>
  <w:num w:numId="40">
    <w:abstractNumId w:val="22"/>
  </w:num>
  <w:num w:numId="41">
    <w:abstractNumId w:val="20"/>
  </w:num>
  <w:num w:numId="42">
    <w:abstractNumId w:val="68"/>
  </w:num>
  <w:num w:numId="43">
    <w:abstractNumId w:val="63"/>
  </w:num>
  <w:num w:numId="44">
    <w:abstractNumId w:val="39"/>
  </w:num>
  <w:num w:numId="45">
    <w:abstractNumId w:val="30"/>
  </w:num>
  <w:num w:numId="46">
    <w:abstractNumId w:val="18"/>
  </w:num>
  <w:num w:numId="47">
    <w:abstractNumId w:val="0"/>
  </w:num>
  <w:num w:numId="48">
    <w:abstractNumId w:val="52"/>
  </w:num>
  <w:num w:numId="49">
    <w:abstractNumId w:val="50"/>
  </w:num>
  <w:num w:numId="50">
    <w:abstractNumId w:val="56"/>
  </w:num>
  <w:num w:numId="51">
    <w:abstractNumId w:val="23"/>
  </w:num>
  <w:num w:numId="52">
    <w:abstractNumId w:val="58"/>
  </w:num>
  <w:num w:numId="53">
    <w:abstractNumId w:val="8"/>
  </w:num>
  <w:num w:numId="54">
    <w:abstractNumId w:val="65"/>
  </w:num>
  <w:num w:numId="55">
    <w:abstractNumId w:val="6"/>
  </w:num>
  <w:num w:numId="56">
    <w:abstractNumId w:val="67"/>
  </w:num>
  <w:num w:numId="57">
    <w:abstractNumId w:val="54"/>
  </w:num>
  <w:num w:numId="58">
    <w:abstractNumId w:val="9"/>
  </w:num>
  <w:num w:numId="59">
    <w:abstractNumId w:val="59"/>
  </w:num>
  <w:num w:numId="60">
    <w:abstractNumId w:val="60"/>
  </w:num>
  <w:num w:numId="61">
    <w:abstractNumId w:val="25"/>
  </w:num>
  <w:num w:numId="62">
    <w:abstractNumId w:val="21"/>
  </w:num>
  <w:num w:numId="63">
    <w:abstractNumId w:val="16"/>
  </w:num>
  <w:num w:numId="64">
    <w:abstractNumId w:val="48"/>
  </w:num>
  <w:num w:numId="65">
    <w:abstractNumId w:val="35"/>
  </w:num>
  <w:num w:numId="66">
    <w:abstractNumId w:val="26"/>
  </w:num>
  <w:num w:numId="67">
    <w:abstractNumId w:val="69"/>
  </w:num>
  <w:num w:numId="68">
    <w:abstractNumId w:val="51"/>
  </w:num>
  <w:num w:numId="69">
    <w:abstractNumId w:val="10"/>
  </w:num>
  <w:num w:numId="70">
    <w:abstractNumId w:val="12"/>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A57"/>
    <w:rsid w:val="00004AD9"/>
    <w:rsid w:val="0000530F"/>
    <w:rsid w:val="00005379"/>
    <w:rsid w:val="00005403"/>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3C5"/>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0DB"/>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DC8"/>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0EF"/>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CB9"/>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96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1F28"/>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41"/>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B57"/>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DB8"/>
    <w:rsid w:val="000D5EA9"/>
    <w:rsid w:val="000D5ED3"/>
    <w:rsid w:val="000D6010"/>
    <w:rsid w:val="000D616C"/>
    <w:rsid w:val="000D61E8"/>
    <w:rsid w:val="000D629D"/>
    <w:rsid w:val="000D62D8"/>
    <w:rsid w:val="000D63A3"/>
    <w:rsid w:val="000D63D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826"/>
    <w:rsid w:val="000D7941"/>
    <w:rsid w:val="000D794C"/>
    <w:rsid w:val="000D7A3B"/>
    <w:rsid w:val="000D7AB9"/>
    <w:rsid w:val="000E006B"/>
    <w:rsid w:val="000E00FA"/>
    <w:rsid w:val="000E0545"/>
    <w:rsid w:val="000E06B9"/>
    <w:rsid w:val="000E085E"/>
    <w:rsid w:val="000E087E"/>
    <w:rsid w:val="000E0A8C"/>
    <w:rsid w:val="000E0BD6"/>
    <w:rsid w:val="000E109E"/>
    <w:rsid w:val="000E10F1"/>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43"/>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78B"/>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D5F"/>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5F87"/>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4C"/>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AAD"/>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36F"/>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3A"/>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36"/>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08"/>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D3"/>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02"/>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2D"/>
    <w:rsid w:val="0027154F"/>
    <w:rsid w:val="002715F3"/>
    <w:rsid w:val="0027166C"/>
    <w:rsid w:val="00271674"/>
    <w:rsid w:val="00271949"/>
    <w:rsid w:val="00271E1E"/>
    <w:rsid w:val="00271EEC"/>
    <w:rsid w:val="00272132"/>
    <w:rsid w:val="002721F9"/>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79A"/>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286"/>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F5"/>
    <w:rsid w:val="002D4413"/>
    <w:rsid w:val="002D448C"/>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26"/>
    <w:rsid w:val="002F6BC2"/>
    <w:rsid w:val="002F6BCC"/>
    <w:rsid w:val="002F6C20"/>
    <w:rsid w:val="002F6E62"/>
    <w:rsid w:val="002F6EED"/>
    <w:rsid w:val="002F6F1C"/>
    <w:rsid w:val="002F6FC4"/>
    <w:rsid w:val="002F7019"/>
    <w:rsid w:val="002F742C"/>
    <w:rsid w:val="002F752C"/>
    <w:rsid w:val="002F77A4"/>
    <w:rsid w:val="002F7805"/>
    <w:rsid w:val="002F785D"/>
    <w:rsid w:val="002F7A1A"/>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179"/>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3D7"/>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BC3"/>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3C"/>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331"/>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706"/>
    <w:rsid w:val="0036572A"/>
    <w:rsid w:val="00365930"/>
    <w:rsid w:val="00365E8E"/>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6D7"/>
    <w:rsid w:val="00376805"/>
    <w:rsid w:val="00376872"/>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9E2"/>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9C4"/>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A74"/>
    <w:rsid w:val="003A0BB2"/>
    <w:rsid w:val="003A0D56"/>
    <w:rsid w:val="003A0ECE"/>
    <w:rsid w:val="003A12D4"/>
    <w:rsid w:val="003A136D"/>
    <w:rsid w:val="003A168C"/>
    <w:rsid w:val="003A1792"/>
    <w:rsid w:val="003A18B7"/>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9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34"/>
    <w:rsid w:val="003C4EBB"/>
    <w:rsid w:val="003C4F07"/>
    <w:rsid w:val="003C4F8F"/>
    <w:rsid w:val="003C520B"/>
    <w:rsid w:val="003C5435"/>
    <w:rsid w:val="003C5455"/>
    <w:rsid w:val="003C5470"/>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DAE"/>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55"/>
    <w:rsid w:val="003E2B62"/>
    <w:rsid w:val="003E2E9B"/>
    <w:rsid w:val="003E2EB0"/>
    <w:rsid w:val="003E2F39"/>
    <w:rsid w:val="003E303F"/>
    <w:rsid w:val="003E30A5"/>
    <w:rsid w:val="003E30C7"/>
    <w:rsid w:val="003E3244"/>
    <w:rsid w:val="003E338B"/>
    <w:rsid w:val="003E353B"/>
    <w:rsid w:val="003E35C7"/>
    <w:rsid w:val="003E3746"/>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42"/>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645"/>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AD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14"/>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91"/>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0FBC"/>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9F4"/>
    <w:rsid w:val="00465C04"/>
    <w:rsid w:val="00465C83"/>
    <w:rsid w:val="00465CFC"/>
    <w:rsid w:val="00465DD8"/>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0D8"/>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79"/>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317"/>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94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4EA"/>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724"/>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4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7EC"/>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1E7"/>
    <w:rsid w:val="005122D7"/>
    <w:rsid w:val="00512332"/>
    <w:rsid w:val="00512798"/>
    <w:rsid w:val="005128F0"/>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6F"/>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3AD"/>
    <w:rsid w:val="00526539"/>
    <w:rsid w:val="005266CF"/>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A95"/>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556"/>
    <w:rsid w:val="005555A9"/>
    <w:rsid w:val="00555603"/>
    <w:rsid w:val="0055560E"/>
    <w:rsid w:val="005556C2"/>
    <w:rsid w:val="005557AE"/>
    <w:rsid w:val="00555890"/>
    <w:rsid w:val="005558D9"/>
    <w:rsid w:val="00555968"/>
    <w:rsid w:val="00555988"/>
    <w:rsid w:val="00555A42"/>
    <w:rsid w:val="00555AC0"/>
    <w:rsid w:val="00555BC7"/>
    <w:rsid w:val="00555BE7"/>
    <w:rsid w:val="00555F06"/>
    <w:rsid w:val="00556270"/>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A5E"/>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6D"/>
    <w:rsid w:val="00574C72"/>
    <w:rsid w:val="00574CDA"/>
    <w:rsid w:val="00574D99"/>
    <w:rsid w:val="00574E46"/>
    <w:rsid w:val="00574F5B"/>
    <w:rsid w:val="0057539D"/>
    <w:rsid w:val="005753C6"/>
    <w:rsid w:val="00575564"/>
    <w:rsid w:val="0057563F"/>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B4"/>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6FA"/>
    <w:rsid w:val="0058691D"/>
    <w:rsid w:val="00586A11"/>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45"/>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D1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D71"/>
    <w:rsid w:val="005C7E2D"/>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B65"/>
    <w:rsid w:val="005E4C06"/>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394"/>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289"/>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8E5"/>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4E3"/>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1DB3"/>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5A"/>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9F7"/>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1FB"/>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1FB"/>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B52"/>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03"/>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41D"/>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05"/>
    <w:rsid w:val="00726D7A"/>
    <w:rsid w:val="00726F0A"/>
    <w:rsid w:val="00727042"/>
    <w:rsid w:val="00727476"/>
    <w:rsid w:val="00727903"/>
    <w:rsid w:val="00727A6B"/>
    <w:rsid w:val="00727A70"/>
    <w:rsid w:val="00727B88"/>
    <w:rsid w:val="00727C2A"/>
    <w:rsid w:val="00727CB3"/>
    <w:rsid w:val="00727FE5"/>
    <w:rsid w:val="00730037"/>
    <w:rsid w:val="007301EE"/>
    <w:rsid w:val="00730610"/>
    <w:rsid w:val="00730625"/>
    <w:rsid w:val="0073070C"/>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267"/>
    <w:rsid w:val="00737379"/>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61"/>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37A"/>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67F86"/>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04"/>
    <w:rsid w:val="00772B18"/>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21"/>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110"/>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4E"/>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A4C"/>
    <w:rsid w:val="007B4ECA"/>
    <w:rsid w:val="007B508B"/>
    <w:rsid w:val="007B50CC"/>
    <w:rsid w:val="007B515A"/>
    <w:rsid w:val="007B5429"/>
    <w:rsid w:val="007B562F"/>
    <w:rsid w:val="007B5884"/>
    <w:rsid w:val="007B5C49"/>
    <w:rsid w:val="007B5D45"/>
    <w:rsid w:val="007B5F68"/>
    <w:rsid w:val="007B6115"/>
    <w:rsid w:val="007B625A"/>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6E"/>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0E9"/>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795"/>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629"/>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363"/>
    <w:rsid w:val="0083743B"/>
    <w:rsid w:val="008374DD"/>
    <w:rsid w:val="0083753C"/>
    <w:rsid w:val="008375B9"/>
    <w:rsid w:val="008375E3"/>
    <w:rsid w:val="008375F3"/>
    <w:rsid w:val="008376C1"/>
    <w:rsid w:val="008377C4"/>
    <w:rsid w:val="00837917"/>
    <w:rsid w:val="00837BAA"/>
    <w:rsid w:val="00837C60"/>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DD9"/>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977"/>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CFD"/>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D3C"/>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483"/>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09E"/>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C74"/>
    <w:rsid w:val="008B6D8E"/>
    <w:rsid w:val="008B6EAF"/>
    <w:rsid w:val="008B6F45"/>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4E6"/>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48E"/>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213"/>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2CA"/>
    <w:rsid w:val="00906564"/>
    <w:rsid w:val="00906610"/>
    <w:rsid w:val="00906781"/>
    <w:rsid w:val="009067AE"/>
    <w:rsid w:val="009067F2"/>
    <w:rsid w:val="00906A8A"/>
    <w:rsid w:val="00906EF6"/>
    <w:rsid w:val="00906F10"/>
    <w:rsid w:val="00907026"/>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6E"/>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0D"/>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EC8"/>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3E1C"/>
    <w:rsid w:val="009441F4"/>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6C6"/>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0E"/>
    <w:rsid w:val="009614A1"/>
    <w:rsid w:val="00961624"/>
    <w:rsid w:val="00961642"/>
    <w:rsid w:val="00961874"/>
    <w:rsid w:val="009619B5"/>
    <w:rsid w:val="009619C0"/>
    <w:rsid w:val="00961CB2"/>
    <w:rsid w:val="00961CD3"/>
    <w:rsid w:val="00961D61"/>
    <w:rsid w:val="00961D94"/>
    <w:rsid w:val="00961DED"/>
    <w:rsid w:val="00962067"/>
    <w:rsid w:val="0096256D"/>
    <w:rsid w:val="0096278B"/>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9D2"/>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4D"/>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64D"/>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AD3"/>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1"/>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14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7F"/>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2FC"/>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2BB"/>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E1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1E0"/>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285"/>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3F"/>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7A7"/>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883"/>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6D"/>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945"/>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72D"/>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22"/>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7F0"/>
    <w:rsid w:val="00B448C7"/>
    <w:rsid w:val="00B44A5F"/>
    <w:rsid w:val="00B44CC3"/>
    <w:rsid w:val="00B44EBC"/>
    <w:rsid w:val="00B44F26"/>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7AC"/>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65"/>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2C4"/>
    <w:rsid w:val="00B6144A"/>
    <w:rsid w:val="00B6144B"/>
    <w:rsid w:val="00B614D9"/>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08"/>
    <w:rsid w:val="00B814EA"/>
    <w:rsid w:val="00B814FA"/>
    <w:rsid w:val="00B815C0"/>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1E77"/>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0E7"/>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28D"/>
    <w:rsid w:val="00BF73C9"/>
    <w:rsid w:val="00BF7438"/>
    <w:rsid w:val="00BF74C7"/>
    <w:rsid w:val="00BF7666"/>
    <w:rsid w:val="00BF775D"/>
    <w:rsid w:val="00BF781E"/>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C1"/>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08"/>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BAE"/>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B25"/>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03"/>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B20"/>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798"/>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41"/>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ACB"/>
    <w:rsid w:val="00CA5B8D"/>
    <w:rsid w:val="00CA5C77"/>
    <w:rsid w:val="00CA5F1E"/>
    <w:rsid w:val="00CA6085"/>
    <w:rsid w:val="00CA6403"/>
    <w:rsid w:val="00CA6430"/>
    <w:rsid w:val="00CA6758"/>
    <w:rsid w:val="00CA6775"/>
    <w:rsid w:val="00CA678E"/>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9B2"/>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4A"/>
    <w:rsid w:val="00CE13A2"/>
    <w:rsid w:val="00CE13F0"/>
    <w:rsid w:val="00CE1485"/>
    <w:rsid w:val="00CE1575"/>
    <w:rsid w:val="00CE15DF"/>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5D"/>
    <w:rsid w:val="00D05BF3"/>
    <w:rsid w:val="00D05D88"/>
    <w:rsid w:val="00D05DDD"/>
    <w:rsid w:val="00D05DEB"/>
    <w:rsid w:val="00D05F4D"/>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3FED"/>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14"/>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5F"/>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076"/>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6A"/>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84A"/>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05"/>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960"/>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640"/>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28"/>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9B7"/>
    <w:rsid w:val="00E05A55"/>
    <w:rsid w:val="00E05A9F"/>
    <w:rsid w:val="00E05BBE"/>
    <w:rsid w:val="00E05D65"/>
    <w:rsid w:val="00E05E7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5F11"/>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62C"/>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13"/>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23E"/>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4F97"/>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AD3"/>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5F95"/>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04B"/>
    <w:rsid w:val="00E90332"/>
    <w:rsid w:val="00E9060D"/>
    <w:rsid w:val="00E90729"/>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0B"/>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AE1"/>
    <w:rsid w:val="00EB4CF3"/>
    <w:rsid w:val="00EB4D43"/>
    <w:rsid w:val="00EB4EAA"/>
    <w:rsid w:val="00EB507D"/>
    <w:rsid w:val="00EB5193"/>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D88"/>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4B"/>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566"/>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47"/>
    <w:rsid w:val="00EF56BD"/>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5C"/>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451"/>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569"/>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A58"/>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2C9"/>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4FF0"/>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FD"/>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57"/>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8C8"/>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50E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customStyle="1"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ignityalliancema.org/about/organizations/" TargetMode="External"/><Relationship Id="rId21" Type="http://schemas.openxmlformats.org/officeDocument/2006/relationships/hyperlink" Target="https://www.bostonglobe.com/2025/11/24/business/mass-general-brigham-beth-israel-lahey/" TargetMode="External"/><Relationship Id="rId42"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63" Type="http://schemas.openxmlformats.org/officeDocument/2006/relationships/hyperlink" Target="https://harvard.az1.qualtrics.com/jfe/form/SV_bPKYyfv0RijabDo" TargetMode="External"/><Relationship Id="rId84" Type="http://schemas.openxmlformats.org/officeDocument/2006/relationships/hyperlink" Target="https://justiceinaging.us10.list-manage.com/track/click?u=727c211cf7b5afb21ea9dada3&amp;id=35e92e95a3&amp;e=085e538b58" TargetMode="External"/><Relationship Id="rId138" Type="http://schemas.openxmlformats.org/officeDocument/2006/relationships/hyperlink" Target="https://www.mass.gov/info-details/town-of-nantucket-long-term-care-substantial-capital-expenditure" TargetMode="External"/><Relationship Id="rId159" Type="http://schemas.openxmlformats.org/officeDocument/2006/relationships/hyperlink" Target="https://lcca.com/locations/ma/merrimack-valley/" TargetMode="External"/><Relationship Id="rId170" Type="http://schemas.openxmlformats.org/officeDocument/2006/relationships/hyperlink" Target="https://projects.propublica.org/nursing-homes/state/MA" TargetMode="External"/><Relationship Id="rId191" Type="http://schemas.openxmlformats.org/officeDocument/2006/relationships/hyperlink" Target="https://www.instagram.com/dignityalliance/" TargetMode="External"/><Relationship Id="rId205" Type="http://schemas.openxmlformats.org/officeDocument/2006/relationships/hyperlink" Target="mailto:jimlomastro@comcast.net" TargetMode="External"/><Relationship Id="rId107" Type="http://schemas.openxmlformats.org/officeDocument/2006/relationships/hyperlink" Target="https://press.uchicago.edu/ucp/books/book/chicago/A/bo236968182.html" TargetMode="External"/><Relationship Id="rId11" Type="http://schemas.openxmlformats.org/officeDocument/2006/relationships/hyperlink" Target="https://www.mcknights.com/news/trump-pardons-another-long-term-care-convict-frees-schwartz-architect-of-skyline-chain-collapse-39m-fraud/" TargetMode="External"/><Relationship Id="rId32" Type="http://schemas.openxmlformats.org/officeDocument/2006/relationships/hyperlink" Target="https://forms.gle/GbzP2H9RG1sWSzA3A" TargetMode="External"/><Relationship Id="rId53" Type="http://schemas.openxmlformats.org/officeDocument/2006/relationships/hyperlink" Target="https://apnews.com/article/mark-smith-general-news-nursing-homes-california-courts-56efffa2fd9da5dc3af765886a7b2819" TargetMode="External"/><Relationship Id="rId74" Type="http://schemas.openxmlformats.org/officeDocument/2006/relationships/hyperlink" Target="By%20Jonathan%20Saltzman" TargetMode="External"/><Relationship Id="rId128" Type="http://schemas.openxmlformats.org/officeDocument/2006/relationships/hyperlink" Target="https://www.medicaidplanningassistance.org/medicaid-eligibility-massachusetts/" TargetMode="External"/><Relationship Id="rId149" Type="http://schemas.openxmlformats.org/officeDocument/2006/relationships/hyperlink" Target="https://thetremontrehabcare.com/" TargetMode="External"/><Relationship Id="rId5" Type="http://schemas.openxmlformats.org/officeDocument/2006/relationships/webSettings" Target="webSettings.xml"/><Relationship Id="rId90" Type="http://schemas.openxmlformats.org/officeDocument/2006/relationships/hyperlink" Target="https://justiceinaging.us10.list-manage.com/track/click?u=727c211cf7b5afb21ea9dada3&amp;id=191fcd74d4&amp;e=085e538b58" TargetMode="External"/><Relationship Id="rId95" Type="http://schemas.openxmlformats.org/officeDocument/2006/relationships/hyperlink" Target="https://justiceinaging.us10.list-manage.com/track/click?u=727c211cf7b5afb21ea9dada3&amp;id=02e8c1538c&amp;e=085e538b58" TargetMode="External"/><Relationship Id="rId160" Type="http://schemas.openxmlformats.org/officeDocument/2006/relationships/hyperlink" Target="https://projects.propublica.org/nursing-homes/homes/h-225546/" TargetMode="External"/><Relationship Id="rId165" Type="http://schemas.openxmlformats.org/officeDocument/2006/relationships/hyperlink" Target="https://www.genesishcc.com/glenridge" TargetMode="External"/><Relationship Id="rId18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6" Type="http://schemas.openxmlformats.org/officeDocument/2006/relationships/hyperlink" Target="https://dignityalliancema.org/federal-legislative-endorsements/" TargetMode="External"/><Relationship Id="rId216" Type="http://schemas.openxmlformats.org/officeDocument/2006/relationships/hyperlink" Target="mailto:Digest@DignityAllianceMA.org" TargetMode="External"/><Relationship Id="rId211" Type="http://schemas.openxmlformats.org/officeDocument/2006/relationships/hyperlink" Target="mailto:bringingpeoplehome@cpr-ma.org?eType=ActivityDefinitionInstance&amp;eId=72e9cec6-f09c-4c2d-87c5-a14b6bcfa035" TargetMode="External"/><Relationship Id="rId22" Type="http://schemas.openxmlformats.org/officeDocument/2006/relationships/hyperlink" Target="https://www.rwcpulse.com/calmatters/2025/11/24/the-state-found-red-flags-in-nursing-homes-but-licensed-them-anyway-4-things-to-know/" TargetMode="External"/><Relationship Id="rId27" Type="http://schemas.openxmlformats.org/officeDocument/2006/relationships/hyperlink" Target="https://tinyurl.com/DignityRemembrance" TargetMode="External"/><Relationship Id="rId43" Type="http://schemas.openxmlformats.org/officeDocument/2006/relationships/hyperlink" Target="https://massterlist.com/job-board/" TargetMode="External"/><Relationship Id="rId48" Type="http://schemas.openxmlformats.org/officeDocument/2006/relationships/hyperlink" Target="https://pro.stateaffairs.com/ma/legislature/spilka-state-budget-really-in-trouble-with-health-care" TargetMode="External"/><Relationship Id="rId64" Type="http://schemas.openxmlformats.org/officeDocument/2006/relationships/hyperlink" Target="https://mail.google.com/mail/u/1/" TargetMode="External"/><Relationship Id="rId69" Type="http://schemas.openxmlformats.org/officeDocument/2006/relationships/hyperlink" Target="https://aginginnovation.org/evidence-and-vision-why-the-small-house-model-matters/" TargetMode="External"/><Relationship Id="rId113" Type="http://schemas.openxmlformats.org/officeDocument/2006/relationships/hyperlink" Target="https://tinyurl.com/DignityLegislativeEndorsements" TargetMode="External"/><Relationship Id="rId118"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34" Type="http://schemas.openxmlformats.org/officeDocument/2006/relationships/hyperlink" Target="https://www.mass.gov/doc/mfp-demonstration-fact-sheet/download" TargetMode="External"/><Relationship Id="rId139" Type="http://schemas.openxmlformats.org/officeDocument/2006/relationships/hyperlink" Target="https://www.cms.gov/files/document/sff-posting-candidate-list-march-2025.pdf" TargetMode="External"/><Relationship Id="rId80" Type="http://schemas.openxmlformats.org/officeDocument/2006/relationships/hyperlink" Target="https://www.rwcpulse.com/calmatters/2025/11/24/the-state-found-red-flags-in-nursing-homes-but-licensed-them-anyway-4-things-to-know/" TargetMode="External"/><Relationship Id="rId85" Type="http://schemas.openxmlformats.org/officeDocument/2006/relationships/hyperlink" Target="https://justiceinaging.us10.list-manage.com/track/click?u=727c211cf7b5afb21ea9dada3&amp;id=6ca4ea315a&amp;e=085e538b58" TargetMode="External"/><Relationship Id="rId150" Type="http://schemas.openxmlformats.org/officeDocument/2006/relationships/hyperlink" Target="https://projects.propublica.org/nursing-homes/homes/h-225488/" TargetMode="External"/><Relationship Id="rId155" Type="http://schemas.openxmlformats.org/officeDocument/2006/relationships/hyperlink" Target="https://capecodrehabhc.com/" TargetMode="External"/><Relationship Id="rId171" Type="http://schemas.openxmlformats.org/officeDocument/2006/relationships/hyperlink" Target="http://anha.org/uploads/ScopeSeverity2018.pdf" TargetMode="External"/><Relationship Id="rId176"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92" Type="http://schemas.openxmlformats.org/officeDocument/2006/relationships/hyperlink" Target="https://www.linkedin.com/company/dignity-alliance-massachusetts" TargetMode="External"/><Relationship Id="rId197" Type="http://schemas.openxmlformats.org/officeDocument/2006/relationships/hyperlink" Target="mailto:jford@njc-ma.org" TargetMode="External"/><Relationship Id="rId206" Type="http://schemas.openxmlformats.org/officeDocument/2006/relationships/hyperlink" Target="mailto:baskinfrank19@gmail.com" TargetMode="External"/><Relationship Id="rId201" Type="http://schemas.openxmlformats.org/officeDocument/2006/relationships/hyperlink" Target="mailto:mcoffin@centerlw.org" TargetMode="External"/><Relationship Id="rId12" Type="http://schemas.openxmlformats.org/officeDocument/2006/relationships/hyperlink" Target="https://www.washingtonpost.com/politics/2025/11/23/joseph-schwartz-trump-pardon-fraud/" TargetMode="External"/><Relationship Id="rId17" Type="http://schemas.openxmlformats.org/officeDocument/2006/relationships/hyperlink" Target="https://www.mcknights.com/news/green-house/" TargetMode="External"/><Relationship Id="rId33" Type="http://schemas.openxmlformats.org/officeDocument/2006/relationships/hyperlink" Target="https://malegislature.gov/Bills/194/H223" TargetMode="External"/><Relationship Id="rId38" Type="http://schemas.openxmlformats.org/officeDocument/2006/relationships/hyperlink" Target="https://plsma.org/" TargetMode="External"/><Relationship Id="rId59" Type="http://schemas.openxmlformats.org/officeDocument/2006/relationships/hyperlink" Target="https://justiceinaging.us10.list-manage.com/track/click?u=727c211cf7b5afb21ea9dada3&amp;id=2d5f1b194e&amp;e=085e538b58" TargetMode="External"/><Relationship Id="rId103" Type="http://schemas.openxmlformats.org/officeDocument/2006/relationships/hyperlink" Target="https://bookshop.org/p/books/a-perfect-turmoil-walter-e-fernald-and-the-struggle-to-care-for-america-s-disabled/21667832?ean=9781954276420&amp;utm_source=substack&amp;utm_medium=email" TargetMode="External"/><Relationship Id="rId108" Type="http://schemas.openxmlformats.org/officeDocument/2006/relationships/hyperlink" Target="https://www.centerforpublicrep.org/court_case/marsters-et-al-v-healey-et-al/" TargetMode="External"/><Relationship Id="rId124" Type="http://schemas.openxmlformats.org/officeDocument/2006/relationships/hyperlink" Target="https://www.medicaidplanningassistance.org/medicaid-eligibility-massachusetts/" TargetMode="External"/><Relationship Id="rId129" Type="http://schemas.openxmlformats.org/officeDocument/2006/relationships/hyperlink" Target="https://www.medicaidplanningassistance.org/medicaid-eligibility-massachusetts/" TargetMode="External"/><Relationship Id="rId54" Type="http://schemas.openxmlformats.org/officeDocument/2006/relationships/hyperlink" Target="https://dignityalliancema.org/videos/" TargetMode="External"/><Relationship Id="rId70" Type="http://schemas.openxmlformats.org/officeDocument/2006/relationships/hyperlink" Target="https://www.youtube.com/watch?v=xQ8-mK4Ya7o" TargetMode="External"/><Relationship Id="rId75" Type="http://schemas.openxmlformats.org/officeDocument/2006/relationships/hyperlink" Target="https://news.harvard.edu/gazette/story/2025/11/in-the-grip-of-horror-and-anger-gawande-grows-more-determined/" TargetMode="External"/><Relationship Id="rId91" Type="http://schemas.openxmlformats.org/officeDocument/2006/relationships/hyperlink" Target="https://justiceinaging.us10.list-manage.com/track/click?u=727c211cf7b5afb21ea9dada3&amp;id=d8354072cb&amp;e=085e538b58" TargetMode="External"/><Relationship Id="rId96" Type="http://schemas.openxmlformats.org/officeDocument/2006/relationships/hyperlink" Target="https://justiceinaging.us10.list-manage.com/track/click?u=727c211cf7b5afb21ea9dada3&amp;id=9fecdc8bea&amp;e=085e538b58" TargetMode="External"/><Relationship Id="rId140" Type="http://schemas.openxmlformats.org/officeDocument/2006/relationships/hyperlink" Target="https://www.cms.gov/files/document/sff-posting-candidate-list-march-2025.pdf" TargetMode="External"/><Relationship Id="rId145" Type="http://schemas.openxmlformats.org/officeDocument/2006/relationships/hyperlink" Target="https://tinyurl.com/MarlboroughHills" TargetMode="External"/><Relationship Id="rId161" Type="http://schemas.openxmlformats.org/officeDocument/2006/relationships/hyperlink" Target="https://www.medwaymanor.com/" TargetMode="External"/><Relationship Id="rId166" Type="http://schemas.openxmlformats.org/officeDocument/2006/relationships/hyperlink" Target="https://projects.propublica.org/nursing-homes/homes/h-225523" TargetMode="External"/><Relationship Id="rId18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7" Type="http://schemas.openxmlformats.org/officeDocument/2006/relationships/hyperlink" Target="https://dignityalliancema.org/about/working-groups/" TargetMode="External"/><Relationship Id="rId217" Type="http://schemas.openxmlformats.org/officeDocument/2006/relationships/hyperlink" Target="https://dignityalliancema.org/dignity-digest/"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marsters.centerforpublicrep.org/7b3c2-contact/" TargetMode="External"/><Relationship Id="rId23" Type="http://schemas.openxmlformats.org/officeDocument/2006/relationships/hyperlink" Target="https://calmatters.org/projects/california-oversight-nursing-homes/" TargetMode="External"/><Relationship Id="rId28" Type="http://schemas.openxmlformats.org/officeDocument/2006/relationships/hyperlink" Target="https://forms.gle/GbzP2H9RG1sWSzA3A" TargetMode="External"/><Relationship Id="rId49" Type="http://schemas.openxmlformats.org/officeDocument/2006/relationships/hyperlink" Target="https://www.mass.gov/news/healey-driscoll-administration-takes-additional-action-to-make-it-easier-to-get-flu-vaccines" TargetMode="External"/><Relationship Id="rId114" Type="http://schemas.openxmlformats.org/officeDocument/2006/relationships/hyperlink" Target="mailto:dickmoore1943@gmail.com" TargetMode="External"/><Relationship Id="rId119" Type="http://schemas.openxmlformats.org/officeDocument/2006/relationships/hyperlink" Target="https://www.mass.gov/doc/consumerresidentpatient-complaint-form-0/download" TargetMode="External"/><Relationship Id="rId44" Type="http://schemas.openxmlformats.org/officeDocument/2006/relationships/hyperlink" Target="https://www.mcknights.com/news/green-house/" TargetMode="External"/><Relationship Id="rId60" Type="http://schemas.openxmlformats.org/officeDocument/2006/relationships/hyperlink" Target="https://justiceinaging.us10.list-manage.com/track/click?u=727c211cf7b5afb21ea9dada3&amp;id=dea9617af8&amp;e=085e538b58" TargetMode="External"/><Relationship Id="rId65" Type="http://schemas.openxmlformats.org/officeDocument/2006/relationships/hyperlink" Target="https://justiceinaging.us10.list-manage.com/track/click?u=727c211cf7b5afb21ea9dada3&amp;id=d8398382ec&amp;e=085e538b58" TargetMode="External"/><Relationship Id="rId81" Type="http://schemas.openxmlformats.org/officeDocument/2006/relationships/hyperlink" Target="https://apnews.com/article/mark-smith-general-news-nursing-homes-california-courts-56efffa2fd9da5dc3af765886a7b2819" TargetMode="External"/><Relationship Id="rId86" Type="http://schemas.openxmlformats.org/officeDocument/2006/relationships/hyperlink" Target="https://justiceinaging.us10.list-manage.com/track/click?u=727c211cf7b5afb21ea9dada3&amp;id=5ce37c93a5&amp;e=085e538b58" TargetMode="External"/><Relationship Id="rId130" Type="http://schemas.openxmlformats.org/officeDocument/2006/relationships/hyperlink" Target="https://www.medicaidplanningassistance.org/medicaid-eligibility-massachusetts/" TargetMode="External"/><Relationship Id="rId135" Type="http://schemas.openxmlformats.org/officeDocument/2006/relationships/hyperlink" Target="https://www.mass.gov/doc/mfp-demonstration-fact-sheet-accessible-version/download" TargetMode="External"/><Relationship Id="rId151" Type="http://schemas.openxmlformats.org/officeDocument/2006/relationships/hyperlink" Target="https://www.adviniacare.com/adviniacare-country-center/" TargetMode="External"/><Relationship Id="rId156" Type="http://schemas.openxmlformats.org/officeDocument/2006/relationships/hyperlink" Target="https://projects.propublica.org/nursing-homes/homes/h-225667/" TargetMode="External"/><Relationship Id="rId177"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98" Type="http://schemas.openxmlformats.org/officeDocument/2006/relationships/hyperlink" Target="mailto:baskinfrank19@gmail.com" TargetMode="External"/><Relationship Id="rId172"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93" Type="http://schemas.openxmlformats.org/officeDocument/2006/relationships/hyperlink" Target="https://twitter.com/dignity_ma?s=21" TargetMode="External"/><Relationship Id="rId202" Type="http://schemas.openxmlformats.org/officeDocument/2006/relationships/hyperlink" Target="mailto:Dickmoore1943@gmail.com" TargetMode="External"/><Relationship Id="rId207" Type="http://schemas.openxmlformats.org/officeDocument/2006/relationships/hyperlink" Target="mailto:cdhoeh@gmail.com" TargetMode="External"/><Relationship Id="rId13" Type="http://schemas.openxmlformats.org/officeDocument/2006/relationships/hyperlink" Target="https://chipcenterus.org/" TargetMode="External"/><Relationship Id="rId18" Type="http://schemas.openxmlformats.org/officeDocument/2006/relationships/hyperlink" Target="https://news.harvard.edu/gazette/story/2025/11/in-the-grip-of-horror-and-anger-gawande-grows-more-determined/" TargetMode="External"/><Relationship Id="rId39" Type="http://schemas.openxmlformats.org/officeDocument/2006/relationships/hyperlink" Target="https://malegislature.gov/Bills/194/S1722" TargetMode="External"/><Relationship Id="rId109" Type="http://schemas.openxmlformats.org/officeDocument/2006/relationships/hyperlink" Target="https://marsters.centerforpublicrep.org/" TargetMode="External"/><Relationship Id="rId34" Type="http://schemas.openxmlformats.org/officeDocument/2006/relationships/hyperlink" Target="https://malegislature.gov/Bills/194/H4015" TargetMode="External"/><Relationship Id="rId50" Type="http://schemas.openxmlformats.org/officeDocument/2006/relationships/hyperlink" Target="https://www.mass.gov/news/governor-healey-calls-on-president-trump-to-immediately-release-heating-assistance-funding" TargetMode="External"/><Relationship Id="rId55" Type="http://schemas.openxmlformats.org/officeDocument/2006/relationships/image" Target="media/image4.png"/><Relationship Id="rId76" Type="http://schemas.openxmlformats.org/officeDocument/2006/relationships/hyperlink" Target="https://pro.stateaffairs.com/ma/legislature/spilka-state-budget-really-in-trouble-with-health-care" TargetMode="External"/><Relationship Id="rId97" Type="http://schemas.openxmlformats.org/officeDocument/2006/relationships/hyperlink" Target="https://justiceinaging.us10.list-manage.com/track/click?u=727c211cf7b5afb21ea9dada3&amp;id=02ef560b4a&amp;e=085e538b58" TargetMode="External"/><Relationship Id="rId104" Type="http://schemas.openxmlformats.org/officeDocument/2006/relationships/image" Target="media/image6.png"/><Relationship Id="rId120" Type="http://schemas.openxmlformats.org/officeDocument/2006/relationships/hyperlink" Target="https://www.mass.gov/info-details/ombudsman-programs" TargetMode="External"/><Relationship Id="rId125" Type="http://schemas.openxmlformats.org/officeDocument/2006/relationships/hyperlink" Target="https://www.medicaidplanningassistance.org/medicaid-eligibility-massachusetts/" TargetMode="External"/><Relationship Id="rId141" Type="http://schemas.openxmlformats.org/officeDocument/2006/relationships/hyperlink" Target="https://www.adviniacare.com/adviniacare-salem/" TargetMode="External"/><Relationship Id="rId146" Type="http://schemas.openxmlformats.org/officeDocument/2006/relationships/hyperlink" Target="https://projects.propublica.org/nursing-homes/homes/h-225063" TargetMode="External"/><Relationship Id="rId167" Type="http://schemas.openxmlformats.org/officeDocument/2006/relationships/hyperlink" Target="https://www.nextstephc.com/westnewton" TargetMode="External"/><Relationship Id="rId188" Type="http://schemas.openxmlformats.org/officeDocument/2006/relationships/hyperlink" Target="https://dignityalliancema.org/2022/02/09/social-media-workshops/" TargetMode="External"/><Relationship Id="rId7" Type="http://schemas.openxmlformats.org/officeDocument/2006/relationships/endnotes" Target="endnotes.xml"/><Relationship Id="rId71" Type="http://schemas.openxmlformats.org/officeDocument/2006/relationships/hyperlink" Target="https://dignityalliancema.org/webinars-and-online-sessions/" TargetMode="External"/><Relationship Id="rId92" Type="http://schemas.openxmlformats.org/officeDocument/2006/relationships/hyperlink" Target="https://justiceinaging.us10.list-manage.com/track/click?u=727c211cf7b5afb21ea9dada3&amp;id=b11bd6f498&amp;e=085e538b58" TargetMode="External"/><Relationship Id="rId162" Type="http://schemas.openxmlformats.org/officeDocument/2006/relationships/hyperlink" Target="https://projects.propublica.org/nursing-homes/homes/h-225412" TargetMode="External"/><Relationship Id="rId183" Type="http://schemas.openxmlformats.org/officeDocument/2006/relationships/hyperlink" Target="https://tinyurl.com/NursingHomeCompareWebsite" TargetMode="External"/><Relationship Id="rId213" Type="http://schemas.openxmlformats.org/officeDocument/2006/relationships/hyperlink" Target="https://revupma.org/wp/" TargetMode="External"/><Relationship Id="rId218"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mailto:dwc@cooganlaw.com" TargetMode="External"/><Relationship Id="rId24" Type="http://schemas.openxmlformats.org/officeDocument/2006/relationships/hyperlink" Target="https://apnews.com/article/mark-smith-general-news-nursing-homes-california-courts-56efffa2fd9da5dc3af765886a7b2819" TargetMode="External"/><Relationship Id="rId40" Type="http://schemas.openxmlformats.org/officeDocument/2006/relationships/hyperlink" Target="https://malegislature.gov/Bills/194/H2693" TargetMode="External"/><Relationship Id="rId45" Type="http://schemas.openxmlformats.org/officeDocument/2006/relationships/hyperlink" Target="https://www.bostonglobe.com/2025/11/24/opinion/public-health-outcomes-america/" TargetMode="External"/><Relationship Id="rId66" Type="http://schemas.openxmlformats.org/officeDocument/2006/relationships/hyperlink" Target="https://justiceinaging.us10.list-manage.com/track/click?u=727c211cf7b5afb21ea9dada3&amp;id=d6f6af4ff2&amp;e=085e538b58" TargetMode="External"/><Relationship Id="rId87" Type="http://schemas.openxmlformats.org/officeDocument/2006/relationships/hyperlink" Target="https://justiceinaging.us10.list-manage.com/track/click?u=727c211cf7b5afb21ea9dada3&amp;id=fa62ca1f3c&amp;e=085e538b58" TargetMode="External"/><Relationship Id="rId110" Type="http://schemas.openxmlformats.org/officeDocument/2006/relationships/hyperlink" Target="https://dignityalliancema.org/donate/" TargetMode="External"/><Relationship Id="rId115" Type="http://schemas.openxmlformats.org/officeDocument/2006/relationships/hyperlink" Target="https://dignityalliancema.org/resources/" TargetMode="External"/><Relationship Id="rId131" Type="http://schemas.openxmlformats.org/officeDocument/2006/relationships/hyperlink" Target="https://www.mass.gov/money-follows-the-person-demonstration" TargetMode="External"/><Relationship Id="rId136" Type="http://schemas.openxmlformats.org/officeDocument/2006/relationships/hyperlink" Target="https://dignityalliancema.org/2025/04/07/nursing-home-closures-since-july-2021/" TargetMode="External"/><Relationship Id="rId157" Type="http://schemas.openxmlformats.org/officeDocument/2006/relationships/hyperlink" Target="https://tinyurl.com/Charwell" TargetMode="External"/><Relationship Id="rId17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61" Type="http://schemas.openxmlformats.org/officeDocument/2006/relationships/hyperlink" Target="https://justiceinaging.us10.list-manage.com/track/click?u=727c211cf7b5afb21ea9dada3&amp;id=83290235cd&amp;e=085e538b58" TargetMode="External"/><Relationship Id="rId82" Type="http://schemas.openxmlformats.org/officeDocument/2006/relationships/hyperlink" Target="https://justiceinaging.us10.list-manage.com/track/click?u=727c211cf7b5afb21ea9dada3&amp;id=68d63f7999&amp;e=085e538b58" TargetMode="External"/><Relationship Id="rId152" Type="http://schemas.openxmlformats.org/officeDocument/2006/relationships/hyperlink" Target="https://projects.propublica.org/nursing-homes/homes/h-225332" TargetMode="External"/><Relationship Id="rId173"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94" Type="http://schemas.openxmlformats.org/officeDocument/2006/relationships/hyperlink" Target="http://www.DignityAllianceMA.org" TargetMode="External"/><Relationship Id="rId199" Type="http://schemas.openxmlformats.org/officeDocument/2006/relationships/hyperlink" Target="mailto:lforrow@bidmc.harvard.edu" TargetMode="External"/><Relationship Id="rId203" Type="http://schemas.openxmlformats.org/officeDocument/2006/relationships/hyperlink" Target="mailto:sschwartz@cpr-ma.org" TargetMode="External"/><Relationship Id="rId208" Type="http://schemas.openxmlformats.org/officeDocument/2006/relationships/hyperlink" Target="mailto:jimlomastro@comcast.net" TargetMode="External"/><Relationship Id="rId19" Type="http://schemas.openxmlformats.org/officeDocument/2006/relationships/hyperlink" Target="https://www.bostonglobe.com/2025/01/17/business/massachusetts-primary-care-system-broken-health-policy-commission-report/?p1=Article_Inline_Text_Link&amp;p1=Article_Inline_Text_Link" TargetMode="External"/><Relationship Id="rId14" Type="http://schemas.openxmlformats.org/officeDocument/2006/relationships/hyperlink" Target="https://pro.stateaffairs.com/ma/legislature/spilka-state-budget-really-in-trouble-with-health-care" TargetMode="External"/><Relationship Id="rId30" Type="http://schemas.openxmlformats.org/officeDocument/2006/relationships/hyperlink" Target="http://www.dignityalliancema.org" TargetMode="External"/><Relationship Id="rId35" Type="http://schemas.openxmlformats.org/officeDocument/2006/relationships/hyperlink" Target="https://malegislature.gov/Bills/194/H4358" TargetMode="External"/><Relationship Id="rId56" Type="http://schemas.openxmlformats.org/officeDocument/2006/relationships/hyperlink" Target="https://us02web.zoom.us/meeting/register/ysjDNPS-SKKlUsUrwfHyaw" TargetMode="External"/><Relationship Id="rId77" Type="http://schemas.openxmlformats.org/officeDocument/2006/relationships/hyperlink" Target="https://www.mass.gov/news/healey-driscoll-administration-takes-additional-action-to-make-it-easier-to-get-flu-vaccines" TargetMode="External"/><Relationship Id="rId100" Type="http://schemas.openxmlformats.org/officeDocument/2006/relationships/hyperlink" Target="mailto:info@DignityAllianceMA.org" TargetMode="External"/><Relationship Id="rId105" Type="http://schemas.openxmlformats.org/officeDocument/2006/relationships/hyperlink" Target="https://press.uchicago.edu/ucp/books/book/chicago/A/bo236968182.html" TargetMode="External"/><Relationship Id="rId126" Type="http://schemas.openxmlformats.org/officeDocument/2006/relationships/hyperlink" Target="https://www.medicaidplanningassistance.org/medicaid-eligibility-massachusetts/" TargetMode="External"/><Relationship Id="rId147" Type="http://schemas.openxmlformats.org/officeDocument/2006/relationships/hyperlink" Target="https://somersetridgerehab.com/" TargetMode="External"/><Relationship Id="rId168" Type="http://schemas.openxmlformats.org/officeDocument/2006/relationships/hyperlink" Target="https://projects.propublica.org/nursing-homes/homes/h-225324/" TargetMode="External"/><Relationship Id="rId8" Type="http://schemas.openxmlformats.org/officeDocument/2006/relationships/image" Target="media/image1.jpeg"/><Relationship Id="rId51" Type="http://schemas.openxmlformats.org/officeDocument/2006/relationships/hyperlink" Target="https://www.mass.gov/news/ag-campbell-calls-on-usda-to-clarify-snap-eligibility-guidance" TargetMode="External"/><Relationship Id="rId72" Type="http://schemas.openxmlformats.org/officeDocument/2006/relationships/hyperlink" Target="https://www.mcknights.com/news/green-house/" TargetMode="External"/><Relationship Id="rId93" Type="http://schemas.openxmlformats.org/officeDocument/2006/relationships/hyperlink" Target="https://justiceinaging.us10.list-manage.com/track/click?u=727c211cf7b5afb21ea9dada3&amp;id=71e7e244d7&amp;e=085e538b58" TargetMode="External"/><Relationship Id="rId98" Type="http://schemas.openxmlformats.org/officeDocument/2006/relationships/hyperlink" Target="https://dignityalliancema.org/take-action/" TargetMode="External"/><Relationship Id="rId121" Type="http://schemas.openxmlformats.org/officeDocument/2006/relationships/hyperlink" Target="https://www.medicaidplanningassistance.org/medicaid-eligibility-massachusetts/" TargetMode="External"/><Relationship Id="rId142" Type="http://schemas.openxmlformats.org/officeDocument/2006/relationships/hyperlink" Target="https://projects.propublica.org/nursing-homes/homes/h-225644/" TargetMode="External"/><Relationship Id="rId163" Type="http://schemas.openxmlformats.org/officeDocument/2006/relationships/hyperlink" Target="https://www.longtermcentersgroup.com/About-Pine-Knoll-Nursing-Center-Rehab" TargetMode="External"/><Relationship Id="rId18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89" Type="http://schemas.openxmlformats.org/officeDocument/2006/relationships/hyperlink" Target="mailto:info@DignityAllianceMA.org" TargetMode="External"/><Relationship Id="rId219" Type="http://schemas.openxmlformats.org/officeDocument/2006/relationships/footer" Target="footer1.xml"/><Relationship Id="rId3" Type="http://schemas.openxmlformats.org/officeDocument/2006/relationships/styles" Target="styles.xml"/><Relationship Id="rId214" Type="http://schemas.openxmlformats.org/officeDocument/2006/relationships/hyperlink" Target="https://revupma.org/wp/sign-up/" TargetMode="External"/><Relationship Id="rId25" Type="http://schemas.openxmlformats.org/officeDocument/2006/relationships/image" Target="media/image2.png"/><Relationship Id="rId46" Type="http://schemas.openxmlformats.org/officeDocument/2006/relationships/hyperlink" Target="https://www.bostonglobe.com/2025/11/24/business/mass-general-brigham-beth-israel-lahey/" TargetMode="External"/><Relationship Id="rId67" Type="http://schemas.openxmlformats.org/officeDocument/2006/relationships/hyperlink" Target="https://us06web.zoom.us/webinar/register/5117628011381/WN_YS91ykyHRmyxaCwuEGd7kg" TargetMode="External"/><Relationship Id="rId116" Type="http://schemas.openxmlformats.org/officeDocument/2006/relationships/hyperlink" Target="https://dignityalliancema.org/funding-opportunities/" TargetMode="External"/><Relationship Id="rId137" Type="http://schemas.openxmlformats.org/officeDocument/2006/relationships/hyperlink" Target="https://dignityalliancema.org/2025/04/07/list-of-determination-of-need-applications/" TargetMode="External"/><Relationship Id="rId158" Type="http://schemas.openxmlformats.org/officeDocument/2006/relationships/hyperlink" Target="https://projects.propublica.org/nursing-homes/homes/h-225208" TargetMode="External"/><Relationship Id="rId20" Type="http://schemas.openxmlformats.org/officeDocument/2006/relationships/hyperlink" Target="https://www.bostonglobe.com/2025/02/03/business/doctors-quitting-medicine-burnout/?p1=Article_Inline_Text_Link&amp;p1=Article_Inline_Text_Link" TargetMode="External"/><Relationship Id="rId41" Type="http://schemas.openxmlformats.org/officeDocument/2006/relationships/hyperlink" Target="https://plsma.org/wp-content/uploads/2025/08/Elder-Medical-parole-1.pdf" TargetMode="External"/><Relationship Id="rId62" Type="http://schemas.openxmlformats.org/officeDocument/2006/relationships/hyperlink" Target="https://justiceinaging.us10.list-manage.com/track/click?u=727c211cf7b5afb21ea9dada3&amp;id=529d57c238&amp;e=085e538b58" TargetMode="External"/><Relationship Id="rId83" Type="http://schemas.openxmlformats.org/officeDocument/2006/relationships/hyperlink" Target="https://justiceinaging.us10.list-manage.com/track/click?u=727c211cf7b5afb21ea9dada3&amp;id=4f909bd064&amp;e=085e538b58" TargetMode="External"/><Relationship Id="rId88" Type="http://schemas.openxmlformats.org/officeDocument/2006/relationships/hyperlink" Target="mailto:hcbs@aging.senate.gov?subject=&amp;body=" TargetMode="External"/><Relationship Id="rId111" Type="http://schemas.openxmlformats.org/officeDocument/2006/relationships/hyperlink" Target="http://www.DignityAllianceMA.org" TargetMode="External"/><Relationship Id="rId132" Type="http://schemas.openxmlformats.org/officeDocument/2006/relationships/hyperlink" Target="https://www.mass.gov/doc/mfp-demonstration-brochure/download" TargetMode="External"/><Relationship Id="rId153" Type="http://schemas.openxmlformats.org/officeDocument/2006/relationships/hyperlink" Target="https://brandonwoodsnewbedford.com/" TargetMode="External"/><Relationship Id="rId174"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7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5" Type="http://schemas.openxmlformats.org/officeDocument/2006/relationships/hyperlink" Target="mailto:bhenning@bostoncil.org" TargetMode="External"/><Relationship Id="rId209" Type="http://schemas.openxmlformats.org/officeDocument/2006/relationships/hyperlink" Target="mailto:info@DignityAllianceMA.org" TargetMode="External"/><Relationship Id="rId190" Type="http://schemas.openxmlformats.org/officeDocument/2006/relationships/hyperlink" Target="https://www.facebook.com/DignityAllianceMA/" TargetMode="External"/><Relationship Id="rId204" Type="http://schemas.openxmlformats.org/officeDocument/2006/relationships/hyperlink" Target="mailto:bhenning@bostoncil.org" TargetMode="External"/><Relationship Id="rId220" Type="http://schemas.openxmlformats.org/officeDocument/2006/relationships/fontTable" Target="fontTable.xml"/><Relationship Id="rId15" Type="http://schemas.openxmlformats.org/officeDocument/2006/relationships/hyperlink" Target="https://www.nbcnews.com/health/aging/nursing-home-chain-grows-too-fast-collapses-elderly-disabled-residents-n1025381" TargetMode="External"/><Relationship Id="rId36" Type="http://schemas.openxmlformats.org/officeDocument/2006/relationships/hyperlink" Target="https://malegislature.gov/Search?SearchTerms=S2711" TargetMode="External"/><Relationship Id="rId57" Type="http://schemas.openxmlformats.org/officeDocument/2006/relationships/hyperlink" Target="https://us06web.zoom.us/webinar/register/9417619181426/WN_y7NWFTI_T5GShjJh4yU9Nw" TargetMode="External"/><Relationship Id="rId106" Type="http://schemas.openxmlformats.org/officeDocument/2006/relationships/hyperlink" Target="https://press.uchicago.edu/ucp/books/author/G/M/au5524444.html" TargetMode="External"/><Relationship Id="rId127" Type="http://schemas.openxmlformats.org/officeDocument/2006/relationships/hyperlink" Target="https://www.medicaidplanningassistance.org/medicaid-eligibility-massachusetts/" TargetMode="External"/><Relationship Id="rId10" Type="http://schemas.openxmlformats.org/officeDocument/2006/relationships/hyperlink" Target="https://skillednursingnews.com/2025/11/trump-pardons-schwartz-former-owner-of-collapsed-skyline-nursing-home-chain/" TargetMode="External"/><Relationship Id="rId31" Type="http://schemas.openxmlformats.org/officeDocument/2006/relationships/hyperlink" Target="https://tinyurl.com/DignityRemembrance" TargetMode="External"/><Relationship Id="rId52" Type="http://schemas.openxmlformats.org/officeDocument/2006/relationships/hyperlink" Target="https://www.rwcpulse.com/calmatters/2025/11/24/the-state-found-red-flags-in-nursing-homes-but-licensed-them-anyway-4-things-to-know/" TargetMode="External"/><Relationship Id="rId73" Type="http://schemas.openxmlformats.org/officeDocument/2006/relationships/hyperlink" Target="https://www.bostonglobe.com/2025/11/24/opinion/public-health-outcomes-america/" TargetMode="External"/><Relationship Id="rId78" Type="http://schemas.openxmlformats.org/officeDocument/2006/relationships/hyperlink" Target="https://www.mass.gov/news/governor-healey-calls-on-president-trump-to-immediately-release-heating-assistance-funding" TargetMode="External"/><Relationship Id="rId94" Type="http://schemas.openxmlformats.org/officeDocument/2006/relationships/hyperlink" Target="https://justiceinaging.us10.list-manage.com/track/click?u=727c211cf7b5afb21ea9dada3&amp;id=846eb830fb&amp;e=085e538b58" TargetMode="External"/><Relationship Id="rId99" Type="http://schemas.openxmlformats.org/officeDocument/2006/relationships/hyperlink" Target="https://tinyurl.com/ForgetMeNotPNA" TargetMode="External"/><Relationship Id="rId101" Type="http://schemas.openxmlformats.org/officeDocument/2006/relationships/image" Target="media/image5.png"/><Relationship Id="rId122" Type="http://schemas.openxmlformats.org/officeDocument/2006/relationships/hyperlink" Target="https://www.medicaidplanningassistance.org/medicaid-eligibility-massachusetts/" TargetMode="External"/><Relationship Id="rId143" Type="http://schemas.openxmlformats.org/officeDocument/2006/relationships/hyperlink" Target="https://www.nextstephc.com/fallriver" TargetMode="External"/><Relationship Id="rId148" Type="http://schemas.openxmlformats.org/officeDocument/2006/relationships/hyperlink" Target="https://projects.propublica.org/nursing-homes/homes/h-225747" TargetMode="External"/><Relationship Id="rId164" Type="http://schemas.openxmlformats.org/officeDocument/2006/relationships/hyperlink" Target="https://projects.propublica.org/nursing-homes/homes/h-225049/" TargetMode="External"/><Relationship Id="rId169" Type="http://schemas.openxmlformats.org/officeDocument/2006/relationships/hyperlink" Target="https://tinyurl.com/SpeciialFocusFacilityProgram" TargetMode="External"/><Relationship Id="rId185" Type="http://schemas.openxmlformats.org/officeDocument/2006/relationships/hyperlink" Target="https://dignityalliancema.org/legislative-endorsements/"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10" Type="http://schemas.openxmlformats.org/officeDocument/2006/relationships/hyperlink" Target="https://marsters.centerforpublicrep.org/" TargetMode="External"/><Relationship Id="rId215" Type="http://schemas.openxmlformats.org/officeDocument/2006/relationships/hyperlink" Target="https://dignityalliancema.org/contact/sign-up-for-emails/" TargetMode="External"/><Relationship Id="rId26" Type="http://schemas.openxmlformats.org/officeDocument/2006/relationships/image" Target="media/image3.png"/><Relationship Id="rId47" Type="http://schemas.openxmlformats.org/officeDocument/2006/relationships/hyperlink" Target="https://news.harvard.edu/gazette/story/2025/11/in-the-grip-of-horror-and-anger-gawande-grows-more-determined/" TargetMode="External"/><Relationship Id="rId68" Type="http://schemas.openxmlformats.org/officeDocument/2006/relationships/hyperlink" Target="https://justiceinaging.us10.list-manage.com/track/click?u=727c211cf7b5afb21ea9dada3&amp;id=1a5fd80a9d&amp;e=085e538b58" TargetMode="External"/><Relationship Id="rId89" Type="http://schemas.openxmlformats.org/officeDocument/2006/relationships/hyperlink" Target="https://justiceinaging.us10.list-manage.com/track/click?u=727c211cf7b5afb21ea9dada3&amp;id=90e506782a&amp;e=085e538b58" TargetMode="External"/><Relationship Id="rId112" Type="http://schemas.openxmlformats.org/officeDocument/2006/relationships/hyperlink" Target="https://dignityalliancema.org/donate/" TargetMode="External"/><Relationship Id="rId133" Type="http://schemas.openxmlformats.org/officeDocument/2006/relationships/hyperlink" Target="https://www.mass.gov/doc/mfp-demonstration-brochure-accessible-version/download" TargetMode="External"/><Relationship Id="rId154" Type="http://schemas.openxmlformats.org/officeDocument/2006/relationships/hyperlink" Target="https://projects.propublica.org/nursing-homes/homes/h-225264/" TargetMode="External"/><Relationship Id="rId175"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96" Type="http://schemas.openxmlformats.org/officeDocument/2006/relationships/hyperlink" Target="mailto:paul.lanzikos@gmail.com" TargetMode="External"/><Relationship Id="rId200" Type="http://schemas.openxmlformats.org/officeDocument/2006/relationships/hyperlink" Target="mailto:jimlomastro@comcast.net" TargetMode="External"/><Relationship Id="rId16" Type="http://schemas.openxmlformats.org/officeDocument/2006/relationships/hyperlink" Target="https://www.washingtonpost.com/politics/2025/11/23/joseph-schwartz-trump-pardon-fraud/" TargetMode="External"/><Relationship Id="rId221" Type="http://schemas.openxmlformats.org/officeDocument/2006/relationships/theme" Target="theme/theme1.xml"/><Relationship Id="rId37" Type="http://schemas.openxmlformats.org/officeDocument/2006/relationships/hyperlink" Target="https://malegislature.gov/Bills/Search?SearchTerms=H4706+" TargetMode="External"/><Relationship Id="rId58" Type="http://schemas.openxmlformats.org/officeDocument/2006/relationships/hyperlink" Target="https://justiceinaging.us10.list-manage.com/track/click?u=727c211cf7b5afb21ea9dada3&amp;id=c4f0d62be6&amp;e=085e538b58" TargetMode="External"/><Relationship Id="rId79" Type="http://schemas.openxmlformats.org/officeDocument/2006/relationships/hyperlink" Target="https://www.mass.gov/news/ag-campbell-calls-on-usda-to-clarify-snap-eligibility-guidance" TargetMode="External"/><Relationship Id="rId102" Type="http://schemas.openxmlformats.org/officeDocument/2006/relationships/hyperlink" Target="https://substack.com/redirect/3e4b60c3-4a49-4fc7-9749-fd8ecf2bf101?j=eyJ1IjoiNGsxZmd1In0.PWf90VLoWC4_GwwJT9ER9OsJvKcBn6B30VFHgLcN9dY" TargetMode="External"/><Relationship Id="rId123" Type="http://schemas.openxmlformats.org/officeDocument/2006/relationships/hyperlink" Target="https://www.medicaidplanningassistance.org/medicaid-eligibility-massachusetts/" TargetMode="External"/><Relationship Id="rId144" Type="http://schemas.openxmlformats.org/officeDocument/2006/relationships/hyperlink" Target="https://projects.propublica.org/nursing-homes/homes/h-225723/"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0779EB-7DE0-4E75-8ACF-245AF462A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369</TotalTime>
  <Pages>38</Pages>
  <Words>16413</Words>
  <Characters>93556</Characters>
  <Application>Microsoft Office Word</Application>
  <DocSecurity>0</DocSecurity>
  <Lines>779</Lines>
  <Paragraphs>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192</cp:revision>
  <cp:lastPrinted>2024-06-08T21:26:00Z</cp:lastPrinted>
  <dcterms:created xsi:type="dcterms:W3CDTF">2025-11-12T17:00:00Z</dcterms:created>
  <dcterms:modified xsi:type="dcterms:W3CDTF">2025-11-24T19:26:00Z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