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80"/>
        <w:gridCol w:w="2137"/>
        <w:gridCol w:w="214"/>
        <w:gridCol w:w="1789"/>
        <w:gridCol w:w="3482"/>
        <w:gridCol w:w="298"/>
      </w:tblGrid>
      <w:tr w:rsidR="004135B1" w14:paraId="7489AA44" w14:textId="77777777" w:rsidTr="00467E18">
        <w:trPr>
          <w:gridAfter w:val="1"/>
          <w:wAfter w:w="298" w:type="dxa"/>
          <w:trHeight w:val="58"/>
        </w:trPr>
        <w:tc>
          <w:tcPr>
            <w:tcW w:w="2903" w:type="dxa"/>
            <w:gridSpan w:val="2"/>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BD29FE" w:rsidRDefault="004135B1" w:rsidP="00963E15">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1BAE10BF" w14:textId="2E387600"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8A61C7">
              <w:rPr>
                <w:rFonts w:ascii="Sagona Book" w:hAnsi="Sagona Book"/>
              </w:rPr>
              <w:t>5</w:t>
            </w:r>
            <w:r w:rsidR="00776A52">
              <w:rPr>
                <w:rFonts w:ascii="Sagona Book" w:hAnsi="Sagona Book"/>
              </w:rPr>
              <w:t>1</w:t>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6B5C89">
              <w:rPr>
                <w:rFonts w:ascii="Sagona Book" w:hAnsi="Sagona Book"/>
              </w:rPr>
              <w:t xml:space="preserve">September </w:t>
            </w:r>
            <w:r w:rsidR="00241A70">
              <w:rPr>
                <w:rFonts w:ascii="Sagona Book" w:hAnsi="Sagona Book"/>
              </w:rPr>
              <w:t>23</w:t>
            </w:r>
            <w:r w:rsidR="00CB155B">
              <w:rPr>
                <w:rFonts w:ascii="Sagona Book" w:hAnsi="Sagona Book"/>
              </w:rPr>
              <w:t>,</w:t>
            </w:r>
            <w:r w:rsidR="00D9514D">
              <w:rPr>
                <w:rFonts w:ascii="Sagona Book" w:hAnsi="Sagona Book"/>
              </w:rPr>
              <w:t xml:space="preserve"> 2025</w:t>
            </w:r>
          </w:p>
          <w:p w14:paraId="7FC52841" w14:textId="461533D3" w:rsidR="004135B1" w:rsidRDefault="004135B1" w:rsidP="00963E15">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w:t>
            </w:r>
            <w:r w:rsidR="00904F46">
              <w:rPr>
                <w:rFonts w:ascii="Sagona Book" w:hAnsi="Sagona Book"/>
                <w:sz w:val="20"/>
                <w:szCs w:val="20"/>
              </w:rPr>
              <w:t xml:space="preserve">contains </w:t>
            </w:r>
            <w:r w:rsidRPr="00BD29FE">
              <w:rPr>
                <w:rFonts w:ascii="Sagona Book" w:hAnsi="Sagona Book"/>
                <w:sz w:val="20"/>
                <w:szCs w:val="20"/>
              </w:rPr>
              <w:t>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sidR="00B53531">
              <w:rPr>
                <w:rFonts w:ascii="Sagona Book" w:hAnsi="Sagona Book"/>
                <w:sz w:val="20"/>
                <w:szCs w:val="20"/>
              </w:rPr>
              <w:t>Tues</w:t>
            </w:r>
            <w:r>
              <w:rPr>
                <w:rFonts w:ascii="Sagona Book" w:hAnsi="Sagona Book"/>
                <w:sz w:val="20"/>
                <w:szCs w:val="20"/>
              </w:rPr>
              <w:t>day</w:t>
            </w:r>
            <w:r w:rsidRPr="00BD29FE">
              <w:rPr>
                <w:rFonts w:ascii="Sagona Book" w:hAnsi="Sagona Book"/>
                <w:sz w:val="20"/>
                <w:szCs w:val="20"/>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2"/>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2"/>
          </w:tcPr>
          <w:p w14:paraId="1C8B518C" w14:textId="3A2D615E" w:rsidR="004135B1" w:rsidRPr="00AC1858" w:rsidRDefault="004135B1" w:rsidP="00963E15">
            <w:pPr>
              <w:rPr>
                <w:rFonts w:ascii="Aptos" w:hAnsi="Aptos"/>
                <w:b/>
                <w:bCs/>
                <w:sz w:val="24"/>
                <w:szCs w:val="24"/>
              </w:rPr>
            </w:pPr>
            <w:r w:rsidRPr="00901A95">
              <w:rPr>
                <w:rFonts w:ascii="Aptos" w:hAnsi="Aptos"/>
                <w:b/>
                <w:bCs/>
                <w:sz w:val="24"/>
                <w:szCs w:val="24"/>
              </w:rPr>
              <w:t>DignityMA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5009CF" w14:paraId="00036898" w14:textId="77777777" w:rsidTr="00467E18">
        <w:trPr>
          <w:gridAfter w:val="1"/>
          <w:wAfter w:w="298" w:type="dxa"/>
          <w:trHeight w:val="58"/>
        </w:trPr>
        <w:tc>
          <w:tcPr>
            <w:tcW w:w="2903" w:type="dxa"/>
            <w:gridSpan w:val="2"/>
          </w:tcPr>
          <w:p w14:paraId="6B8B9025" w14:textId="77777777" w:rsidR="005009CF" w:rsidRDefault="00EC5BC5" w:rsidP="00963E15">
            <w:pPr>
              <w:rPr>
                <w:rFonts w:ascii="Aptos" w:hAnsi="Aptos"/>
                <w:b/>
                <w:bCs/>
                <w:sz w:val="24"/>
                <w:szCs w:val="24"/>
              </w:rPr>
            </w:pPr>
            <w:r>
              <w:rPr>
                <w:rFonts w:ascii="Aptos" w:hAnsi="Aptos"/>
                <w:b/>
                <w:bCs/>
                <w:sz w:val="24"/>
                <w:szCs w:val="24"/>
              </w:rPr>
              <w:t>Spotlight</w:t>
            </w:r>
          </w:p>
          <w:p w14:paraId="1A0F2A36" w14:textId="77777777" w:rsidR="00EC5BC5" w:rsidRDefault="00EC5BC5" w:rsidP="00963E15">
            <w:pPr>
              <w:rPr>
                <w:rFonts w:ascii="Aptos" w:hAnsi="Aptos"/>
                <w:b/>
                <w:bCs/>
                <w:sz w:val="24"/>
                <w:szCs w:val="24"/>
              </w:rPr>
            </w:pPr>
          </w:p>
          <w:p w14:paraId="6CF50B6E" w14:textId="0F3D6B41" w:rsidR="00EC5BC5" w:rsidRPr="00901A95" w:rsidRDefault="00EC5BC5" w:rsidP="00963E15">
            <w:pPr>
              <w:rPr>
                <w:rFonts w:ascii="Aptos" w:hAnsi="Aptos"/>
                <w:b/>
                <w:bCs/>
                <w:sz w:val="24"/>
                <w:szCs w:val="24"/>
              </w:rPr>
            </w:pPr>
          </w:p>
        </w:tc>
        <w:tc>
          <w:tcPr>
            <w:tcW w:w="7622" w:type="dxa"/>
            <w:gridSpan w:val="4"/>
          </w:tcPr>
          <w:p w14:paraId="21114EC6" w14:textId="77777777" w:rsidR="005009CF" w:rsidRPr="00DC537C" w:rsidRDefault="00EC5BC5" w:rsidP="00963E15">
            <w:pPr>
              <w:spacing w:before="100" w:beforeAutospacing="1" w:after="100" w:afterAutospacing="1"/>
              <w:contextualSpacing/>
              <w:jc w:val="both"/>
              <w:rPr>
                <w:rFonts w:ascii="Aptos" w:hAnsi="Aptos"/>
                <w:b/>
                <w:bCs/>
                <w:sz w:val="24"/>
                <w:szCs w:val="24"/>
              </w:rPr>
            </w:pPr>
            <w:r w:rsidRPr="00DC537C">
              <w:rPr>
                <w:rFonts w:ascii="Aptos" w:hAnsi="Aptos"/>
                <w:b/>
                <w:bCs/>
                <w:sz w:val="24"/>
                <w:szCs w:val="24"/>
              </w:rPr>
              <w:t>The Consumer Voice</w:t>
            </w:r>
          </w:p>
          <w:p w14:paraId="364AEB7A" w14:textId="75AEC1FC" w:rsidR="00EC5BC5" w:rsidRPr="00DC537C" w:rsidRDefault="00EC5BC5" w:rsidP="00963E15">
            <w:pPr>
              <w:spacing w:before="100" w:beforeAutospacing="1" w:after="100" w:afterAutospacing="1"/>
              <w:contextualSpacing/>
              <w:jc w:val="both"/>
              <w:rPr>
                <w:rFonts w:ascii="Aptos" w:hAnsi="Aptos"/>
                <w:i/>
                <w:iCs/>
                <w:sz w:val="24"/>
                <w:szCs w:val="24"/>
              </w:rPr>
            </w:pPr>
            <w:hyperlink r:id="rId10" w:history="1">
              <w:r w:rsidRPr="00DC537C">
                <w:rPr>
                  <w:rStyle w:val="Hyperlink"/>
                  <w:rFonts w:ascii="Aptos" w:hAnsi="Aptos"/>
                  <w:i/>
                  <w:iCs/>
                  <w:sz w:val="24"/>
                  <w:szCs w:val="24"/>
                </w:rPr>
                <w:t>Fact Sheet: Documenting Resident Concerns in Long-Term Care</w:t>
              </w:r>
            </w:hyperlink>
          </w:p>
          <w:p w14:paraId="6167BC0F" w14:textId="77777777" w:rsidR="00E205C1" w:rsidRPr="00E205C1" w:rsidRDefault="00E205C1" w:rsidP="00E205C1">
            <w:pPr>
              <w:spacing w:before="100" w:beforeAutospacing="1" w:after="100" w:afterAutospacing="1"/>
              <w:ind w:left="720"/>
              <w:contextualSpacing/>
              <w:jc w:val="both"/>
              <w:rPr>
                <w:rFonts w:ascii="Aptos" w:hAnsi="Aptos"/>
                <w:sz w:val="24"/>
                <w:szCs w:val="24"/>
              </w:rPr>
            </w:pPr>
            <w:r w:rsidRPr="00E205C1">
              <w:rPr>
                <w:rFonts w:ascii="Aptos" w:hAnsi="Aptos"/>
                <w:sz w:val="24"/>
                <w:szCs w:val="24"/>
              </w:rPr>
              <w:t xml:space="preserve">People move into skilled nursing facilities for a variety of reasons. We all hope to receive the care and support that we need. Sometimes conditions or concerns arise that may require attention. Whether </w:t>
            </w:r>
            <w:proofErr w:type="gramStart"/>
            <w:r w:rsidRPr="00E205C1">
              <w:rPr>
                <w:rFonts w:ascii="Aptos" w:hAnsi="Aptos"/>
                <w:sz w:val="24"/>
                <w:szCs w:val="24"/>
              </w:rPr>
              <w:t>it’s</w:t>
            </w:r>
            <w:proofErr w:type="gramEnd"/>
            <w:r w:rsidRPr="00E205C1">
              <w:rPr>
                <w:rFonts w:ascii="Aptos" w:hAnsi="Aptos"/>
                <w:sz w:val="24"/>
                <w:szCs w:val="24"/>
              </w:rPr>
              <w:t xml:space="preserve"> a fall, a bedsore, a disagreement with staff or another resident, </w:t>
            </w:r>
            <w:proofErr w:type="gramStart"/>
            <w:r w:rsidRPr="00E205C1">
              <w:rPr>
                <w:rFonts w:ascii="Aptos" w:hAnsi="Aptos"/>
                <w:sz w:val="24"/>
                <w:szCs w:val="24"/>
              </w:rPr>
              <w:t>it’s</w:t>
            </w:r>
            <w:proofErr w:type="gramEnd"/>
            <w:r w:rsidRPr="00E205C1">
              <w:rPr>
                <w:rFonts w:ascii="Aptos" w:hAnsi="Aptos"/>
                <w:sz w:val="24"/>
                <w:szCs w:val="24"/>
              </w:rPr>
              <w:t xml:space="preserve"> important to know what to look for and what questions to ask if something happens.</w:t>
            </w:r>
          </w:p>
          <w:p w14:paraId="63A67DB7" w14:textId="4BF83F1A" w:rsidR="00E205C1" w:rsidRPr="00E205C1" w:rsidRDefault="00E205C1" w:rsidP="00E205C1">
            <w:pPr>
              <w:spacing w:before="100" w:beforeAutospacing="1" w:after="100" w:afterAutospacing="1"/>
              <w:ind w:left="720"/>
              <w:contextualSpacing/>
              <w:jc w:val="both"/>
              <w:rPr>
                <w:rFonts w:ascii="Aptos" w:hAnsi="Aptos"/>
                <w:sz w:val="24"/>
                <w:szCs w:val="24"/>
              </w:rPr>
            </w:pPr>
            <w:r w:rsidRPr="00E205C1">
              <w:rPr>
                <w:rFonts w:ascii="Aptos" w:hAnsi="Aptos"/>
                <w:sz w:val="24"/>
                <w:szCs w:val="24"/>
              </w:rPr>
              <w:t xml:space="preserve">Consumer Voice has created a new </w:t>
            </w:r>
            <w:hyperlink r:id="rId11" w:tgtFrame="_blank" w:history="1">
              <w:r w:rsidRPr="00E205C1">
                <w:rPr>
                  <w:rStyle w:val="Hyperlink"/>
                  <w:rFonts w:ascii="Aptos" w:hAnsi="Aptos"/>
                  <w:sz w:val="24"/>
                  <w:szCs w:val="24"/>
                </w:rPr>
                <w:t>fact sheet</w:t>
              </w:r>
            </w:hyperlink>
            <w:r w:rsidRPr="00E205C1">
              <w:rPr>
                <w:rFonts w:ascii="Aptos" w:hAnsi="Aptos"/>
                <w:sz w:val="24"/>
                <w:szCs w:val="24"/>
              </w:rPr>
              <w:t xml:space="preserve"> and accompanying </w:t>
            </w:r>
            <w:hyperlink r:id="rId12" w:tgtFrame="_blank" w:history="1">
              <w:r w:rsidRPr="00E205C1">
                <w:rPr>
                  <w:rStyle w:val="Hyperlink"/>
                  <w:rFonts w:ascii="Aptos" w:hAnsi="Aptos"/>
                  <w:sz w:val="24"/>
                  <w:szCs w:val="24"/>
                </w:rPr>
                <w:t>form</w:t>
              </w:r>
            </w:hyperlink>
            <w:r w:rsidRPr="00E205C1">
              <w:rPr>
                <w:rFonts w:ascii="Aptos" w:hAnsi="Aptos"/>
                <w:sz w:val="24"/>
                <w:szCs w:val="24"/>
              </w:rPr>
              <w:t xml:space="preserve"> to help consumers ask the right questions and document key information to advocate for themselves and address their concerns</w:t>
            </w:r>
            <w:r w:rsidRPr="00DC537C">
              <w:rPr>
                <w:rFonts w:ascii="Aptos" w:hAnsi="Aptos"/>
                <w:sz w:val="24"/>
                <w:szCs w:val="24"/>
              </w:rPr>
              <w:t>.</w:t>
            </w:r>
          </w:p>
          <w:p w14:paraId="7C6AE90D" w14:textId="77777777" w:rsidR="00EC5BC5" w:rsidRPr="00DC537C" w:rsidRDefault="0062357B" w:rsidP="00EC5BC5">
            <w:pPr>
              <w:spacing w:before="100" w:beforeAutospacing="1" w:after="100" w:afterAutospacing="1"/>
              <w:ind w:left="720"/>
              <w:contextualSpacing/>
              <w:jc w:val="both"/>
              <w:rPr>
                <w:rFonts w:ascii="Aptos" w:hAnsi="Aptos"/>
                <w:sz w:val="24"/>
                <w:szCs w:val="24"/>
              </w:rPr>
            </w:pPr>
            <w:hyperlink r:id="rId13" w:tgtFrame="_blank" w:history="1">
              <w:r w:rsidRPr="00DC537C">
                <w:rPr>
                  <w:rStyle w:val="Hyperlink"/>
                  <w:rFonts w:ascii="Aptos" w:hAnsi="Aptos"/>
                  <w:b/>
                  <w:bCs/>
                  <w:sz w:val="24"/>
                  <w:szCs w:val="24"/>
                </w:rPr>
                <w:t>View the new fact sheet.</w:t>
              </w:r>
            </w:hyperlink>
          </w:p>
          <w:p w14:paraId="0FC47D31" w14:textId="07D428DE" w:rsidR="0062357B" w:rsidRPr="00615EB1" w:rsidRDefault="00DC537C" w:rsidP="00EC5BC5">
            <w:pPr>
              <w:spacing w:before="100" w:beforeAutospacing="1" w:after="100" w:afterAutospacing="1"/>
              <w:ind w:left="720"/>
              <w:contextualSpacing/>
              <w:jc w:val="both"/>
              <w:rPr>
                <w:rFonts w:ascii="Aptos" w:hAnsi="Aptos"/>
              </w:rPr>
            </w:pPr>
            <w:hyperlink r:id="rId14" w:tgtFrame="_blank" w:history="1">
              <w:r w:rsidRPr="00DC537C">
                <w:rPr>
                  <w:rStyle w:val="Hyperlink"/>
                  <w:rFonts w:ascii="Aptos" w:hAnsi="Aptos"/>
                  <w:b/>
                  <w:bCs/>
                  <w:sz w:val="24"/>
                  <w:szCs w:val="24"/>
                </w:rPr>
                <w:t>View the fillable form for documenting concerns.</w:t>
              </w:r>
              <w:r w:rsidRPr="00DC537C">
                <w:rPr>
                  <w:rStyle w:val="Hyperlink"/>
                  <w:rFonts w:ascii="Aptos" w:hAnsi="Aptos"/>
                  <w:b/>
                  <w:bCs/>
                </w:rPr>
                <w:t> </w:t>
              </w:r>
            </w:hyperlink>
          </w:p>
        </w:tc>
      </w:tr>
      <w:tr w:rsidR="005009CF" w14:paraId="1C6C04C9" w14:textId="77777777" w:rsidTr="00467E18">
        <w:trPr>
          <w:gridAfter w:val="1"/>
          <w:wAfter w:w="298" w:type="dxa"/>
          <w:trHeight w:val="58"/>
        </w:trPr>
        <w:tc>
          <w:tcPr>
            <w:tcW w:w="2903" w:type="dxa"/>
            <w:gridSpan w:val="2"/>
          </w:tcPr>
          <w:p w14:paraId="6BD66BCF" w14:textId="77777777" w:rsidR="005009CF" w:rsidRDefault="005009CF" w:rsidP="00963E15">
            <w:pPr>
              <w:rPr>
                <w:rFonts w:ascii="Aptos" w:hAnsi="Aptos"/>
                <w:b/>
                <w:bCs/>
                <w:sz w:val="24"/>
                <w:szCs w:val="24"/>
              </w:rPr>
            </w:pPr>
            <w:r>
              <w:rPr>
                <w:rFonts w:ascii="Aptos" w:hAnsi="Aptos"/>
                <w:b/>
                <w:bCs/>
                <w:sz w:val="24"/>
                <w:szCs w:val="24"/>
              </w:rPr>
              <w:t>Q</w:t>
            </w:r>
            <w:r w:rsidR="0027261E">
              <w:rPr>
                <w:rFonts w:ascii="Aptos" w:hAnsi="Aptos"/>
                <w:b/>
                <w:bCs/>
                <w:sz w:val="24"/>
                <w:szCs w:val="24"/>
              </w:rPr>
              <w:t>uotes</w:t>
            </w:r>
          </w:p>
          <w:p w14:paraId="394CED77" w14:textId="5AD5DC20" w:rsidR="0027261E" w:rsidRPr="00901A95" w:rsidRDefault="0027261E" w:rsidP="00963E15">
            <w:pPr>
              <w:rPr>
                <w:rFonts w:ascii="Aptos" w:hAnsi="Aptos"/>
                <w:b/>
                <w:bCs/>
                <w:sz w:val="24"/>
                <w:szCs w:val="24"/>
              </w:rPr>
            </w:pPr>
          </w:p>
        </w:tc>
        <w:tc>
          <w:tcPr>
            <w:tcW w:w="7622" w:type="dxa"/>
            <w:gridSpan w:val="4"/>
          </w:tcPr>
          <w:p w14:paraId="19256A9B" w14:textId="77777777" w:rsidR="003F4E7A" w:rsidRPr="003F4E7A" w:rsidRDefault="003F4E7A" w:rsidP="003F4E7A">
            <w:pPr>
              <w:jc w:val="both"/>
              <w:rPr>
                <w:rFonts w:ascii="Aptos" w:hAnsi="Aptos"/>
                <w:i/>
                <w:iCs/>
                <w:sz w:val="32"/>
                <w:szCs w:val="32"/>
              </w:rPr>
            </w:pPr>
            <w:r w:rsidRPr="003F4E7A">
              <w:rPr>
                <w:rFonts w:ascii="Aptos" w:hAnsi="Aptos"/>
                <w:i/>
                <w:iCs/>
                <w:sz w:val="32"/>
                <w:szCs w:val="32"/>
              </w:rPr>
              <w:t>“Without integrity in the collection and use of data by governments and corporations, Democracy as we know it will disappear.”</w:t>
            </w:r>
          </w:p>
          <w:p w14:paraId="1C4903A3" w14:textId="51705BE2" w:rsidR="003F4E7A" w:rsidRPr="003F4E7A" w:rsidRDefault="003F4E7A" w:rsidP="005817ED">
            <w:pPr>
              <w:ind w:left="720"/>
              <w:rPr>
                <w:rFonts w:ascii="Aptos" w:hAnsi="Aptos"/>
              </w:rPr>
            </w:pPr>
            <w:r>
              <w:rPr>
                <w:rFonts w:ascii="Aptos" w:hAnsi="Aptos"/>
              </w:rPr>
              <w:t xml:space="preserve">Dave Kingsley, </w:t>
            </w:r>
            <w:hyperlink r:id="rId15" w:history="1">
              <w:r w:rsidRPr="003F4E7A">
                <w:rPr>
                  <w:rStyle w:val="Hyperlink"/>
                  <w:rFonts w:ascii="Aptos" w:eastAsia="Times New Roman" w:hAnsi="Aptos" w:cs="Times New Roman"/>
                  <w:i/>
                  <w:iCs/>
                </w:rPr>
                <w:t>The “People’s Data Project:” A Data Ecosystem for Giving the American People Healthcare Information They Rightfully Own &amp; Deserve to Have</w:t>
              </w:r>
            </w:hyperlink>
            <w:r w:rsidRPr="003F4E7A">
              <w:rPr>
                <w:rFonts w:ascii="Aptos" w:eastAsia="Times New Roman" w:hAnsi="Aptos" w:cs="Times New Roman"/>
                <w:i/>
                <w:iCs/>
              </w:rPr>
              <w:t xml:space="preserve"> </w:t>
            </w:r>
            <w:r w:rsidRPr="003F4E7A">
              <w:rPr>
                <w:rFonts w:ascii="Aptos" w:eastAsia="Times New Roman" w:hAnsi="Aptos" w:cs="Times New Roman"/>
                <w:b/>
                <w:bCs/>
              </w:rPr>
              <w:t xml:space="preserve">(Tallgrass Economics, </w:t>
            </w:r>
            <w:r w:rsidRPr="003F4E7A">
              <w:rPr>
                <w:rFonts w:ascii="Aptos" w:eastAsia="Times New Roman" w:hAnsi="Aptos" w:cs="Times New Roman"/>
              </w:rPr>
              <w:t>September 12, 2025)</w:t>
            </w:r>
          </w:p>
          <w:p w14:paraId="3194B989" w14:textId="77777777" w:rsidR="003F4E7A" w:rsidRPr="003F4E7A" w:rsidRDefault="003F4E7A" w:rsidP="003F4E7A">
            <w:pPr>
              <w:rPr>
                <w:rFonts w:ascii="Aptos" w:hAnsi="Aptos"/>
              </w:rPr>
            </w:pPr>
          </w:p>
          <w:p w14:paraId="6C5B4E65" w14:textId="065CCF98" w:rsidR="009129FD" w:rsidRDefault="009129FD" w:rsidP="009129FD">
            <w:pPr>
              <w:jc w:val="both"/>
              <w:rPr>
                <w:rFonts w:ascii="Aptos" w:hAnsi="Aptos"/>
                <w:i/>
                <w:iCs/>
                <w:sz w:val="32"/>
                <w:szCs w:val="32"/>
              </w:rPr>
            </w:pPr>
            <w:r w:rsidRPr="00D97A53">
              <w:rPr>
                <w:rFonts w:ascii="Aptos" w:hAnsi="Aptos"/>
                <w:i/>
                <w:iCs/>
                <w:sz w:val="32"/>
                <w:szCs w:val="32"/>
              </w:rPr>
              <w:t xml:space="preserve">The final issue we identified is that alert systems were not developed with accessible options and functionality like video or image options. For example, people who are blind or have low vision won’t have access to a message unless they </w:t>
            </w:r>
            <w:hyperlink r:id="rId16" w:history="1">
              <w:r w:rsidRPr="00D97A53">
                <w:rPr>
                  <w:rStyle w:val="Hyperlink"/>
                  <w:rFonts w:ascii="Aptos" w:hAnsi="Aptos"/>
                  <w:i/>
                  <w:iCs/>
                  <w:sz w:val="32"/>
                  <w:szCs w:val="32"/>
                </w:rPr>
                <w:t>enable text-speech features on their phone</w:t>
              </w:r>
            </w:hyperlink>
            <w:r w:rsidRPr="00D97A53">
              <w:rPr>
                <w:rFonts w:ascii="Aptos" w:hAnsi="Aptos"/>
                <w:i/>
                <w:iCs/>
                <w:sz w:val="32"/>
                <w:szCs w:val="32"/>
              </w:rPr>
              <w:t xml:space="preserve"> in advance.</w:t>
            </w:r>
          </w:p>
          <w:p w14:paraId="05DB6EDB" w14:textId="77777777" w:rsidR="009129FD" w:rsidRPr="00F40E6D" w:rsidRDefault="009129FD" w:rsidP="009129FD">
            <w:pPr>
              <w:pStyle w:val="ListParagraph"/>
              <w:spacing w:after="100" w:afterAutospacing="1"/>
              <w:rPr>
                <w:rFonts w:ascii="Aptos" w:hAnsi="Aptos"/>
                <w:b/>
                <w:bCs/>
              </w:rPr>
            </w:pPr>
            <w:hyperlink r:id="rId17" w:history="1">
              <w:r w:rsidRPr="00F40E6D">
                <w:rPr>
                  <w:rStyle w:val="Hyperlink"/>
                  <w:rFonts w:ascii="Aptos" w:eastAsia="Times New Roman" w:hAnsi="Aptos" w:cs="Times New Roman"/>
                  <w:i/>
                  <w:iCs/>
                </w:rPr>
                <w:t>Emergency alerts may not reach those who need them most in Colorado</w:t>
              </w:r>
            </w:hyperlink>
            <w:r>
              <w:rPr>
                <w:rFonts w:ascii="Aptos" w:eastAsia="Times New Roman" w:hAnsi="Aptos" w:cs="Times New Roman"/>
                <w:i/>
                <w:iCs/>
              </w:rPr>
              <w:t xml:space="preserve"> </w:t>
            </w:r>
            <w:r w:rsidRPr="00F40E6D">
              <w:rPr>
                <w:rFonts w:ascii="Aptos" w:eastAsia="Times New Roman" w:hAnsi="Aptos" w:cs="Times New Roman"/>
                <w:b/>
                <w:bCs/>
              </w:rPr>
              <w:t xml:space="preserve">(The Conversation, </w:t>
            </w:r>
            <w:r w:rsidRPr="00F40E6D">
              <w:rPr>
                <w:rFonts w:ascii="Aptos" w:eastAsia="Times New Roman" w:hAnsi="Aptos" w:cs="Times New Roman"/>
              </w:rPr>
              <w:t>September 16, 2025)</w:t>
            </w:r>
          </w:p>
          <w:p w14:paraId="53FD9EBA" w14:textId="1E44CD35" w:rsidR="009129FD" w:rsidRDefault="009129FD" w:rsidP="009129FD">
            <w:pPr>
              <w:jc w:val="both"/>
              <w:rPr>
                <w:rFonts w:ascii="Aptos" w:hAnsi="Aptos"/>
                <w:i/>
                <w:iCs/>
                <w:sz w:val="32"/>
                <w:szCs w:val="32"/>
              </w:rPr>
            </w:pPr>
            <w:r w:rsidRPr="00252365">
              <w:rPr>
                <w:rFonts w:ascii="Aptos" w:hAnsi="Aptos"/>
                <w:i/>
                <w:iCs/>
                <w:sz w:val="32"/>
                <w:szCs w:val="32"/>
              </w:rPr>
              <w:lastRenderedPageBreak/>
              <w:t>There are an estimated 3.6 million older LGBTQ+ people in the United States, and by the year 2030, there will be seven million LGBTQ+ people over the age of 50</w:t>
            </w:r>
            <w:r w:rsidR="00393D89" w:rsidRPr="00252365">
              <w:rPr>
                <w:rFonts w:ascii="Aptos" w:hAnsi="Aptos"/>
                <w:i/>
                <w:iCs/>
                <w:sz w:val="32"/>
                <w:szCs w:val="32"/>
              </w:rPr>
              <w:t>.</w:t>
            </w:r>
            <w:r w:rsidR="00393D89">
              <w:rPr>
                <w:rFonts w:ascii="Aptos" w:hAnsi="Aptos"/>
                <w:i/>
                <w:iCs/>
                <w:sz w:val="32"/>
                <w:szCs w:val="32"/>
              </w:rPr>
              <w:t xml:space="preserve"> </w:t>
            </w:r>
            <w:r w:rsidRPr="00252365">
              <w:rPr>
                <w:rFonts w:ascii="Aptos" w:hAnsi="Aptos"/>
                <w:i/>
                <w:iCs/>
                <w:sz w:val="32"/>
                <w:szCs w:val="32"/>
              </w:rPr>
              <w:t>Despite their growing numbers, LGBTQ+ older adults face significant inequities and discrimination in terms of access to health care, housing, and economic security.</w:t>
            </w:r>
          </w:p>
          <w:p w14:paraId="43BF2122" w14:textId="77777777" w:rsidR="009129FD" w:rsidRPr="00FD2E62" w:rsidRDefault="009129FD" w:rsidP="009129FD">
            <w:pPr>
              <w:pStyle w:val="ListParagraph"/>
              <w:rPr>
                <w:rFonts w:ascii="Aptos" w:eastAsia="Times New Roman" w:hAnsi="Aptos" w:cs="Times New Roman"/>
                <w:i/>
                <w:iCs/>
              </w:rPr>
            </w:pPr>
            <w:hyperlink r:id="rId18" w:history="1">
              <w:r w:rsidRPr="0099161E">
                <w:rPr>
                  <w:rStyle w:val="Hyperlink"/>
                  <w:rFonts w:ascii="Aptos" w:eastAsia="Times New Roman" w:hAnsi="Aptos" w:cs="Times New Roman"/>
                  <w:i/>
                  <w:iCs/>
                </w:rPr>
                <w:t>Supporting LGBTQ+ Older Adults’ Basic Needs</w:t>
              </w:r>
            </w:hyperlink>
            <w:r>
              <w:rPr>
                <w:rFonts w:ascii="Aptos" w:eastAsia="Times New Roman" w:hAnsi="Aptos" w:cs="Times New Roman"/>
                <w:i/>
                <w:iCs/>
              </w:rPr>
              <w:t xml:space="preserve"> </w:t>
            </w:r>
            <w:r w:rsidRPr="00FD2E62">
              <w:rPr>
                <w:rFonts w:ascii="Aptos" w:eastAsia="Times New Roman" w:hAnsi="Aptos" w:cs="Times New Roman"/>
                <w:b/>
                <w:bCs/>
              </w:rPr>
              <w:t xml:space="preserve">(Justice in Aging, </w:t>
            </w:r>
            <w:r w:rsidRPr="00FD2E62">
              <w:rPr>
                <w:rFonts w:ascii="Aptos" w:eastAsia="Times New Roman" w:hAnsi="Aptos" w:cs="Times New Roman"/>
              </w:rPr>
              <w:t>September 18, 2025)</w:t>
            </w:r>
          </w:p>
          <w:p w14:paraId="1D44CB3C" w14:textId="77777777" w:rsidR="009129FD" w:rsidRPr="009129FD" w:rsidRDefault="009129FD" w:rsidP="009129FD">
            <w:pPr>
              <w:jc w:val="both"/>
              <w:rPr>
                <w:rFonts w:ascii="Aptos" w:hAnsi="Aptos"/>
                <w:i/>
                <w:iCs/>
              </w:rPr>
            </w:pPr>
          </w:p>
          <w:p w14:paraId="3FA6C0B9" w14:textId="632854A9" w:rsidR="009129FD" w:rsidRDefault="009129FD" w:rsidP="009129FD">
            <w:pPr>
              <w:jc w:val="both"/>
              <w:rPr>
                <w:rFonts w:ascii="Aptos" w:hAnsi="Aptos"/>
                <w:i/>
                <w:iCs/>
                <w:sz w:val="32"/>
                <w:szCs w:val="32"/>
              </w:rPr>
            </w:pPr>
            <w:r w:rsidRPr="00922886">
              <w:rPr>
                <w:rFonts w:ascii="Aptos" w:hAnsi="Aptos"/>
                <w:i/>
                <w:iCs/>
                <w:sz w:val="32"/>
                <w:szCs w:val="32"/>
              </w:rPr>
              <w:t>Formerly incarcerated older adults experience many challenges when seeking housing and applying for federal rental assistance. In addition</w:t>
            </w:r>
            <w:r>
              <w:rPr>
                <w:rFonts w:ascii="Aptos" w:hAnsi="Aptos"/>
                <w:i/>
                <w:iCs/>
                <w:sz w:val="32"/>
                <w:szCs w:val="32"/>
              </w:rPr>
              <w:t xml:space="preserve"> to . . . </w:t>
            </w:r>
            <w:r w:rsidRPr="00922886">
              <w:rPr>
                <w:rFonts w:ascii="Aptos" w:hAnsi="Aptos"/>
                <w:i/>
                <w:iCs/>
                <w:sz w:val="32"/>
                <w:szCs w:val="32"/>
              </w:rPr>
              <w:t>housing discrimination, older adults re-entering the community face high rates of disability and chronic illness, which make searching for housing even more difficult.</w:t>
            </w:r>
          </w:p>
          <w:p w14:paraId="7B3C4B66" w14:textId="77777777" w:rsidR="009129FD" w:rsidRPr="00D24F84" w:rsidRDefault="009129FD" w:rsidP="00665B44">
            <w:pPr>
              <w:pStyle w:val="ListParagraph"/>
              <w:spacing w:after="100" w:afterAutospacing="1"/>
              <w:rPr>
                <w:rFonts w:ascii="Aptos" w:hAnsi="Aptos"/>
                <w:b/>
                <w:bCs/>
              </w:rPr>
            </w:pPr>
            <w:hyperlink r:id="rId19" w:history="1">
              <w:r w:rsidRPr="001B3138">
                <w:rPr>
                  <w:rStyle w:val="Hyperlink"/>
                  <w:rFonts w:ascii="Aptos" w:eastAsia="Times New Roman" w:hAnsi="Aptos" w:cs="Times New Roman"/>
                  <w:i/>
                  <w:iCs/>
                </w:rPr>
                <w:t>Advocacy with Pub</w:t>
              </w:r>
              <w:r w:rsidRPr="001B3138">
                <w:rPr>
                  <w:rStyle w:val="Hyperlink"/>
                  <w:rFonts w:ascii="Aptos" w:eastAsia="Times New Roman" w:hAnsi="Aptos" w:cs="Times New Roman"/>
                  <w:i/>
                  <w:iCs/>
                </w:rPr>
                <w:t>lic Housing Authorities (PHAs) to Expand Affordable Housing Access for Formerly Incarcerated Older Adults</w:t>
              </w:r>
            </w:hyperlink>
            <w:r>
              <w:rPr>
                <w:rFonts w:ascii="Aptos" w:eastAsia="Times New Roman" w:hAnsi="Aptos" w:cs="Times New Roman"/>
                <w:i/>
                <w:iCs/>
              </w:rPr>
              <w:t xml:space="preserve"> </w:t>
            </w:r>
            <w:r w:rsidRPr="00D24F84">
              <w:rPr>
                <w:rFonts w:ascii="Aptos" w:eastAsia="Times New Roman" w:hAnsi="Aptos" w:cs="Times New Roman"/>
                <w:b/>
                <w:bCs/>
              </w:rPr>
              <w:t xml:space="preserve">(Justice in Aging, </w:t>
            </w:r>
            <w:r w:rsidRPr="00D24F84">
              <w:rPr>
                <w:rFonts w:ascii="Aptos" w:eastAsia="Times New Roman" w:hAnsi="Aptos" w:cs="Times New Roman"/>
              </w:rPr>
              <w:t>September 16, 2025)</w:t>
            </w:r>
          </w:p>
          <w:p w14:paraId="07F7856D" w14:textId="77777777" w:rsidR="009129FD" w:rsidRDefault="009129FD" w:rsidP="009129FD">
            <w:pPr>
              <w:jc w:val="both"/>
              <w:rPr>
                <w:rFonts w:ascii="Aptos" w:hAnsi="Aptos"/>
                <w:i/>
                <w:iCs/>
                <w:sz w:val="32"/>
                <w:szCs w:val="32"/>
              </w:rPr>
            </w:pPr>
            <w:r w:rsidRPr="004F1C2F">
              <w:rPr>
                <w:rFonts w:ascii="Aptos" w:hAnsi="Aptos"/>
                <w:i/>
                <w:iCs/>
                <w:sz w:val="32"/>
                <w:szCs w:val="32"/>
              </w:rPr>
              <w:t>As of July 4, 2025, H.R. 1 eliminates Medicare eligibility for many immigrants lawfully present in the U.S.</w:t>
            </w:r>
            <w:hyperlink r:id="rId20" w:anchor="post-49676-endnote-15" w:history="1">
              <w:r w:rsidRPr="004F1C2F">
                <w:rPr>
                  <w:rStyle w:val="Hyperlink"/>
                  <w:rFonts w:ascii="Aptos" w:hAnsi="Aptos"/>
                  <w:i/>
                  <w:iCs/>
                  <w:sz w:val="32"/>
                  <w:szCs w:val="32"/>
                  <w:vertAlign w:val="superscript"/>
                </w:rPr>
                <w:t>]</w:t>
              </w:r>
            </w:hyperlink>
            <w:r w:rsidRPr="004F1C2F">
              <w:rPr>
                <w:rFonts w:ascii="Aptos" w:hAnsi="Aptos"/>
                <w:i/>
                <w:iCs/>
                <w:sz w:val="32"/>
                <w:szCs w:val="32"/>
              </w:rPr>
              <w:t xml:space="preserve"> Prior to H.R. 1, lawfully present immigrants were eligible for Medicare if they otherwise met the requisite work quarters and Medicare age or disability requirements. Current Medicare enrollees who are not U.S. citizens, green card holders, certain immigrants from Cuba/Haiti, and people residing under the Compacts of Free Association will have their Medicare coverage terminated in January 2027.</w:t>
            </w:r>
          </w:p>
          <w:p w14:paraId="7D6619CD" w14:textId="77777777" w:rsidR="005009CF" w:rsidRDefault="009129FD" w:rsidP="009129FD">
            <w:pPr>
              <w:pStyle w:val="ListParagraph"/>
              <w:rPr>
                <w:rFonts w:ascii="Aptos" w:eastAsia="Times New Roman" w:hAnsi="Aptos" w:cs="Times New Roman"/>
              </w:rPr>
            </w:pPr>
            <w:hyperlink r:id="rId21" w:history="1">
              <w:r w:rsidRPr="00CE10A7">
                <w:rPr>
                  <w:rStyle w:val="Hyperlink"/>
                  <w:rFonts w:ascii="Aptos" w:eastAsia="Times New Roman" w:hAnsi="Aptos" w:cs="Times New Roman"/>
                  <w:i/>
                  <w:iCs/>
                </w:rPr>
                <w:t>Older Immigrants and Medicare</w:t>
              </w:r>
            </w:hyperlink>
            <w:r>
              <w:rPr>
                <w:rFonts w:ascii="Aptos" w:eastAsia="Times New Roman" w:hAnsi="Aptos" w:cs="Times New Roman"/>
                <w:i/>
                <w:iCs/>
              </w:rPr>
              <w:t xml:space="preserve"> </w:t>
            </w:r>
            <w:r>
              <w:rPr>
                <w:rFonts w:ascii="Aptos" w:eastAsia="Times New Roman" w:hAnsi="Aptos" w:cs="Times New Roman"/>
                <w:b/>
                <w:bCs/>
              </w:rPr>
              <w:t xml:space="preserve">(Justice in Aging, </w:t>
            </w:r>
            <w:r>
              <w:rPr>
                <w:rFonts w:ascii="Aptos" w:eastAsia="Times New Roman" w:hAnsi="Aptos" w:cs="Times New Roman"/>
              </w:rPr>
              <w:t>September 9, 2025)</w:t>
            </w:r>
          </w:p>
          <w:p w14:paraId="75478863" w14:textId="77777777" w:rsidR="009129FD" w:rsidRDefault="009129FD" w:rsidP="009129FD">
            <w:pPr>
              <w:pStyle w:val="ListParagraph"/>
              <w:rPr>
                <w:rFonts w:ascii="Aptos" w:eastAsia="Times New Roman" w:hAnsi="Aptos" w:cs="Times New Roman"/>
              </w:rPr>
            </w:pPr>
          </w:p>
          <w:p w14:paraId="6B114216" w14:textId="77777777" w:rsidR="009129FD" w:rsidRDefault="00DD3513" w:rsidP="00DD3513">
            <w:pPr>
              <w:pStyle w:val="ListParagraph"/>
              <w:ind w:left="0"/>
              <w:jc w:val="both"/>
              <w:rPr>
                <w:rFonts w:ascii="Aptos" w:eastAsia="Times New Roman" w:hAnsi="Aptos" w:cs="Times New Roman"/>
                <w:i/>
                <w:iCs/>
                <w:sz w:val="32"/>
                <w:szCs w:val="32"/>
              </w:rPr>
            </w:pPr>
            <w:r w:rsidRPr="00DD3513">
              <w:rPr>
                <w:rFonts w:ascii="Aptos" w:eastAsia="Times New Roman" w:hAnsi="Aptos" w:cs="Times New Roman"/>
                <w:i/>
                <w:iCs/>
                <w:sz w:val="32"/>
                <w:szCs w:val="32"/>
              </w:rPr>
              <w:t xml:space="preserve">The lifetime risk of developing dementia after age 55 is estimated at 42 percent, according to a </w:t>
            </w:r>
            <w:hyperlink r:id="rId22" w:tgtFrame="_blank" w:history="1">
              <w:r w:rsidRPr="00DD3513">
                <w:rPr>
                  <w:rStyle w:val="Hyperlink"/>
                  <w:rFonts w:ascii="Aptos" w:eastAsia="Times New Roman" w:hAnsi="Aptos" w:cs="Times New Roman"/>
                  <w:i/>
                  <w:iCs/>
                  <w:sz w:val="32"/>
                  <w:szCs w:val="32"/>
                </w:rPr>
                <w:t>2025 study</w:t>
              </w:r>
            </w:hyperlink>
            <w:r w:rsidRPr="00DD3513">
              <w:rPr>
                <w:rFonts w:ascii="Aptos" w:eastAsia="Times New Roman" w:hAnsi="Aptos" w:cs="Times New Roman"/>
                <w:i/>
                <w:iCs/>
                <w:sz w:val="32"/>
                <w:szCs w:val="32"/>
              </w:rPr>
              <w:t xml:space="preserve"> of </w:t>
            </w:r>
            <w:r w:rsidRPr="00DD3513">
              <w:rPr>
                <w:rFonts w:ascii="Aptos" w:eastAsia="Times New Roman" w:hAnsi="Aptos" w:cs="Times New Roman"/>
                <w:i/>
                <w:iCs/>
                <w:sz w:val="32"/>
                <w:szCs w:val="32"/>
              </w:rPr>
              <w:lastRenderedPageBreak/>
              <w:t xml:space="preserve">over 15,000 participants. The number of Americans developing dementia each year is estimated to increase from 514,000 in 2020 to about </w:t>
            </w:r>
            <w:hyperlink r:id="rId23" w:tgtFrame="_blank" w:history="1">
              <w:r w:rsidRPr="00DD3513">
                <w:rPr>
                  <w:rStyle w:val="Hyperlink"/>
                  <w:rFonts w:ascii="Aptos" w:eastAsia="Times New Roman" w:hAnsi="Aptos" w:cs="Times New Roman"/>
                  <w:i/>
                  <w:iCs/>
                  <w:sz w:val="32"/>
                  <w:szCs w:val="32"/>
                </w:rPr>
                <w:t>1 million by 2060</w:t>
              </w:r>
            </w:hyperlink>
            <w:r w:rsidRPr="00DD3513">
              <w:rPr>
                <w:rFonts w:ascii="Aptos" w:eastAsia="Times New Roman" w:hAnsi="Aptos" w:cs="Times New Roman"/>
                <w:i/>
                <w:iCs/>
                <w:sz w:val="32"/>
                <w:szCs w:val="32"/>
              </w:rPr>
              <w:t>.</w:t>
            </w:r>
            <w:r>
              <w:rPr>
                <w:rFonts w:ascii="Aptos" w:eastAsia="Times New Roman" w:hAnsi="Aptos" w:cs="Times New Roman"/>
                <w:i/>
                <w:iCs/>
                <w:sz w:val="32"/>
                <w:szCs w:val="32"/>
              </w:rPr>
              <w:t xml:space="preserve"> </w:t>
            </w:r>
            <w:r w:rsidR="00FA469D" w:rsidRPr="00FA469D">
              <w:rPr>
                <w:rFonts w:ascii="Aptos" w:eastAsia="Times New Roman" w:hAnsi="Aptos" w:cs="Times New Roman"/>
                <w:i/>
                <w:iCs/>
                <w:sz w:val="32"/>
                <w:szCs w:val="32"/>
              </w:rPr>
              <w:t xml:space="preserve">But there have been exciting strides in the diagnosis and treatments for Alzheimer’s, which accounts for 60 to 80 percent of dementia cases, as well as in understanding its biological causes and development. About half of dementia cases may be preventable by addressing known risk factors, according to a 2024 </w:t>
            </w:r>
            <w:hyperlink r:id="rId24" w:tgtFrame="_blank" w:history="1">
              <w:r w:rsidR="00FA469D" w:rsidRPr="00FA469D">
                <w:rPr>
                  <w:rStyle w:val="Hyperlink"/>
                  <w:rFonts w:ascii="Aptos" w:eastAsia="Times New Roman" w:hAnsi="Aptos" w:cs="Times New Roman"/>
                  <w:i/>
                  <w:iCs/>
                  <w:sz w:val="32"/>
                  <w:szCs w:val="32"/>
                </w:rPr>
                <w:t>Lancet Commission report</w:t>
              </w:r>
            </w:hyperlink>
            <w:r w:rsidR="00FA469D" w:rsidRPr="00FA469D">
              <w:rPr>
                <w:rFonts w:ascii="Aptos" w:eastAsia="Times New Roman" w:hAnsi="Aptos" w:cs="Times New Roman"/>
                <w:i/>
                <w:iCs/>
                <w:sz w:val="32"/>
                <w:szCs w:val="32"/>
              </w:rPr>
              <w:t>.</w:t>
            </w:r>
          </w:p>
          <w:p w14:paraId="7991EF25" w14:textId="77777777" w:rsidR="00FA469D" w:rsidRPr="00BC187C" w:rsidRDefault="00FA469D" w:rsidP="00402EFE">
            <w:pPr>
              <w:pStyle w:val="ListParagraph"/>
              <w:spacing w:after="100" w:afterAutospacing="1"/>
              <w:rPr>
                <w:rFonts w:ascii="Aptos" w:hAnsi="Aptos"/>
                <w:b/>
                <w:bCs/>
              </w:rPr>
            </w:pPr>
            <w:hyperlink r:id="rId25" w:history="1">
              <w:proofErr w:type="gramStart"/>
              <w:r w:rsidRPr="00E72928">
                <w:rPr>
                  <w:rStyle w:val="Hyperlink"/>
                  <w:rFonts w:ascii="Aptos" w:hAnsi="Aptos" w:cs="Open Sans"/>
                  <w:i/>
                  <w:iCs/>
                  <w:sz w:val="21"/>
                  <w:szCs w:val="21"/>
                </w:rPr>
                <w:t>5</w:t>
              </w:r>
              <w:proofErr w:type="gramEnd"/>
              <w:r w:rsidRPr="00E72928">
                <w:rPr>
                  <w:rStyle w:val="Hyperlink"/>
                  <w:rFonts w:ascii="Aptos" w:hAnsi="Aptos" w:cs="Open Sans"/>
                  <w:i/>
                  <w:iCs/>
                  <w:sz w:val="21"/>
                  <w:szCs w:val="21"/>
                </w:rPr>
                <w:t xml:space="preserve"> surprisingly hopeful things we learned about Alzheimer’s this year</w:t>
              </w:r>
            </w:hyperlink>
            <w:r>
              <w:rPr>
                <w:rFonts w:ascii="Aptos" w:hAnsi="Aptos" w:cs="Open Sans"/>
                <w:i/>
                <w:iCs/>
                <w:color w:val="000000"/>
                <w:sz w:val="21"/>
                <w:szCs w:val="21"/>
              </w:rPr>
              <w:t xml:space="preserve"> </w:t>
            </w:r>
            <w:r>
              <w:rPr>
                <w:rFonts w:ascii="Aptos" w:hAnsi="Aptos" w:cs="Open Sans"/>
                <w:b/>
                <w:bCs/>
                <w:color w:val="000000"/>
                <w:sz w:val="21"/>
                <w:szCs w:val="21"/>
              </w:rPr>
              <w:t>(</w:t>
            </w:r>
            <w:r w:rsidRPr="00760755">
              <w:rPr>
                <w:rFonts w:ascii="Aptos" w:hAnsi="Aptos" w:cs="Open Sans"/>
                <w:b/>
                <w:bCs/>
                <w:color w:val="000000"/>
                <w:sz w:val="21"/>
                <w:szCs w:val="21"/>
              </w:rPr>
              <w:t>Washington Post (free access)</w:t>
            </w:r>
            <w:r>
              <w:rPr>
                <w:rFonts w:ascii="Aptos" w:hAnsi="Aptos" w:cs="Open Sans"/>
                <w:b/>
                <w:bCs/>
                <w:color w:val="000000"/>
                <w:sz w:val="21"/>
                <w:szCs w:val="21"/>
              </w:rPr>
              <w:t xml:space="preserve">, </w:t>
            </w:r>
            <w:r>
              <w:rPr>
                <w:rFonts w:ascii="Aptos" w:hAnsi="Aptos" w:cs="Open Sans"/>
                <w:color w:val="000000"/>
                <w:sz w:val="21"/>
                <w:szCs w:val="21"/>
              </w:rPr>
              <w:t>September 16, 2025)</w:t>
            </w:r>
          </w:p>
          <w:p w14:paraId="39A416EE" w14:textId="77777777" w:rsidR="00FA469D" w:rsidRDefault="00FA469D" w:rsidP="00FA469D">
            <w:pPr>
              <w:pStyle w:val="ListParagraph"/>
              <w:ind w:left="0"/>
              <w:rPr>
                <w:rFonts w:ascii="Aptos" w:eastAsia="Times New Roman" w:hAnsi="Aptos" w:cs="Times New Roman"/>
              </w:rPr>
            </w:pPr>
          </w:p>
          <w:p w14:paraId="2D55FAC4" w14:textId="77777777" w:rsidR="00E949AC" w:rsidRDefault="00E949AC" w:rsidP="00E949AC">
            <w:pPr>
              <w:pStyle w:val="ListParagraph"/>
              <w:ind w:left="0"/>
              <w:jc w:val="both"/>
              <w:rPr>
                <w:rFonts w:ascii="Aptos" w:eastAsia="Times New Roman" w:hAnsi="Aptos" w:cs="Times New Roman"/>
                <w:i/>
                <w:iCs/>
                <w:sz w:val="32"/>
                <w:szCs w:val="32"/>
              </w:rPr>
            </w:pPr>
            <w:r w:rsidRPr="00E949AC">
              <w:rPr>
                <w:rFonts w:ascii="Aptos" w:eastAsia="Times New Roman" w:hAnsi="Aptos" w:cs="Times New Roman"/>
                <w:i/>
                <w:iCs/>
                <w:sz w:val="32"/>
                <w:szCs w:val="32"/>
              </w:rPr>
              <w:t xml:space="preserve">Long-term care is or will be </w:t>
            </w:r>
            <w:proofErr w:type="gramStart"/>
            <w:r w:rsidRPr="00E949AC">
              <w:rPr>
                <w:rFonts w:ascii="Aptos" w:eastAsia="Times New Roman" w:hAnsi="Aptos" w:cs="Times New Roman"/>
                <w:i/>
                <w:iCs/>
                <w:sz w:val="32"/>
                <w:szCs w:val="32"/>
              </w:rPr>
              <w:t>a fact of life</w:t>
            </w:r>
            <w:proofErr w:type="gramEnd"/>
            <w:r w:rsidRPr="00E949AC">
              <w:rPr>
                <w:rFonts w:ascii="Aptos" w:eastAsia="Times New Roman" w:hAnsi="Aptos" w:cs="Times New Roman"/>
                <w:i/>
                <w:iCs/>
                <w:sz w:val="32"/>
                <w:szCs w:val="32"/>
              </w:rPr>
              <w:t xml:space="preserve"> for many of us and our loved ones as we age. We all deserve care – whether in the home or in a long-term care facility – that meets the highest of standards, enhancing quality of life and ensuring the protection of rights.</w:t>
            </w:r>
          </w:p>
          <w:p w14:paraId="6A88B149" w14:textId="77777777" w:rsidR="00E949AC" w:rsidRPr="00491193" w:rsidRDefault="00E949AC" w:rsidP="00E949AC">
            <w:pPr>
              <w:pStyle w:val="ListParagraph"/>
              <w:rPr>
                <w:rFonts w:ascii="Aptos" w:eastAsia="Times New Roman" w:hAnsi="Aptos" w:cs="Times New Roman"/>
              </w:rPr>
            </w:pPr>
            <w:hyperlink r:id="rId26" w:history="1">
              <w:r w:rsidRPr="00B07AE4">
                <w:rPr>
                  <w:rStyle w:val="Hyperlink"/>
                  <w:rFonts w:ascii="Aptos" w:eastAsia="Times New Roman" w:hAnsi="Aptos" w:cs="Times New Roman"/>
                  <w:i/>
                  <w:iCs/>
                </w:rPr>
                <w:t>Pursuing Quality</w:t>
              </w:r>
              <w:r w:rsidRPr="00B07AE4">
                <w:rPr>
                  <w:rStyle w:val="Hyperlink"/>
                  <w:rFonts w:ascii="Aptos" w:eastAsia="Times New Roman" w:hAnsi="Aptos" w:cs="Times New Roman"/>
                  <w:i/>
                  <w:iCs/>
                </w:rPr>
                <w:t xml:space="preserve"> Long-Term Care</w:t>
              </w:r>
            </w:hyperlink>
            <w:r>
              <w:rPr>
                <w:rFonts w:ascii="Aptos" w:eastAsia="Times New Roman" w:hAnsi="Aptos" w:cs="Times New Roman"/>
                <w:i/>
                <w:iCs/>
              </w:rPr>
              <w:t xml:space="preserve"> </w:t>
            </w:r>
            <w:r>
              <w:rPr>
                <w:rFonts w:ascii="Aptos" w:eastAsia="Times New Roman" w:hAnsi="Aptos" w:cs="Times New Roman"/>
              </w:rPr>
              <w:t xml:space="preserve">(podcast) </w:t>
            </w:r>
            <w:r w:rsidRPr="00491193">
              <w:rPr>
                <w:rFonts w:ascii="Aptos" w:eastAsia="Times New Roman" w:hAnsi="Aptos" w:cs="Times New Roman"/>
                <w:b/>
                <w:bCs/>
              </w:rPr>
              <w:t xml:space="preserve">(Consumer Voice, </w:t>
            </w:r>
            <w:r w:rsidRPr="00491193">
              <w:rPr>
                <w:rFonts w:ascii="Aptos" w:eastAsia="Times New Roman" w:hAnsi="Aptos" w:cs="Times New Roman"/>
              </w:rPr>
              <w:t>September 16, 2025)</w:t>
            </w:r>
          </w:p>
          <w:p w14:paraId="354B67DE" w14:textId="77777777" w:rsidR="00E949AC" w:rsidRDefault="00E949AC" w:rsidP="00E949AC">
            <w:pPr>
              <w:pStyle w:val="ListParagraph"/>
              <w:ind w:left="0"/>
              <w:rPr>
                <w:rFonts w:ascii="Aptos" w:eastAsia="Times New Roman" w:hAnsi="Aptos" w:cs="Times New Roman"/>
              </w:rPr>
            </w:pPr>
          </w:p>
          <w:p w14:paraId="7C226359" w14:textId="77777777" w:rsidR="00BB4269" w:rsidRDefault="00BB4269" w:rsidP="00BB4269">
            <w:pPr>
              <w:pStyle w:val="ListParagraph"/>
              <w:ind w:left="0"/>
              <w:jc w:val="both"/>
              <w:rPr>
                <w:rFonts w:ascii="Aptos" w:eastAsia="Times New Roman" w:hAnsi="Aptos" w:cs="Times New Roman"/>
                <w:i/>
                <w:iCs/>
                <w:sz w:val="32"/>
                <w:szCs w:val="32"/>
              </w:rPr>
            </w:pPr>
            <w:r w:rsidRPr="00BB4269">
              <w:rPr>
                <w:rFonts w:ascii="Aptos" w:eastAsia="Times New Roman" w:hAnsi="Aptos" w:cs="Times New Roman"/>
                <w:i/>
                <w:iCs/>
                <w:sz w:val="32"/>
                <w:szCs w:val="32"/>
              </w:rPr>
              <w:t>The Commonwealth Fund’s 20</w:t>
            </w:r>
            <w:r w:rsidRPr="00BB4269">
              <w:rPr>
                <w:rFonts w:ascii="Aptos" w:eastAsia="Times New Roman" w:hAnsi="Aptos" w:cs="Times New Roman"/>
                <w:i/>
                <w:iCs/>
                <w:sz w:val="32"/>
                <w:szCs w:val="32"/>
                <w:vertAlign w:val="superscript"/>
              </w:rPr>
              <w:t>th</w:t>
            </w:r>
            <w:r w:rsidRPr="00BB4269">
              <w:rPr>
                <w:rFonts w:ascii="Aptos" w:eastAsia="Times New Roman" w:hAnsi="Aptos" w:cs="Times New Roman"/>
                <w:i/>
                <w:iCs/>
                <w:sz w:val="32"/>
                <w:szCs w:val="32"/>
              </w:rPr>
              <w:t xml:space="preserve"> </w:t>
            </w:r>
            <w:hyperlink r:id="rId27" w:history="1">
              <w:r w:rsidRPr="00BB4269">
                <w:rPr>
                  <w:rStyle w:val="Hyperlink"/>
                  <w:rFonts w:ascii="Aptos" w:eastAsia="Times New Roman" w:hAnsi="Aptos" w:cs="Times New Roman"/>
                  <w:i/>
                  <w:iCs/>
                  <w:sz w:val="32"/>
                  <w:szCs w:val="32"/>
                </w:rPr>
                <w:t>International Health Policy survey</w:t>
              </w:r>
            </w:hyperlink>
            <w:r w:rsidRPr="00BB4269">
              <w:rPr>
                <w:rFonts w:ascii="Aptos" w:eastAsia="Times New Roman" w:hAnsi="Aptos" w:cs="Times New Roman"/>
                <w:i/>
                <w:iCs/>
                <w:sz w:val="32"/>
                <w:szCs w:val="32"/>
              </w:rPr>
              <w:t xml:space="preserve"> compared health experiences of older adults, including those with the greatest medical needs, in 11 nations. The U.S. ranked at or near the bottom in many categories, including access, affordability, timeliness of care, and care coordination.</w:t>
            </w:r>
          </w:p>
          <w:p w14:paraId="557C5490" w14:textId="77777777" w:rsidR="00854C38" w:rsidRDefault="00854C38" w:rsidP="00854C38">
            <w:pPr>
              <w:pStyle w:val="ListParagraph"/>
              <w:rPr>
                <w:rFonts w:ascii="Aptos" w:eastAsia="Times New Roman" w:hAnsi="Aptos" w:cs="Times New Roman"/>
              </w:rPr>
            </w:pPr>
            <w:hyperlink r:id="rId28" w:history="1">
              <w:r w:rsidRPr="0012165C">
                <w:rPr>
                  <w:rStyle w:val="Hyperlink"/>
                  <w:rFonts w:ascii="Aptos" w:eastAsia="Times New Roman" w:hAnsi="Aptos" w:cs="Times New Roman"/>
                  <w:i/>
                  <w:iCs/>
                </w:rPr>
                <w:t>U.S. ranks worse i</w:t>
              </w:r>
              <w:r w:rsidRPr="0012165C">
                <w:rPr>
                  <w:rStyle w:val="Hyperlink"/>
                  <w:rFonts w:ascii="Aptos" w:eastAsia="Times New Roman" w:hAnsi="Aptos" w:cs="Times New Roman"/>
                  <w:i/>
                  <w:iCs/>
                </w:rPr>
                <w:t>n elder care vs. other wealthy nations</w:t>
              </w:r>
            </w:hyperlink>
            <w:r>
              <w:rPr>
                <w:rFonts w:ascii="Aptos" w:eastAsia="Times New Roman" w:hAnsi="Aptos" w:cs="Times New Roman"/>
                <w:i/>
                <w:iCs/>
              </w:rPr>
              <w:t xml:space="preserve"> </w:t>
            </w:r>
            <w:r>
              <w:rPr>
                <w:rFonts w:ascii="Aptos" w:eastAsia="Times New Roman" w:hAnsi="Aptos" w:cs="Times New Roman"/>
                <w:b/>
                <w:bCs/>
              </w:rPr>
              <w:t xml:space="preserve">(Association of Healthcare Journalists, </w:t>
            </w:r>
            <w:r>
              <w:rPr>
                <w:rFonts w:ascii="Aptos" w:eastAsia="Times New Roman" w:hAnsi="Aptos" w:cs="Times New Roman"/>
              </w:rPr>
              <w:t>November 15, 2017)</w:t>
            </w:r>
          </w:p>
          <w:p w14:paraId="32530EBA" w14:textId="77777777" w:rsidR="00854C38" w:rsidRDefault="00854C38" w:rsidP="00854C38">
            <w:pPr>
              <w:pStyle w:val="ListParagraph"/>
              <w:ind w:left="0"/>
              <w:rPr>
                <w:rFonts w:ascii="Aptos" w:eastAsia="Times New Roman" w:hAnsi="Aptos" w:cs="Times New Roman"/>
              </w:rPr>
            </w:pPr>
          </w:p>
          <w:p w14:paraId="673F32A5" w14:textId="77777777" w:rsidR="00736440" w:rsidRDefault="00736440" w:rsidP="00736440">
            <w:pPr>
              <w:pStyle w:val="ListParagraph"/>
              <w:ind w:left="0"/>
              <w:jc w:val="both"/>
              <w:rPr>
                <w:rFonts w:ascii="Aptos" w:eastAsia="Times New Roman" w:hAnsi="Aptos" w:cs="Times New Roman"/>
                <w:i/>
                <w:iCs/>
                <w:sz w:val="32"/>
                <w:szCs w:val="32"/>
              </w:rPr>
            </w:pPr>
            <w:r w:rsidRPr="00736440">
              <w:rPr>
                <w:rFonts w:ascii="Aptos" w:eastAsia="Times New Roman" w:hAnsi="Aptos" w:cs="Times New Roman"/>
                <w:i/>
                <w:iCs/>
                <w:sz w:val="32"/>
                <w:szCs w:val="32"/>
              </w:rPr>
              <w:t xml:space="preserve">“We need </w:t>
            </w:r>
            <w:r>
              <w:rPr>
                <w:rFonts w:ascii="Aptos" w:eastAsia="Times New Roman" w:hAnsi="Aptos" w:cs="Times New Roman"/>
                <w:i/>
                <w:iCs/>
                <w:sz w:val="32"/>
                <w:szCs w:val="32"/>
              </w:rPr>
              <w:t xml:space="preserve">. . . </w:t>
            </w:r>
            <w:r w:rsidRPr="00736440">
              <w:rPr>
                <w:rFonts w:ascii="Aptos" w:eastAsia="Times New Roman" w:hAnsi="Aptos" w:cs="Times New Roman"/>
                <w:i/>
                <w:iCs/>
                <w:sz w:val="32"/>
                <w:szCs w:val="32"/>
              </w:rPr>
              <w:t>frontline public health workers to know how to provide age-friendly care</w:t>
            </w:r>
            <w:r>
              <w:rPr>
                <w:rFonts w:ascii="Aptos" w:eastAsia="Times New Roman" w:hAnsi="Aptos" w:cs="Times New Roman"/>
                <w:i/>
                <w:iCs/>
                <w:sz w:val="32"/>
                <w:szCs w:val="32"/>
              </w:rPr>
              <w:t>.</w:t>
            </w:r>
            <w:r w:rsidRPr="00736440">
              <w:rPr>
                <w:rFonts w:ascii="Aptos" w:eastAsia="Times New Roman" w:hAnsi="Aptos" w:cs="Times New Roman"/>
                <w:i/>
                <w:iCs/>
                <w:sz w:val="32"/>
                <w:szCs w:val="32"/>
              </w:rPr>
              <w:t xml:space="preserve">” </w:t>
            </w:r>
          </w:p>
          <w:p w14:paraId="475A63B2" w14:textId="77777777" w:rsidR="005B6A02" w:rsidRPr="00D11391" w:rsidRDefault="00736440" w:rsidP="005B6A02">
            <w:pPr>
              <w:pStyle w:val="ListParagraph"/>
              <w:rPr>
                <w:rFonts w:ascii="Aptos" w:eastAsia="Times New Roman" w:hAnsi="Aptos" w:cs="Times New Roman"/>
                <w:i/>
                <w:iCs/>
              </w:rPr>
            </w:pPr>
            <w:r w:rsidRPr="009B57DB">
              <w:rPr>
                <w:rFonts w:ascii="Aptos" w:eastAsia="Times New Roman" w:hAnsi="Aptos" w:cs="Times New Roman"/>
              </w:rPr>
              <w:t>Dr. Laura Byerly, geriatrician at the Oregon Health and Science University</w:t>
            </w:r>
            <w:r w:rsidR="009B57DB" w:rsidRPr="009B57DB">
              <w:rPr>
                <w:rFonts w:ascii="Aptos" w:eastAsia="Times New Roman" w:hAnsi="Aptos" w:cs="Times New Roman"/>
              </w:rPr>
              <w:t xml:space="preserve">, </w:t>
            </w:r>
            <w:hyperlink r:id="rId29" w:history="1">
              <w:r w:rsidR="005B6A02" w:rsidRPr="00204E80">
                <w:rPr>
                  <w:rStyle w:val="Hyperlink"/>
                  <w:rFonts w:ascii="Aptos" w:eastAsia="Times New Roman" w:hAnsi="Aptos" w:cs="Times New Roman"/>
                  <w:i/>
                  <w:iCs/>
                </w:rPr>
                <w:t>This Geriatrics Training Program Escaped the Ax. For Now.</w:t>
              </w:r>
            </w:hyperlink>
            <w:r w:rsidR="005B6A02">
              <w:rPr>
                <w:rFonts w:ascii="Aptos" w:eastAsia="Times New Roman" w:hAnsi="Aptos" w:cs="Times New Roman"/>
                <w:i/>
                <w:iCs/>
              </w:rPr>
              <w:t xml:space="preserve"> </w:t>
            </w:r>
            <w:r w:rsidR="005B6A02" w:rsidRPr="00D11391">
              <w:rPr>
                <w:rFonts w:ascii="Aptos" w:eastAsia="Times New Roman" w:hAnsi="Aptos" w:cs="Times New Roman"/>
                <w:b/>
                <w:bCs/>
              </w:rPr>
              <w:t xml:space="preserve">(New York Times (free access), </w:t>
            </w:r>
            <w:r w:rsidR="005B6A02" w:rsidRPr="00D11391">
              <w:rPr>
                <w:rFonts w:ascii="Aptos" w:eastAsia="Times New Roman" w:hAnsi="Aptos" w:cs="Times New Roman"/>
              </w:rPr>
              <w:t>September 21, 2025)</w:t>
            </w:r>
          </w:p>
          <w:p w14:paraId="573EB9D5" w14:textId="71AF7CC0" w:rsidR="00736440" w:rsidRPr="009B57DB" w:rsidRDefault="00736440" w:rsidP="009B57DB">
            <w:pPr>
              <w:pStyle w:val="ListParagraph"/>
              <w:ind w:left="0"/>
              <w:rPr>
                <w:rFonts w:ascii="Aptos" w:eastAsia="Times New Roman" w:hAnsi="Aptos" w:cs="Times New Roman"/>
              </w:rPr>
            </w:pPr>
          </w:p>
        </w:tc>
      </w:tr>
      <w:tr w:rsidR="00260E62" w14:paraId="154918B4" w14:textId="77777777" w:rsidTr="00467E18">
        <w:trPr>
          <w:gridAfter w:val="1"/>
          <w:wAfter w:w="298" w:type="dxa"/>
          <w:trHeight w:val="58"/>
        </w:trPr>
        <w:tc>
          <w:tcPr>
            <w:tcW w:w="2903" w:type="dxa"/>
            <w:gridSpan w:val="2"/>
          </w:tcPr>
          <w:p w14:paraId="14C4E809" w14:textId="57880315" w:rsidR="00260E62" w:rsidRDefault="00260E62" w:rsidP="00963E15">
            <w:pPr>
              <w:rPr>
                <w:rFonts w:ascii="Aptos" w:hAnsi="Aptos"/>
                <w:b/>
                <w:bCs/>
                <w:sz w:val="24"/>
                <w:szCs w:val="24"/>
              </w:rPr>
            </w:pPr>
            <w:r>
              <w:rPr>
                <w:rFonts w:ascii="Aptos" w:hAnsi="Aptos"/>
                <w:b/>
                <w:bCs/>
                <w:sz w:val="24"/>
                <w:szCs w:val="24"/>
              </w:rPr>
              <w:lastRenderedPageBreak/>
              <w:t>Commentary Offered by DignityMA Parti</w:t>
            </w:r>
            <w:r w:rsidR="00F4279F">
              <w:rPr>
                <w:rFonts w:ascii="Aptos" w:hAnsi="Aptos"/>
                <w:b/>
                <w:bCs/>
                <w:sz w:val="24"/>
                <w:szCs w:val="24"/>
              </w:rPr>
              <w:t>ci</w:t>
            </w:r>
            <w:r>
              <w:rPr>
                <w:rFonts w:ascii="Aptos" w:hAnsi="Aptos"/>
                <w:b/>
                <w:bCs/>
                <w:sz w:val="24"/>
                <w:szCs w:val="24"/>
              </w:rPr>
              <w:t>pants</w:t>
            </w:r>
          </w:p>
          <w:p w14:paraId="4F0725DB" w14:textId="77777777" w:rsidR="00260E62" w:rsidRDefault="00260E62" w:rsidP="00963E15">
            <w:pPr>
              <w:rPr>
                <w:rFonts w:ascii="Aptos" w:hAnsi="Aptos"/>
                <w:b/>
                <w:bCs/>
                <w:sz w:val="24"/>
                <w:szCs w:val="24"/>
              </w:rPr>
            </w:pPr>
          </w:p>
          <w:p w14:paraId="2EBD7557" w14:textId="77777777" w:rsidR="00260E62" w:rsidRDefault="00260E62" w:rsidP="00963E15">
            <w:pPr>
              <w:rPr>
                <w:rFonts w:ascii="Aptos" w:hAnsi="Aptos"/>
                <w:b/>
                <w:bCs/>
                <w:sz w:val="24"/>
                <w:szCs w:val="24"/>
              </w:rPr>
            </w:pPr>
          </w:p>
          <w:p w14:paraId="5BB362AA" w14:textId="21D2C528" w:rsidR="00B94B26" w:rsidRDefault="008E0570" w:rsidP="00963E15">
            <w:pPr>
              <w:rPr>
                <w:rFonts w:ascii="Aptos" w:hAnsi="Aptos"/>
                <w:sz w:val="24"/>
                <w:szCs w:val="24"/>
              </w:rPr>
            </w:pPr>
            <w:r>
              <w:rPr>
                <w:rFonts w:ascii="Aptos" w:hAnsi="Aptos"/>
                <w:noProof/>
                <w:sz w:val="24"/>
                <w:szCs w:val="24"/>
              </w:rPr>
              <w:drawing>
                <wp:inline distT="0" distB="0" distL="0" distR="0" wp14:anchorId="7ABFD659" wp14:editId="32C88521">
                  <wp:extent cx="1755648" cy="1298448"/>
                  <wp:effectExtent l="0" t="0" r="0" b="0"/>
                  <wp:docPr id="101699280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755648" cy="1298448"/>
                          </a:xfrm>
                          <a:prstGeom prst="rect">
                            <a:avLst/>
                          </a:prstGeom>
                          <a:noFill/>
                        </pic:spPr>
                      </pic:pic>
                    </a:graphicData>
                  </a:graphic>
                </wp:inline>
              </w:drawing>
            </w:r>
          </w:p>
          <w:p w14:paraId="34F2DF7F" w14:textId="77777777" w:rsidR="00B94B26" w:rsidRDefault="00B94B26" w:rsidP="00963E15">
            <w:pPr>
              <w:rPr>
                <w:rFonts w:ascii="Aptos" w:hAnsi="Aptos"/>
                <w:sz w:val="24"/>
                <w:szCs w:val="24"/>
              </w:rPr>
            </w:pPr>
          </w:p>
          <w:p w14:paraId="54F7BED9" w14:textId="0BDCE968" w:rsidR="00260E62" w:rsidRPr="007F6B12" w:rsidRDefault="007F6B12" w:rsidP="00963E15">
            <w:pPr>
              <w:rPr>
                <w:rFonts w:ascii="Aptos" w:hAnsi="Aptos"/>
                <w:sz w:val="24"/>
                <w:szCs w:val="24"/>
              </w:rPr>
            </w:pPr>
            <w:r>
              <w:rPr>
                <w:rFonts w:ascii="Aptos" w:hAnsi="Aptos"/>
                <w:sz w:val="24"/>
                <w:szCs w:val="24"/>
              </w:rPr>
              <w:t xml:space="preserve">Richard T. Moore </w:t>
            </w:r>
            <w:r w:rsidR="00B94B26">
              <w:rPr>
                <w:rFonts w:ascii="Aptos" w:hAnsi="Aptos"/>
                <w:sz w:val="24"/>
                <w:szCs w:val="24"/>
              </w:rPr>
              <w:t>is Chair of the DignityMA Legislative Workgroup and a member of the Coordinating Committee.</w:t>
            </w:r>
          </w:p>
        </w:tc>
        <w:tc>
          <w:tcPr>
            <w:tcW w:w="7622" w:type="dxa"/>
            <w:gridSpan w:val="4"/>
          </w:tcPr>
          <w:p w14:paraId="0638AEA3" w14:textId="77777777" w:rsidR="00F4279F" w:rsidRPr="00371FAA" w:rsidRDefault="00F4279F" w:rsidP="00F4279F">
            <w:pPr>
              <w:spacing w:before="100" w:beforeAutospacing="1" w:after="100" w:afterAutospacing="1"/>
              <w:contextualSpacing/>
              <w:rPr>
                <w:rFonts w:ascii="Aptos" w:eastAsia="Times New Roman" w:hAnsi="Aptos" w:cs="Calibri"/>
                <w:sz w:val="24"/>
                <w:szCs w:val="24"/>
              </w:rPr>
            </w:pPr>
            <w:r w:rsidRPr="00371FAA">
              <w:rPr>
                <w:rFonts w:ascii="Aptos" w:eastAsia="Times New Roman" w:hAnsi="Aptos" w:cs="Times New Roman"/>
                <w:b/>
                <w:bCs/>
                <w:sz w:val="24"/>
                <w:szCs w:val="24"/>
              </w:rPr>
              <w:t>Transfer of Ownership – Vantage Health Care</w:t>
            </w:r>
          </w:p>
          <w:p w14:paraId="47905498" w14:textId="77777777" w:rsidR="00F4279F" w:rsidRPr="00371FAA" w:rsidRDefault="00F4279F" w:rsidP="00F4279F">
            <w:pPr>
              <w:spacing w:before="100" w:beforeAutospacing="1" w:after="100" w:afterAutospacing="1"/>
              <w:contextualSpacing/>
              <w:rPr>
                <w:rFonts w:ascii="Aptos" w:eastAsia="Times New Roman" w:hAnsi="Aptos" w:cs="Calibri"/>
                <w:sz w:val="24"/>
                <w:szCs w:val="24"/>
              </w:rPr>
            </w:pPr>
            <w:r w:rsidRPr="00371FAA">
              <w:rPr>
                <w:rFonts w:ascii="Aptos" w:eastAsia="Times New Roman" w:hAnsi="Aptos" w:cs="Times New Roman"/>
                <w:b/>
                <w:bCs/>
                <w:sz w:val="24"/>
                <w:szCs w:val="24"/>
              </w:rPr>
              <w:t>Massachusetts Department of Public Health</w:t>
            </w:r>
          </w:p>
          <w:p w14:paraId="070A1999" w14:textId="77777777" w:rsidR="00F4279F" w:rsidRPr="00371FAA" w:rsidRDefault="00F4279F" w:rsidP="00F4279F">
            <w:pPr>
              <w:spacing w:before="100" w:beforeAutospacing="1" w:after="100" w:afterAutospacing="1"/>
              <w:contextualSpacing/>
              <w:rPr>
                <w:rFonts w:ascii="Aptos" w:eastAsia="Times New Roman" w:hAnsi="Aptos" w:cs="Calibri"/>
                <w:sz w:val="24"/>
                <w:szCs w:val="24"/>
              </w:rPr>
            </w:pPr>
            <w:r w:rsidRPr="00F4279F">
              <w:rPr>
                <w:rFonts w:ascii="Aptos" w:eastAsia="Times New Roman" w:hAnsi="Aptos" w:cs="Times New Roman"/>
                <w:b/>
                <w:bCs/>
                <w:sz w:val="24"/>
                <w:szCs w:val="24"/>
              </w:rPr>
              <w:t>Testimony Offered By Richard T. Moore</w:t>
            </w:r>
          </w:p>
          <w:p w14:paraId="2984B5E9" w14:textId="77777777" w:rsidR="00F4279F" w:rsidRPr="00371FAA" w:rsidRDefault="00F4279F" w:rsidP="00F4279F">
            <w:pPr>
              <w:spacing w:before="100" w:beforeAutospacing="1" w:after="100" w:afterAutospacing="1"/>
              <w:ind w:left="720"/>
              <w:contextualSpacing/>
              <w:rPr>
                <w:rFonts w:ascii="Aptos" w:eastAsia="Times New Roman" w:hAnsi="Aptos" w:cs="Calibri"/>
                <w:i/>
                <w:iCs/>
              </w:rPr>
            </w:pPr>
            <w:r w:rsidRPr="00371FAA">
              <w:rPr>
                <w:rFonts w:ascii="Aptos" w:eastAsia="Times New Roman" w:hAnsi="Aptos" w:cs="Times New Roman"/>
                <w:i/>
                <w:iCs/>
              </w:rPr>
              <w:t xml:space="preserve">Public Hearing on the Application of Vantage Health Care to own </w:t>
            </w:r>
            <w:proofErr w:type="gramStart"/>
            <w:r w:rsidRPr="00371FAA">
              <w:rPr>
                <w:rFonts w:ascii="Aptos" w:eastAsia="Times New Roman" w:hAnsi="Aptos" w:cs="Times New Roman"/>
                <w:i/>
                <w:iCs/>
              </w:rPr>
              <w:t>8</w:t>
            </w:r>
            <w:proofErr w:type="gramEnd"/>
            <w:r w:rsidRPr="00371FAA">
              <w:rPr>
                <w:rFonts w:ascii="Aptos" w:eastAsia="Times New Roman" w:hAnsi="Aptos" w:cs="Times New Roman"/>
                <w:i/>
                <w:iCs/>
              </w:rPr>
              <w:t xml:space="preserve"> facilities currently owned by Bear Mountain.</w:t>
            </w:r>
          </w:p>
          <w:p w14:paraId="63436F61" w14:textId="77777777" w:rsidR="00F4279F" w:rsidRPr="00371FAA" w:rsidRDefault="00F4279F" w:rsidP="00F4279F">
            <w:pPr>
              <w:spacing w:before="100" w:beforeAutospacing="1" w:after="100" w:afterAutospacing="1"/>
              <w:ind w:left="720"/>
              <w:contextualSpacing/>
              <w:rPr>
                <w:rFonts w:ascii="Aptos" w:eastAsia="Times New Roman" w:hAnsi="Aptos" w:cs="Calibri"/>
              </w:rPr>
            </w:pPr>
            <w:r w:rsidRPr="00371FAA">
              <w:rPr>
                <w:rFonts w:ascii="Aptos" w:eastAsia="Times New Roman" w:hAnsi="Aptos" w:cs="Times New Roman"/>
              </w:rPr>
              <w:t>I would like to confirm and extend my testimony delivered at the virtual hearing on the above application.</w:t>
            </w:r>
          </w:p>
          <w:p w14:paraId="2D14BDDF" w14:textId="77777777" w:rsidR="00F4279F" w:rsidRPr="00371FAA" w:rsidRDefault="00F4279F" w:rsidP="00F4279F">
            <w:pPr>
              <w:spacing w:before="100" w:beforeAutospacing="1" w:after="100" w:afterAutospacing="1"/>
              <w:ind w:left="720"/>
              <w:contextualSpacing/>
              <w:rPr>
                <w:rFonts w:ascii="Aptos" w:eastAsia="Times New Roman" w:hAnsi="Aptos" w:cs="Calibri"/>
              </w:rPr>
            </w:pPr>
            <w:r w:rsidRPr="00371FAA">
              <w:rPr>
                <w:rFonts w:ascii="Aptos" w:eastAsia="Times New Roman" w:hAnsi="Aptos" w:cs="Times New Roman"/>
              </w:rPr>
              <w:t>During the hearing on September 18, 2025, the representative from Vantage Health Care noted that the mission of Vantage was to “provide the care you need with the compassion you deserve.”</w:t>
            </w:r>
          </w:p>
          <w:p w14:paraId="0FC4E17E" w14:textId="77777777" w:rsidR="00F4279F" w:rsidRPr="00371FAA" w:rsidRDefault="00F4279F" w:rsidP="00F4279F">
            <w:pPr>
              <w:spacing w:before="100" w:beforeAutospacing="1" w:after="100" w:afterAutospacing="1"/>
              <w:ind w:left="720"/>
              <w:contextualSpacing/>
              <w:rPr>
                <w:rFonts w:ascii="Aptos" w:eastAsia="Times New Roman" w:hAnsi="Aptos" w:cs="Calibri"/>
              </w:rPr>
            </w:pPr>
            <w:r w:rsidRPr="00371FAA">
              <w:rPr>
                <w:rFonts w:ascii="Aptos" w:eastAsia="Times New Roman" w:hAnsi="Aptos" w:cs="Times New Roman"/>
              </w:rPr>
              <w:t>With respect, I suggest that any transfer of ownership be conditioned by the Department of Public Health in at least four key areas.</w:t>
            </w:r>
          </w:p>
          <w:p w14:paraId="0F0B4B36" w14:textId="77777777" w:rsidR="00F4279F" w:rsidRPr="00371FAA" w:rsidRDefault="00F4279F" w:rsidP="00F4279F">
            <w:pPr>
              <w:spacing w:before="100" w:beforeAutospacing="1" w:after="100" w:afterAutospacing="1"/>
              <w:ind w:left="1440"/>
              <w:contextualSpacing/>
              <w:rPr>
                <w:rFonts w:ascii="Aptos" w:eastAsia="Times New Roman" w:hAnsi="Aptos" w:cs="Calibri"/>
              </w:rPr>
            </w:pPr>
            <w:r w:rsidRPr="00371FAA">
              <w:rPr>
                <w:rFonts w:ascii="Aptos" w:eastAsia="Times New Roman" w:hAnsi="Aptos" w:cs="Times New Roman"/>
                <w:b/>
                <w:bCs/>
              </w:rPr>
              <w:t>1.</w:t>
            </w:r>
            <w:r w:rsidRPr="00371FAA">
              <w:rPr>
                <w:rFonts w:ascii="Aptos" w:eastAsia="Times New Roman" w:hAnsi="Aptos" w:cs="Times New Roman"/>
                <w:sz w:val="14"/>
                <w:szCs w:val="14"/>
              </w:rPr>
              <w:t xml:space="preserve">      </w:t>
            </w:r>
            <w:r w:rsidRPr="00371FAA">
              <w:rPr>
                <w:rFonts w:ascii="Aptos" w:eastAsia="Times New Roman" w:hAnsi="Aptos" w:cs="Times New Roman"/>
                <w:b/>
                <w:bCs/>
              </w:rPr>
              <w:t xml:space="preserve">Vantage Health </w:t>
            </w:r>
            <w:proofErr w:type="gramStart"/>
            <w:r w:rsidRPr="00371FAA">
              <w:rPr>
                <w:rFonts w:ascii="Aptos" w:eastAsia="Times New Roman" w:hAnsi="Aptos" w:cs="Times New Roman"/>
                <w:b/>
                <w:bCs/>
              </w:rPr>
              <w:t>be</w:t>
            </w:r>
            <w:proofErr w:type="gramEnd"/>
            <w:r w:rsidRPr="00371FAA">
              <w:rPr>
                <w:rFonts w:ascii="Aptos" w:eastAsia="Times New Roman" w:hAnsi="Aptos" w:cs="Times New Roman"/>
                <w:b/>
                <w:bCs/>
              </w:rPr>
              <w:t xml:space="preserve"> required to disclose, publish on each facility web site, and maintain current, the names of the medical director for each facility as well as the hours per resident day (HPRD) on a weekly basis spent in the facility by each medical director.</w:t>
            </w:r>
          </w:p>
          <w:p w14:paraId="3F50FF14" w14:textId="77777777" w:rsidR="00F4279F" w:rsidRPr="00371FAA" w:rsidRDefault="00F4279F" w:rsidP="00F4279F">
            <w:pPr>
              <w:spacing w:before="100" w:beforeAutospacing="1" w:after="100" w:afterAutospacing="1"/>
              <w:ind w:left="720"/>
              <w:contextualSpacing/>
              <w:rPr>
                <w:rFonts w:ascii="Aptos" w:eastAsia="Times New Roman" w:hAnsi="Aptos" w:cs="Calibri"/>
              </w:rPr>
            </w:pPr>
            <w:r w:rsidRPr="00371FAA">
              <w:rPr>
                <w:rFonts w:ascii="Aptos" w:eastAsia="Times New Roman" w:hAnsi="Aptos" w:cs="Times New Roman"/>
                <w:b/>
                <w:bCs/>
                <w:sz w:val="27"/>
                <w:szCs w:val="27"/>
              </w:rPr>
              <w:t>Federal Regulation</w:t>
            </w:r>
          </w:p>
          <w:p w14:paraId="21567F67" w14:textId="77777777" w:rsidR="00F4279F" w:rsidRPr="00371FAA" w:rsidRDefault="00F4279F" w:rsidP="00F4279F">
            <w:pPr>
              <w:spacing w:before="100" w:beforeAutospacing="1" w:after="100" w:afterAutospacing="1"/>
              <w:ind w:left="720"/>
              <w:contextualSpacing/>
              <w:rPr>
                <w:rFonts w:ascii="Aptos" w:eastAsia="Times New Roman" w:hAnsi="Aptos" w:cs="Calibri"/>
              </w:rPr>
            </w:pPr>
            <w:r w:rsidRPr="00371FAA">
              <w:rPr>
                <w:rFonts w:ascii="Aptos" w:eastAsia="Times New Roman" w:hAnsi="Aptos" w:cs="Times New Roman"/>
              </w:rPr>
              <w:t xml:space="preserve">The </w:t>
            </w:r>
            <w:r w:rsidRPr="00371FAA">
              <w:rPr>
                <w:rFonts w:ascii="Aptos" w:eastAsia="Times New Roman" w:hAnsi="Aptos" w:cs="Times New Roman"/>
                <w:b/>
                <w:bCs/>
              </w:rPr>
              <w:t>Centers for Medicare &amp; Medicaid Services (CMS)</w:t>
            </w:r>
            <w:r w:rsidRPr="00371FAA">
              <w:rPr>
                <w:rFonts w:ascii="Aptos" w:eastAsia="Times New Roman" w:hAnsi="Aptos" w:cs="Times New Roman"/>
              </w:rPr>
              <w:t xml:space="preserve"> mandates that all certified nursing facilities designate a medical director:</w:t>
            </w:r>
          </w:p>
          <w:p w14:paraId="0E6263CB" w14:textId="77777777" w:rsidR="00F4279F" w:rsidRPr="00371FAA" w:rsidRDefault="00F4279F" w:rsidP="00F4279F">
            <w:pPr>
              <w:numPr>
                <w:ilvl w:val="0"/>
                <w:numId w:val="77"/>
              </w:numPr>
              <w:spacing w:before="100" w:beforeAutospacing="1" w:after="100" w:afterAutospacing="1"/>
              <w:ind w:left="1440"/>
              <w:contextualSpacing/>
              <w:rPr>
                <w:rFonts w:ascii="Aptos" w:eastAsia="Times New Roman" w:hAnsi="Aptos" w:cs="Calibri"/>
              </w:rPr>
            </w:pPr>
            <w:r w:rsidRPr="00371FAA">
              <w:rPr>
                <w:rFonts w:ascii="Aptos" w:eastAsia="Times New Roman" w:hAnsi="Aptos" w:cs="Times New Roman"/>
                <w:b/>
                <w:bCs/>
              </w:rPr>
              <w:t>Regulation:</w:t>
            </w:r>
            <w:r w:rsidRPr="00371FAA">
              <w:rPr>
                <w:rFonts w:ascii="Aptos" w:eastAsia="Times New Roman" w:hAnsi="Aptos" w:cs="Times New Roman"/>
              </w:rPr>
              <w:t xml:space="preserve"> 42 CFR § 483.75(i)</w:t>
            </w:r>
          </w:p>
          <w:p w14:paraId="6F9B2042" w14:textId="77777777" w:rsidR="00F4279F" w:rsidRPr="00371FAA" w:rsidRDefault="00F4279F" w:rsidP="00F4279F">
            <w:pPr>
              <w:numPr>
                <w:ilvl w:val="0"/>
                <w:numId w:val="77"/>
              </w:numPr>
              <w:spacing w:before="100" w:beforeAutospacing="1" w:after="100" w:afterAutospacing="1"/>
              <w:ind w:left="1440"/>
              <w:contextualSpacing/>
              <w:rPr>
                <w:rFonts w:ascii="Aptos" w:eastAsia="Times New Roman" w:hAnsi="Aptos" w:cs="Calibri"/>
              </w:rPr>
            </w:pPr>
            <w:r w:rsidRPr="00371FAA">
              <w:rPr>
                <w:rFonts w:ascii="Aptos" w:eastAsia="Times New Roman" w:hAnsi="Aptos" w:cs="Times New Roman"/>
                <w:b/>
                <w:bCs/>
              </w:rPr>
              <w:t>Requirement:</w:t>
            </w:r>
            <w:r w:rsidRPr="00371FAA">
              <w:rPr>
                <w:rFonts w:ascii="Aptos" w:eastAsia="Times New Roman" w:hAnsi="Aptos" w:cs="Times New Roman"/>
              </w:rPr>
              <w:t xml:space="preserve"> “The facility must designate a physician to serve as medical director.”</w:t>
            </w:r>
          </w:p>
          <w:p w14:paraId="2D31890D" w14:textId="77777777" w:rsidR="00F4279F" w:rsidRPr="00371FAA" w:rsidRDefault="00F4279F" w:rsidP="00F4279F">
            <w:pPr>
              <w:numPr>
                <w:ilvl w:val="0"/>
                <w:numId w:val="77"/>
              </w:numPr>
              <w:spacing w:before="100" w:beforeAutospacing="1" w:after="100" w:afterAutospacing="1"/>
              <w:ind w:left="1440"/>
              <w:contextualSpacing/>
              <w:rPr>
                <w:rFonts w:ascii="Aptos" w:eastAsia="Times New Roman" w:hAnsi="Aptos" w:cs="Calibri"/>
              </w:rPr>
            </w:pPr>
            <w:proofErr w:type="gramStart"/>
            <w:r w:rsidRPr="00371FAA">
              <w:rPr>
                <w:rFonts w:ascii="Aptos" w:eastAsia="Times New Roman" w:hAnsi="Aptos" w:cs="Times New Roman"/>
                <w:b/>
                <w:bCs/>
              </w:rPr>
              <w:t>Responsibilities:</w:t>
            </w:r>
            <w:proofErr w:type="gramEnd"/>
            <w:r w:rsidRPr="00371FAA">
              <w:rPr>
                <w:rFonts w:ascii="Aptos" w:eastAsia="Times New Roman" w:hAnsi="Aptos" w:cs="Times New Roman"/>
              </w:rPr>
              <w:t xml:space="preserve"> Oversee implementation of resident care policies and coordinate medical care within the facility.</w:t>
            </w:r>
          </w:p>
          <w:p w14:paraId="606381FA" w14:textId="77777777" w:rsidR="00F4279F" w:rsidRPr="00371FAA" w:rsidRDefault="00F4279F" w:rsidP="00F4279F">
            <w:pPr>
              <w:spacing w:before="100" w:beforeAutospacing="1" w:after="100" w:afterAutospacing="1"/>
              <w:ind w:left="720"/>
              <w:contextualSpacing/>
              <w:rPr>
                <w:rFonts w:ascii="Aptos" w:eastAsia="Times New Roman" w:hAnsi="Aptos" w:cs="Calibri"/>
              </w:rPr>
            </w:pPr>
            <w:r w:rsidRPr="00371FAA">
              <w:rPr>
                <w:rFonts w:ascii="Aptos" w:eastAsia="Times New Roman" w:hAnsi="Aptos" w:cs="Times New Roman"/>
              </w:rPr>
              <w:t>This is a condition of participation in Medicare and Medicaid programs, so any facility receiving federal funding must comply.</w:t>
            </w:r>
          </w:p>
          <w:p w14:paraId="647E2DE2" w14:textId="77777777" w:rsidR="00F4279F" w:rsidRPr="00371FAA" w:rsidRDefault="00F4279F" w:rsidP="00F4279F">
            <w:pPr>
              <w:spacing w:before="100" w:beforeAutospacing="1" w:after="100" w:afterAutospacing="1"/>
              <w:ind w:left="720"/>
              <w:contextualSpacing/>
              <w:rPr>
                <w:rFonts w:ascii="Aptos" w:eastAsia="Times New Roman" w:hAnsi="Aptos" w:cs="Calibri"/>
              </w:rPr>
            </w:pPr>
            <w:r w:rsidRPr="00371FAA">
              <w:rPr>
                <w:rFonts w:ascii="Aptos" w:eastAsia="Times New Roman" w:hAnsi="Aptos" w:cs="Times New Roman"/>
                <w:b/>
                <w:bCs/>
                <w:sz w:val="27"/>
                <w:szCs w:val="27"/>
              </w:rPr>
              <w:t>Massachusetts State Regulation</w:t>
            </w:r>
          </w:p>
          <w:p w14:paraId="57B31DAD" w14:textId="77777777" w:rsidR="00F4279F" w:rsidRPr="00371FAA" w:rsidRDefault="00F4279F" w:rsidP="00F4279F">
            <w:pPr>
              <w:spacing w:before="100" w:beforeAutospacing="1" w:after="100" w:afterAutospacing="1"/>
              <w:ind w:left="360"/>
              <w:contextualSpacing/>
              <w:rPr>
                <w:rFonts w:ascii="Aptos" w:eastAsia="Times New Roman" w:hAnsi="Aptos" w:cs="Calibri"/>
              </w:rPr>
            </w:pPr>
            <w:r w:rsidRPr="00371FAA">
              <w:rPr>
                <w:rFonts w:ascii="Aptos" w:eastAsia="Times New Roman" w:hAnsi="Aptos" w:cs="Times New Roman"/>
              </w:rPr>
              <w:t>Massachusetts enforces its own standards through:</w:t>
            </w:r>
          </w:p>
          <w:p w14:paraId="0D86693E" w14:textId="77777777" w:rsidR="00F4279F" w:rsidRPr="00371FAA" w:rsidRDefault="00F4279F" w:rsidP="00F4279F">
            <w:pPr>
              <w:numPr>
                <w:ilvl w:val="0"/>
                <w:numId w:val="78"/>
              </w:numPr>
              <w:spacing w:before="100" w:beforeAutospacing="1" w:after="100" w:afterAutospacing="1"/>
              <w:ind w:left="1080"/>
              <w:contextualSpacing/>
              <w:rPr>
                <w:rFonts w:ascii="Aptos" w:eastAsia="Times New Roman" w:hAnsi="Aptos" w:cs="Calibri"/>
              </w:rPr>
            </w:pPr>
            <w:r w:rsidRPr="00371FAA">
              <w:rPr>
                <w:rFonts w:ascii="Aptos" w:eastAsia="Times New Roman" w:hAnsi="Aptos" w:cs="Times New Roman"/>
                <w:b/>
                <w:bCs/>
              </w:rPr>
              <w:t>Regulation:</w:t>
            </w:r>
            <w:r w:rsidRPr="00371FAA">
              <w:rPr>
                <w:rFonts w:ascii="Aptos" w:eastAsia="Times New Roman" w:hAnsi="Aptos" w:cs="Times New Roman"/>
              </w:rPr>
              <w:t xml:space="preserve"> 105 CMR 150.000 – Standards for Long-Term Care Facilities</w:t>
            </w:r>
          </w:p>
          <w:p w14:paraId="78801882" w14:textId="77777777" w:rsidR="00F4279F" w:rsidRPr="00371FAA" w:rsidRDefault="00F4279F" w:rsidP="00F4279F">
            <w:pPr>
              <w:numPr>
                <w:ilvl w:val="0"/>
                <w:numId w:val="78"/>
              </w:numPr>
              <w:spacing w:before="100" w:beforeAutospacing="1" w:after="100" w:afterAutospacing="1"/>
              <w:ind w:left="1080"/>
              <w:contextualSpacing/>
              <w:rPr>
                <w:rFonts w:ascii="Aptos" w:eastAsia="Times New Roman" w:hAnsi="Aptos" w:cs="Calibri"/>
              </w:rPr>
            </w:pPr>
            <w:r w:rsidRPr="00371FAA">
              <w:rPr>
                <w:rFonts w:ascii="Aptos" w:eastAsia="Times New Roman" w:hAnsi="Aptos" w:cs="Times New Roman"/>
                <w:b/>
                <w:bCs/>
              </w:rPr>
              <w:t>Regulatory Authority:</w:t>
            </w:r>
            <w:r w:rsidRPr="00371FAA">
              <w:rPr>
                <w:rFonts w:ascii="Aptos" w:eastAsia="Times New Roman" w:hAnsi="Aptos" w:cs="Times New Roman"/>
              </w:rPr>
              <w:t xml:space="preserve"> Massachusetts General Laws c. 111, §§ 3, 71, and 72</w:t>
            </w:r>
          </w:p>
          <w:p w14:paraId="65391AC7" w14:textId="77777777" w:rsidR="00F4279F" w:rsidRPr="00371FAA" w:rsidRDefault="00F4279F" w:rsidP="00F4279F">
            <w:pPr>
              <w:numPr>
                <w:ilvl w:val="0"/>
                <w:numId w:val="78"/>
              </w:numPr>
              <w:spacing w:before="100" w:beforeAutospacing="1" w:after="100" w:afterAutospacing="1"/>
              <w:ind w:left="1080"/>
              <w:contextualSpacing/>
              <w:rPr>
                <w:rFonts w:ascii="Aptos" w:eastAsia="Times New Roman" w:hAnsi="Aptos" w:cs="Calibri"/>
              </w:rPr>
            </w:pPr>
            <w:r w:rsidRPr="00371FAA">
              <w:rPr>
                <w:rFonts w:ascii="Aptos" w:eastAsia="Times New Roman" w:hAnsi="Aptos" w:cs="Times New Roman"/>
                <w:b/>
                <w:bCs/>
              </w:rPr>
              <w:t>Oversight:</w:t>
            </w:r>
            <w:r w:rsidRPr="00371FAA">
              <w:rPr>
                <w:rFonts w:ascii="Aptos" w:eastAsia="Times New Roman" w:hAnsi="Aptos" w:cs="Times New Roman"/>
              </w:rPr>
              <w:t xml:space="preserve"> Administered by the Massachusetts Department of Public Health</w:t>
            </w:r>
          </w:p>
          <w:p w14:paraId="5AC51F54" w14:textId="77777777" w:rsidR="00F4279F" w:rsidRPr="00371FAA" w:rsidRDefault="00F4279F" w:rsidP="00F4279F">
            <w:pPr>
              <w:spacing w:before="100" w:beforeAutospacing="1" w:after="100" w:afterAutospacing="1"/>
              <w:ind w:left="360"/>
              <w:contextualSpacing/>
              <w:rPr>
                <w:rFonts w:ascii="Aptos" w:eastAsia="Times New Roman" w:hAnsi="Aptos" w:cs="Calibri"/>
              </w:rPr>
            </w:pPr>
            <w:r w:rsidRPr="00371FAA">
              <w:rPr>
                <w:rFonts w:ascii="Aptos" w:eastAsia="Times New Roman" w:hAnsi="Aptos" w:cs="Times New Roman"/>
              </w:rPr>
              <w:t>While the full text of 105 CMR 150.000 outlines broader facility standards, it aligns with federal expectations and reinforces the need for a designated medical director as part of licensure and operational compliance.</w:t>
            </w:r>
          </w:p>
          <w:p w14:paraId="574FCDF4" w14:textId="77777777" w:rsidR="00F4279F" w:rsidRPr="00371FAA" w:rsidRDefault="00F4279F" w:rsidP="00F4279F">
            <w:pPr>
              <w:spacing w:before="100" w:beforeAutospacing="1" w:after="100" w:afterAutospacing="1"/>
              <w:ind w:left="1080"/>
              <w:contextualSpacing/>
              <w:rPr>
                <w:rFonts w:ascii="Aptos" w:eastAsia="Times New Roman" w:hAnsi="Aptos" w:cs="Calibri"/>
              </w:rPr>
            </w:pPr>
            <w:r w:rsidRPr="00371FAA">
              <w:rPr>
                <w:rFonts w:ascii="Aptos" w:eastAsia="Times New Roman" w:hAnsi="Aptos" w:cs="Times New Roman"/>
                <w:b/>
                <w:bCs/>
              </w:rPr>
              <w:t>2.</w:t>
            </w:r>
            <w:r w:rsidRPr="00371FAA">
              <w:rPr>
                <w:rFonts w:ascii="Aptos" w:eastAsia="Times New Roman" w:hAnsi="Aptos" w:cs="Times New Roman"/>
                <w:sz w:val="14"/>
                <w:szCs w:val="14"/>
              </w:rPr>
              <w:t xml:space="preserve">      </w:t>
            </w:r>
            <w:r w:rsidRPr="00371FAA">
              <w:rPr>
                <w:rFonts w:ascii="Aptos" w:eastAsia="Times New Roman" w:hAnsi="Aptos" w:cs="Times New Roman"/>
                <w:b/>
                <w:bCs/>
              </w:rPr>
              <w:t xml:space="preserve">Vantage Health be required to report weekly that staffing in each facility </w:t>
            </w:r>
            <w:proofErr w:type="gramStart"/>
            <w:r w:rsidRPr="00371FAA">
              <w:rPr>
                <w:rFonts w:ascii="Aptos" w:eastAsia="Times New Roman" w:hAnsi="Aptos" w:cs="Times New Roman"/>
                <w:b/>
                <w:bCs/>
              </w:rPr>
              <w:t>is in compliance with</w:t>
            </w:r>
            <w:proofErr w:type="gramEnd"/>
            <w:r w:rsidRPr="00371FAA">
              <w:rPr>
                <w:rFonts w:ascii="Aptos" w:eastAsia="Times New Roman" w:hAnsi="Aptos" w:cs="Times New Roman"/>
                <w:b/>
                <w:bCs/>
              </w:rPr>
              <w:t xml:space="preserve"> the Massachusetts staffing regulation of not less than 3.58 (HPRD) on all shifts, including weekends and holidays.</w:t>
            </w:r>
          </w:p>
          <w:p w14:paraId="2B9CEDD2" w14:textId="77777777" w:rsidR="00F4279F" w:rsidRPr="00371FAA" w:rsidRDefault="00F4279F" w:rsidP="00F4279F">
            <w:pPr>
              <w:spacing w:before="100" w:beforeAutospacing="1" w:after="100" w:afterAutospacing="1"/>
              <w:ind w:left="360"/>
              <w:contextualSpacing/>
              <w:rPr>
                <w:rFonts w:ascii="Aptos" w:eastAsia="Times New Roman" w:hAnsi="Aptos" w:cs="Calibri"/>
              </w:rPr>
            </w:pPr>
            <w:r w:rsidRPr="00371FAA">
              <w:rPr>
                <w:rFonts w:ascii="Aptos" w:eastAsia="Times New Roman" w:hAnsi="Aptos" w:cs="Times New Roman"/>
                <w:b/>
                <w:bCs/>
                <w:sz w:val="27"/>
                <w:szCs w:val="27"/>
              </w:rPr>
              <w:t>105 CMR 150.000 – Standards for Long-Term Care Facilities</w:t>
            </w:r>
          </w:p>
          <w:p w14:paraId="3E5C6582" w14:textId="77777777" w:rsidR="00F4279F" w:rsidRPr="00371FAA" w:rsidRDefault="00F4279F" w:rsidP="00F4279F">
            <w:pPr>
              <w:numPr>
                <w:ilvl w:val="0"/>
                <w:numId w:val="79"/>
              </w:numPr>
              <w:spacing w:before="100" w:beforeAutospacing="1" w:after="100" w:afterAutospacing="1"/>
              <w:ind w:left="1080"/>
              <w:contextualSpacing/>
              <w:rPr>
                <w:rFonts w:ascii="Aptos" w:eastAsia="Times New Roman" w:hAnsi="Aptos" w:cs="Calibri"/>
              </w:rPr>
            </w:pPr>
            <w:r w:rsidRPr="00371FAA">
              <w:rPr>
                <w:rFonts w:ascii="Aptos" w:eastAsia="Times New Roman" w:hAnsi="Aptos" w:cs="Times New Roman"/>
                <w:b/>
                <w:bCs/>
              </w:rPr>
              <w:t>Issued by:</w:t>
            </w:r>
            <w:r w:rsidRPr="00371FAA">
              <w:rPr>
                <w:rFonts w:ascii="Aptos" w:eastAsia="Times New Roman" w:hAnsi="Aptos" w:cs="Times New Roman"/>
              </w:rPr>
              <w:t xml:space="preserve"> Massachusetts Department of Public Health</w:t>
            </w:r>
          </w:p>
          <w:p w14:paraId="79AF0C5B" w14:textId="77777777" w:rsidR="00F4279F" w:rsidRPr="00371FAA" w:rsidRDefault="00F4279F" w:rsidP="00F4279F">
            <w:pPr>
              <w:numPr>
                <w:ilvl w:val="0"/>
                <w:numId w:val="79"/>
              </w:numPr>
              <w:spacing w:before="100" w:beforeAutospacing="1" w:after="100" w:afterAutospacing="1"/>
              <w:ind w:left="1080"/>
              <w:contextualSpacing/>
              <w:rPr>
                <w:rFonts w:ascii="Aptos" w:eastAsia="Times New Roman" w:hAnsi="Aptos" w:cs="Calibri"/>
              </w:rPr>
            </w:pPr>
            <w:r w:rsidRPr="00371FAA">
              <w:rPr>
                <w:rFonts w:ascii="Aptos" w:eastAsia="Times New Roman" w:hAnsi="Aptos" w:cs="Times New Roman"/>
                <w:b/>
                <w:bCs/>
              </w:rPr>
              <w:lastRenderedPageBreak/>
              <w:t>Regulatory Authority:</w:t>
            </w:r>
            <w:r w:rsidRPr="00371FAA">
              <w:rPr>
                <w:rFonts w:ascii="Aptos" w:eastAsia="Times New Roman" w:hAnsi="Aptos" w:cs="Times New Roman"/>
              </w:rPr>
              <w:t xml:space="preserve"> M.G.L. c. 111, §§ 3, 71, and 72</w:t>
            </w:r>
          </w:p>
          <w:p w14:paraId="4B7A00FC" w14:textId="77777777" w:rsidR="00F4279F" w:rsidRPr="00371FAA" w:rsidRDefault="00F4279F" w:rsidP="00F4279F">
            <w:pPr>
              <w:numPr>
                <w:ilvl w:val="0"/>
                <w:numId w:val="79"/>
              </w:numPr>
              <w:spacing w:before="100" w:beforeAutospacing="1" w:after="100" w:afterAutospacing="1"/>
              <w:ind w:left="1080"/>
              <w:contextualSpacing/>
              <w:rPr>
                <w:rFonts w:ascii="Aptos" w:eastAsia="Times New Roman" w:hAnsi="Aptos" w:cs="Calibri"/>
              </w:rPr>
            </w:pPr>
            <w:r w:rsidRPr="00371FAA">
              <w:rPr>
                <w:rFonts w:ascii="Aptos" w:eastAsia="Times New Roman" w:hAnsi="Aptos" w:cs="Times New Roman"/>
                <w:b/>
                <w:bCs/>
              </w:rPr>
              <w:t>Scope:</w:t>
            </w:r>
            <w:r w:rsidRPr="00371FAA">
              <w:rPr>
                <w:rFonts w:ascii="Aptos" w:eastAsia="Times New Roman" w:hAnsi="Aptos" w:cs="Times New Roman"/>
              </w:rPr>
              <w:t xml:space="preserve"> This regulation outlines operational standards for nursing homes, including staffing requirements for licensed nurses and certified nurse aides.</w:t>
            </w:r>
          </w:p>
          <w:p w14:paraId="22849C30" w14:textId="77777777" w:rsidR="00F4279F" w:rsidRPr="00371FAA" w:rsidRDefault="00F4279F" w:rsidP="00F4279F">
            <w:pPr>
              <w:numPr>
                <w:ilvl w:val="0"/>
                <w:numId w:val="79"/>
              </w:numPr>
              <w:spacing w:before="100" w:beforeAutospacing="1" w:after="100" w:afterAutospacing="1"/>
              <w:ind w:left="1080"/>
              <w:contextualSpacing/>
              <w:rPr>
                <w:rFonts w:ascii="Aptos" w:eastAsia="Times New Roman" w:hAnsi="Aptos" w:cs="Calibri"/>
              </w:rPr>
            </w:pPr>
            <w:r w:rsidRPr="00371FAA">
              <w:rPr>
                <w:rFonts w:ascii="Aptos" w:eastAsia="Times New Roman" w:hAnsi="Aptos" w:cs="Times New Roman"/>
                <w:b/>
                <w:bCs/>
              </w:rPr>
              <w:t>Access the full regulation:</w:t>
            </w:r>
            <w:r w:rsidRPr="00371FAA">
              <w:rPr>
                <w:rFonts w:ascii="Aptos" w:eastAsia="Times New Roman" w:hAnsi="Aptos" w:cs="Times New Roman"/>
              </w:rPr>
              <w:t xml:space="preserve"> 105 CMR 150.000 on Mass.gov</w:t>
            </w:r>
          </w:p>
          <w:p w14:paraId="5468B2B4" w14:textId="77777777" w:rsidR="00F4279F" w:rsidRPr="00371FAA" w:rsidRDefault="00F4279F" w:rsidP="00F4279F">
            <w:pPr>
              <w:spacing w:before="100" w:beforeAutospacing="1" w:after="100" w:afterAutospacing="1"/>
              <w:ind w:left="1080"/>
              <w:contextualSpacing/>
              <w:rPr>
                <w:rFonts w:ascii="Aptos" w:eastAsia="Times New Roman" w:hAnsi="Aptos" w:cs="Calibri"/>
              </w:rPr>
            </w:pPr>
            <w:r w:rsidRPr="00371FAA">
              <w:rPr>
                <w:rFonts w:ascii="Aptos" w:eastAsia="Times New Roman" w:hAnsi="Aptos" w:cs="Times New Roman"/>
                <w:b/>
                <w:bCs/>
              </w:rPr>
              <w:t>3.</w:t>
            </w:r>
            <w:r w:rsidRPr="00371FAA">
              <w:rPr>
                <w:rFonts w:ascii="Aptos" w:eastAsia="Times New Roman" w:hAnsi="Aptos" w:cs="Times New Roman"/>
                <w:sz w:val="14"/>
                <w:szCs w:val="14"/>
              </w:rPr>
              <w:t xml:space="preserve">      </w:t>
            </w:r>
            <w:r w:rsidRPr="00371FAA">
              <w:rPr>
                <w:rFonts w:ascii="Aptos" w:eastAsia="Times New Roman" w:hAnsi="Aptos" w:cs="Times New Roman"/>
                <w:b/>
                <w:bCs/>
              </w:rPr>
              <w:t xml:space="preserve">Vantage Health </w:t>
            </w:r>
            <w:proofErr w:type="gramStart"/>
            <w:r w:rsidRPr="00371FAA">
              <w:rPr>
                <w:rFonts w:ascii="Aptos" w:eastAsia="Times New Roman" w:hAnsi="Aptos" w:cs="Times New Roman"/>
                <w:b/>
                <w:bCs/>
              </w:rPr>
              <w:t>be</w:t>
            </w:r>
            <w:proofErr w:type="gramEnd"/>
            <w:r w:rsidRPr="00371FAA">
              <w:rPr>
                <w:rFonts w:ascii="Aptos" w:eastAsia="Times New Roman" w:hAnsi="Aptos" w:cs="Times New Roman"/>
                <w:b/>
                <w:bCs/>
              </w:rPr>
              <w:t xml:space="preserve"> required to demonstrate full compliance with DPH regulations providing that there </w:t>
            </w:r>
            <w:proofErr w:type="gramStart"/>
            <w:r w:rsidRPr="00371FAA">
              <w:rPr>
                <w:rFonts w:ascii="Aptos" w:eastAsia="Times New Roman" w:hAnsi="Aptos" w:cs="Times New Roman"/>
                <w:b/>
                <w:bCs/>
              </w:rPr>
              <w:t>be</w:t>
            </w:r>
            <w:proofErr w:type="gramEnd"/>
            <w:r w:rsidRPr="00371FAA">
              <w:rPr>
                <w:rFonts w:ascii="Aptos" w:eastAsia="Times New Roman" w:hAnsi="Aptos" w:cs="Times New Roman"/>
                <w:b/>
                <w:bCs/>
              </w:rPr>
              <w:t xml:space="preserve"> no more than two residents assigned per room in each facility.</w:t>
            </w:r>
          </w:p>
          <w:p w14:paraId="4F9C985A" w14:textId="77777777" w:rsidR="00F4279F" w:rsidRPr="00371FAA" w:rsidRDefault="00F4279F" w:rsidP="00F4279F">
            <w:pPr>
              <w:spacing w:before="100" w:beforeAutospacing="1" w:after="100" w:afterAutospacing="1"/>
              <w:ind w:left="360"/>
              <w:contextualSpacing/>
              <w:rPr>
                <w:rFonts w:ascii="Aptos" w:eastAsia="Times New Roman" w:hAnsi="Aptos" w:cs="Calibri"/>
              </w:rPr>
            </w:pPr>
            <w:r w:rsidRPr="00371FAA">
              <w:rPr>
                <w:rFonts w:ascii="Aptos" w:eastAsia="Times New Roman" w:hAnsi="Aptos" w:cs="Times New Roman"/>
                <w:b/>
                <w:bCs/>
                <w:sz w:val="27"/>
                <w:szCs w:val="27"/>
              </w:rPr>
              <w:t>105 CMR 150.320 – Bedrooms – Nursing Care Units</w:t>
            </w:r>
          </w:p>
          <w:p w14:paraId="458DA34A" w14:textId="77777777" w:rsidR="00F4279F" w:rsidRPr="00371FAA" w:rsidRDefault="00F4279F" w:rsidP="00F4279F">
            <w:pPr>
              <w:numPr>
                <w:ilvl w:val="0"/>
                <w:numId w:val="80"/>
              </w:numPr>
              <w:spacing w:before="100" w:beforeAutospacing="1" w:after="100" w:afterAutospacing="1"/>
              <w:ind w:left="1080"/>
              <w:contextualSpacing/>
              <w:rPr>
                <w:rFonts w:ascii="Aptos" w:eastAsia="Times New Roman" w:hAnsi="Aptos" w:cs="Calibri"/>
              </w:rPr>
            </w:pPr>
            <w:r w:rsidRPr="00371FAA">
              <w:rPr>
                <w:rFonts w:ascii="Aptos" w:eastAsia="Times New Roman" w:hAnsi="Aptos" w:cs="Times New Roman"/>
                <w:b/>
                <w:bCs/>
              </w:rPr>
              <w:t>Issued by:</w:t>
            </w:r>
            <w:r w:rsidRPr="00371FAA">
              <w:rPr>
                <w:rFonts w:ascii="Aptos" w:eastAsia="Times New Roman" w:hAnsi="Aptos" w:cs="Times New Roman"/>
              </w:rPr>
              <w:t xml:space="preserve"> Massachusetts Department of Public Health</w:t>
            </w:r>
          </w:p>
          <w:p w14:paraId="65BE2B9E" w14:textId="77777777" w:rsidR="00F4279F" w:rsidRPr="00371FAA" w:rsidRDefault="00F4279F" w:rsidP="00F4279F">
            <w:pPr>
              <w:numPr>
                <w:ilvl w:val="0"/>
                <w:numId w:val="80"/>
              </w:numPr>
              <w:spacing w:before="100" w:beforeAutospacing="1" w:after="100" w:afterAutospacing="1"/>
              <w:ind w:left="1080"/>
              <w:contextualSpacing/>
              <w:rPr>
                <w:rFonts w:ascii="Aptos" w:eastAsia="Times New Roman" w:hAnsi="Aptos" w:cs="Calibri"/>
              </w:rPr>
            </w:pPr>
            <w:r w:rsidRPr="00371FAA">
              <w:rPr>
                <w:rFonts w:ascii="Aptos" w:eastAsia="Times New Roman" w:hAnsi="Aptos" w:cs="Times New Roman"/>
                <w:b/>
                <w:bCs/>
              </w:rPr>
              <w:t>Regulatory Authority:</w:t>
            </w:r>
            <w:r w:rsidRPr="00371FAA">
              <w:rPr>
                <w:rFonts w:ascii="Aptos" w:eastAsia="Times New Roman" w:hAnsi="Aptos" w:cs="Times New Roman"/>
              </w:rPr>
              <w:t xml:space="preserve"> M.G.L. c. 111, §§ 3, 71, and 72</w:t>
            </w:r>
          </w:p>
          <w:p w14:paraId="4B9C2F27" w14:textId="77777777" w:rsidR="00F4279F" w:rsidRPr="00371FAA" w:rsidRDefault="00F4279F" w:rsidP="00F4279F">
            <w:pPr>
              <w:numPr>
                <w:ilvl w:val="0"/>
                <w:numId w:val="80"/>
              </w:numPr>
              <w:spacing w:before="100" w:beforeAutospacing="1" w:after="100" w:afterAutospacing="1"/>
              <w:ind w:left="1080"/>
              <w:contextualSpacing/>
              <w:rPr>
                <w:rFonts w:ascii="Aptos" w:eastAsia="Times New Roman" w:hAnsi="Aptos" w:cs="Calibri"/>
              </w:rPr>
            </w:pPr>
            <w:r w:rsidRPr="00371FAA">
              <w:rPr>
                <w:rFonts w:ascii="Aptos" w:eastAsia="Times New Roman" w:hAnsi="Aptos" w:cs="Times New Roman"/>
                <w:b/>
                <w:bCs/>
              </w:rPr>
              <w:t>Key Provision:</w:t>
            </w:r>
          </w:p>
          <w:p w14:paraId="41C9D471" w14:textId="77777777" w:rsidR="00F4279F" w:rsidRPr="00371FAA" w:rsidRDefault="00F4279F" w:rsidP="00F4279F">
            <w:pPr>
              <w:spacing w:before="100" w:beforeAutospacing="1" w:after="100" w:afterAutospacing="1"/>
              <w:ind w:left="360"/>
              <w:contextualSpacing/>
              <w:rPr>
                <w:rFonts w:ascii="Aptos" w:eastAsia="Times New Roman" w:hAnsi="Aptos" w:cs="Calibri"/>
              </w:rPr>
            </w:pPr>
            <w:r w:rsidRPr="00371FAA">
              <w:rPr>
                <w:rFonts w:ascii="Aptos" w:eastAsia="Times New Roman" w:hAnsi="Aptos" w:cs="Times New Roman"/>
              </w:rPr>
              <w:t xml:space="preserve">This rule was part of a broader effort to improve infection control and resident dignity, especially in response to lessons learned during the COVID-19 pandemic. While older facilities may still have rooms with more than two beds, any </w:t>
            </w:r>
            <w:r w:rsidRPr="00371FAA">
              <w:rPr>
                <w:rFonts w:ascii="Aptos" w:eastAsia="Times New Roman" w:hAnsi="Aptos" w:cs="Times New Roman"/>
                <w:b/>
                <w:bCs/>
              </w:rPr>
              <w:t>new construction or major renovation</w:t>
            </w:r>
            <w:r w:rsidRPr="00371FAA">
              <w:rPr>
                <w:rFonts w:ascii="Aptos" w:eastAsia="Times New Roman" w:hAnsi="Aptos" w:cs="Times New Roman"/>
              </w:rPr>
              <w:t xml:space="preserve"> must comply with the two-bed maximum.</w:t>
            </w:r>
          </w:p>
          <w:p w14:paraId="76E7D4C1" w14:textId="77777777" w:rsidR="00F4279F" w:rsidRPr="00371FAA" w:rsidRDefault="00F4279F" w:rsidP="00F4279F">
            <w:pPr>
              <w:spacing w:before="100" w:beforeAutospacing="1" w:after="100" w:afterAutospacing="1"/>
              <w:ind w:left="1080"/>
              <w:contextualSpacing/>
              <w:rPr>
                <w:rFonts w:ascii="Aptos" w:eastAsia="Times New Roman" w:hAnsi="Aptos" w:cs="Calibri"/>
              </w:rPr>
            </w:pPr>
            <w:r w:rsidRPr="00371FAA">
              <w:rPr>
                <w:rFonts w:ascii="Aptos" w:eastAsia="Times New Roman" w:hAnsi="Aptos" w:cs="Times New Roman"/>
                <w:b/>
                <w:bCs/>
              </w:rPr>
              <w:t>4.</w:t>
            </w:r>
            <w:r w:rsidRPr="00371FAA">
              <w:rPr>
                <w:rFonts w:ascii="Aptos" w:eastAsia="Times New Roman" w:hAnsi="Aptos" w:cs="Times New Roman"/>
                <w:sz w:val="14"/>
                <w:szCs w:val="14"/>
              </w:rPr>
              <w:t xml:space="preserve">      </w:t>
            </w:r>
            <w:r w:rsidRPr="00371FAA">
              <w:rPr>
                <w:rFonts w:ascii="Aptos" w:eastAsia="Times New Roman" w:hAnsi="Aptos" w:cs="Times New Roman"/>
                <w:b/>
                <w:bCs/>
              </w:rPr>
              <w:t>Vantage Health be required to have and utilize a plan to maintain staffing at the state-mandated ratio in the event of the inability of staff to provide services as a consequence of immigration enforcement or other external factors.</w:t>
            </w:r>
          </w:p>
          <w:p w14:paraId="36D9EAEC" w14:textId="77777777" w:rsidR="00F4279F" w:rsidRPr="00371FAA" w:rsidRDefault="00F4279F" w:rsidP="00F4279F">
            <w:pPr>
              <w:spacing w:before="100" w:beforeAutospacing="1" w:after="100" w:afterAutospacing="1"/>
              <w:ind w:left="360"/>
              <w:contextualSpacing/>
              <w:rPr>
                <w:rFonts w:ascii="Aptos" w:eastAsia="Times New Roman" w:hAnsi="Aptos" w:cs="Calibri"/>
              </w:rPr>
            </w:pPr>
            <w:r w:rsidRPr="00371FAA">
              <w:rPr>
                <w:rFonts w:ascii="Aptos" w:eastAsia="Times New Roman" w:hAnsi="Aptos" w:cs="Times New Roman"/>
                <w:b/>
                <w:bCs/>
                <w:sz w:val="27"/>
                <w:szCs w:val="27"/>
              </w:rPr>
              <w:t>Why It Matters</w:t>
            </w:r>
          </w:p>
          <w:p w14:paraId="61162E7B" w14:textId="77777777" w:rsidR="00F4279F" w:rsidRPr="00371FAA" w:rsidRDefault="00F4279F" w:rsidP="00F4279F">
            <w:pPr>
              <w:numPr>
                <w:ilvl w:val="0"/>
                <w:numId w:val="81"/>
              </w:numPr>
              <w:spacing w:before="100" w:beforeAutospacing="1" w:after="100" w:afterAutospacing="1"/>
              <w:ind w:left="1080"/>
              <w:contextualSpacing/>
              <w:rPr>
                <w:rFonts w:ascii="Aptos" w:eastAsia="Times New Roman" w:hAnsi="Aptos" w:cs="Calibri"/>
              </w:rPr>
            </w:pPr>
            <w:r w:rsidRPr="00371FAA">
              <w:rPr>
                <w:rFonts w:ascii="Aptos" w:eastAsia="Times New Roman" w:hAnsi="Aptos" w:cs="Times New Roman"/>
                <w:b/>
                <w:bCs/>
              </w:rPr>
              <w:t>Immigrant workers make up nearly 28% of the direct care workforce</w:t>
            </w:r>
            <w:r w:rsidRPr="00371FAA">
              <w:rPr>
                <w:rFonts w:ascii="Aptos" w:eastAsia="Times New Roman" w:hAnsi="Aptos" w:cs="Times New Roman"/>
              </w:rPr>
              <w:t xml:space="preserve"> in long-term care facilities, including nursing homes.</w:t>
            </w:r>
          </w:p>
          <w:p w14:paraId="2B022137" w14:textId="77777777" w:rsidR="00F4279F" w:rsidRPr="00371FAA" w:rsidRDefault="00F4279F" w:rsidP="00F4279F">
            <w:pPr>
              <w:numPr>
                <w:ilvl w:val="0"/>
                <w:numId w:val="81"/>
              </w:numPr>
              <w:spacing w:before="100" w:beforeAutospacing="1" w:after="100" w:afterAutospacing="1"/>
              <w:ind w:left="1080"/>
              <w:contextualSpacing/>
              <w:rPr>
                <w:rFonts w:ascii="Aptos" w:eastAsia="Times New Roman" w:hAnsi="Aptos" w:cs="Calibri"/>
              </w:rPr>
            </w:pPr>
            <w:r w:rsidRPr="00371FAA">
              <w:rPr>
                <w:rFonts w:ascii="Aptos" w:eastAsia="Times New Roman" w:hAnsi="Aptos" w:cs="Times New Roman"/>
              </w:rPr>
              <w:t xml:space="preserve">Sudden removals due to immigration audits, expired work authorizations, or enforcement actions can </w:t>
            </w:r>
            <w:r w:rsidRPr="00371FAA">
              <w:rPr>
                <w:rFonts w:ascii="Aptos" w:eastAsia="Times New Roman" w:hAnsi="Aptos" w:cs="Times New Roman"/>
                <w:b/>
                <w:bCs/>
              </w:rPr>
              <w:t>cripple staffing levels</w:t>
            </w:r>
            <w:r w:rsidRPr="00371FAA">
              <w:rPr>
                <w:rFonts w:ascii="Aptos" w:eastAsia="Times New Roman" w:hAnsi="Aptos" w:cs="Times New Roman"/>
              </w:rPr>
              <w:t>, especially in rural or understaffed facilities3.</w:t>
            </w:r>
          </w:p>
          <w:p w14:paraId="0BC1107A" w14:textId="77777777" w:rsidR="00F4279F" w:rsidRPr="00371FAA" w:rsidRDefault="00F4279F" w:rsidP="00F4279F">
            <w:pPr>
              <w:numPr>
                <w:ilvl w:val="0"/>
                <w:numId w:val="81"/>
              </w:numPr>
              <w:spacing w:before="100" w:beforeAutospacing="1" w:after="100" w:afterAutospacing="1"/>
              <w:ind w:left="1080"/>
              <w:contextualSpacing/>
              <w:rPr>
                <w:rFonts w:ascii="Aptos" w:eastAsia="Times New Roman" w:hAnsi="Aptos" w:cs="Calibri"/>
              </w:rPr>
            </w:pPr>
            <w:r w:rsidRPr="00371FAA">
              <w:rPr>
                <w:rFonts w:ascii="Aptos" w:eastAsia="Times New Roman" w:hAnsi="Aptos" w:cs="Times New Roman"/>
              </w:rPr>
              <w:t xml:space="preserve">The loss of even a few key staff can </w:t>
            </w:r>
            <w:r w:rsidRPr="00371FAA">
              <w:rPr>
                <w:rFonts w:ascii="Aptos" w:eastAsia="Times New Roman" w:hAnsi="Aptos" w:cs="Times New Roman"/>
                <w:b/>
                <w:bCs/>
              </w:rPr>
              <w:t>jeopardize resident safety</w:t>
            </w:r>
            <w:r w:rsidRPr="00371FAA">
              <w:rPr>
                <w:rFonts w:ascii="Aptos" w:eastAsia="Times New Roman" w:hAnsi="Aptos" w:cs="Times New Roman"/>
              </w:rPr>
              <w:t>, medication administration, and basic daily care.</w:t>
            </w:r>
          </w:p>
          <w:p w14:paraId="08A1D577" w14:textId="77777777" w:rsidR="00F4279F" w:rsidRPr="00371FAA" w:rsidRDefault="00F4279F" w:rsidP="00F4279F">
            <w:pPr>
              <w:spacing w:before="100" w:beforeAutospacing="1" w:after="100" w:afterAutospacing="1"/>
              <w:ind w:left="360"/>
              <w:contextualSpacing/>
              <w:rPr>
                <w:rFonts w:ascii="Aptos" w:eastAsia="Times New Roman" w:hAnsi="Aptos" w:cs="Calibri"/>
              </w:rPr>
            </w:pPr>
            <w:r w:rsidRPr="00371FAA">
              <w:rPr>
                <w:rFonts w:ascii="Aptos" w:eastAsia="Times New Roman" w:hAnsi="Aptos" w:cs="Times New Roman"/>
                <w:b/>
                <w:bCs/>
                <w:sz w:val="27"/>
                <w:szCs w:val="27"/>
              </w:rPr>
              <w:t xml:space="preserve">What a Backup Plan </w:t>
            </w:r>
            <w:proofErr w:type="gramStart"/>
            <w:r w:rsidRPr="00371FAA">
              <w:rPr>
                <w:rFonts w:ascii="Aptos" w:eastAsia="Times New Roman" w:hAnsi="Aptos" w:cs="Times New Roman"/>
                <w:b/>
                <w:bCs/>
                <w:sz w:val="27"/>
                <w:szCs w:val="27"/>
              </w:rPr>
              <w:t>Should</w:t>
            </w:r>
            <w:proofErr w:type="gramEnd"/>
            <w:r w:rsidRPr="00371FAA">
              <w:rPr>
                <w:rFonts w:ascii="Aptos" w:eastAsia="Times New Roman" w:hAnsi="Aptos" w:cs="Times New Roman"/>
                <w:b/>
                <w:bCs/>
                <w:sz w:val="27"/>
                <w:szCs w:val="27"/>
              </w:rPr>
              <w:t xml:space="preserve"> Include</w:t>
            </w:r>
          </w:p>
          <w:p w14:paraId="4386F219" w14:textId="77777777" w:rsidR="00F4279F" w:rsidRPr="00371FAA" w:rsidRDefault="00F4279F" w:rsidP="00F4279F">
            <w:pPr>
              <w:numPr>
                <w:ilvl w:val="0"/>
                <w:numId w:val="82"/>
              </w:numPr>
              <w:spacing w:before="100" w:beforeAutospacing="1" w:after="100" w:afterAutospacing="1"/>
              <w:ind w:left="1080"/>
              <w:contextualSpacing/>
              <w:rPr>
                <w:rFonts w:ascii="Aptos" w:eastAsia="Times New Roman" w:hAnsi="Aptos" w:cs="Calibri"/>
              </w:rPr>
            </w:pPr>
            <w:r w:rsidRPr="00371FAA">
              <w:rPr>
                <w:rFonts w:ascii="Aptos" w:eastAsia="Times New Roman" w:hAnsi="Aptos" w:cs="Times New Roman"/>
                <w:b/>
                <w:bCs/>
              </w:rPr>
              <w:t>Automated Compliance Systems</w:t>
            </w:r>
            <w:r w:rsidRPr="00371FAA">
              <w:rPr>
                <w:rFonts w:ascii="Aptos" w:eastAsia="Times New Roman" w:hAnsi="Aptos" w:cs="Times New Roman"/>
              </w:rPr>
              <w:t xml:space="preserve"> Use integrated HR platforms to track I-9 forms, work authorizations, and certifications. These systems can flag issues before they become crises.</w:t>
            </w:r>
          </w:p>
          <w:p w14:paraId="2B0287F1" w14:textId="77777777" w:rsidR="00F4279F" w:rsidRPr="00371FAA" w:rsidRDefault="00F4279F" w:rsidP="00F4279F">
            <w:pPr>
              <w:numPr>
                <w:ilvl w:val="0"/>
                <w:numId w:val="82"/>
              </w:numPr>
              <w:spacing w:before="100" w:beforeAutospacing="1" w:after="100" w:afterAutospacing="1"/>
              <w:ind w:left="1080"/>
              <w:contextualSpacing/>
              <w:rPr>
                <w:rFonts w:ascii="Aptos" w:eastAsia="Times New Roman" w:hAnsi="Aptos" w:cs="Calibri"/>
              </w:rPr>
            </w:pPr>
            <w:r w:rsidRPr="00371FAA">
              <w:rPr>
                <w:rFonts w:ascii="Aptos" w:eastAsia="Times New Roman" w:hAnsi="Aptos" w:cs="Times New Roman"/>
                <w:b/>
                <w:bCs/>
              </w:rPr>
              <w:t>Onboarding Protocols</w:t>
            </w:r>
            <w:r w:rsidRPr="00371FAA">
              <w:rPr>
                <w:rFonts w:ascii="Aptos" w:eastAsia="Times New Roman" w:hAnsi="Aptos" w:cs="Times New Roman"/>
              </w:rPr>
              <w:t xml:space="preserve"> Employee handbooks should outline how to respond to audits, who interacts with ICE agents, and what information can be shared under HIPAA.</w:t>
            </w:r>
          </w:p>
          <w:p w14:paraId="1B2600BE" w14:textId="77777777" w:rsidR="00F4279F" w:rsidRPr="00371FAA" w:rsidRDefault="00F4279F" w:rsidP="00F4279F">
            <w:pPr>
              <w:numPr>
                <w:ilvl w:val="0"/>
                <w:numId w:val="82"/>
              </w:numPr>
              <w:spacing w:before="100" w:beforeAutospacing="1" w:after="100" w:afterAutospacing="1"/>
              <w:ind w:left="1080"/>
              <w:contextualSpacing/>
              <w:rPr>
                <w:rFonts w:ascii="Aptos" w:eastAsia="Times New Roman" w:hAnsi="Aptos" w:cs="Calibri"/>
              </w:rPr>
            </w:pPr>
            <w:r w:rsidRPr="00371FAA">
              <w:rPr>
                <w:rFonts w:ascii="Aptos" w:eastAsia="Times New Roman" w:hAnsi="Aptos" w:cs="Times New Roman"/>
                <w:b/>
                <w:bCs/>
              </w:rPr>
              <w:t>Cross-Training Staff</w:t>
            </w:r>
            <w:r w:rsidRPr="00371FAA">
              <w:rPr>
                <w:rFonts w:ascii="Aptos" w:eastAsia="Times New Roman" w:hAnsi="Aptos" w:cs="Times New Roman"/>
              </w:rPr>
              <w:t xml:space="preserve"> Ensure that multiple staff members are trained to </w:t>
            </w:r>
            <w:proofErr w:type="gramStart"/>
            <w:r w:rsidRPr="00371FAA">
              <w:rPr>
                <w:rFonts w:ascii="Aptos" w:eastAsia="Times New Roman" w:hAnsi="Aptos" w:cs="Times New Roman"/>
              </w:rPr>
              <w:t>handle</w:t>
            </w:r>
            <w:proofErr w:type="gramEnd"/>
            <w:r w:rsidRPr="00371FAA">
              <w:rPr>
                <w:rFonts w:ascii="Aptos" w:eastAsia="Times New Roman" w:hAnsi="Aptos" w:cs="Times New Roman"/>
              </w:rPr>
              <w:t xml:space="preserve"> essential </w:t>
            </w:r>
            <w:proofErr w:type="gramStart"/>
            <w:r w:rsidRPr="00371FAA">
              <w:rPr>
                <w:rFonts w:ascii="Aptos" w:eastAsia="Times New Roman" w:hAnsi="Aptos" w:cs="Times New Roman"/>
              </w:rPr>
              <w:t>tasks</w:t>
            </w:r>
            <w:proofErr w:type="gramEnd"/>
            <w:r w:rsidRPr="00371FAA">
              <w:rPr>
                <w:rFonts w:ascii="Aptos" w:eastAsia="Times New Roman" w:hAnsi="Aptos" w:cs="Times New Roman"/>
              </w:rPr>
              <w:t xml:space="preserve"> so coverage is possible even with sudden absences.</w:t>
            </w:r>
          </w:p>
          <w:p w14:paraId="1BF74AD9" w14:textId="77777777" w:rsidR="00F4279F" w:rsidRPr="00371FAA" w:rsidRDefault="00F4279F" w:rsidP="00F4279F">
            <w:pPr>
              <w:numPr>
                <w:ilvl w:val="0"/>
                <w:numId w:val="82"/>
              </w:numPr>
              <w:spacing w:before="100" w:beforeAutospacing="1" w:after="100" w:afterAutospacing="1"/>
              <w:ind w:left="1080"/>
              <w:contextualSpacing/>
              <w:rPr>
                <w:rFonts w:ascii="Aptos" w:eastAsia="Times New Roman" w:hAnsi="Aptos" w:cs="Calibri"/>
              </w:rPr>
            </w:pPr>
            <w:r w:rsidRPr="00371FAA">
              <w:rPr>
                <w:rFonts w:ascii="Aptos" w:eastAsia="Times New Roman" w:hAnsi="Aptos" w:cs="Times New Roman"/>
                <w:b/>
                <w:bCs/>
              </w:rPr>
              <w:t>Partnerships with Staffing Agencies</w:t>
            </w:r>
            <w:r w:rsidRPr="00371FAA">
              <w:rPr>
                <w:rFonts w:ascii="Aptos" w:eastAsia="Times New Roman" w:hAnsi="Aptos" w:cs="Times New Roman"/>
              </w:rPr>
              <w:t xml:space="preserve"> Build relationships with </w:t>
            </w:r>
            <w:proofErr w:type="gramStart"/>
            <w:r w:rsidRPr="00371FAA">
              <w:rPr>
                <w:rFonts w:ascii="Aptos" w:eastAsia="Times New Roman" w:hAnsi="Aptos" w:cs="Times New Roman"/>
              </w:rPr>
              <w:t>temp</w:t>
            </w:r>
            <w:proofErr w:type="gramEnd"/>
            <w:r w:rsidRPr="00371FAA">
              <w:rPr>
                <w:rFonts w:ascii="Aptos" w:eastAsia="Times New Roman" w:hAnsi="Aptos" w:cs="Times New Roman"/>
              </w:rPr>
              <w:t xml:space="preserve"> agencies or float pools that specialize in healthcare staffing to fill gaps quickly.</w:t>
            </w:r>
          </w:p>
          <w:p w14:paraId="78FF27CB" w14:textId="77777777" w:rsidR="00F4279F" w:rsidRPr="00371FAA" w:rsidRDefault="00F4279F" w:rsidP="00F4279F">
            <w:pPr>
              <w:numPr>
                <w:ilvl w:val="0"/>
                <w:numId w:val="82"/>
              </w:numPr>
              <w:spacing w:before="100" w:beforeAutospacing="1" w:after="100" w:afterAutospacing="1"/>
              <w:ind w:left="1080"/>
              <w:contextualSpacing/>
              <w:rPr>
                <w:rFonts w:ascii="Aptos" w:eastAsia="Times New Roman" w:hAnsi="Aptos" w:cs="Calibri"/>
              </w:rPr>
            </w:pPr>
            <w:r w:rsidRPr="00371FAA">
              <w:rPr>
                <w:rFonts w:ascii="Aptos" w:eastAsia="Times New Roman" w:hAnsi="Aptos" w:cs="Times New Roman"/>
                <w:b/>
                <w:bCs/>
              </w:rPr>
              <w:t>Legal and Advocacy Support</w:t>
            </w:r>
            <w:r w:rsidRPr="00371FAA">
              <w:rPr>
                <w:rFonts w:ascii="Aptos" w:eastAsia="Times New Roman" w:hAnsi="Aptos" w:cs="Times New Roman"/>
              </w:rPr>
              <w:t xml:space="preserve"> Have legal counsel ready to advise on immigration-related matters and advocate for staff rights if needed.</w:t>
            </w:r>
          </w:p>
          <w:p w14:paraId="6FA68317" w14:textId="77777777" w:rsidR="00F4279F" w:rsidRPr="00371FAA" w:rsidRDefault="00F4279F" w:rsidP="00F4279F">
            <w:pPr>
              <w:spacing w:before="100" w:beforeAutospacing="1" w:after="100" w:afterAutospacing="1"/>
              <w:ind w:left="360"/>
              <w:contextualSpacing/>
              <w:rPr>
                <w:rFonts w:ascii="Aptos" w:eastAsia="Times New Roman" w:hAnsi="Aptos" w:cs="Calibri"/>
              </w:rPr>
            </w:pPr>
            <w:r w:rsidRPr="00371FAA">
              <w:rPr>
                <w:rFonts w:ascii="Aptos" w:eastAsia="Times New Roman" w:hAnsi="Aptos" w:cs="Times New Roman"/>
                <w:b/>
                <w:bCs/>
                <w:sz w:val="27"/>
                <w:szCs w:val="27"/>
              </w:rPr>
              <w:t>Bottom Line</w:t>
            </w:r>
          </w:p>
          <w:p w14:paraId="61FFFC5E" w14:textId="77777777" w:rsidR="00F4279F" w:rsidRPr="00371FAA" w:rsidRDefault="00F4279F" w:rsidP="00F4279F">
            <w:pPr>
              <w:spacing w:before="100" w:beforeAutospacing="1" w:after="100" w:afterAutospacing="1"/>
              <w:ind w:left="360"/>
              <w:contextualSpacing/>
              <w:rPr>
                <w:rFonts w:ascii="Aptos" w:eastAsia="Times New Roman" w:hAnsi="Aptos" w:cs="Calibri"/>
              </w:rPr>
            </w:pPr>
            <w:r w:rsidRPr="00371FAA">
              <w:rPr>
                <w:rFonts w:ascii="Aptos" w:eastAsia="Times New Roman" w:hAnsi="Aptos" w:cs="Times New Roman"/>
              </w:rPr>
              <w:lastRenderedPageBreak/>
              <w:t xml:space="preserve">Whether the disruption is due to immigration enforcement, illness, or burnout, </w:t>
            </w:r>
            <w:r w:rsidRPr="00371FAA">
              <w:rPr>
                <w:rFonts w:ascii="Aptos" w:eastAsia="Times New Roman" w:hAnsi="Aptos" w:cs="Times New Roman"/>
                <w:b/>
                <w:bCs/>
              </w:rPr>
              <w:t>residents deserve uninterrupted care</w:t>
            </w:r>
            <w:r w:rsidRPr="00371FAA">
              <w:rPr>
                <w:rFonts w:ascii="Aptos" w:eastAsia="Times New Roman" w:hAnsi="Aptos" w:cs="Times New Roman"/>
              </w:rPr>
              <w:t xml:space="preserve">. </w:t>
            </w:r>
            <w:proofErr w:type="gramStart"/>
            <w:r w:rsidRPr="00371FAA">
              <w:rPr>
                <w:rFonts w:ascii="Aptos" w:eastAsia="Times New Roman" w:hAnsi="Aptos" w:cs="Times New Roman"/>
              </w:rPr>
              <w:t>A proactive</w:t>
            </w:r>
            <w:proofErr w:type="gramEnd"/>
            <w:r w:rsidRPr="00371FAA">
              <w:rPr>
                <w:rFonts w:ascii="Aptos" w:eastAsia="Times New Roman" w:hAnsi="Aptos" w:cs="Times New Roman"/>
              </w:rPr>
              <w:t xml:space="preserve"> staffing contingency plan </w:t>
            </w:r>
            <w:proofErr w:type="gramStart"/>
            <w:r w:rsidRPr="00371FAA">
              <w:rPr>
                <w:rFonts w:ascii="Aptos" w:eastAsia="Times New Roman" w:hAnsi="Aptos" w:cs="Times New Roman"/>
              </w:rPr>
              <w:t>isn’t</w:t>
            </w:r>
            <w:proofErr w:type="gramEnd"/>
            <w:r w:rsidRPr="00371FAA">
              <w:rPr>
                <w:rFonts w:ascii="Aptos" w:eastAsia="Times New Roman" w:hAnsi="Aptos" w:cs="Times New Roman"/>
              </w:rPr>
              <w:t xml:space="preserve"> just smart—</w:t>
            </w:r>
            <w:proofErr w:type="gramStart"/>
            <w:r w:rsidRPr="00371FAA">
              <w:rPr>
                <w:rFonts w:ascii="Aptos" w:eastAsia="Times New Roman" w:hAnsi="Aptos" w:cs="Times New Roman"/>
              </w:rPr>
              <w:t>it’s</w:t>
            </w:r>
            <w:proofErr w:type="gramEnd"/>
            <w:r w:rsidRPr="00371FAA">
              <w:rPr>
                <w:rFonts w:ascii="Aptos" w:eastAsia="Times New Roman" w:hAnsi="Aptos" w:cs="Times New Roman"/>
              </w:rPr>
              <w:t xml:space="preserve"> a moral and operational imperative.</w:t>
            </w:r>
          </w:p>
          <w:p w14:paraId="34819B75" w14:textId="0812F5EE" w:rsidR="00F4279F" w:rsidRPr="00371FAA" w:rsidRDefault="00F4279F" w:rsidP="00F4279F">
            <w:pPr>
              <w:spacing w:before="100" w:beforeAutospacing="1" w:after="100" w:afterAutospacing="1"/>
              <w:ind w:left="360"/>
              <w:contextualSpacing/>
              <w:rPr>
                <w:rFonts w:ascii="Aptos" w:eastAsia="Times New Roman" w:hAnsi="Aptos" w:cs="Calibri"/>
              </w:rPr>
            </w:pPr>
            <w:r w:rsidRPr="00371FAA">
              <w:rPr>
                <w:rFonts w:ascii="Aptos" w:eastAsia="Times New Roman" w:hAnsi="Aptos" w:cs="Times New Roman"/>
              </w:rPr>
              <w:t>Importantly, the testimony of Nina Lowenstein, on behalf of the Disability Law Center, regarding the conditions at Bear Mountain facilities, even when under management of Vantage Health Care, was shocking</w:t>
            </w:r>
            <w:r w:rsidR="00393D89" w:rsidRPr="00371FAA">
              <w:rPr>
                <w:rFonts w:ascii="Aptos" w:eastAsia="Times New Roman" w:hAnsi="Aptos" w:cs="Times New Roman"/>
              </w:rPr>
              <w:t xml:space="preserve">! </w:t>
            </w:r>
            <w:r w:rsidRPr="00371FAA">
              <w:rPr>
                <w:rFonts w:ascii="Aptos" w:eastAsia="Times New Roman" w:hAnsi="Aptos" w:cs="Times New Roman"/>
              </w:rPr>
              <w:t>I suggest that a survey of each facility being acquired is essential to determine compliance with DPH regulations for the protection of resident safety and delivery of quality care.</w:t>
            </w:r>
          </w:p>
          <w:p w14:paraId="6B35B443" w14:textId="4D6D4B2A" w:rsidR="00F4279F" w:rsidRPr="00371FAA" w:rsidRDefault="00F4279F" w:rsidP="00F4279F">
            <w:pPr>
              <w:spacing w:before="100" w:beforeAutospacing="1" w:after="100" w:afterAutospacing="1"/>
              <w:ind w:left="360"/>
              <w:contextualSpacing/>
              <w:rPr>
                <w:rFonts w:ascii="Aptos" w:eastAsia="Times New Roman" w:hAnsi="Aptos" w:cs="Calibri"/>
              </w:rPr>
            </w:pPr>
            <w:r w:rsidRPr="00371FAA">
              <w:rPr>
                <w:rFonts w:ascii="Aptos" w:eastAsia="Times New Roman" w:hAnsi="Aptos" w:cs="Times New Roman"/>
              </w:rPr>
              <w:t xml:space="preserve">Finally, it is important to note that testimony submitted at the hearing in support of the application appeared to have a financial relationship, primarily as an employee or contracted consultant and, therefore, may have </w:t>
            </w:r>
            <w:proofErr w:type="gramStart"/>
            <w:r w:rsidRPr="00371FAA">
              <w:rPr>
                <w:rFonts w:ascii="Aptos" w:eastAsia="Times New Roman" w:hAnsi="Aptos" w:cs="Times New Roman"/>
              </w:rPr>
              <w:t>a vested interest</w:t>
            </w:r>
            <w:proofErr w:type="gramEnd"/>
            <w:r w:rsidRPr="00371FAA">
              <w:rPr>
                <w:rFonts w:ascii="Aptos" w:eastAsia="Times New Roman" w:hAnsi="Aptos" w:cs="Times New Roman"/>
              </w:rPr>
              <w:t xml:space="preserve"> in its approval</w:t>
            </w:r>
            <w:r w:rsidR="00393D89" w:rsidRPr="00371FAA">
              <w:rPr>
                <w:rFonts w:ascii="Aptos" w:eastAsia="Times New Roman" w:hAnsi="Aptos" w:cs="Times New Roman"/>
              </w:rPr>
              <w:t xml:space="preserve">. </w:t>
            </w:r>
            <w:r w:rsidRPr="00371FAA">
              <w:rPr>
                <w:rFonts w:ascii="Aptos" w:eastAsia="Times New Roman" w:hAnsi="Aptos" w:cs="Times New Roman"/>
              </w:rPr>
              <w:t>It is unfortunate that the hearing did not include testimony from current or former residents or their families.</w:t>
            </w:r>
          </w:p>
          <w:p w14:paraId="0651699A" w14:textId="141E36C9" w:rsidR="00F4279F" w:rsidRPr="00371FAA" w:rsidRDefault="00F4279F" w:rsidP="00F4279F">
            <w:pPr>
              <w:spacing w:before="100" w:beforeAutospacing="1" w:after="100" w:afterAutospacing="1"/>
              <w:ind w:left="360"/>
              <w:contextualSpacing/>
              <w:rPr>
                <w:rFonts w:ascii="Aptos" w:eastAsia="Times New Roman" w:hAnsi="Aptos" w:cs="Calibri"/>
              </w:rPr>
            </w:pPr>
            <w:r w:rsidRPr="00371FAA">
              <w:rPr>
                <w:rFonts w:ascii="Aptos" w:eastAsia="Times New Roman" w:hAnsi="Aptos" w:cs="Times New Roman"/>
              </w:rPr>
              <w:t xml:space="preserve">Thank you for your consideration of </w:t>
            </w:r>
            <w:r w:rsidR="00393D89" w:rsidRPr="00371FAA">
              <w:rPr>
                <w:rFonts w:ascii="Aptos" w:eastAsia="Times New Roman" w:hAnsi="Aptos" w:cs="Times New Roman"/>
              </w:rPr>
              <w:t>these</w:t>
            </w:r>
            <w:r w:rsidRPr="00371FAA">
              <w:rPr>
                <w:rFonts w:ascii="Aptos" w:eastAsia="Times New Roman" w:hAnsi="Aptos" w:cs="Times New Roman"/>
              </w:rPr>
              <w:t xml:space="preserve"> recommendations.</w:t>
            </w:r>
          </w:p>
          <w:p w14:paraId="7C4CE4C6" w14:textId="77777777" w:rsidR="00F4279F" w:rsidRPr="00F4279F" w:rsidRDefault="00F4279F" w:rsidP="00F4279F">
            <w:pPr>
              <w:rPr>
                <w:rFonts w:ascii="Aptos" w:hAnsi="Aptos"/>
              </w:rPr>
            </w:pPr>
          </w:p>
          <w:p w14:paraId="09492525" w14:textId="77777777" w:rsidR="007B1F6E" w:rsidRPr="007B1F6E" w:rsidRDefault="007B1F6E" w:rsidP="007B1F6E">
            <w:pPr>
              <w:rPr>
                <w:rFonts w:ascii="Aptos" w:hAnsi="Aptos"/>
                <w:sz w:val="24"/>
                <w:szCs w:val="24"/>
              </w:rPr>
            </w:pPr>
            <w:r w:rsidRPr="007B1F6E">
              <w:rPr>
                <w:rFonts w:ascii="Aptos" w:hAnsi="Aptos"/>
                <w:b/>
                <w:bCs/>
                <w:sz w:val="24"/>
                <w:szCs w:val="24"/>
              </w:rPr>
              <w:t>Dignity Alliance Calls for Bold Action on Long-Term Care Reform 2.0</w:t>
            </w:r>
          </w:p>
          <w:p w14:paraId="5622B7EF" w14:textId="77777777" w:rsidR="007B1F6E" w:rsidRPr="007B1F6E" w:rsidRDefault="007B1F6E" w:rsidP="007B1F6E">
            <w:pPr>
              <w:rPr>
                <w:rFonts w:ascii="Aptos" w:hAnsi="Aptos"/>
                <w:sz w:val="24"/>
                <w:szCs w:val="24"/>
              </w:rPr>
            </w:pPr>
            <w:r w:rsidRPr="007B1F6E">
              <w:rPr>
                <w:rFonts w:ascii="Aptos" w:hAnsi="Aptos"/>
                <w:b/>
                <w:bCs/>
                <w:i/>
                <w:iCs/>
                <w:sz w:val="24"/>
                <w:szCs w:val="24"/>
              </w:rPr>
              <w:t>Advocacy Coalition Urges Legislative Committee to Build on Chapter 197’s Legacy</w:t>
            </w:r>
          </w:p>
          <w:p w14:paraId="0CF72E35" w14:textId="77777777" w:rsidR="007B1F6E" w:rsidRPr="007B1F6E" w:rsidRDefault="007B1F6E" w:rsidP="007B1F6E">
            <w:pPr>
              <w:ind w:left="720"/>
              <w:rPr>
                <w:rFonts w:ascii="Aptos" w:hAnsi="Aptos"/>
              </w:rPr>
            </w:pPr>
            <w:r w:rsidRPr="007B1F6E">
              <w:rPr>
                <w:rFonts w:ascii="Aptos" w:hAnsi="Aptos"/>
              </w:rPr>
              <w:t>Boston, MA — In powerful testimony delivered today before the Joint Legislative Committee on Aging and Independence, former Senator Richard T. Moore, speaking on behalf of Dignity Alliance Massachusetts, issued a clarion call to lawmakers: the time for incremental change in long-term care is over. The Commonwealth must now embrace transformative reform to ensure dignity, safety, and quality of life for older adults and people with disabilities.</w:t>
            </w:r>
          </w:p>
          <w:p w14:paraId="01B46DB1" w14:textId="77777777" w:rsidR="007B1F6E" w:rsidRPr="007B1F6E" w:rsidRDefault="007B1F6E" w:rsidP="007B1F6E">
            <w:pPr>
              <w:ind w:left="720"/>
              <w:rPr>
                <w:rFonts w:ascii="Aptos" w:hAnsi="Aptos"/>
              </w:rPr>
            </w:pPr>
            <w:r w:rsidRPr="007B1F6E">
              <w:rPr>
                <w:rFonts w:ascii="Aptos" w:hAnsi="Aptos"/>
              </w:rPr>
              <w:t>“</w:t>
            </w:r>
            <w:r w:rsidRPr="007B1F6E">
              <w:rPr>
                <w:rFonts w:ascii="Aptos" w:hAnsi="Aptos"/>
                <w:i/>
                <w:iCs/>
              </w:rPr>
              <w:t>The true measure of our Commonwealth is how we care for those who once cared for us</w:t>
            </w:r>
            <w:r w:rsidRPr="007B1F6E">
              <w:rPr>
                <w:rFonts w:ascii="Aptos" w:hAnsi="Aptos"/>
              </w:rPr>
              <w:t>,” Moore declared, invoking the moral imperative to act. “Chapter 197 laid the foundation, but a foundation is only the beginning. We must now construct a system that is not only stable, but truly transformative.”  Moore is a co-founder and legislative chair of Dignity Alliance.</w:t>
            </w:r>
          </w:p>
          <w:p w14:paraId="01E0C8E4" w14:textId="77777777" w:rsidR="007B1F6E" w:rsidRPr="007B1F6E" w:rsidRDefault="007B1F6E" w:rsidP="007B1F6E">
            <w:pPr>
              <w:ind w:left="720"/>
              <w:rPr>
                <w:rFonts w:ascii="Aptos" w:hAnsi="Aptos"/>
              </w:rPr>
            </w:pPr>
            <w:r w:rsidRPr="007B1F6E">
              <w:rPr>
                <w:rFonts w:ascii="Aptos" w:hAnsi="Aptos"/>
              </w:rPr>
              <w:t>Moore’s testimony emphasized the urgency of Long-Term Care Reform 2.0, a comprehensive legislative agenda designed to strengthen care infrastructure, protect residents’ rights, and elevate clinical standards across Massachusetts. He cited the enduring lessons of the COVID-19 pandemic and the growing population of adults aged 85+ as catalysts for bold, immediate action.</w:t>
            </w:r>
          </w:p>
          <w:p w14:paraId="27877F0A" w14:textId="77777777" w:rsidR="007B1F6E" w:rsidRPr="007B1F6E" w:rsidRDefault="007B1F6E" w:rsidP="007B1F6E">
            <w:pPr>
              <w:ind w:left="720"/>
              <w:rPr>
                <w:rFonts w:ascii="Aptos" w:hAnsi="Aptos"/>
              </w:rPr>
            </w:pPr>
            <w:r w:rsidRPr="007B1F6E">
              <w:rPr>
                <w:rFonts w:ascii="Aptos" w:hAnsi="Aptos"/>
                <w:b/>
                <w:bCs/>
              </w:rPr>
              <w:t>Building the Future of Care: Dignity Alliance Endorses Key Legislation</w:t>
            </w:r>
          </w:p>
          <w:p w14:paraId="1421738E" w14:textId="77777777" w:rsidR="007B1F6E" w:rsidRPr="007B1F6E" w:rsidRDefault="007B1F6E" w:rsidP="007B1F6E">
            <w:pPr>
              <w:ind w:left="720"/>
              <w:rPr>
                <w:rFonts w:ascii="Aptos" w:hAnsi="Aptos"/>
              </w:rPr>
            </w:pPr>
            <w:r w:rsidRPr="007B1F6E">
              <w:rPr>
                <w:rFonts w:ascii="Aptos" w:hAnsi="Aptos"/>
              </w:rPr>
              <w:t xml:space="preserve">Dignity Alliance voiced </w:t>
            </w:r>
            <w:proofErr w:type="gramStart"/>
            <w:r w:rsidRPr="007B1F6E">
              <w:rPr>
                <w:rFonts w:ascii="Aptos" w:hAnsi="Aptos"/>
              </w:rPr>
              <w:t>strong support</w:t>
            </w:r>
            <w:proofErr w:type="gramEnd"/>
            <w:r w:rsidRPr="007B1F6E">
              <w:rPr>
                <w:rFonts w:ascii="Aptos" w:hAnsi="Aptos"/>
              </w:rPr>
              <w:t xml:space="preserve"> for a slate of bills that represent the next phase of reform:</w:t>
            </w:r>
          </w:p>
          <w:tbl>
            <w:tblPr>
              <w:tblW w:w="6916" w:type="dxa"/>
              <w:tblCellSpacing w:w="15" w:type="dxa"/>
              <w:tblInd w:w="675" w:type="dxa"/>
              <w:tblCellMar>
                <w:left w:w="0" w:type="dxa"/>
                <w:right w:w="0" w:type="dxa"/>
              </w:tblCellMar>
              <w:tblLook w:val="04A0" w:firstRow="1" w:lastRow="0" w:firstColumn="1" w:lastColumn="0" w:noHBand="0" w:noVBand="1"/>
            </w:tblPr>
            <w:tblGrid>
              <w:gridCol w:w="50"/>
              <w:gridCol w:w="1721"/>
              <w:gridCol w:w="45"/>
              <w:gridCol w:w="5050"/>
              <w:gridCol w:w="50"/>
            </w:tblGrid>
            <w:tr w:rsidR="007B1F6E" w:rsidRPr="007B1F6E" w14:paraId="2272F0F8" w14:textId="77777777" w:rsidTr="007B1F6E">
              <w:trPr>
                <w:gridBefore w:val="1"/>
                <w:tblHeader/>
                <w:tblCellSpacing w:w="15" w:type="dxa"/>
              </w:trPr>
              <w:tc>
                <w:tcPr>
                  <w:tcW w:w="1739" w:type="dxa"/>
                  <w:gridSpan w:val="2"/>
                  <w:tcMar>
                    <w:top w:w="15" w:type="dxa"/>
                    <w:left w:w="15" w:type="dxa"/>
                    <w:bottom w:w="15" w:type="dxa"/>
                    <w:right w:w="15" w:type="dxa"/>
                  </w:tcMar>
                  <w:vAlign w:val="center"/>
                  <w:hideMark/>
                </w:tcPr>
                <w:p w14:paraId="625AC103" w14:textId="77777777" w:rsidR="007B1F6E" w:rsidRPr="007B1F6E" w:rsidRDefault="007B1F6E" w:rsidP="007B1F6E">
                  <w:pPr>
                    <w:framePr w:hSpace="180" w:wrap="around" w:vAnchor="text" w:hAnchor="text" w:x="-5" w:y="1"/>
                    <w:spacing w:after="0" w:line="240" w:lineRule="auto"/>
                    <w:suppressOverlap/>
                    <w:rPr>
                      <w:rFonts w:ascii="Aptos" w:hAnsi="Aptos"/>
                    </w:rPr>
                  </w:pPr>
                  <w:r w:rsidRPr="007B1F6E">
                    <w:rPr>
                      <w:rFonts w:ascii="Aptos" w:hAnsi="Aptos"/>
                      <w:b/>
                      <w:bCs/>
                    </w:rPr>
                    <w:t>Bill Number</w:t>
                  </w:r>
                </w:p>
              </w:tc>
              <w:tc>
                <w:tcPr>
                  <w:tcW w:w="5057" w:type="dxa"/>
                  <w:gridSpan w:val="2"/>
                  <w:tcMar>
                    <w:top w:w="15" w:type="dxa"/>
                    <w:left w:w="15" w:type="dxa"/>
                    <w:bottom w:w="15" w:type="dxa"/>
                    <w:right w:w="15" w:type="dxa"/>
                  </w:tcMar>
                  <w:vAlign w:val="center"/>
                  <w:hideMark/>
                </w:tcPr>
                <w:p w14:paraId="4EAB734B" w14:textId="77777777" w:rsidR="007B1F6E" w:rsidRPr="007B1F6E" w:rsidRDefault="007B1F6E" w:rsidP="007B1F6E">
                  <w:pPr>
                    <w:framePr w:hSpace="180" w:wrap="around" w:vAnchor="text" w:hAnchor="text" w:x="-5" w:y="1"/>
                    <w:spacing w:after="0" w:line="240" w:lineRule="auto"/>
                    <w:suppressOverlap/>
                    <w:rPr>
                      <w:rFonts w:ascii="Aptos" w:hAnsi="Aptos"/>
                    </w:rPr>
                  </w:pPr>
                  <w:r w:rsidRPr="007B1F6E">
                    <w:rPr>
                      <w:rFonts w:ascii="Aptos" w:hAnsi="Aptos"/>
                      <w:b/>
                      <w:bCs/>
                    </w:rPr>
                    <w:t>Focus Area</w:t>
                  </w:r>
                </w:p>
              </w:tc>
            </w:tr>
            <w:tr w:rsidR="007B1F6E" w:rsidRPr="007B1F6E" w14:paraId="132DB521" w14:textId="77777777" w:rsidTr="007B1F6E">
              <w:trPr>
                <w:gridBefore w:val="1"/>
                <w:tblCellSpacing w:w="15" w:type="dxa"/>
              </w:trPr>
              <w:tc>
                <w:tcPr>
                  <w:tcW w:w="1739" w:type="dxa"/>
                  <w:gridSpan w:val="2"/>
                  <w:tcMar>
                    <w:top w:w="15" w:type="dxa"/>
                    <w:left w:w="15" w:type="dxa"/>
                    <w:bottom w:w="15" w:type="dxa"/>
                    <w:right w:w="15" w:type="dxa"/>
                  </w:tcMar>
                  <w:vAlign w:val="center"/>
                  <w:hideMark/>
                </w:tcPr>
                <w:p w14:paraId="2E932313" w14:textId="77777777" w:rsidR="007B1F6E" w:rsidRPr="007B1F6E" w:rsidRDefault="007B1F6E" w:rsidP="007B1F6E">
                  <w:pPr>
                    <w:framePr w:hSpace="180" w:wrap="around" w:vAnchor="text" w:hAnchor="text" w:x="-5" w:y="1"/>
                    <w:spacing w:after="0" w:line="240" w:lineRule="auto"/>
                    <w:suppressOverlap/>
                    <w:rPr>
                      <w:rFonts w:ascii="Aptos" w:hAnsi="Aptos"/>
                    </w:rPr>
                  </w:pPr>
                  <w:r w:rsidRPr="007B1F6E">
                    <w:rPr>
                      <w:rFonts w:ascii="Aptos" w:hAnsi="Aptos"/>
                    </w:rPr>
                    <w:t>S479/H772</w:t>
                  </w:r>
                </w:p>
              </w:tc>
              <w:tc>
                <w:tcPr>
                  <w:tcW w:w="5057" w:type="dxa"/>
                  <w:gridSpan w:val="2"/>
                  <w:tcMar>
                    <w:top w:w="15" w:type="dxa"/>
                    <w:left w:w="15" w:type="dxa"/>
                    <w:bottom w:w="15" w:type="dxa"/>
                    <w:right w:w="15" w:type="dxa"/>
                  </w:tcMar>
                  <w:vAlign w:val="center"/>
                  <w:hideMark/>
                </w:tcPr>
                <w:p w14:paraId="5DB56698" w14:textId="77777777" w:rsidR="007B1F6E" w:rsidRPr="007B1F6E" w:rsidRDefault="007B1F6E" w:rsidP="007B1F6E">
                  <w:pPr>
                    <w:framePr w:hSpace="180" w:wrap="around" w:vAnchor="text" w:hAnchor="text" w:x="-5" w:y="1"/>
                    <w:spacing w:after="0" w:line="240" w:lineRule="auto"/>
                    <w:suppressOverlap/>
                    <w:rPr>
                      <w:rFonts w:ascii="Aptos" w:hAnsi="Aptos"/>
                    </w:rPr>
                  </w:pPr>
                  <w:r w:rsidRPr="007B1F6E">
                    <w:rPr>
                      <w:rFonts w:ascii="Aptos" w:hAnsi="Aptos"/>
                    </w:rPr>
                    <w:t>Transparency &amp; Accountability in Long-Term Care</w:t>
                  </w:r>
                </w:p>
              </w:tc>
            </w:tr>
            <w:tr w:rsidR="007B1F6E" w:rsidRPr="007B1F6E" w14:paraId="6F57BF51" w14:textId="77777777" w:rsidTr="007B1F6E">
              <w:trPr>
                <w:gridBefore w:val="1"/>
                <w:tblCellSpacing w:w="15" w:type="dxa"/>
              </w:trPr>
              <w:tc>
                <w:tcPr>
                  <w:tcW w:w="1739" w:type="dxa"/>
                  <w:gridSpan w:val="2"/>
                  <w:tcMar>
                    <w:top w:w="15" w:type="dxa"/>
                    <w:left w:w="15" w:type="dxa"/>
                    <w:bottom w:w="15" w:type="dxa"/>
                    <w:right w:w="15" w:type="dxa"/>
                  </w:tcMar>
                  <w:vAlign w:val="center"/>
                  <w:hideMark/>
                </w:tcPr>
                <w:p w14:paraId="5B8A79A5" w14:textId="77777777" w:rsidR="007B1F6E" w:rsidRPr="007B1F6E" w:rsidRDefault="007B1F6E" w:rsidP="007B1F6E">
                  <w:pPr>
                    <w:framePr w:hSpace="180" w:wrap="around" w:vAnchor="text" w:hAnchor="text" w:x="-5" w:y="1"/>
                    <w:spacing w:after="0" w:line="240" w:lineRule="auto"/>
                    <w:suppressOverlap/>
                    <w:rPr>
                      <w:rFonts w:ascii="Aptos" w:hAnsi="Aptos"/>
                    </w:rPr>
                  </w:pPr>
                  <w:r w:rsidRPr="007B1F6E">
                    <w:rPr>
                      <w:rFonts w:ascii="Aptos" w:hAnsi="Aptos"/>
                    </w:rPr>
                    <w:t>S480/H795/H798</w:t>
                  </w:r>
                </w:p>
              </w:tc>
              <w:tc>
                <w:tcPr>
                  <w:tcW w:w="5057" w:type="dxa"/>
                  <w:gridSpan w:val="2"/>
                  <w:tcMar>
                    <w:top w:w="15" w:type="dxa"/>
                    <w:left w:w="15" w:type="dxa"/>
                    <w:bottom w:w="15" w:type="dxa"/>
                    <w:right w:w="15" w:type="dxa"/>
                  </w:tcMar>
                  <w:vAlign w:val="center"/>
                  <w:hideMark/>
                </w:tcPr>
                <w:p w14:paraId="6A6993CB" w14:textId="77777777" w:rsidR="007B1F6E" w:rsidRPr="007B1F6E" w:rsidRDefault="007B1F6E" w:rsidP="007B1F6E">
                  <w:pPr>
                    <w:framePr w:hSpace="180" w:wrap="around" w:vAnchor="text" w:hAnchor="text" w:x="-5" w:y="1"/>
                    <w:spacing w:after="0" w:line="240" w:lineRule="auto"/>
                    <w:suppressOverlap/>
                    <w:rPr>
                      <w:rFonts w:ascii="Aptos" w:hAnsi="Aptos"/>
                    </w:rPr>
                  </w:pPr>
                  <w:r w:rsidRPr="007B1F6E">
                    <w:rPr>
                      <w:rFonts w:ascii="Aptos" w:hAnsi="Aptos"/>
                    </w:rPr>
                    <w:t>Infection Prevention &amp; Resident Privacy</w:t>
                  </w:r>
                </w:p>
              </w:tc>
            </w:tr>
            <w:tr w:rsidR="007B1F6E" w:rsidRPr="007B1F6E" w14:paraId="01E11D3A" w14:textId="77777777" w:rsidTr="007B1F6E">
              <w:trPr>
                <w:gridBefore w:val="1"/>
                <w:tblCellSpacing w:w="15" w:type="dxa"/>
              </w:trPr>
              <w:tc>
                <w:tcPr>
                  <w:tcW w:w="1739" w:type="dxa"/>
                  <w:gridSpan w:val="2"/>
                  <w:tcMar>
                    <w:top w:w="15" w:type="dxa"/>
                    <w:left w:w="15" w:type="dxa"/>
                    <w:bottom w:w="15" w:type="dxa"/>
                    <w:right w:w="15" w:type="dxa"/>
                  </w:tcMar>
                  <w:vAlign w:val="center"/>
                  <w:hideMark/>
                </w:tcPr>
                <w:p w14:paraId="145367D6" w14:textId="77777777" w:rsidR="007B1F6E" w:rsidRPr="007B1F6E" w:rsidRDefault="007B1F6E" w:rsidP="007B1F6E">
                  <w:pPr>
                    <w:framePr w:hSpace="180" w:wrap="around" w:vAnchor="text" w:hAnchor="text" w:x="-5" w:y="1"/>
                    <w:spacing w:after="0" w:line="240" w:lineRule="auto"/>
                    <w:suppressOverlap/>
                    <w:rPr>
                      <w:rFonts w:ascii="Aptos" w:hAnsi="Aptos"/>
                    </w:rPr>
                  </w:pPr>
                  <w:r w:rsidRPr="007B1F6E">
                    <w:rPr>
                      <w:rFonts w:ascii="Aptos" w:hAnsi="Aptos"/>
                    </w:rPr>
                    <w:t>S488/H797/H768</w:t>
                  </w:r>
                </w:p>
              </w:tc>
              <w:tc>
                <w:tcPr>
                  <w:tcW w:w="5057" w:type="dxa"/>
                  <w:gridSpan w:val="2"/>
                  <w:tcMar>
                    <w:top w:w="15" w:type="dxa"/>
                    <w:left w:w="15" w:type="dxa"/>
                    <w:bottom w:w="15" w:type="dxa"/>
                    <w:right w:w="15" w:type="dxa"/>
                  </w:tcMar>
                  <w:vAlign w:val="center"/>
                  <w:hideMark/>
                </w:tcPr>
                <w:p w14:paraId="5EC33550" w14:textId="77777777" w:rsidR="007B1F6E" w:rsidRPr="007B1F6E" w:rsidRDefault="007B1F6E" w:rsidP="007B1F6E">
                  <w:pPr>
                    <w:framePr w:hSpace="180" w:wrap="around" w:vAnchor="text" w:hAnchor="text" w:x="-5" w:y="1"/>
                    <w:spacing w:after="0" w:line="240" w:lineRule="auto"/>
                    <w:suppressOverlap/>
                    <w:rPr>
                      <w:rFonts w:ascii="Aptos" w:hAnsi="Aptos"/>
                    </w:rPr>
                  </w:pPr>
                  <w:r w:rsidRPr="007B1F6E">
                    <w:rPr>
                      <w:rFonts w:ascii="Aptos" w:hAnsi="Aptos"/>
                    </w:rPr>
                    <w:t>Certification of Medical Directors</w:t>
                  </w:r>
                </w:p>
              </w:tc>
            </w:tr>
            <w:tr w:rsidR="007B1F6E" w:rsidRPr="007B1F6E" w14:paraId="2BCE8083" w14:textId="77777777" w:rsidTr="007B1F6E">
              <w:trPr>
                <w:gridAfter w:val="1"/>
                <w:tblCellSpacing w:w="15" w:type="dxa"/>
              </w:trPr>
              <w:tc>
                <w:tcPr>
                  <w:tcW w:w="1724" w:type="dxa"/>
                  <w:gridSpan w:val="2"/>
                  <w:tcMar>
                    <w:top w:w="15" w:type="dxa"/>
                    <w:left w:w="15" w:type="dxa"/>
                    <w:bottom w:w="15" w:type="dxa"/>
                    <w:right w:w="15" w:type="dxa"/>
                  </w:tcMar>
                  <w:vAlign w:val="center"/>
                  <w:hideMark/>
                </w:tcPr>
                <w:p w14:paraId="342AE169" w14:textId="77777777" w:rsidR="007B1F6E" w:rsidRPr="007B1F6E" w:rsidRDefault="007B1F6E" w:rsidP="007B1F6E">
                  <w:pPr>
                    <w:framePr w:hSpace="180" w:wrap="around" w:vAnchor="text" w:hAnchor="text" w:x="-5" w:y="1"/>
                    <w:spacing w:after="0" w:line="240" w:lineRule="auto"/>
                    <w:suppressOverlap/>
                    <w:rPr>
                      <w:rFonts w:ascii="Aptos" w:hAnsi="Aptos"/>
                    </w:rPr>
                  </w:pPr>
                  <w:r w:rsidRPr="007B1F6E">
                    <w:rPr>
                      <w:rFonts w:ascii="Aptos" w:hAnsi="Aptos"/>
                    </w:rPr>
                    <w:lastRenderedPageBreak/>
                    <w:t>S492/H793</w:t>
                  </w:r>
                </w:p>
              </w:tc>
              <w:tc>
                <w:tcPr>
                  <w:tcW w:w="5072" w:type="dxa"/>
                  <w:gridSpan w:val="2"/>
                  <w:tcMar>
                    <w:top w:w="15" w:type="dxa"/>
                    <w:left w:w="15" w:type="dxa"/>
                    <w:bottom w:w="15" w:type="dxa"/>
                    <w:right w:w="15" w:type="dxa"/>
                  </w:tcMar>
                  <w:vAlign w:val="center"/>
                  <w:hideMark/>
                </w:tcPr>
                <w:p w14:paraId="6C163A7B" w14:textId="77777777" w:rsidR="007B1F6E" w:rsidRPr="007B1F6E" w:rsidRDefault="007B1F6E" w:rsidP="007B1F6E">
                  <w:pPr>
                    <w:framePr w:hSpace="180" w:wrap="around" w:vAnchor="text" w:hAnchor="text" w:x="-5" w:y="1"/>
                    <w:spacing w:after="0" w:line="240" w:lineRule="auto"/>
                    <w:suppressOverlap/>
                    <w:rPr>
                      <w:rFonts w:ascii="Aptos" w:hAnsi="Aptos"/>
                    </w:rPr>
                  </w:pPr>
                  <w:r w:rsidRPr="007B1F6E">
                    <w:rPr>
                      <w:rFonts w:ascii="Aptos" w:hAnsi="Aptos"/>
                    </w:rPr>
                    <w:t>Rights of Older Adults &amp; People with Disabilities</w:t>
                  </w:r>
                </w:p>
              </w:tc>
            </w:tr>
            <w:tr w:rsidR="007B1F6E" w:rsidRPr="007B1F6E" w14:paraId="310F5ACD" w14:textId="77777777" w:rsidTr="007B1F6E">
              <w:trPr>
                <w:gridAfter w:val="1"/>
                <w:tblCellSpacing w:w="15" w:type="dxa"/>
              </w:trPr>
              <w:tc>
                <w:tcPr>
                  <w:tcW w:w="1724" w:type="dxa"/>
                  <w:gridSpan w:val="2"/>
                  <w:tcMar>
                    <w:top w:w="15" w:type="dxa"/>
                    <w:left w:w="15" w:type="dxa"/>
                    <w:bottom w:w="15" w:type="dxa"/>
                    <w:right w:w="15" w:type="dxa"/>
                  </w:tcMar>
                  <w:vAlign w:val="center"/>
                  <w:hideMark/>
                </w:tcPr>
                <w:p w14:paraId="2C24F6EF" w14:textId="77777777" w:rsidR="007B1F6E" w:rsidRPr="007B1F6E" w:rsidRDefault="007B1F6E" w:rsidP="007B1F6E">
                  <w:pPr>
                    <w:framePr w:hSpace="180" w:wrap="around" w:vAnchor="text" w:hAnchor="text" w:x="-5" w:y="1"/>
                    <w:spacing w:after="0" w:line="240" w:lineRule="auto"/>
                    <w:suppressOverlap/>
                    <w:rPr>
                      <w:rFonts w:ascii="Aptos" w:hAnsi="Aptos"/>
                    </w:rPr>
                  </w:pPr>
                  <w:r w:rsidRPr="007B1F6E">
                    <w:rPr>
                      <w:rFonts w:ascii="Aptos" w:hAnsi="Aptos"/>
                    </w:rPr>
                    <w:t>S493/H763</w:t>
                  </w:r>
                </w:p>
              </w:tc>
              <w:tc>
                <w:tcPr>
                  <w:tcW w:w="5072" w:type="dxa"/>
                  <w:gridSpan w:val="2"/>
                  <w:tcMar>
                    <w:top w:w="15" w:type="dxa"/>
                    <w:left w:w="15" w:type="dxa"/>
                    <w:bottom w:w="15" w:type="dxa"/>
                    <w:right w:w="15" w:type="dxa"/>
                  </w:tcMar>
                  <w:vAlign w:val="center"/>
                  <w:hideMark/>
                </w:tcPr>
                <w:p w14:paraId="21220465" w14:textId="77777777" w:rsidR="007B1F6E" w:rsidRPr="007B1F6E" w:rsidRDefault="007B1F6E" w:rsidP="007B1F6E">
                  <w:pPr>
                    <w:framePr w:hSpace="180" w:wrap="around" w:vAnchor="text" w:hAnchor="text" w:x="-5" w:y="1"/>
                    <w:spacing w:after="0" w:line="240" w:lineRule="auto"/>
                    <w:suppressOverlap/>
                    <w:rPr>
                      <w:rFonts w:ascii="Aptos" w:hAnsi="Aptos"/>
                    </w:rPr>
                  </w:pPr>
                  <w:r w:rsidRPr="007B1F6E">
                    <w:rPr>
                      <w:rFonts w:ascii="Aptos" w:hAnsi="Aptos"/>
                    </w:rPr>
                    <w:t>Workforce Strengthening &amp; Capital Trust Fund</w:t>
                  </w:r>
                </w:p>
              </w:tc>
            </w:tr>
            <w:tr w:rsidR="007B1F6E" w:rsidRPr="007B1F6E" w14:paraId="3F09D374" w14:textId="77777777" w:rsidTr="007B1F6E">
              <w:trPr>
                <w:gridAfter w:val="1"/>
                <w:tblCellSpacing w:w="15" w:type="dxa"/>
              </w:trPr>
              <w:tc>
                <w:tcPr>
                  <w:tcW w:w="1724" w:type="dxa"/>
                  <w:gridSpan w:val="2"/>
                  <w:tcMar>
                    <w:top w:w="15" w:type="dxa"/>
                    <w:left w:w="15" w:type="dxa"/>
                    <w:bottom w:w="15" w:type="dxa"/>
                    <w:right w:w="15" w:type="dxa"/>
                  </w:tcMar>
                  <w:vAlign w:val="center"/>
                  <w:hideMark/>
                </w:tcPr>
                <w:p w14:paraId="351B4895" w14:textId="77777777" w:rsidR="007B1F6E" w:rsidRPr="007B1F6E" w:rsidRDefault="007B1F6E" w:rsidP="007B1F6E">
                  <w:pPr>
                    <w:framePr w:hSpace="180" w:wrap="around" w:vAnchor="text" w:hAnchor="text" w:x="-5" w:y="1"/>
                    <w:spacing w:after="0" w:line="240" w:lineRule="auto"/>
                    <w:suppressOverlap/>
                    <w:rPr>
                      <w:rFonts w:ascii="Aptos" w:hAnsi="Aptos"/>
                    </w:rPr>
                  </w:pPr>
                  <w:r w:rsidRPr="007B1F6E">
                    <w:rPr>
                      <w:rFonts w:ascii="Aptos" w:hAnsi="Aptos"/>
                    </w:rPr>
                    <w:t>S496/H794</w:t>
                  </w:r>
                </w:p>
              </w:tc>
              <w:tc>
                <w:tcPr>
                  <w:tcW w:w="5072" w:type="dxa"/>
                  <w:gridSpan w:val="2"/>
                  <w:tcMar>
                    <w:top w:w="15" w:type="dxa"/>
                    <w:left w:w="15" w:type="dxa"/>
                    <w:bottom w:w="15" w:type="dxa"/>
                    <w:right w:w="15" w:type="dxa"/>
                  </w:tcMar>
                  <w:vAlign w:val="center"/>
                  <w:hideMark/>
                </w:tcPr>
                <w:p w14:paraId="72BC5B5C" w14:textId="77777777" w:rsidR="007B1F6E" w:rsidRPr="007B1F6E" w:rsidRDefault="007B1F6E" w:rsidP="007B1F6E">
                  <w:pPr>
                    <w:framePr w:hSpace="180" w:wrap="around" w:vAnchor="text" w:hAnchor="text" w:x="-5" w:y="1"/>
                    <w:spacing w:after="0" w:line="240" w:lineRule="auto"/>
                    <w:suppressOverlap/>
                    <w:rPr>
                      <w:rFonts w:ascii="Aptos" w:hAnsi="Aptos"/>
                    </w:rPr>
                  </w:pPr>
                  <w:r w:rsidRPr="007B1F6E">
                    <w:rPr>
                      <w:rFonts w:ascii="Aptos" w:hAnsi="Aptos"/>
                    </w:rPr>
                    <w:t>Policy &amp; Budgetary Oversight in Nursing Homes</w:t>
                  </w:r>
                </w:p>
              </w:tc>
            </w:tr>
            <w:tr w:rsidR="007B1F6E" w:rsidRPr="007B1F6E" w14:paraId="4776ACAA" w14:textId="77777777" w:rsidTr="007B1F6E">
              <w:trPr>
                <w:gridAfter w:val="1"/>
                <w:tblCellSpacing w:w="15" w:type="dxa"/>
              </w:trPr>
              <w:tc>
                <w:tcPr>
                  <w:tcW w:w="1724" w:type="dxa"/>
                  <w:gridSpan w:val="2"/>
                  <w:tcMar>
                    <w:top w:w="15" w:type="dxa"/>
                    <w:left w:w="15" w:type="dxa"/>
                    <w:bottom w:w="15" w:type="dxa"/>
                    <w:right w:w="15" w:type="dxa"/>
                  </w:tcMar>
                  <w:vAlign w:val="center"/>
                  <w:hideMark/>
                </w:tcPr>
                <w:p w14:paraId="7701ECDE" w14:textId="77777777" w:rsidR="007B1F6E" w:rsidRPr="007B1F6E" w:rsidRDefault="007B1F6E" w:rsidP="007B1F6E">
                  <w:pPr>
                    <w:framePr w:hSpace="180" w:wrap="around" w:vAnchor="text" w:hAnchor="text" w:x="-5" w:y="1"/>
                    <w:spacing w:after="0" w:line="240" w:lineRule="auto"/>
                    <w:suppressOverlap/>
                    <w:rPr>
                      <w:rFonts w:ascii="Aptos" w:hAnsi="Aptos"/>
                    </w:rPr>
                  </w:pPr>
                  <w:r w:rsidRPr="007B1F6E">
                    <w:rPr>
                      <w:rFonts w:ascii="Aptos" w:hAnsi="Aptos"/>
                    </w:rPr>
                    <w:t>H790</w:t>
                  </w:r>
                </w:p>
              </w:tc>
              <w:tc>
                <w:tcPr>
                  <w:tcW w:w="5072" w:type="dxa"/>
                  <w:gridSpan w:val="2"/>
                  <w:tcMar>
                    <w:top w:w="15" w:type="dxa"/>
                    <w:left w:w="15" w:type="dxa"/>
                    <w:bottom w:w="15" w:type="dxa"/>
                    <w:right w:w="15" w:type="dxa"/>
                  </w:tcMar>
                  <w:vAlign w:val="center"/>
                  <w:hideMark/>
                </w:tcPr>
                <w:p w14:paraId="1FE8F7C9" w14:textId="77777777" w:rsidR="007B1F6E" w:rsidRPr="007B1F6E" w:rsidRDefault="007B1F6E" w:rsidP="007B1F6E">
                  <w:pPr>
                    <w:framePr w:hSpace="180" w:wrap="around" w:vAnchor="text" w:hAnchor="text" w:x="-5" w:y="1"/>
                    <w:spacing w:after="0" w:line="240" w:lineRule="auto"/>
                    <w:suppressOverlap/>
                    <w:rPr>
                      <w:rFonts w:ascii="Aptos" w:hAnsi="Aptos"/>
                    </w:rPr>
                  </w:pPr>
                  <w:r w:rsidRPr="007B1F6E">
                    <w:rPr>
                      <w:rFonts w:ascii="Aptos" w:hAnsi="Aptos"/>
                    </w:rPr>
                    <w:t>Quality Improvement in Nursing Homes</w:t>
                  </w:r>
                </w:p>
              </w:tc>
            </w:tr>
            <w:tr w:rsidR="007B1F6E" w:rsidRPr="007B1F6E" w14:paraId="49B88B6E" w14:textId="77777777" w:rsidTr="007B1F6E">
              <w:trPr>
                <w:gridAfter w:val="1"/>
                <w:tblCellSpacing w:w="15" w:type="dxa"/>
              </w:trPr>
              <w:tc>
                <w:tcPr>
                  <w:tcW w:w="1724" w:type="dxa"/>
                  <w:gridSpan w:val="2"/>
                  <w:tcMar>
                    <w:top w:w="15" w:type="dxa"/>
                    <w:left w:w="15" w:type="dxa"/>
                    <w:bottom w:w="15" w:type="dxa"/>
                    <w:right w:w="15" w:type="dxa"/>
                  </w:tcMar>
                  <w:vAlign w:val="center"/>
                  <w:hideMark/>
                </w:tcPr>
                <w:p w14:paraId="2ECADD03" w14:textId="77777777" w:rsidR="007B1F6E" w:rsidRPr="007B1F6E" w:rsidRDefault="007B1F6E" w:rsidP="007B1F6E">
                  <w:pPr>
                    <w:framePr w:hSpace="180" w:wrap="around" w:vAnchor="text" w:hAnchor="text" w:x="-5" w:y="1"/>
                    <w:spacing w:after="0" w:line="240" w:lineRule="auto"/>
                    <w:suppressOverlap/>
                    <w:rPr>
                      <w:rFonts w:ascii="Aptos" w:hAnsi="Aptos"/>
                    </w:rPr>
                  </w:pPr>
                  <w:r w:rsidRPr="007B1F6E">
                    <w:rPr>
                      <w:rFonts w:ascii="Aptos" w:hAnsi="Aptos"/>
                    </w:rPr>
                    <w:t>H798</w:t>
                  </w:r>
                </w:p>
              </w:tc>
              <w:tc>
                <w:tcPr>
                  <w:tcW w:w="5072" w:type="dxa"/>
                  <w:gridSpan w:val="2"/>
                  <w:tcMar>
                    <w:top w:w="15" w:type="dxa"/>
                    <w:left w:w="15" w:type="dxa"/>
                    <w:bottom w:w="15" w:type="dxa"/>
                    <w:right w:w="15" w:type="dxa"/>
                  </w:tcMar>
                  <w:vAlign w:val="center"/>
                  <w:hideMark/>
                </w:tcPr>
                <w:p w14:paraId="378D7B1B" w14:textId="77777777" w:rsidR="007B1F6E" w:rsidRPr="007B1F6E" w:rsidRDefault="007B1F6E" w:rsidP="007B1F6E">
                  <w:pPr>
                    <w:framePr w:hSpace="180" w:wrap="around" w:vAnchor="text" w:hAnchor="text" w:x="-5" w:y="1"/>
                    <w:spacing w:after="0" w:line="240" w:lineRule="auto"/>
                    <w:suppressOverlap/>
                    <w:rPr>
                      <w:rFonts w:ascii="Aptos" w:hAnsi="Aptos"/>
                    </w:rPr>
                  </w:pPr>
                  <w:r w:rsidRPr="007B1F6E">
                    <w:rPr>
                      <w:rFonts w:ascii="Aptos" w:hAnsi="Aptos"/>
                    </w:rPr>
                    <w:t>Dignity, Privacy &amp; Safety for Residents</w:t>
                  </w:r>
                </w:p>
              </w:tc>
            </w:tr>
            <w:tr w:rsidR="007B1F6E" w:rsidRPr="007B1F6E" w14:paraId="321149E7" w14:textId="77777777" w:rsidTr="007B1F6E">
              <w:trPr>
                <w:gridAfter w:val="1"/>
                <w:tblCellSpacing w:w="15" w:type="dxa"/>
              </w:trPr>
              <w:tc>
                <w:tcPr>
                  <w:tcW w:w="1724" w:type="dxa"/>
                  <w:gridSpan w:val="2"/>
                  <w:tcMar>
                    <w:top w:w="15" w:type="dxa"/>
                    <w:left w:w="15" w:type="dxa"/>
                    <w:bottom w:w="15" w:type="dxa"/>
                    <w:right w:w="15" w:type="dxa"/>
                  </w:tcMar>
                  <w:vAlign w:val="center"/>
                  <w:hideMark/>
                </w:tcPr>
                <w:p w14:paraId="47C9E5E2" w14:textId="77777777" w:rsidR="007B1F6E" w:rsidRPr="007B1F6E" w:rsidRDefault="007B1F6E" w:rsidP="007B1F6E">
                  <w:pPr>
                    <w:framePr w:hSpace="180" w:wrap="around" w:vAnchor="text" w:hAnchor="text" w:x="-5" w:y="1"/>
                    <w:spacing w:after="0" w:line="240" w:lineRule="auto"/>
                    <w:suppressOverlap/>
                    <w:rPr>
                      <w:rFonts w:ascii="Aptos" w:hAnsi="Aptos"/>
                    </w:rPr>
                  </w:pPr>
                  <w:r w:rsidRPr="007B1F6E">
                    <w:rPr>
                      <w:rFonts w:ascii="Aptos" w:hAnsi="Aptos"/>
                    </w:rPr>
                    <w:t>S485</w:t>
                  </w:r>
                </w:p>
              </w:tc>
              <w:tc>
                <w:tcPr>
                  <w:tcW w:w="5072" w:type="dxa"/>
                  <w:gridSpan w:val="2"/>
                  <w:tcMar>
                    <w:top w:w="15" w:type="dxa"/>
                    <w:left w:w="15" w:type="dxa"/>
                    <w:bottom w:w="15" w:type="dxa"/>
                    <w:right w:w="15" w:type="dxa"/>
                  </w:tcMar>
                  <w:vAlign w:val="center"/>
                  <w:hideMark/>
                </w:tcPr>
                <w:p w14:paraId="2784F0A9" w14:textId="77777777" w:rsidR="007B1F6E" w:rsidRPr="007B1F6E" w:rsidRDefault="007B1F6E" w:rsidP="007B1F6E">
                  <w:pPr>
                    <w:framePr w:hSpace="180" w:wrap="around" w:vAnchor="text" w:hAnchor="text" w:x="-5" w:y="1"/>
                    <w:spacing w:after="0" w:line="240" w:lineRule="auto"/>
                    <w:suppressOverlap/>
                    <w:rPr>
                      <w:rFonts w:ascii="Aptos" w:hAnsi="Aptos"/>
                    </w:rPr>
                  </w:pPr>
                  <w:r w:rsidRPr="007B1F6E">
                    <w:rPr>
                      <w:rFonts w:ascii="Aptos" w:hAnsi="Aptos"/>
                    </w:rPr>
                    <w:t>Safe Staffing Standards in Skilled Nursing Facilities</w:t>
                  </w:r>
                </w:p>
              </w:tc>
            </w:tr>
          </w:tbl>
          <w:p w14:paraId="5C4CF9D5" w14:textId="77777777" w:rsidR="007B1F6E" w:rsidRPr="007B1F6E" w:rsidRDefault="007B1F6E" w:rsidP="007B1F6E">
            <w:pPr>
              <w:ind w:left="675"/>
              <w:rPr>
                <w:rFonts w:ascii="Aptos" w:hAnsi="Aptos"/>
              </w:rPr>
            </w:pPr>
            <w:r w:rsidRPr="007B1F6E">
              <w:rPr>
                <w:rFonts w:ascii="Aptos" w:hAnsi="Aptos"/>
              </w:rPr>
              <w:t>“These proposals are not just policy—they are a promise,” Moore said. “A promise to every resident, every caregiver, and every family that Massachusetts will lead the nation in compassionate, accountable, and high-quality long-term care.”</w:t>
            </w:r>
          </w:p>
          <w:p w14:paraId="10195532" w14:textId="77777777" w:rsidR="007B1F6E" w:rsidRPr="007B1F6E" w:rsidRDefault="007B1F6E" w:rsidP="007B1F6E">
            <w:pPr>
              <w:ind w:left="675"/>
              <w:rPr>
                <w:rFonts w:ascii="Aptos" w:hAnsi="Aptos"/>
              </w:rPr>
            </w:pPr>
            <w:r w:rsidRPr="007B1F6E">
              <w:rPr>
                <w:rFonts w:ascii="Aptos" w:hAnsi="Aptos"/>
                <w:b/>
                <w:bCs/>
              </w:rPr>
              <w:t> A Call for Collaboration and Courage</w:t>
            </w:r>
          </w:p>
          <w:p w14:paraId="36E61976" w14:textId="77777777" w:rsidR="007B1F6E" w:rsidRPr="007B1F6E" w:rsidRDefault="007B1F6E" w:rsidP="007B1F6E">
            <w:pPr>
              <w:ind w:left="675"/>
              <w:rPr>
                <w:rFonts w:ascii="Aptos" w:hAnsi="Aptos"/>
              </w:rPr>
            </w:pPr>
            <w:r w:rsidRPr="007B1F6E">
              <w:rPr>
                <w:rFonts w:ascii="Aptos" w:hAnsi="Aptos"/>
              </w:rPr>
              <w:t xml:space="preserve">Dignity Alliance urged the Committee to take favorable action on each measure, noting that these bills build upon the historic achievements of Chapter 197 of the Acts of 2024. The organization reaffirmed its commitment to </w:t>
            </w:r>
            <w:proofErr w:type="gramStart"/>
            <w:r w:rsidRPr="007B1F6E">
              <w:rPr>
                <w:rFonts w:ascii="Aptos" w:hAnsi="Aptos"/>
              </w:rPr>
              <w:t>working</w:t>
            </w:r>
            <w:proofErr w:type="gramEnd"/>
            <w:r w:rsidRPr="007B1F6E">
              <w:rPr>
                <w:rFonts w:ascii="Aptos" w:hAnsi="Aptos"/>
              </w:rPr>
              <w:t xml:space="preserve"> closely with legislators, staff, and stakeholders to ensure the successful passage and implementation of these reforms.</w:t>
            </w:r>
          </w:p>
          <w:p w14:paraId="346B837B" w14:textId="77777777" w:rsidR="007B1F6E" w:rsidRPr="007B1F6E" w:rsidRDefault="007B1F6E" w:rsidP="007B1F6E">
            <w:pPr>
              <w:ind w:left="675"/>
              <w:rPr>
                <w:rFonts w:ascii="Aptos" w:hAnsi="Aptos"/>
              </w:rPr>
            </w:pPr>
            <w:r w:rsidRPr="007B1F6E">
              <w:rPr>
                <w:rFonts w:ascii="Aptos" w:hAnsi="Aptos"/>
              </w:rPr>
              <w:t>“Together, we can seize this opportunity to build a system where dignity, respect, and quality of life are not just aspirations, but the lived reality for all,” Moore concluded.</w:t>
            </w:r>
          </w:p>
          <w:p w14:paraId="142534C2" w14:textId="77777777" w:rsidR="00260E62" w:rsidRDefault="00260E62" w:rsidP="00F045E8">
            <w:pPr>
              <w:rPr>
                <w:rFonts w:ascii="Aptos" w:hAnsi="Aptos"/>
                <w:sz w:val="24"/>
                <w:szCs w:val="24"/>
              </w:rPr>
            </w:pPr>
          </w:p>
          <w:p w14:paraId="14DAE79A" w14:textId="77777777" w:rsidR="00393D89" w:rsidRPr="003579BF" w:rsidRDefault="00393D89" w:rsidP="00393D89">
            <w:pPr>
              <w:rPr>
                <w:rFonts w:ascii="Aptos" w:eastAsia="Times New Roman" w:hAnsi="Aptos" w:cs="Calibri"/>
                <w:sz w:val="28"/>
                <w:szCs w:val="28"/>
              </w:rPr>
            </w:pPr>
            <w:r w:rsidRPr="003579BF">
              <w:rPr>
                <w:rFonts w:ascii="Aptos" w:eastAsia="Times New Roman" w:hAnsi="Aptos" w:cs="Times New Roman"/>
                <w:b/>
                <w:bCs/>
                <w:sz w:val="28"/>
                <w:szCs w:val="28"/>
              </w:rPr>
              <w:t>A Room of One’s Own: Why Massachusetts Must Stand Firm on Nursing Home Reform</w:t>
            </w:r>
          </w:p>
          <w:p w14:paraId="2CF3CC1F" w14:textId="77777777" w:rsidR="00393D89" w:rsidRPr="003579BF" w:rsidRDefault="00393D89" w:rsidP="00393D89">
            <w:pPr>
              <w:rPr>
                <w:rFonts w:ascii="Aptos" w:eastAsia="Times New Roman" w:hAnsi="Aptos" w:cs="Calibri"/>
              </w:rPr>
            </w:pPr>
            <w:r w:rsidRPr="003579BF">
              <w:rPr>
                <w:rFonts w:ascii="Aptos" w:eastAsia="Times New Roman" w:hAnsi="Aptos" w:cs="Times New Roman"/>
                <w:b/>
                <w:bCs/>
              </w:rPr>
              <w:t>By Richard T. Moore</w:t>
            </w:r>
            <w:r w:rsidRPr="003579BF">
              <w:rPr>
                <w:rFonts w:ascii="Aptos" w:eastAsia="Times New Roman" w:hAnsi="Aptos" w:cs="Times New Roman"/>
              </w:rPr>
              <w:t> </w:t>
            </w:r>
            <w:r w:rsidRPr="003579BF">
              <w:rPr>
                <w:rFonts w:ascii="Aptos" w:eastAsia="Times New Roman" w:hAnsi="Aptos" w:cs="Times New Roman"/>
                <w:i/>
                <w:iCs/>
              </w:rPr>
              <w:t>Co-Founder, Dignity Alliance Massachusetts; Former Massachusetts State Senator</w:t>
            </w:r>
          </w:p>
          <w:p w14:paraId="1FEA9E8D" w14:textId="77777777" w:rsidR="00393D89" w:rsidRPr="003579BF" w:rsidRDefault="00393D89" w:rsidP="00393D89">
            <w:pPr>
              <w:ind w:left="720"/>
              <w:jc w:val="both"/>
              <w:rPr>
                <w:rFonts w:ascii="Aptos" w:eastAsia="Times New Roman" w:hAnsi="Aptos" w:cs="Calibri"/>
              </w:rPr>
            </w:pPr>
            <w:r w:rsidRPr="003579BF">
              <w:rPr>
                <w:rFonts w:ascii="Aptos" w:eastAsia="Times New Roman" w:hAnsi="Aptos" w:cs="Times New Roman"/>
              </w:rPr>
              <w:t xml:space="preserve">In Massachusetts, the fight for elder justice has stalled in Suffolk Superior Court. For more than three years, a lawsuit filed by River Terrace Operator LLC and other nursing home operators has stymied a vital public health regulation that limits nursing home rooms to no more than two residents per room. An evidence-based regulation, issued by the Department of Public Health (DPH) in May 2021, was designed to protect our most vulnerable citizens—older adults in long-term care—from the devastating consequences of overcrowded living conditions. </w:t>
            </w:r>
            <w:proofErr w:type="gramStart"/>
            <w:r w:rsidRPr="003579BF">
              <w:rPr>
                <w:rFonts w:ascii="Aptos" w:eastAsia="Times New Roman" w:hAnsi="Aptos" w:cs="Times New Roman"/>
              </w:rPr>
              <w:t>It’s</w:t>
            </w:r>
            <w:proofErr w:type="gramEnd"/>
            <w:r w:rsidRPr="003579BF">
              <w:rPr>
                <w:rFonts w:ascii="Aptos" w:eastAsia="Times New Roman" w:hAnsi="Aptos" w:cs="Times New Roman"/>
              </w:rPr>
              <w:t xml:space="preserve"> time for the courts to resolve this case and for the Commonwealth to move decisively toward a future where every nursing home resident has a room of their own.</w:t>
            </w:r>
          </w:p>
          <w:p w14:paraId="06D1402C" w14:textId="3AA60E40" w:rsidR="00393D89" w:rsidRPr="003579BF" w:rsidRDefault="00393D89" w:rsidP="00393D89">
            <w:pPr>
              <w:ind w:left="720"/>
              <w:jc w:val="both"/>
              <w:rPr>
                <w:rFonts w:ascii="Aptos" w:eastAsia="Times New Roman" w:hAnsi="Aptos" w:cs="Calibri"/>
              </w:rPr>
            </w:pPr>
            <w:r w:rsidRPr="003579BF">
              <w:rPr>
                <w:rFonts w:ascii="Aptos" w:eastAsia="Times New Roman" w:hAnsi="Aptos" w:cs="Times New Roman"/>
                <w:b/>
                <w:bCs/>
              </w:rPr>
              <w:t>This Is About Justice, Not Just Architecture. </w:t>
            </w:r>
            <w:r w:rsidRPr="003579BF">
              <w:rPr>
                <w:rFonts w:ascii="Aptos" w:eastAsia="Times New Roman" w:hAnsi="Aptos" w:cs="Times New Roman"/>
              </w:rPr>
              <w:t xml:space="preserve">The COVID-19 pandemic laid bare the dangers of shared rooms in nursing homes. Infections spread rapidly, privacy was compromised, and residents suffered. The DPH’s regulation limiting occupancy to two residents per room is not just a bureaucratic tweak, </w:t>
            </w:r>
            <w:proofErr w:type="gramStart"/>
            <w:r w:rsidRPr="003579BF">
              <w:rPr>
                <w:rFonts w:ascii="Aptos" w:eastAsia="Times New Roman" w:hAnsi="Aptos" w:cs="Times New Roman"/>
              </w:rPr>
              <w:t>it’s</w:t>
            </w:r>
            <w:proofErr w:type="gramEnd"/>
            <w:r w:rsidRPr="003579BF">
              <w:rPr>
                <w:rFonts w:ascii="Aptos" w:eastAsia="Times New Roman" w:hAnsi="Aptos" w:cs="Times New Roman"/>
              </w:rPr>
              <w:t xml:space="preserve"> a moral imperative. And pending legislation (S480/H795) that encourages a transition to single-occupancy rooms with private baths is a bold step toward restoring dignity, autonomy, and safety for older adults</w:t>
            </w:r>
            <w:r w:rsidRPr="003579BF">
              <w:rPr>
                <w:rFonts w:ascii="Aptos" w:eastAsia="Times New Roman" w:hAnsi="Aptos" w:cs="Times New Roman"/>
              </w:rPr>
              <w:t xml:space="preserve">. </w:t>
            </w:r>
            <w:r w:rsidRPr="003579BF">
              <w:rPr>
                <w:rFonts w:ascii="Aptos" w:eastAsia="Times New Roman" w:hAnsi="Aptos" w:cs="Times New Roman"/>
              </w:rPr>
              <w:t>The legislation received a public hearing at the State House this week.</w:t>
            </w:r>
          </w:p>
          <w:p w14:paraId="24978D43" w14:textId="77777777" w:rsidR="00393D89" w:rsidRPr="003579BF" w:rsidRDefault="00393D89" w:rsidP="00393D89">
            <w:pPr>
              <w:ind w:left="720"/>
              <w:jc w:val="both"/>
              <w:rPr>
                <w:rFonts w:ascii="Aptos" w:eastAsia="Times New Roman" w:hAnsi="Aptos" w:cs="Calibri"/>
              </w:rPr>
            </w:pPr>
            <w:r w:rsidRPr="003579BF">
              <w:rPr>
                <w:rFonts w:ascii="Aptos" w:eastAsia="Times New Roman" w:hAnsi="Aptos" w:cs="Times New Roman"/>
              </w:rPr>
              <w:lastRenderedPageBreak/>
              <w:t>Yet instead of embracing reform, some nursing home operators chose litigation over adaptation. Despite being offered extensions for good-faith efforts to comply, they filed suit. The case—</w:t>
            </w:r>
            <w:r w:rsidRPr="003579BF">
              <w:rPr>
                <w:rFonts w:ascii="Aptos" w:eastAsia="Times New Roman" w:hAnsi="Aptos" w:cs="Times New Roman"/>
                <w:i/>
                <w:iCs/>
              </w:rPr>
              <w:t>River Terrace Operator LLC v. Commonwealth of Massachusetts DPH</w:t>
            </w:r>
            <w:r w:rsidRPr="003579BF">
              <w:rPr>
                <w:rFonts w:ascii="Aptos" w:eastAsia="Times New Roman" w:hAnsi="Aptos" w:cs="Times New Roman"/>
              </w:rPr>
              <w:t>—has lingered in the courts since May 2022. Meanwhile, residents continue to live in conditions that compromise their health and humanity.</w:t>
            </w:r>
          </w:p>
          <w:p w14:paraId="6512FC6F" w14:textId="77777777" w:rsidR="00393D89" w:rsidRPr="003579BF" w:rsidRDefault="00393D89" w:rsidP="00393D89">
            <w:pPr>
              <w:ind w:left="720"/>
              <w:jc w:val="both"/>
              <w:rPr>
                <w:rFonts w:ascii="Aptos" w:eastAsia="Times New Roman" w:hAnsi="Aptos" w:cs="Calibri"/>
              </w:rPr>
            </w:pPr>
            <w:r w:rsidRPr="003579BF">
              <w:rPr>
                <w:rFonts w:ascii="Aptos" w:eastAsia="Times New Roman" w:hAnsi="Aptos" w:cs="Times New Roman"/>
                <w:b/>
                <w:bCs/>
              </w:rPr>
              <w:t>Evidence Is Overwhelming. </w:t>
            </w:r>
            <w:r w:rsidRPr="003579BF">
              <w:rPr>
                <w:rFonts w:ascii="Aptos" w:eastAsia="Times New Roman" w:hAnsi="Aptos" w:cs="Times New Roman"/>
              </w:rPr>
              <w:t>Research from Canada, the National Academies of Sciences, and the Centers for Medicare &amp; Medicaid Services (CMS) confirms what common sense already tells us: private rooms save lives and improve quality of care.</w:t>
            </w:r>
          </w:p>
          <w:p w14:paraId="246B17E6" w14:textId="77777777" w:rsidR="00393D89" w:rsidRPr="003579BF" w:rsidRDefault="00393D89" w:rsidP="00393D89">
            <w:pPr>
              <w:numPr>
                <w:ilvl w:val="0"/>
                <w:numId w:val="83"/>
              </w:numPr>
              <w:ind w:left="1080"/>
              <w:jc w:val="both"/>
              <w:rPr>
                <w:rFonts w:ascii="Aptos" w:eastAsia="Times New Roman" w:hAnsi="Aptos" w:cs="Calibri"/>
              </w:rPr>
            </w:pPr>
            <w:r w:rsidRPr="003579BF">
              <w:rPr>
                <w:rFonts w:ascii="Aptos" w:eastAsia="Times New Roman" w:hAnsi="Aptos" w:cs="Times New Roman"/>
              </w:rPr>
              <w:t>Infection Control: Lower room occupancy dramatically reduces the spread of COVID-19, influenza, and antibiotic-resistant bacteria.</w:t>
            </w:r>
          </w:p>
          <w:p w14:paraId="3B80A9C6" w14:textId="77777777" w:rsidR="00393D89" w:rsidRPr="003579BF" w:rsidRDefault="00393D89" w:rsidP="00393D89">
            <w:pPr>
              <w:numPr>
                <w:ilvl w:val="0"/>
                <w:numId w:val="83"/>
              </w:numPr>
              <w:ind w:left="1080"/>
              <w:jc w:val="both"/>
              <w:rPr>
                <w:rFonts w:ascii="Aptos" w:eastAsia="Times New Roman" w:hAnsi="Aptos" w:cs="Calibri"/>
              </w:rPr>
            </w:pPr>
            <w:r w:rsidRPr="003579BF">
              <w:rPr>
                <w:rFonts w:ascii="Aptos" w:eastAsia="Times New Roman" w:hAnsi="Aptos" w:cs="Times New Roman"/>
              </w:rPr>
              <w:t>Mental Health: Residents in private rooms report better sleep, less anxiety, and fewer behavioral issues, especially those with dementia.</w:t>
            </w:r>
          </w:p>
          <w:p w14:paraId="51FDD4E4" w14:textId="77777777" w:rsidR="00393D89" w:rsidRPr="003579BF" w:rsidRDefault="00393D89" w:rsidP="00393D89">
            <w:pPr>
              <w:numPr>
                <w:ilvl w:val="0"/>
                <w:numId w:val="83"/>
              </w:numPr>
              <w:ind w:left="1080"/>
              <w:jc w:val="both"/>
              <w:rPr>
                <w:rFonts w:ascii="Aptos" w:eastAsia="Times New Roman" w:hAnsi="Aptos" w:cs="Calibri"/>
              </w:rPr>
            </w:pPr>
            <w:r w:rsidRPr="003579BF">
              <w:rPr>
                <w:rFonts w:ascii="Aptos" w:eastAsia="Times New Roman" w:hAnsi="Aptos" w:cs="Times New Roman"/>
              </w:rPr>
              <w:t>Dignity and Autonomy: Private rooms allow for confidential medical care, personal expression, and meaningful family visits.</w:t>
            </w:r>
          </w:p>
          <w:p w14:paraId="11DCFF01" w14:textId="77777777" w:rsidR="00393D89" w:rsidRPr="003579BF" w:rsidRDefault="00393D89" w:rsidP="00393D89">
            <w:pPr>
              <w:numPr>
                <w:ilvl w:val="0"/>
                <w:numId w:val="83"/>
              </w:numPr>
              <w:ind w:left="1080"/>
              <w:jc w:val="both"/>
              <w:rPr>
                <w:rFonts w:ascii="Aptos" w:eastAsia="Times New Roman" w:hAnsi="Aptos" w:cs="Calibri"/>
              </w:rPr>
            </w:pPr>
            <w:r w:rsidRPr="003579BF">
              <w:rPr>
                <w:rFonts w:ascii="Aptos" w:eastAsia="Times New Roman" w:hAnsi="Aptos" w:cs="Times New Roman"/>
              </w:rPr>
              <w:t>Operational Efficiency: Facilities with private rooms experience fewer conflicts, smoother admissions, and improved staff morale.</w:t>
            </w:r>
          </w:p>
          <w:p w14:paraId="662F8A79" w14:textId="77777777" w:rsidR="00393D89" w:rsidRPr="003579BF" w:rsidRDefault="00393D89" w:rsidP="00393D89">
            <w:pPr>
              <w:ind w:left="360"/>
              <w:jc w:val="both"/>
              <w:rPr>
                <w:rFonts w:ascii="Aptos" w:eastAsia="Times New Roman" w:hAnsi="Aptos" w:cs="Calibri"/>
              </w:rPr>
            </w:pPr>
            <w:r w:rsidRPr="003579BF">
              <w:rPr>
                <w:rFonts w:ascii="Aptos" w:eastAsia="Times New Roman" w:hAnsi="Aptos" w:cs="Times New Roman"/>
              </w:rPr>
              <w:t>Even the industry itself is evolving. As reported in </w:t>
            </w:r>
            <w:r w:rsidRPr="003579BF">
              <w:rPr>
                <w:rFonts w:ascii="Aptos" w:eastAsia="Times New Roman" w:hAnsi="Aptos" w:cs="Times New Roman"/>
                <w:i/>
                <w:iCs/>
              </w:rPr>
              <w:t>McKnight’s Long-Term Care News</w:t>
            </w:r>
            <w:r w:rsidRPr="003579BF">
              <w:rPr>
                <w:rFonts w:ascii="Aptos" w:eastAsia="Times New Roman" w:hAnsi="Aptos" w:cs="Times New Roman"/>
              </w:rPr>
              <w:t>, the largest nonprofit nursing home providers are increasing private rooms and memory care capacity, recognizing both the ethical and economic benefits.</w:t>
            </w:r>
          </w:p>
          <w:p w14:paraId="48E03E3D" w14:textId="77777777" w:rsidR="00393D89" w:rsidRPr="003579BF" w:rsidRDefault="00393D89" w:rsidP="00393D89">
            <w:pPr>
              <w:ind w:left="360"/>
              <w:jc w:val="both"/>
              <w:rPr>
                <w:rFonts w:ascii="Aptos" w:eastAsia="Times New Roman" w:hAnsi="Aptos" w:cs="Calibri"/>
              </w:rPr>
            </w:pPr>
            <w:r w:rsidRPr="003579BF">
              <w:rPr>
                <w:rFonts w:ascii="Aptos" w:eastAsia="Times New Roman" w:hAnsi="Aptos" w:cs="Times New Roman"/>
                <w:b/>
                <w:bCs/>
              </w:rPr>
              <w:t>Cost Is Not an Excuse. </w:t>
            </w:r>
            <w:r w:rsidRPr="003579BF">
              <w:rPr>
                <w:rFonts w:ascii="Aptos" w:eastAsia="Times New Roman" w:hAnsi="Aptos" w:cs="Times New Roman"/>
              </w:rPr>
              <w:t xml:space="preserve">Opponents of reform often cite construction costs. But studies show that private rooms are more marketable and can recover costs within two to four years. Moreover, Massachusetts has already taken steps to support this transition. Chapter 197 of the Acts of 2024 established the Long-Term Care Workforce and Capital Trust Fund. </w:t>
            </w:r>
            <w:proofErr w:type="gramStart"/>
            <w:r w:rsidRPr="003579BF">
              <w:rPr>
                <w:rFonts w:ascii="Aptos" w:eastAsia="Times New Roman" w:hAnsi="Aptos" w:cs="Times New Roman"/>
              </w:rPr>
              <w:t>Let’s</w:t>
            </w:r>
            <w:proofErr w:type="gramEnd"/>
            <w:r w:rsidRPr="003579BF">
              <w:rPr>
                <w:rFonts w:ascii="Aptos" w:eastAsia="Times New Roman" w:hAnsi="Aptos" w:cs="Times New Roman"/>
              </w:rPr>
              <w:t xml:space="preserve"> ensure that funding prioritizes single-occupancy renovations.</w:t>
            </w:r>
          </w:p>
          <w:p w14:paraId="5DC094C8" w14:textId="5F693B5E" w:rsidR="00393D89" w:rsidRPr="003579BF" w:rsidRDefault="00393D89" w:rsidP="00393D89">
            <w:pPr>
              <w:ind w:left="360"/>
              <w:jc w:val="both"/>
              <w:rPr>
                <w:rFonts w:ascii="Aptos" w:eastAsia="Times New Roman" w:hAnsi="Aptos" w:cs="Calibri"/>
              </w:rPr>
            </w:pPr>
            <w:r w:rsidRPr="003579BF">
              <w:rPr>
                <w:rFonts w:ascii="Aptos" w:eastAsia="Times New Roman" w:hAnsi="Aptos" w:cs="Times New Roman"/>
                <w:b/>
                <w:bCs/>
              </w:rPr>
              <w:t>Call to Action</w:t>
            </w:r>
            <w:r w:rsidRPr="003579BF">
              <w:rPr>
                <w:rFonts w:ascii="Aptos" w:eastAsia="Times New Roman" w:hAnsi="Aptos" w:cs="Times New Roman"/>
                <w:b/>
                <w:bCs/>
              </w:rPr>
              <w:t xml:space="preserve">. </w:t>
            </w:r>
            <w:r w:rsidRPr="003579BF">
              <w:rPr>
                <w:rFonts w:ascii="Aptos" w:eastAsia="Times New Roman" w:hAnsi="Aptos" w:cs="Times New Roman"/>
              </w:rPr>
              <w:t>The Attorney General’s Office and the courts must act now. Resolve the River Terrace lawsuit in favor of the regulation. Enforce the two-resident limit. Champion the transition to single rooms. This is not just a policy decision—</w:t>
            </w:r>
            <w:proofErr w:type="gramStart"/>
            <w:r w:rsidRPr="003579BF">
              <w:rPr>
                <w:rFonts w:ascii="Aptos" w:eastAsia="Times New Roman" w:hAnsi="Aptos" w:cs="Times New Roman"/>
              </w:rPr>
              <w:t>it’s</w:t>
            </w:r>
            <w:proofErr w:type="gramEnd"/>
            <w:r w:rsidRPr="003579BF">
              <w:rPr>
                <w:rFonts w:ascii="Aptos" w:eastAsia="Times New Roman" w:hAnsi="Aptos" w:cs="Times New Roman"/>
              </w:rPr>
              <w:t xml:space="preserve"> a declaration of our values. Massachusetts has long been a leader in health care and civil rights. Let us not falter when it comes to those who built our communities and now rely on us for care. Every older adult deserves safety, dignity, and respect in their </w:t>
            </w:r>
            <w:proofErr w:type="gramStart"/>
            <w:r w:rsidRPr="003579BF">
              <w:rPr>
                <w:rFonts w:ascii="Aptos" w:eastAsia="Times New Roman" w:hAnsi="Aptos" w:cs="Times New Roman"/>
              </w:rPr>
              <w:t>final chapter</w:t>
            </w:r>
            <w:proofErr w:type="gramEnd"/>
            <w:r w:rsidRPr="003579BF">
              <w:rPr>
                <w:rFonts w:ascii="Aptos" w:eastAsia="Times New Roman" w:hAnsi="Aptos" w:cs="Times New Roman"/>
              </w:rPr>
              <w:t>. And that begins with a room of one’s own.</w:t>
            </w:r>
          </w:p>
          <w:p w14:paraId="653054AF" w14:textId="77777777" w:rsidR="00393D89" w:rsidRPr="00393D89" w:rsidRDefault="00393D89" w:rsidP="00393D89">
            <w:pPr>
              <w:ind w:left="360"/>
              <w:rPr>
                <w:rFonts w:ascii="Aptos" w:hAnsi="Aptos"/>
                <w:sz w:val="24"/>
                <w:szCs w:val="24"/>
              </w:rPr>
            </w:pPr>
          </w:p>
          <w:p w14:paraId="645E8846" w14:textId="77777777" w:rsidR="0078683B" w:rsidRPr="0078683B" w:rsidRDefault="0078683B" w:rsidP="00393D89">
            <w:pPr>
              <w:contextualSpacing/>
              <w:rPr>
                <w:rFonts w:ascii="Aptos" w:eastAsia="Aptos" w:hAnsi="Aptos" w:cs="Times New Roman"/>
                <w:b/>
                <w:bCs/>
                <w:kern w:val="2"/>
                <w:sz w:val="24"/>
                <w:szCs w:val="24"/>
                <w14:ligatures w14:val="standardContextual"/>
              </w:rPr>
            </w:pPr>
            <w:r w:rsidRPr="0078683B">
              <w:rPr>
                <w:rFonts w:ascii="Aptos" w:eastAsia="Aptos" w:hAnsi="Aptos" w:cs="Times New Roman"/>
                <w:b/>
                <w:bCs/>
                <w:kern w:val="2"/>
                <w:sz w:val="24"/>
                <w:szCs w:val="24"/>
                <w14:ligatures w14:val="standardContextual"/>
              </w:rPr>
              <w:t xml:space="preserve">Mass Dems Adopt More Age- and Able-Friendly Platform: Could Even Be Stronger, but </w:t>
            </w:r>
            <w:proofErr w:type="gramStart"/>
            <w:r w:rsidRPr="0078683B">
              <w:rPr>
                <w:rFonts w:ascii="Aptos" w:eastAsia="Aptos" w:hAnsi="Aptos" w:cs="Times New Roman"/>
                <w:b/>
                <w:bCs/>
                <w:kern w:val="2"/>
                <w:sz w:val="24"/>
                <w:szCs w:val="24"/>
                <w14:ligatures w14:val="standardContextual"/>
              </w:rPr>
              <w:t>it’s</w:t>
            </w:r>
            <w:proofErr w:type="gramEnd"/>
            <w:r w:rsidRPr="0078683B">
              <w:rPr>
                <w:rFonts w:ascii="Aptos" w:eastAsia="Aptos" w:hAnsi="Aptos" w:cs="Times New Roman"/>
                <w:b/>
                <w:bCs/>
                <w:kern w:val="2"/>
                <w:sz w:val="24"/>
                <w:szCs w:val="24"/>
                <w14:ligatures w14:val="standardContextual"/>
              </w:rPr>
              <w:t xml:space="preserve"> a start toward a “Commonwealth for All Ages”</w:t>
            </w:r>
          </w:p>
          <w:p w14:paraId="199EC4F7" w14:textId="77777777" w:rsidR="0078683B" w:rsidRPr="0078683B" w:rsidRDefault="0078683B" w:rsidP="00393D89">
            <w:pPr>
              <w:ind w:left="108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 xml:space="preserve">BOSTON- Although the Massachusetts Democratic Party’s Platform Committee presented a bland document will no clear reference to the concerns of older adults, people with disabilities, and caregivers, the 4,000 Convention delegates frustrated with what they viewed as a watered-down proposal </w:t>
            </w:r>
            <w:r w:rsidRPr="0078683B">
              <w:rPr>
                <w:rFonts w:ascii="Aptos" w:eastAsia="Aptos" w:hAnsi="Aptos" w:cs="Times New Roman"/>
                <w:kern w:val="2"/>
                <w:sz w:val="24"/>
                <w:szCs w:val="24"/>
                <w14:ligatures w14:val="standardContextual"/>
              </w:rPr>
              <w:lastRenderedPageBreak/>
              <w:t>for a new party platform spent Saturday restoring most of the language of the current (2021) party platform with minor revisions for updating.  They successfully amended and replaced the committee’s draft entirely with language from the 2021 “People’s Platform,” an effort party leaders lobbied against in emails to attendees in the days leading up to the gathering.</w:t>
            </w:r>
          </w:p>
          <w:p w14:paraId="7AF701E8" w14:textId="166F75DF"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 xml:space="preserve">The 2021 Massachusetts Democratic Party Platform does express support for older adults and people with disabilities, though </w:t>
            </w:r>
            <w:proofErr w:type="gramStart"/>
            <w:r w:rsidRPr="0078683B">
              <w:rPr>
                <w:rFonts w:ascii="Aptos" w:eastAsia="Aptos" w:hAnsi="Aptos" w:cs="Times New Roman"/>
                <w:kern w:val="2"/>
                <w:sz w:val="24"/>
                <w:szCs w:val="24"/>
                <w14:ligatures w14:val="standardContextual"/>
              </w:rPr>
              <w:t>it’s</w:t>
            </w:r>
            <w:proofErr w:type="gramEnd"/>
            <w:r w:rsidRPr="0078683B">
              <w:rPr>
                <w:rFonts w:ascii="Aptos" w:eastAsia="Aptos" w:hAnsi="Aptos" w:cs="Times New Roman"/>
                <w:kern w:val="2"/>
                <w:sz w:val="24"/>
                <w:szCs w:val="24"/>
                <w14:ligatures w14:val="standardContextual"/>
              </w:rPr>
              <w:t xml:space="preserve"> framed within broader commitments to equity, public health, and social infrastructure</w:t>
            </w:r>
            <w:r w:rsidR="00393D89" w:rsidRPr="0078683B">
              <w:rPr>
                <w:rFonts w:ascii="Aptos" w:eastAsia="Aptos" w:hAnsi="Aptos" w:cs="Times New Roman"/>
                <w:kern w:val="2"/>
                <w:sz w:val="24"/>
                <w:szCs w:val="24"/>
                <w14:ligatures w14:val="standardContextual"/>
              </w:rPr>
              <w:t xml:space="preserve">. </w:t>
            </w:r>
          </w:p>
          <w:p w14:paraId="71111ABD"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Here’s how that support shows up:</w:t>
            </w:r>
          </w:p>
          <w:p w14:paraId="383BAF6F"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Support for Older Adults</w:t>
            </w:r>
          </w:p>
          <w:p w14:paraId="64C60904"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w:t>
            </w:r>
            <w:r w:rsidRPr="0078683B">
              <w:rPr>
                <w:rFonts w:ascii="Aptos" w:eastAsia="Aptos" w:hAnsi="Aptos" w:cs="Times New Roman"/>
                <w:kern w:val="2"/>
                <w:sz w:val="24"/>
                <w:szCs w:val="24"/>
                <w14:ligatures w14:val="standardContextual"/>
              </w:rPr>
              <w:tab/>
              <w:t>Healthcare Access: The platform affirms the right to high-quality, affordable healthcare for all, which includes older adults who often rely on Medicare and long-term care services.</w:t>
            </w:r>
          </w:p>
          <w:p w14:paraId="1C54DA89"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w:t>
            </w:r>
            <w:r w:rsidRPr="0078683B">
              <w:rPr>
                <w:rFonts w:ascii="Aptos" w:eastAsia="Aptos" w:hAnsi="Aptos" w:cs="Times New Roman"/>
                <w:kern w:val="2"/>
                <w:sz w:val="24"/>
                <w:szCs w:val="24"/>
                <w14:ligatures w14:val="standardContextual"/>
              </w:rPr>
              <w:tab/>
              <w:t>Safe and Affordable Housing: It emphasizes housing as a right, which is crucial for seniors aging in place.</w:t>
            </w:r>
          </w:p>
          <w:p w14:paraId="7E508BD0"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w:t>
            </w:r>
            <w:r w:rsidRPr="0078683B">
              <w:rPr>
                <w:rFonts w:ascii="Aptos" w:eastAsia="Aptos" w:hAnsi="Aptos" w:cs="Times New Roman"/>
                <w:kern w:val="2"/>
                <w:sz w:val="24"/>
                <w:szCs w:val="24"/>
                <w14:ligatures w14:val="standardContextual"/>
              </w:rPr>
              <w:tab/>
              <w:t>Food Security and Caregiver Support: Federal Democratic initiatives like the American Rescue Plan allocated millions to Massachusetts for senior services, nutritious meals, and caregiver support.</w:t>
            </w:r>
          </w:p>
          <w:p w14:paraId="7310A6CA"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Support for People with Disabilities</w:t>
            </w:r>
          </w:p>
          <w:p w14:paraId="60DB99E1"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w:t>
            </w:r>
            <w:r w:rsidRPr="0078683B">
              <w:rPr>
                <w:rFonts w:ascii="Aptos" w:eastAsia="Aptos" w:hAnsi="Aptos" w:cs="Times New Roman"/>
                <w:kern w:val="2"/>
                <w:sz w:val="24"/>
                <w:szCs w:val="24"/>
                <w14:ligatures w14:val="standardContextual"/>
              </w:rPr>
              <w:tab/>
              <w:t>Accessible Infrastructure: The platform calls for safe, efficient, and affordable transportation and broadband access—both vital for individuals with disabilities.</w:t>
            </w:r>
          </w:p>
          <w:p w14:paraId="63AB2860"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w:t>
            </w:r>
            <w:r w:rsidRPr="0078683B">
              <w:rPr>
                <w:rFonts w:ascii="Aptos" w:eastAsia="Aptos" w:hAnsi="Aptos" w:cs="Times New Roman"/>
                <w:kern w:val="2"/>
                <w:sz w:val="24"/>
                <w:szCs w:val="24"/>
                <w14:ligatures w14:val="standardContextual"/>
              </w:rPr>
              <w:tab/>
              <w:t>Protection from Discrimination: It commits to eliminating disparities caused by systemic discrimination, including those affecting people with disabilities.</w:t>
            </w:r>
          </w:p>
          <w:p w14:paraId="3838CA56"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w:t>
            </w:r>
            <w:r w:rsidRPr="0078683B">
              <w:rPr>
                <w:rFonts w:ascii="Aptos" w:eastAsia="Aptos" w:hAnsi="Aptos" w:cs="Times New Roman"/>
                <w:kern w:val="2"/>
                <w:sz w:val="24"/>
                <w:szCs w:val="24"/>
                <w14:ligatures w14:val="standardContextual"/>
              </w:rPr>
              <w:tab/>
              <w:t>Community-Based Services: Federal Democratic policies also directed over $400 million to Massachusetts to expand home and community-based services for people with disabilities.</w:t>
            </w:r>
          </w:p>
          <w:p w14:paraId="75B70873"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 xml:space="preserve">So, while the platform </w:t>
            </w:r>
            <w:proofErr w:type="gramStart"/>
            <w:r w:rsidRPr="0078683B">
              <w:rPr>
                <w:rFonts w:ascii="Aptos" w:eastAsia="Aptos" w:hAnsi="Aptos" w:cs="Times New Roman"/>
                <w:kern w:val="2"/>
                <w:sz w:val="24"/>
                <w:szCs w:val="24"/>
                <w14:ligatures w14:val="standardContextual"/>
              </w:rPr>
              <w:t>doesn’t</w:t>
            </w:r>
            <w:proofErr w:type="gramEnd"/>
            <w:r w:rsidRPr="0078683B">
              <w:rPr>
                <w:rFonts w:ascii="Aptos" w:eastAsia="Aptos" w:hAnsi="Aptos" w:cs="Times New Roman"/>
                <w:kern w:val="2"/>
                <w:sz w:val="24"/>
                <w:szCs w:val="24"/>
                <w14:ligatures w14:val="standardContextual"/>
              </w:rPr>
              <w:t xml:space="preserve"> isolate these groups in standalone sections, it embeds their needs within its broader vision for equity, inclusion, and public investment. </w:t>
            </w:r>
          </w:p>
          <w:p w14:paraId="77288A61" w14:textId="575ED19C" w:rsidR="0078683B" w:rsidRPr="0078683B" w:rsidRDefault="0078683B" w:rsidP="0078683B">
            <w:pPr>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 xml:space="preserve">  </w:t>
            </w:r>
          </w:p>
          <w:p w14:paraId="6951A1C6"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Support for Older Adults</w:t>
            </w:r>
          </w:p>
          <w:p w14:paraId="7BB8108D"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2021 Platform</w:t>
            </w:r>
          </w:p>
          <w:p w14:paraId="5F5FF971"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Explicitly supported aging in place, senior services, and caregiver support through federal initiatives like the American Rescue Plan.</w:t>
            </w:r>
          </w:p>
          <w:p w14:paraId="7FF14694"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lastRenderedPageBreak/>
              <w:t>Framed older adults as a vital part of the community deserving dignity, access, and empowerment.</w:t>
            </w:r>
          </w:p>
          <w:p w14:paraId="662D967F"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Advocated for expanded home and community-based services.</w:t>
            </w:r>
          </w:p>
          <w:p w14:paraId="7DF3745A"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 xml:space="preserve"> </w:t>
            </w:r>
          </w:p>
          <w:p w14:paraId="7FC3A850"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2025 Draft Platform</w:t>
            </w:r>
          </w:p>
          <w:p w14:paraId="101CFC94"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Largely silent on older adults, despite their growing numbers and civic engagement.</w:t>
            </w:r>
          </w:p>
          <w:p w14:paraId="43126274"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Critics argue it misses a strategic opportunity to engage seniors as contributors, not just recipients.</w:t>
            </w:r>
          </w:p>
          <w:p w14:paraId="3357C7D2"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No clear mention of long-term care, aging services, or senior economic security.</w:t>
            </w:r>
          </w:p>
          <w:p w14:paraId="220EB09D"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p>
          <w:p w14:paraId="289A4B2E"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Support for People with Disabilities</w:t>
            </w:r>
          </w:p>
          <w:p w14:paraId="4242FCE0"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2021 Platform</w:t>
            </w:r>
          </w:p>
          <w:p w14:paraId="1EEBFD10"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Emphasized accessible infrastructure, anti-discrimination protections, and community-based services.</w:t>
            </w:r>
          </w:p>
          <w:p w14:paraId="5E580090"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Recognized systemic barriers and called for redress through inclusive policy.</w:t>
            </w:r>
          </w:p>
          <w:p w14:paraId="711A8587"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p>
          <w:p w14:paraId="2181777E"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2025 Draft Platform</w:t>
            </w:r>
          </w:p>
          <w:p w14:paraId="7ED1E287"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Contains general commitments to equity and infrastructure but lacks targeted language or policies for people with disabilities.</w:t>
            </w:r>
          </w:p>
          <w:p w14:paraId="54EC595E"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The 2025 draft omits specific references to disability rights or accessibility initiatives.</w:t>
            </w:r>
          </w:p>
          <w:p w14:paraId="047A7E12"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p>
          <w:p w14:paraId="6A432CC3"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Overall, Tone and Vision</w:t>
            </w:r>
          </w:p>
          <w:p w14:paraId="2E1925D5"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w:t>
            </w:r>
            <w:r w:rsidRPr="0078683B">
              <w:rPr>
                <w:rFonts w:ascii="Aptos" w:eastAsia="Aptos" w:hAnsi="Aptos" w:cs="Times New Roman"/>
                <w:kern w:val="2"/>
                <w:sz w:val="24"/>
                <w:szCs w:val="24"/>
                <w14:ligatures w14:val="standardContextual"/>
              </w:rPr>
              <w:tab/>
              <w:t>2021: More inclusive, with detailed attention to marginalized groups and a progressive tone.</w:t>
            </w:r>
          </w:p>
          <w:p w14:paraId="15CD32ED" w14:textId="77777777"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w:t>
            </w:r>
            <w:r w:rsidRPr="0078683B">
              <w:rPr>
                <w:rFonts w:ascii="Aptos" w:eastAsia="Aptos" w:hAnsi="Aptos" w:cs="Times New Roman"/>
                <w:kern w:val="2"/>
                <w:sz w:val="24"/>
                <w:szCs w:val="24"/>
                <w14:ligatures w14:val="standardContextual"/>
              </w:rPr>
              <w:tab/>
              <w:t>2025: Aspirational but vague; criticized for watering down commitments and omitting key constituencies like older adults and people with disabilities1.</w:t>
            </w:r>
          </w:p>
          <w:p w14:paraId="7C2759B4" w14:textId="27BB079B" w:rsidR="0078683B" w:rsidRPr="0078683B" w:rsidRDefault="0078683B" w:rsidP="0078683B">
            <w:pPr>
              <w:ind w:left="720"/>
              <w:contextualSpacing/>
              <w:rPr>
                <w:rFonts w:ascii="Aptos" w:eastAsia="Aptos" w:hAnsi="Aptos" w:cs="Times New Roman"/>
                <w:kern w:val="2"/>
                <w:sz w:val="24"/>
                <w:szCs w:val="24"/>
                <w14:ligatures w14:val="standardContextual"/>
              </w:rPr>
            </w:pPr>
            <w:r w:rsidRPr="0078683B">
              <w:rPr>
                <w:rFonts w:ascii="Aptos" w:eastAsia="Aptos" w:hAnsi="Aptos" w:cs="Times New Roman"/>
                <w:kern w:val="2"/>
                <w:sz w:val="24"/>
                <w:szCs w:val="24"/>
                <w14:ligatures w14:val="standardContextual"/>
              </w:rPr>
              <w:t>Advocates like former Senator Richard T. Moore, who was among the delegates in attendance and organizations such as Dignity Alliance Massachusetts earlier called for amendments to the 2025 platform to restore these priorities and ensure Massachusetts remains a “Commonwealth for All Ages”</w:t>
            </w:r>
            <w:r w:rsidR="00393D89" w:rsidRPr="0078683B">
              <w:rPr>
                <w:rFonts w:ascii="Aptos" w:eastAsia="Aptos" w:hAnsi="Aptos" w:cs="Times New Roman"/>
                <w:kern w:val="2"/>
                <w:sz w:val="24"/>
                <w:szCs w:val="24"/>
                <w14:ligatures w14:val="standardContextual"/>
              </w:rPr>
              <w:t xml:space="preserve">. </w:t>
            </w:r>
            <w:r w:rsidRPr="0078683B">
              <w:rPr>
                <w:rFonts w:ascii="Aptos" w:eastAsia="Aptos" w:hAnsi="Aptos" w:cs="Times New Roman"/>
                <w:kern w:val="2"/>
                <w:sz w:val="24"/>
                <w:szCs w:val="24"/>
                <w14:ligatures w14:val="standardContextual"/>
              </w:rPr>
              <w:t xml:space="preserve">After the Convention adjourned, Moore, who is a co-founder and Legislative Chair of Dignity Alliance, stated, “While the Platform </w:t>
            </w:r>
            <w:proofErr w:type="gramStart"/>
            <w:r w:rsidRPr="0078683B">
              <w:rPr>
                <w:rFonts w:ascii="Aptos" w:eastAsia="Aptos" w:hAnsi="Aptos" w:cs="Times New Roman"/>
                <w:kern w:val="2"/>
                <w:sz w:val="24"/>
                <w:szCs w:val="24"/>
                <w14:ligatures w14:val="standardContextual"/>
              </w:rPr>
              <w:t>doesn’t</w:t>
            </w:r>
            <w:proofErr w:type="gramEnd"/>
            <w:r w:rsidRPr="0078683B">
              <w:rPr>
                <w:rFonts w:ascii="Aptos" w:eastAsia="Aptos" w:hAnsi="Aptos" w:cs="Times New Roman"/>
                <w:kern w:val="2"/>
                <w:sz w:val="24"/>
                <w:szCs w:val="24"/>
                <w14:ligatures w14:val="standardContextual"/>
              </w:rPr>
              <w:t xml:space="preserve"> include everything we would have liked to see, </w:t>
            </w:r>
            <w:proofErr w:type="gramStart"/>
            <w:r w:rsidRPr="0078683B">
              <w:rPr>
                <w:rFonts w:ascii="Aptos" w:eastAsia="Aptos" w:hAnsi="Aptos" w:cs="Times New Roman"/>
                <w:kern w:val="2"/>
                <w:sz w:val="24"/>
                <w:szCs w:val="24"/>
                <w14:ligatures w14:val="standardContextual"/>
              </w:rPr>
              <w:t>it’s</w:t>
            </w:r>
            <w:proofErr w:type="gramEnd"/>
            <w:r w:rsidRPr="0078683B">
              <w:rPr>
                <w:rFonts w:ascii="Aptos" w:eastAsia="Aptos" w:hAnsi="Aptos" w:cs="Times New Roman"/>
                <w:kern w:val="2"/>
                <w:sz w:val="24"/>
                <w:szCs w:val="24"/>
                <w14:ligatures w14:val="standardContextual"/>
              </w:rPr>
              <w:t xml:space="preserve"> far better than what the Party leadership initially advanced</w:t>
            </w:r>
            <w:r w:rsidR="00393D89" w:rsidRPr="0078683B">
              <w:rPr>
                <w:rFonts w:ascii="Aptos" w:eastAsia="Aptos" w:hAnsi="Aptos" w:cs="Times New Roman"/>
                <w:kern w:val="2"/>
                <w:sz w:val="24"/>
                <w:szCs w:val="24"/>
                <w14:ligatures w14:val="standardContextual"/>
              </w:rPr>
              <w:t xml:space="preserve">. </w:t>
            </w:r>
            <w:r w:rsidRPr="0078683B">
              <w:rPr>
                <w:rFonts w:ascii="Aptos" w:eastAsia="Aptos" w:hAnsi="Aptos" w:cs="Times New Roman"/>
                <w:kern w:val="2"/>
                <w:sz w:val="24"/>
                <w:szCs w:val="24"/>
                <w14:ligatures w14:val="standardContextual"/>
              </w:rPr>
              <w:t>It offers a foundation for us to advance policies that are important to the growing number of older Massachusetts residents and people with disabilities.”</w:t>
            </w:r>
          </w:p>
          <w:p w14:paraId="3F615D67" w14:textId="77777777" w:rsidR="00237614" w:rsidRPr="00F4279F" w:rsidRDefault="00237614" w:rsidP="00F045E8">
            <w:pPr>
              <w:rPr>
                <w:rFonts w:ascii="Aptos" w:hAnsi="Aptos"/>
                <w:sz w:val="24"/>
                <w:szCs w:val="24"/>
              </w:rPr>
            </w:pPr>
          </w:p>
        </w:tc>
      </w:tr>
      <w:tr w:rsidR="00FA65D9" w:rsidRPr="003A4977" w14:paraId="3CA5DAE9" w14:textId="77777777" w:rsidTr="00467E18">
        <w:trPr>
          <w:gridAfter w:val="1"/>
          <w:wAfter w:w="298" w:type="dxa"/>
          <w:trHeight w:val="143"/>
        </w:trPr>
        <w:tc>
          <w:tcPr>
            <w:tcW w:w="2903" w:type="dxa"/>
            <w:gridSpan w:val="2"/>
          </w:tcPr>
          <w:p w14:paraId="222C36E5" w14:textId="70591680" w:rsidR="00FA65D9" w:rsidRPr="004A1595" w:rsidRDefault="00FA65D9" w:rsidP="005600C8">
            <w:pPr>
              <w:rPr>
                <w:rFonts w:ascii="Aptos" w:hAnsi="Aptos"/>
                <w:b/>
                <w:bCs/>
                <w:sz w:val="24"/>
                <w:szCs w:val="24"/>
              </w:rPr>
            </w:pPr>
            <w:r>
              <w:rPr>
                <w:rFonts w:ascii="Aptos" w:hAnsi="Aptos"/>
                <w:b/>
                <w:bCs/>
                <w:sz w:val="24"/>
                <w:szCs w:val="24"/>
              </w:rPr>
              <w:lastRenderedPageBreak/>
              <w:t>Dignity Alliance Massachusetts Launches Strategic Planning</w:t>
            </w:r>
          </w:p>
        </w:tc>
        <w:tc>
          <w:tcPr>
            <w:tcW w:w="7622" w:type="dxa"/>
            <w:gridSpan w:val="4"/>
          </w:tcPr>
          <w:p w14:paraId="3039E39F" w14:textId="26084256" w:rsidR="00FA65D9" w:rsidRPr="00FA65D9" w:rsidRDefault="00FA65D9" w:rsidP="00FA65D9">
            <w:pPr>
              <w:contextualSpacing/>
              <w:rPr>
                <w:rFonts w:ascii="Aptos" w:hAnsi="Aptos" w:cs="Arial"/>
              </w:rPr>
            </w:pPr>
            <w:r w:rsidRPr="00FA65D9">
              <w:rPr>
                <w:rFonts w:ascii="Aptos" w:hAnsi="Aptos" w:cs="Arial"/>
              </w:rPr>
              <w:t xml:space="preserve">After 5 years of growing success as an advocacy </w:t>
            </w:r>
            <w:r w:rsidR="00393D89" w:rsidRPr="00FA65D9">
              <w:rPr>
                <w:rFonts w:ascii="Aptos" w:hAnsi="Aptos" w:cs="Arial"/>
              </w:rPr>
              <w:t>coalition</w:t>
            </w:r>
            <w:r w:rsidRPr="00FA65D9">
              <w:rPr>
                <w:rFonts w:ascii="Aptos" w:hAnsi="Aptos" w:cs="Arial"/>
              </w:rPr>
              <w:t>, Dignity Alliance is developing a strategic plan for the next five years</w:t>
            </w:r>
            <w:r w:rsidR="00393D89" w:rsidRPr="00FA65D9">
              <w:rPr>
                <w:rFonts w:ascii="Aptos" w:hAnsi="Aptos" w:cs="Arial"/>
              </w:rPr>
              <w:t xml:space="preserve">. </w:t>
            </w:r>
            <w:proofErr w:type="gramStart"/>
            <w:r w:rsidRPr="00FA65D9">
              <w:rPr>
                <w:rFonts w:ascii="Aptos" w:hAnsi="Aptos" w:cs="Arial"/>
              </w:rPr>
              <w:t>It’s</w:t>
            </w:r>
            <w:proofErr w:type="gramEnd"/>
            <w:r w:rsidRPr="00FA65D9">
              <w:rPr>
                <w:rFonts w:ascii="Aptos" w:hAnsi="Aptos" w:cs="Arial"/>
              </w:rPr>
              <w:t xml:space="preserve"> important that our vision, </w:t>
            </w:r>
            <w:r w:rsidR="00B15A22" w:rsidRPr="00FA65D9">
              <w:rPr>
                <w:rFonts w:ascii="Aptos" w:hAnsi="Aptos" w:cs="Arial"/>
              </w:rPr>
              <w:t>mission,</w:t>
            </w:r>
            <w:r w:rsidRPr="00FA65D9">
              <w:rPr>
                <w:rFonts w:ascii="Aptos" w:hAnsi="Aptos" w:cs="Arial"/>
              </w:rPr>
              <w:t xml:space="preserve"> and goals are aligned to guide the organization in the coming years so that we are laser-focused on our advocacy for older adults, people with disabilities, and caregivers.</w:t>
            </w:r>
          </w:p>
          <w:p w14:paraId="55BBB98B" w14:textId="77777777" w:rsidR="00FA65D9" w:rsidRDefault="00FA65D9" w:rsidP="00FA65D9">
            <w:pPr>
              <w:contextualSpacing/>
              <w:rPr>
                <w:rFonts w:ascii="Aptos" w:hAnsi="Aptos" w:cs="Arial"/>
              </w:rPr>
            </w:pPr>
          </w:p>
          <w:p w14:paraId="5B74D010" w14:textId="31035B74" w:rsidR="00FA65D9" w:rsidRPr="00FA65D9" w:rsidRDefault="00FA65D9" w:rsidP="00FA65D9">
            <w:pPr>
              <w:contextualSpacing/>
              <w:rPr>
                <w:rFonts w:ascii="Aptos" w:hAnsi="Aptos" w:cs="Arial"/>
              </w:rPr>
            </w:pPr>
            <w:r w:rsidRPr="00FA65D9">
              <w:rPr>
                <w:rFonts w:ascii="Aptos" w:hAnsi="Aptos" w:cs="Arial"/>
              </w:rPr>
              <w:t xml:space="preserve">With the help of Dick Moore, a Nichols Trustee, we are partnering with the Nichols College (Dudley, MA) and, specifically, with the Nichols College </w:t>
            </w:r>
            <w:r w:rsidR="00393D89" w:rsidRPr="00FA65D9">
              <w:rPr>
                <w:rFonts w:ascii="Aptos" w:hAnsi="Aptos" w:cs="Arial"/>
              </w:rPr>
              <w:t>Consulting</w:t>
            </w:r>
            <w:r w:rsidRPr="00FA65D9">
              <w:rPr>
                <w:rFonts w:ascii="Aptos" w:hAnsi="Aptos" w:cs="Arial"/>
              </w:rPr>
              <w:t xml:space="preserve"> Group</w:t>
            </w:r>
            <w:r w:rsidR="00B15A22" w:rsidRPr="00FA65D9">
              <w:rPr>
                <w:rFonts w:ascii="Aptos" w:hAnsi="Aptos" w:cs="Arial"/>
              </w:rPr>
              <w:t xml:space="preserve">. </w:t>
            </w:r>
            <w:r w:rsidRPr="00FA65D9">
              <w:rPr>
                <w:rFonts w:ascii="Aptos" w:hAnsi="Aptos" w:cs="Arial"/>
              </w:rPr>
              <w:t>The group provides consulting services to businesses and non-profit organizations through a team of graduate students under the guidance of a faculty advisor</w:t>
            </w:r>
            <w:r w:rsidR="00B15A22" w:rsidRPr="00FA65D9">
              <w:rPr>
                <w:rFonts w:ascii="Aptos" w:hAnsi="Aptos" w:cs="Arial"/>
              </w:rPr>
              <w:t xml:space="preserve">. </w:t>
            </w:r>
            <w:r w:rsidRPr="00FA65D9">
              <w:rPr>
                <w:rFonts w:ascii="Aptos" w:hAnsi="Aptos" w:cs="Arial"/>
              </w:rPr>
              <w:t>The project has begun and is going to run through early December.</w:t>
            </w:r>
          </w:p>
          <w:p w14:paraId="2B5ED7D2" w14:textId="77777777" w:rsidR="00FA65D9" w:rsidRPr="00FA65D9" w:rsidRDefault="00FA65D9" w:rsidP="00FA65D9">
            <w:pPr>
              <w:contextualSpacing/>
              <w:rPr>
                <w:rFonts w:ascii="Aptos" w:hAnsi="Aptos" w:cs="Arial"/>
              </w:rPr>
            </w:pPr>
          </w:p>
          <w:p w14:paraId="708A5D3E" w14:textId="77777777" w:rsidR="00FA65D9" w:rsidRPr="00FA65D9" w:rsidRDefault="00FA65D9" w:rsidP="00FA65D9">
            <w:pPr>
              <w:contextualSpacing/>
              <w:rPr>
                <w:rFonts w:ascii="Aptos" w:hAnsi="Aptos" w:cs="Arial"/>
              </w:rPr>
            </w:pPr>
            <w:r w:rsidRPr="00FA65D9">
              <w:rPr>
                <w:rFonts w:ascii="Aptos" w:hAnsi="Aptos" w:cs="Arial"/>
              </w:rPr>
              <w:t>The Nichols Consulting Group (NCG) turns valuable experience into actionable results by allowing students to network and solve problems with non-profits and business leaders in marketing, accounting, security, and more. Students step out of the classroom and collaborate on real-world business solutions that put every aspect of their education into play.</w:t>
            </w:r>
          </w:p>
          <w:p w14:paraId="0727F815" w14:textId="77777777" w:rsidR="00FA65D9" w:rsidRPr="00FA65D9" w:rsidRDefault="00FA65D9" w:rsidP="00FA65D9">
            <w:pPr>
              <w:rPr>
                <w:rFonts w:ascii="Aptos" w:hAnsi="Aptos" w:cs="Arial"/>
              </w:rPr>
            </w:pPr>
          </w:p>
          <w:p w14:paraId="2364E81E" w14:textId="77777777" w:rsidR="00FA65D9" w:rsidRPr="00FA65D9" w:rsidRDefault="00FA65D9" w:rsidP="00FA65D9">
            <w:pPr>
              <w:rPr>
                <w:rFonts w:ascii="Aptos" w:hAnsi="Aptos" w:cs="Arial"/>
              </w:rPr>
            </w:pPr>
            <w:r w:rsidRPr="00FA65D9">
              <w:rPr>
                <w:rFonts w:ascii="Aptos" w:hAnsi="Aptos" w:cs="Arial"/>
              </w:rPr>
              <w:t>Nichols graduate students collaborate with faculty and business professionals who have years of experience, expertise, and success across a variety of fields. Our community partners get more than just access, they get a well-rounded team that can leverage their skills, passions, and connections to create high-quality solutions for virtually any organization. Our student teams offer a variety of problem-solving opportunities, including digital assistance to develop social media and help with budget forecasting.</w:t>
            </w:r>
          </w:p>
          <w:p w14:paraId="712979FF" w14:textId="77777777" w:rsidR="00FA65D9" w:rsidRPr="00FA65D9" w:rsidRDefault="00FA65D9" w:rsidP="00FA65D9">
            <w:pPr>
              <w:rPr>
                <w:rFonts w:ascii="Aptos" w:hAnsi="Aptos" w:cs="Arial"/>
              </w:rPr>
            </w:pPr>
          </w:p>
          <w:p w14:paraId="5F3A2731" w14:textId="77777777" w:rsidR="00FA65D9" w:rsidRPr="00FA65D9" w:rsidRDefault="00FA65D9" w:rsidP="00FA65D9">
            <w:pPr>
              <w:contextualSpacing/>
              <w:rPr>
                <w:rFonts w:ascii="Aptos" w:hAnsi="Aptos" w:cs="Arial"/>
              </w:rPr>
            </w:pPr>
            <w:proofErr w:type="gramStart"/>
            <w:r w:rsidRPr="00FA65D9">
              <w:rPr>
                <w:rFonts w:ascii="Aptos" w:hAnsi="Aptos" w:cs="Arial"/>
              </w:rPr>
              <w:t>Nichols</w:t>
            </w:r>
            <w:proofErr w:type="gramEnd"/>
            <w:r w:rsidRPr="00FA65D9">
              <w:rPr>
                <w:rFonts w:ascii="Aptos" w:hAnsi="Aptos" w:cs="Arial"/>
              </w:rPr>
              <w:t xml:space="preserve"> consultancy programs customize solutions that epitomize the partnership between Nichols and professional organizations. </w:t>
            </w:r>
            <w:proofErr w:type="gramStart"/>
            <w:r w:rsidRPr="00FA65D9">
              <w:rPr>
                <w:rFonts w:ascii="Aptos" w:hAnsi="Aptos" w:cs="Arial"/>
              </w:rPr>
              <w:t>Nichols</w:t>
            </w:r>
            <w:proofErr w:type="gramEnd"/>
            <w:r w:rsidRPr="00FA65D9">
              <w:rPr>
                <w:rFonts w:ascii="Aptos" w:hAnsi="Aptos" w:cs="Arial"/>
              </w:rPr>
              <w:t xml:space="preserve"> students conduct a situation analysis to learn about their partner organization, its operating environment, and the competitive landscape to create an in-depth action plan. This process ensures that local businesses and non-profits, such as Dignity Alliance, are provided with the best possible outcomes.</w:t>
            </w:r>
          </w:p>
          <w:p w14:paraId="54FE70DF" w14:textId="77777777" w:rsidR="00FA65D9" w:rsidRPr="00FA65D9" w:rsidRDefault="00FA65D9" w:rsidP="00FA65D9">
            <w:pPr>
              <w:contextualSpacing/>
              <w:rPr>
                <w:rFonts w:ascii="Aptos" w:hAnsi="Aptos" w:cs="Arial"/>
              </w:rPr>
            </w:pPr>
          </w:p>
          <w:p w14:paraId="403CEE55" w14:textId="77777777" w:rsidR="00FA65D9" w:rsidRPr="00FA65D9" w:rsidRDefault="00FA65D9" w:rsidP="00FA65D9">
            <w:pPr>
              <w:contextualSpacing/>
              <w:rPr>
                <w:rFonts w:ascii="Aptos" w:hAnsi="Aptos" w:cs="Arial"/>
                <w:b/>
                <w:bCs/>
              </w:rPr>
            </w:pPr>
            <w:r w:rsidRPr="00FA65D9">
              <w:rPr>
                <w:rFonts w:ascii="Aptos" w:hAnsi="Aptos" w:cs="Arial"/>
                <w:b/>
                <w:bCs/>
              </w:rPr>
              <w:t>Dignity Consulting Team</w:t>
            </w:r>
          </w:p>
          <w:p w14:paraId="7C900C1D" w14:textId="77777777" w:rsidR="00FA65D9" w:rsidRPr="00FA65D9" w:rsidRDefault="00FA65D9" w:rsidP="00FA65D9">
            <w:pPr>
              <w:contextualSpacing/>
              <w:rPr>
                <w:rFonts w:ascii="Aptos" w:hAnsi="Aptos" w:cs="Arial"/>
              </w:rPr>
            </w:pPr>
          </w:p>
          <w:p w14:paraId="3D2DC18D" w14:textId="77777777" w:rsidR="00FA65D9" w:rsidRPr="00FA65D9" w:rsidRDefault="00FA65D9" w:rsidP="00FA65D9">
            <w:pPr>
              <w:contextualSpacing/>
              <w:rPr>
                <w:rFonts w:ascii="Aptos" w:hAnsi="Aptos" w:cs="Arial"/>
              </w:rPr>
            </w:pPr>
            <w:r w:rsidRPr="00FA65D9">
              <w:rPr>
                <w:rFonts w:ascii="Aptos" w:hAnsi="Aptos" w:cs="Arial"/>
              </w:rPr>
              <w:t>Sarah Rucci, Annamary Pular, and Courtney Winland, Nichols College Graduate School MBA Candidates. The team will help with development of a Dignity Alliance Strategic Plan and related assistance.</w:t>
            </w:r>
          </w:p>
          <w:p w14:paraId="1F67125F" w14:textId="77777777" w:rsidR="00FA65D9" w:rsidRPr="00FA65D9" w:rsidRDefault="00FA65D9" w:rsidP="00FA65D9">
            <w:pPr>
              <w:contextualSpacing/>
              <w:rPr>
                <w:rFonts w:ascii="Aptos" w:hAnsi="Aptos" w:cs="Arial"/>
              </w:rPr>
            </w:pPr>
          </w:p>
          <w:p w14:paraId="50387950" w14:textId="77777777" w:rsidR="00FA65D9" w:rsidRPr="00FA65D9" w:rsidRDefault="00FA65D9" w:rsidP="00FA65D9">
            <w:pPr>
              <w:contextualSpacing/>
              <w:rPr>
                <w:rFonts w:ascii="Aptos" w:hAnsi="Aptos" w:cs="Arial"/>
                <w:i/>
                <w:iCs/>
              </w:rPr>
            </w:pPr>
            <w:r w:rsidRPr="00FA65D9">
              <w:rPr>
                <w:rFonts w:ascii="Aptos" w:hAnsi="Aptos" w:cs="Arial"/>
                <w:i/>
                <w:iCs/>
              </w:rPr>
              <w:t>Sarah Rucci</w:t>
            </w:r>
          </w:p>
          <w:p w14:paraId="2192D1C0" w14:textId="77777777" w:rsidR="00FA65D9" w:rsidRPr="00FA65D9" w:rsidRDefault="00FA65D9" w:rsidP="00FA65D9">
            <w:pPr>
              <w:contextualSpacing/>
              <w:rPr>
                <w:rFonts w:ascii="Aptos" w:hAnsi="Aptos" w:cs="Arial"/>
              </w:rPr>
            </w:pPr>
          </w:p>
          <w:p w14:paraId="5EB3E795" w14:textId="21A7644D" w:rsidR="00FA65D9" w:rsidRPr="00FA65D9" w:rsidRDefault="00FA65D9" w:rsidP="000961D8">
            <w:pPr>
              <w:ind w:left="720"/>
              <w:contextualSpacing/>
              <w:rPr>
                <w:rFonts w:ascii="Aptos" w:hAnsi="Aptos" w:cs="Arial"/>
              </w:rPr>
            </w:pPr>
            <w:r w:rsidRPr="00FA65D9">
              <w:rPr>
                <w:rFonts w:ascii="Aptos" w:hAnsi="Aptos" w:cs="Arial"/>
              </w:rPr>
              <w:t>’24 BA in Criminal Justice, Minor in Business Administration</w:t>
            </w:r>
          </w:p>
          <w:p w14:paraId="11FD1EEE" w14:textId="77777777" w:rsidR="00FA65D9" w:rsidRPr="00FA65D9" w:rsidRDefault="00FA65D9" w:rsidP="000961D8">
            <w:pPr>
              <w:ind w:left="720"/>
              <w:contextualSpacing/>
              <w:rPr>
                <w:rFonts w:ascii="Aptos" w:hAnsi="Aptos" w:cs="Arial"/>
              </w:rPr>
            </w:pPr>
            <w:r w:rsidRPr="00FA65D9">
              <w:rPr>
                <w:rFonts w:ascii="Aptos" w:hAnsi="Aptos" w:cs="Arial"/>
              </w:rPr>
              <w:t>’25 Master of Business Administration (MBA)</w:t>
            </w:r>
          </w:p>
          <w:p w14:paraId="36985612" w14:textId="77777777" w:rsidR="00FA65D9" w:rsidRPr="00FA65D9" w:rsidRDefault="00FA65D9" w:rsidP="000961D8">
            <w:pPr>
              <w:ind w:left="720"/>
              <w:contextualSpacing/>
              <w:rPr>
                <w:rFonts w:ascii="Aptos" w:hAnsi="Aptos" w:cs="Arial"/>
              </w:rPr>
            </w:pPr>
          </w:p>
          <w:p w14:paraId="0D2AC091" w14:textId="77777777" w:rsidR="00FA65D9" w:rsidRPr="00FA65D9" w:rsidRDefault="00FA65D9" w:rsidP="000961D8">
            <w:pPr>
              <w:ind w:left="720"/>
              <w:contextualSpacing/>
              <w:rPr>
                <w:rFonts w:ascii="Aptos" w:hAnsi="Aptos" w:cs="Arial"/>
              </w:rPr>
            </w:pPr>
            <w:r w:rsidRPr="00E635B3">
              <w:rPr>
                <w:rFonts w:ascii="Aptos" w:hAnsi="Aptos" w:cs="Arial"/>
                <w:i/>
                <w:iCs/>
              </w:rPr>
              <w:lastRenderedPageBreak/>
              <w:t xml:space="preserve">“This project is about laying the groundwork for lasting impact. By helping Dignity Alliance shape a clear path forward, we can ensure their powerful advocacy continues to uplift older adults, people with disabilities, and caregivers for years to come.” </w:t>
            </w:r>
            <w:r w:rsidRPr="00FA65D9">
              <w:rPr>
                <w:rFonts w:ascii="Aptos" w:hAnsi="Aptos" w:cs="Arial"/>
              </w:rPr>
              <w:t>– Sarah Rucci</w:t>
            </w:r>
          </w:p>
          <w:p w14:paraId="3004ECEF" w14:textId="77777777" w:rsidR="00FA65D9" w:rsidRPr="00FA65D9" w:rsidRDefault="00FA65D9" w:rsidP="00FA65D9">
            <w:pPr>
              <w:rPr>
                <w:rFonts w:ascii="Aptos" w:hAnsi="Aptos" w:cs="Arial"/>
              </w:rPr>
            </w:pPr>
          </w:p>
          <w:p w14:paraId="4802598D" w14:textId="77777777" w:rsidR="00FA65D9" w:rsidRPr="00E635B3" w:rsidRDefault="00FA65D9" w:rsidP="00FA65D9">
            <w:pPr>
              <w:rPr>
                <w:rFonts w:ascii="Aptos" w:hAnsi="Aptos" w:cs="Arial"/>
                <w:i/>
                <w:iCs/>
              </w:rPr>
            </w:pPr>
            <w:r w:rsidRPr="00E635B3">
              <w:rPr>
                <w:rFonts w:ascii="Aptos" w:hAnsi="Aptos" w:cs="Arial"/>
                <w:i/>
                <w:iCs/>
              </w:rPr>
              <w:t>Courtney Winand</w:t>
            </w:r>
          </w:p>
          <w:p w14:paraId="1D325010" w14:textId="77777777" w:rsidR="00FA65D9" w:rsidRPr="00FA65D9" w:rsidRDefault="00FA65D9" w:rsidP="00FA65D9">
            <w:pPr>
              <w:rPr>
                <w:rFonts w:ascii="Aptos" w:hAnsi="Aptos" w:cs="Arial"/>
              </w:rPr>
            </w:pPr>
          </w:p>
          <w:p w14:paraId="2E36477C" w14:textId="77777777" w:rsidR="00FA65D9" w:rsidRPr="00FA65D9" w:rsidRDefault="00FA65D9" w:rsidP="000961D8">
            <w:pPr>
              <w:ind w:left="720"/>
              <w:rPr>
                <w:rFonts w:ascii="Aptos" w:hAnsi="Aptos" w:cs="Arial"/>
              </w:rPr>
            </w:pPr>
            <w:r w:rsidRPr="00FA65D9">
              <w:rPr>
                <w:rFonts w:ascii="Aptos" w:hAnsi="Aptos" w:cs="Arial"/>
              </w:rPr>
              <w:t>‘23 BS in Psychology &amp; ‘25 Master of Science in Organizational Leadership (MSOL)</w:t>
            </w:r>
          </w:p>
          <w:p w14:paraId="73E54BE9" w14:textId="77777777" w:rsidR="00FA65D9" w:rsidRPr="00FA65D9" w:rsidRDefault="00FA65D9" w:rsidP="000961D8">
            <w:pPr>
              <w:ind w:left="720"/>
              <w:rPr>
                <w:rFonts w:ascii="Aptos" w:hAnsi="Aptos" w:cs="Arial"/>
              </w:rPr>
            </w:pPr>
            <w:r w:rsidRPr="00FA65D9">
              <w:rPr>
                <w:rFonts w:ascii="Aptos" w:hAnsi="Aptos" w:cs="Arial"/>
              </w:rPr>
              <w:t>Employer: Berklee College of Music</w:t>
            </w:r>
          </w:p>
          <w:p w14:paraId="3E9E1BC3" w14:textId="77777777" w:rsidR="00FA65D9" w:rsidRPr="00FA65D9" w:rsidRDefault="00FA65D9" w:rsidP="000961D8">
            <w:pPr>
              <w:ind w:left="720"/>
              <w:rPr>
                <w:rFonts w:ascii="Aptos" w:hAnsi="Aptos" w:cs="Arial"/>
              </w:rPr>
            </w:pPr>
          </w:p>
          <w:p w14:paraId="529BD3E4" w14:textId="77777777" w:rsidR="00FA65D9" w:rsidRPr="00E635B3" w:rsidRDefault="00FA65D9" w:rsidP="000961D8">
            <w:pPr>
              <w:ind w:left="720"/>
              <w:rPr>
                <w:rFonts w:ascii="Aptos" w:hAnsi="Aptos" w:cs="Arial"/>
                <w:i/>
                <w:iCs/>
              </w:rPr>
            </w:pPr>
            <w:r w:rsidRPr="00E635B3">
              <w:rPr>
                <w:rFonts w:ascii="Aptos" w:hAnsi="Aptos" w:cs="Arial"/>
                <w:i/>
                <w:iCs/>
              </w:rPr>
              <w:t xml:space="preserve">“My goal is to help Dignity Alliance find a straight path forward to better help those in need while staying within the abilities of the leadership and staff.” – </w:t>
            </w:r>
            <w:r w:rsidRPr="00E635B3">
              <w:rPr>
                <w:rFonts w:ascii="Aptos" w:hAnsi="Aptos" w:cs="Arial"/>
              </w:rPr>
              <w:t>Courtney Winand</w:t>
            </w:r>
          </w:p>
          <w:p w14:paraId="6FFA521D" w14:textId="77777777" w:rsidR="008A70B3" w:rsidRDefault="008A70B3" w:rsidP="00FA65D9">
            <w:pPr>
              <w:rPr>
                <w:rFonts w:ascii="Aptos" w:hAnsi="Aptos" w:cs="Arial"/>
              </w:rPr>
            </w:pPr>
          </w:p>
          <w:p w14:paraId="6289C3DB" w14:textId="59320BC4" w:rsidR="00FA65D9" w:rsidRPr="008A70B3" w:rsidRDefault="00FA65D9" w:rsidP="00FA65D9">
            <w:pPr>
              <w:rPr>
                <w:rFonts w:ascii="Aptos" w:hAnsi="Aptos" w:cs="Arial"/>
                <w:i/>
                <w:iCs/>
              </w:rPr>
            </w:pPr>
            <w:r w:rsidRPr="008A70B3">
              <w:rPr>
                <w:rFonts w:ascii="Aptos" w:hAnsi="Aptos" w:cs="Arial"/>
                <w:i/>
                <w:iCs/>
              </w:rPr>
              <w:t xml:space="preserve">Anamary Pular </w:t>
            </w:r>
          </w:p>
          <w:p w14:paraId="5A2B944E" w14:textId="77777777" w:rsidR="00FA65D9" w:rsidRPr="00FA65D9" w:rsidRDefault="00FA65D9" w:rsidP="00FA65D9">
            <w:pPr>
              <w:rPr>
                <w:rFonts w:ascii="Aptos" w:hAnsi="Aptos" w:cs="Arial"/>
              </w:rPr>
            </w:pPr>
          </w:p>
          <w:p w14:paraId="54E555D1" w14:textId="77777777" w:rsidR="00FA65D9" w:rsidRPr="00FA65D9" w:rsidRDefault="00FA65D9" w:rsidP="000961D8">
            <w:pPr>
              <w:ind w:left="720"/>
              <w:rPr>
                <w:rFonts w:ascii="Aptos" w:hAnsi="Aptos" w:cs="Arial"/>
              </w:rPr>
            </w:pPr>
            <w:r w:rsidRPr="00FA65D9">
              <w:rPr>
                <w:rFonts w:ascii="Aptos" w:hAnsi="Aptos" w:cs="Arial"/>
              </w:rPr>
              <w:t>‘25 BSBA in General Business</w:t>
            </w:r>
          </w:p>
          <w:p w14:paraId="6D37580D" w14:textId="77777777" w:rsidR="00FA65D9" w:rsidRPr="00FA65D9" w:rsidRDefault="00FA65D9" w:rsidP="000961D8">
            <w:pPr>
              <w:ind w:left="720"/>
              <w:rPr>
                <w:rFonts w:ascii="Aptos" w:hAnsi="Aptos" w:cs="Arial"/>
              </w:rPr>
            </w:pPr>
            <w:r w:rsidRPr="00FA65D9">
              <w:rPr>
                <w:rFonts w:ascii="Aptos" w:hAnsi="Aptos" w:cs="Arial"/>
              </w:rPr>
              <w:t xml:space="preserve">’26 Master of Business Administration and </w:t>
            </w:r>
            <w:proofErr w:type="gramStart"/>
            <w:r w:rsidRPr="00FA65D9">
              <w:rPr>
                <w:rFonts w:ascii="Aptos" w:hAnsi="Aptos" w:cs="Arial"/>
              </w:rPr>
              <w:t>Masters of Organizational Leadership</w:t>
            </w:r>
            <w:proofErr w:type="gramEnd"/>
            <w:r w:rsidRPr="00FA65D9">
              <w:rPr>
                <w:rFonts w:ascii="Aptos" w:hAnsi="Aptos" w:cs="Arial"/>
              </w:rPr>
              <w:t xml:space="preserve"> ( MBA &amp; MSOL)</w:t>
            </w:r>
          </w:p>
          <w:p w14:paraId="7F39DF3C" w14:textId="77777777" w:rsidR="00FA65D9" w:rsidRPr="00FA65D9" w:rsidRDefault="00FA65D9" w:rsidP="000961D8">
            <w:pPr>
              <w:ind w:left="720"/>
              <w:rPr>
                <w:rFonts w:ascii="Aptos" w:hAnsi="Aptos" w:cs="Arial"/>
              </w:rPr>
            </w:pPr>
          </w:p>
          <w:p w14:paraId="6A35EC04" w14:textId="77777777" w:rsidR="00FA65D9" w:rsidRPr="008A70B3" w:rsidRDefault="00FA65D9" w:rsidP="000961D8">
            <w:pPr>
              <w:ind w:left="720"/>
              <w:rPr>
                <w:rFonts w:ascii="Aptos" w:hAnsi="Aptos" w:cs="Arial"/>
                <w:i/>
                <w:iCs/>
              </w:rPr>
            </w:pPr>
            <w:r w:rsidRPr="008A70B3">
              <w:rPr>
                <w:rFonts w:ascii="Aptos" w:hAnsi="Aptos" w:cs="Arial"/>
                <w:i/>
                <w:iCs/>
              </w:rPr>
              <w:t>“My goal is to help Develop and recommend an actionable pathway for establishing a long-term strategic plan that aligns with the organization’s mission and values.”</w:t>
            </w:r>
          </w:p>
          <w:p w14:paraId="31AC52F6" w14:textId="2FB038A8" w:rsidR="00FA65D9" w:rsidRPr="00FA65D9" w:rsidRDefault="008A70B3" w:rsidP="000961D8">
            <w:pPr>
              <w:ind w:left="720"/>
              <w:rPr>
                <w:rFonts w:ascii="Aptos" w:hAnsi="Aptos" w:cs="Arial"/>
              </w:rPr>
            </w:pPr>
            <w:r>
              <w:rPr>
                <w:rFonts w:ascii="Aptos" w:hAnsi="Aptos" w:cs="Arial"/>
              </w:rPr>
              <w:t>Anamary Pilar</w:t>
            </w:r>
          </w:p>
          <w:p w14:paraId="3AF7645C" w14:textId="77777777" w:rsidR="00FA65D9" w:rsidRPr="00FA65D9" w:rsidRDefault="00FA65D9" w:rsidP="00FA65D9">
            <w:pPr>
              <w:rPr>
                <w:rFonts w:ascii="Aptos" w:hAnsi="Aptos" w:cs="Arial"/>
              </w:rPr>
            </w:pPr>
            <w:r w:rsidRPr="00FA65D9">
              <w:rPr>
                <w:rFonts w:ascii="Aptos" w:hAnsi="Aptos" w:cs="Arial"/>
              </w:rPr>
              <w:t xml:space="preserve"> </w:t>
            </w:r>
          </w:p>
          <w:p w14:paraId="7432E094" w14:textId="77777777" w:rsidR="00FA65D9" w:rsidRPr="00FA65D9" w:rsidRDefault="00FA65D9" w:rsidP="00FA65D9">
            <w:pPr>
              <w:rPr>
                <w:rFonts w:ascii="Aptos" w:hAnsi="Aptos" w:cs="Arial"/>
              </w:rPr>
            </w:pPr>
            <w:r w:rsidRPr="00FA65D9">
              <w:rPr>
                <w:rFonts w:ascii="Aptos" w:hAnsi="Aptos" w:cs="Arial"/>
              </w:rPr>
              <w:t>The Nichols Team is being guided by Dignity Alliance participants Paul Lanzikos, Dick Moore, Jen Kaplan, Margaret Guilette, and Jim Lomastro.</w:t>
            </w:r>
          </w:p>
          <w:p w14:paraId="1C9FBFF7" w14:textId="77777777" w:rsidR="00FA65D9" w:rsidRPr="00FA65D9" w:rsidRDefault="00FA65D9" w:rsidP="00FA65D9">
            <w:pPr>
              <w:rPr>
                <w:rFonts w:ascii="Aptos" w:hAnsi="Aptos" w:cs="Arial"/>
              </w:rPr>
            </w:pPr>
          </w:p>
          <w:p w14:paraId="49566290" w14:textId="542165A3" w:rsidR="00FA65D9" w:rsidRPr="00FA65D9" w:rsidRDefault="00FA65D9" w:rsidP="00FA65D9">
            <w:pPr>
              <w:rPr>
                <w:rFonts w:ascii="Aptos" w:hAnsi="Aptos" w:cs="Arial"/>
              </w:rPr>
            </w:pPr>
            <w:r w:rsidRPr="00FA65D9">
              <w:rPr>
                <w:rFonts w:ascii="Aptos" w:hAnsi="Aptos" w:cs="Arial"/>
              </w:rPr>
              <w:t>This first step is to create a SWOT analysis with input f</w:t>
            </w:r>
            <w:r w:rsidR="008A70B3">
              <w:rPr>
                <w:rFonts w:ascii="Aptos" w:hAnsi="Aptos" w:cs="Arial"/>
              </w:rPr>
              <w:t>rom DignityMA</w:t>
            </w:r>
            <w:r w:rsidRPr="00FA65D9">
              <w:rPr>
                <w:rFonts w:ascii="Aptos" w:hAnsi="Aptos" w:cs="Arial"/>
              </w:rPr>
              <w:t xml:space="preserve"> participants</w:t>
            </w:r>
            <w:r w:rsidR="008A70B3">
              <w:rPr>
                <w:rFonts w:ascii="Aptos" w:hAnsi="Aptos" w:cs="Arial"/>
              </w:rPr>
              <w:t>.</w:t>
            </w:r>
          </w:p>
          <w:p w14:paraId="0A8EA36F" w14:textId="7CC0C534" w:rsidR="00FA65D9" w:rsidRPr="00FA65D9" w:rsidRDefault="00FA65D9" w:rsidP="00FA65D9">
            <w:pPr>
              <w:rPr>
                <w:rFonts w:ascii="Aptos" w:hAnsi="Aptos" w:cs="Arial"/>
              </w:rPr>
            </w:pPr>
            <w:r w:rsidRPr="00FA65D9">
              <w:rPr>
                <w:rFonts w:ascii="Aptos" w:hAnsi="Aptos" w:cs="Arial"/>
              </w:rPr>
              <w:t xml:space="preserve"> </w:t>
            </w:r>
          </w:p>
          <w:p w14:paraId="1D207D5E" w14:textId="77777777" w:rsidR="00FA65D9" w:rsidRPr="00FA65D9" w:rsidRDefault="00FA65D9" w:rsidP="00FA65D9">
            <w:pPr>
              <w:rPr>
                <w:rFonts w:ascii="Aptos" w:hAnsi="Aptos" w:cs="Arial"/>
              </w:rPr>
            </w:pPr>
            <w:r w:rsidRPr="00FA65D9">
              <w:rPr>
                <w:rFonts w:ascii="Aptos" w:hAnsi="Aptos" w:cs="Arial"/>
              </w:rPr>
              <w:t>What is a SWOT Analysis?</w:t>
            </w:r>
          </w:p>
          <w:p w14:paraId="027640CA" w14:textId="77777777" w:rsidR="00FA65D9" w:rsidRPr="00FA65D9" w:rsidRDefault="00FA65D9" w:rsidP="00FA65D9">
            <w:pPr>
              <w:rPr>
                <w:rFonts w:ascii="Aptos" w:hAnsi="Aptos" w:cs="Arial"/>
              </w:rPr>
            </w:pPr>
          </w:p>
          <w:p w14:paraId="0DA03D5C" w14:textId="77777777" w:rsidR="00FA65D9" w:rsidRPr="00FA65D9" w:rsidRDefault="00FA65D9" w:rsidP="000961D8">
            <w:pPr>
              <w:ind w:left="720"/>
              <w:rPr>
                <w:rFonts w:ascii="Aptos" w:hAnsi="Aptos" w:cs="Arial"/>
              </w:rPr>
            </w:pPr>
            <w:r w:rsidRPr="00FA65D9">
              <w:rPr>
                <w:rFonts w:ascii="Aptos" w:hAnsi="Aptos" w:cs="Arial"/>
              </w:rPr>
              <w:t>A SWOT analysis is a strategic planning tool used to identify and evaluate the Strengths, Weaknesses, Opportunities, and Threats related to a business or project.</w:t>
            </w:r>
          </w:p>
          <w:p w14:paraId="575E99D6" w14:textId="77777777" w:rsidR="00FA65D9" w:rsidRPr="00FA65D9" w:rsidRDefault="00FA65D9" w:rsidP="00FA65D9">
            <w:pPr>
              <w:rPr>
                <w:rFonts w:ascii="Aptos" w:hAnsi="Aptos" w:cs="Arial"/>
              </w:rPr>
            </w:pPr>
          </w:p>
          <w:p w14:paraId="6340860D" w14:textId="77777777" w:rsidR="00FA65D9" w:rsidRPr="00FA65D9" w:rsidRDefault="00FA65D9" w:rsidP="00FA65D9">
            <w:pPr>
              <w:rPr>
                <w:rFonts w:ascii="Aptos" w:hAnsi="Aptos" w:cs="Arial"/>
              </w:rPr>
            </w:pPr>
            <w:r w:rsidRPr="00FA65D9">
              <w:rPr>
                <w:rFonts w:ascii="Aptos" w:hAnsi="Aptos" w:cs="Arial"/>
              </w:rPr>
              <w:t>Components of SWOT Analysis</w:t>
            </w:r>
          </w:p>
          <w:p w14:paraId="3D637C5C" w14:textId="77777777" w:rsidR="00FA65D9" w:rsidRPr="00FA65D9" w:rsidRDefault="00FA65D9" w:rsidP="00FA65D9">
            <w:pPr>
              <w:rPr>
                <w:rFonts w:ascii="Aptos" w:hAnsi="Aptos" w:cs="Arial"/>
              </w:rPr>
            </w:pPr>
          </w:p>
          <w:p w14:paraId="2CA6B4E2" w14:textId="77777777" w:rsidR="00FA65D9" w:rsidRPr="00FA65D9" w:rsidRDefault="00FA65D9" w:rsidP="000961D8">
            <w:pPr>
              <w:ind w:left="720"/>
              <w:rPr>
                <w:rFonts w:ascii="Aptos" w:hAnsi="Aptos" w:cs="Arial"/>
              </w:rPr>
            </w:pPr>
            <w:r w:rsidRPr="00FA65D9">
              <w:rPr>
                <w:rFonts w:ascii="Aptos" w:hAnsi="Aptos" w:cs="Arial"/>
              </w:rPr>
              <w:t xml:space="preserve">Strengths: These are internal attributes and resources that support a successful outcome. Strengths can include a strong brand reputation, a loyal customer base, unique technology, or skilled personnel. Identifying strengths helps organizations understand what they do well and how they can leverage these advantages in the market. </w:t>
            </w:r>
          </w:p>
          <w:p w14:paraId="12760551" w14:textId="77777777" w:rsidR="00FA65D9" w:rsidRPr="00FA65D9" w:rsidRDefault="00FA65D9" w:rsidP="00FA65D9">
            <w:pPr>
              <w:rPr>
                <w:rFonts w:ascii="Aptos" w:hAnsi="Aptos" w:cs="Arial"/>
              </w:rPr>
            </w:pPr>
          </w:p>
          <w:p w14:paraId="54B6A547" w14:textId="77777777" w:rsidR="00FA65D9" w:rsidRPr="00FA65D9" w:rsidRDefault="00FA65D9" w:rsidP="000961D8">
            <w:pPr>
              <w:ind w:left="720"/>
              <w:rPr>
                <w:rFonts w:ascii="Aptos" w:hAnsi="Aptos" w:cs="Arial"/>
              </w:rPr>
            </w:pPr>
            <w:r w:rsidRPr="00FA65D9">
              <w:rPr>
                <w:rFonts w:ascii="Aptos" w:hAnsi="Aptos" w:cs="Arial"/>
              </w:rPr>
              <w:lastRenderedPageBreak/>
              <w:t xml:space="preserve">Weaknesses: These are internal factors that may hinder an organization’s performance. Weaknesses could be anything from a lack of resources, poor location, or gaps in skills and expertise. Recognizing weaknesses is crucial for improvement and strategic planning. </w:t>
            </w:r>
          </w:p>
          <w:p w14:paraId="7DEF7F1D" w14:textId="77777777" w:rsidR="00FA65D9" w:rsidRPr="00FA65D9" w:rsidRDefault="00FA65D9" w:rsidP="000961D8">
            <w:pPr>
              <w:ind w:left="720"/>
              <w:rPr>
                <w:rFonts w:ascii="Aptos" w:hAnsi="Aptos" w:cs="Arial"/>
              </w:rPr>
            </w:pPr>
          </w:p>
          <w:p w14:paraId="67EC7212" w14:textId="77777777" w:rsidR="00FA65D9" w:rsidRPr="00FA65D9" w:rsidRDefault="00FA65D9" w:rsidP="000961D8">
            <w:pPr>
              <w:ind w:left="720"/>
              <w:rPr>
                <w:rFonts w:ascii="Aptos" w:hAnsi="Aptos" w:cs="Arial"/>
              </w:rPr>
            </w:pPr>
            <w:r w:rsidRPr="00FA65D9">
              <w:rPr>
                <w:rFonts w:ascii="Aptos" w:hAnsi="Aptos" w:cs="Arial"/>
              </w:rPr>
              <w:t xml:space="preserve">Opportunities: These are external factors that the organization can capitalize on to grow or improve its performance. Opportunities might include market trends, technological advancements, or changes in regulations that favor the business. Identifying opportunities helps organizations strategize for future growth. </w:t>
            </w:r>
          </w:p>
          <w:p w14:paraId="7769A11C" w14:textId="77777777" w:rsidR="00FA65D9" w:rsidRPr="00FA65D9" w:rsidRDefault="00FA65D9" w:rsidP="00FA65D9">
            <w:pPr>
              <w:rPr>
                <w:rFonts w:ascii="Aptos" w:hAnsi="Aptos" w:cs="Arial"/>
              </w:rPr>
            </w:pPr>
          </w:p>
          <w:p w14:paraId="1542BEFE" w14:textId="2A56B811" w:rsidR="00FA65D9" w:rsidRPr="00FA65D9" w:rsidRDefault="00FA65D9" w:rsidP="000961D8">
            <w:pPr>
              <w:ind w:left="720"/>
              <w:rPr>
                <w:rFonts w:ascii="Aptos" w:hAnsi="Aptos" w:cs="Arial"/>
                <w:sz w:val="28"/>
                <w:szCs w:val="28"/>
              </w:rPr>
            </w:pPr>
            <w:r w:rsidRPr="00FA65D9">
              <w:rPr>
                <w:rFonts w:ascii="Aptos" w:hAnsi="Aptos" w:cs="Arial"/>
              </w:rPr>
              <w:t>Threats: These are external challenges that could jeopardize the organization’s success. Threats can include increased competition, economic downturns, or changes in consumer behavior. Understanding threats allows organizations to develop strategies to mitigate risks.</w:t>
            </w:r>
          </w:p>
        </w:tc>
      </w:tr>
      <w:tr w:rsidR="001A63CB" w:rsidRPr="003A4977" w14:paraId="767C912C" w14:textId="77777777" w:rsidTr="00467E18">
        <w:trPr>
          <w:gridAfter w:val="1"/>
          <w:wAfter w:w="298" w:type="dxa"/>
          <w:trHeight w:val="143"/>
        </w:trPr>
        <w:tc>
          <w:tcPr>
            <w:tcW w:w="2903" w:type="dxa"/>
            <w:gridSpan w:val="2"/>
          </w:tcPr>
          <w:p w14:paraId="573AAD74" w14:textId="77777777" w:rsidR="001A63CB" w:rsidRDefault="004A1595" w:rsidP="005600C8">
            <w:pPr>
              <w:rPr>
                <w:rFonts w:ascii="Aptos" w:hAnsi="Aptos"/>
                <w:b/>
                <w:bCs/>
                <w:sz w:val="24"/>
                <w:szCs w:val="24"/>
              </w:rPr>
            </w:pPr>
            <w:r w:rsidRPr="004A1595">
              <w:rPr>
                <w:rFonts w:ascii="Aptos" w:hAnsi="Aptos"/>
                <w:b/>
                <w:bCs/>
                <w:sz w:val="24"/>
                <w:szCs w:val="24"/>
              </w:rPr>
              <w:lastRenderedPageBreak/>
              <w:t>Remembering with Dignity</w:t>
            </w:r>
          </w:p>
          <w:p w14:paraId="4127F0AD" w14:textId="77777777" w:rsidR="00923262" w:rsidRDefault="00923262" w:rsidP="005600C8">
            <w:pPr>
              <w:rPr>
                <w:rFonts w:ascii="Aptos" w:hAnsi="Aptos"/>
                <w:b/>
                <w:bCs/>
                <w:sz w:val="24"/>
                <w:szCs w:val="24"/>
              </w:rPr>
            </w:pPr>
          </w:p>
          <w:p w14:paraId="6B806E63" w14:textId="36BEC6C0" w:rsidR="00A02C11" w:rsidRPr="004465CF" w:rsidRDefault="00A02C11" w:rsidP="005600C8">
            <w:pPr>
              <w:rPr>
                <w:rFonts w:ascii="Aptos" w:hAnsi="Aptos"/>
                <w:sz w:val="24"/>
                <w:szCs w:val="24"/>
              </w:rPr>
            </w:pPr>
            <w:r w:rsidRPr="004465CF">
              <w:rPr>
                <w:rFonts w:ascii="Aptos" w:hAnsi="Aptos"/>
                <w:sz w:val="24"/>
                <w:szCs w:val="24"/>
              </w:rPr>
              <w:t xml:space="preserve">To access </w:t>
            </w:r>
            <w:r w:rsidR="00EC7FA6" w:rsidRPr="004465CF">
              <w:rPr>
                <w:rFonts w:ascii="Aptos" w:hAnsi="Aptos"/>
                <w:sz w:val="24"/>
                <w:szCs w:val="24"/>
              </w:rPr>
              <w:t>the submission form</w:t>
            </w:r>
            <w:r w:rsidR="004465CF" w:rsidRPr="004465CF">
              <w:rPr>
                <w:rFonts w:ascii="Aptos" w:hAnsi="Aptos"/>
                <w:sz w:val="24"/>
                <w:szCs w:val="24"/>
              </w:rPr>
              <w:t xml:space="preserve"> scan</w:t>
            </w:r>
          </w:p>
          <w:p w14:paraId="5E70FCDA" w14:textId="77777777" w:rsidR="00A02C11" w:rsidRDefault="00A02C11" w:rsidP="005600C8">
            <w:pPr>
              <w:rPr>
                <w:rFonts w:ascii="Aptos" w:hAnsi="Aptos"/>
                <w:b/>
                <w:bCs/>
                <w:sz w:val="24"/>
                <w:szCs w:val="24"/>
              </w:rPr>
            </w:pPr>
          </w:p>
          <w:p w14:paraId="330AAE7A" w14:textId="77777777" w:rsidR="00A02C11" w:rsidRDefault="00A02C11" w:rsidP="00A02C11">
            <w:pPr>
              <w:jc w:val="center"/>
              <w:rPr>
                <w:rFonts w:ascii="Aptos" w:hAnsi="Aptos"/>
                <w:b/>
                <w:bCs/>
                <w:sz w:val="24"/>
                <w:szCs w:val="24"/>
              </w:rPr>
            </w:pPr>
            <w:r>
              <w:rPr>
                <w:rFonts w:ascii="Aptos" w:hAnsi="Aptos"/>
                <w:b/>
                <w:bCs/>
                <w:noProof/>
                <w:sz w:val="24"/>
                <w:szCs w:val="24"/>
              </w:rPr>
              <w:drawing>
                <wp:inline distT="0" distB="0" distL="0" distR="0" wp14:anchorId="54E5CC19" wp14:editId="246E9714">
                  <wp:extent cx="640080" cy="640080"/>
                  <wp:effectExtent l="0" t="0" r="7620" b="7620"/>
                  <wp:docPr id="16699163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40080" cy="640080"/>
                          </a:xfrm>
                          <a:prstGeom prst="rect">
                            <a:avLst/>
                          </a:prstGeom>
                          <a:noFill/>
                        </pic:spPr>
                      </pic:pic>
                    </a:graphicData>
                  </a:graphic>
                </wp:inline>
              </w:drawing>
            </w:r>
          </w:p>
          <w:p w14:paraId="5BF39251" w14:textId="77777777" w:rsidR="004465CF" w:rsidRDefault="004465CF" w:rsidP="00A02C11">
            <w:pPr>
              <w:jc w:val="center"/>
              <w:rPr>
                <w:rFonts w:ascii="Aptos" w:hAnsi="Aptos"/>
                <w:b/>
                <w:bCs/>
                <w:sz w:val="24"/>
                <w:szCs w:val="24"/>
              </w:rPr>
            </w:pPr>
          </w:p>
          <w:p w14:paraId="63C3CBFD" w14:textId="77777777" w:rsidR="004465CF" w:rsidRDefault="004465CF" w:rsidP="004465CF">
            <w:pPr>
              <w:rPr>
                <w:rFonts w:ascii="Aptos" w:hAnsi="Aptos"/>
                <w:sz w:val="24"/>
                <w:szCs w:val="24"/>
              </w:rPr>
            </w:pPr>
            <w:r>
              <w:rPr>
                <w:rFonts w:ascii="Aptos" w:hAnsi="Aptos"/>
                <w:sz w:val="24"/>
                <w:szCs w:val="24"/>
              </w:rPr>
              <w:t>or click on:</w:t>
            </w:r>
          </w:p>
          <w:p w14:paraId="49A27DBC" w14:textId="3FB87774" w:rsidR="004465CF" w:rsidRDefault="004465CF" w:rsidP="004465CF">
            <w:pPr>
              <w:rPr>
                <w:rFonts w:cs="Arial"/>
              </w:rPr>
            </w:pPr>
            <w:hyperlink r:id="rId32" w:history="1">
              <w:r w:rsidRPr="00062D3F">
                <w:rPr>
                  <w:rStyle w:val="Hyperlink"/>
                  <w:rFonts w:cs="Arial"/>
                </w:rPr>
                <w:t>https://tinyurl.com/DignityRemembrance</w:t>
              </w:r>
            </w:hyperlink>
            <w:r>
              <w:rPr>
                <w:rFonts w:cs="Arial"/>
              </w:rPr>
              <w:t xml:space="preserve"> or </w:t>
            </w:r>
            <w:hyperlink r:id="rId33" w:history="1">
              <w:r w:rsidRPr="00062D3F">
                <w:rPr>
                  <w:rStyle w:val="Hyperlink"/>
                  <w:rFonts w:cs="Arial"/>
                </w:rPr>
                <w:t>https://forms.gle/GbzP2H9RG1sWSzA3A</w:t>
              </w:r>
            </w:hyperlink>
            <w:r w:rsidR="00F96505">
              <w:rPr>
                <w:rFonts w:cs="Arial"/>
              </w:rPr>
              <w:t>.</w:t>
            </w:r>
            <w:r w:rsidR="00F96505" w:rsidRPr="00295BEA">
              <w:rPr>
                <w:rFonts w:cs="Arial"/>
              </w:rPr>
              <w:t xml:space="preserve"> </w:t>
            </w:r>
          </w:p>
          <w:p w14:paraId="1BF0A9E9" w14:textId="77777777" w:rsidR="004465CF" w:rsidRDefault="004465CF" w:rsidP="004465CF">
            <w:pPr>
              <w:rPr>
                <w:rFonts w:cs="Arial"/>
              </w:rPr>
            </w:pPr>
          </w:p>
          <w:p w14:paraId="64A736B2" w14:textId="77777777" w:rsidR="004465CF" w:rsidRDefault="004465CF" w:rsidP="004465CF">
            <w:pPr>
              <w:rPr>
                <w:rFonts w:cs="Arial"/>
              </w:rPr>
            </w:pPr>
            <w:r>
              <w:rPr>
                <w:rFonts w:cs="Arial"/>
              </w:rPr>
              <w:t>For more information or questions, contact:</w:t>
            </w:r>
          </w:p>
          <w:p w14:paraId="150E8C10" w14:textId="77777777" w:rsidR="002B4656" w:rsidRDefault="002B4656" w:rsidP="004465CF">
            <w:pPr>
              <w:rPr>
                <w:rFonts w:cs="Arial"/>
              </w:rPr>
            </w:pPr>
            <w:r w:rsidRPr="00295BEA">
              <w:rPr>
                <w:rFonts w:cs="Arial"/>
              </w:rPr>
              <w:t>Deborah W. Coogan</w:t>
            </w:r>
          </w:p>
          <w:p w14:paraId="3B79C181" w14:textId="77777777" w:rsidR="002B4656" w:rsidRDefault="002B4656" w:rsidP="004465CF">
            <w:pPr>
              <w:rPr>
                <w:rFonts w:cs="Arial"/>
              </w:rPr>
            </w:pPr>
            <w:r w:rsidRPr="00295BEA">
              <w:rPr>
                <w:rFonts w:cs="Arial"/>
              </w:rPr>
              <w:t>Chair</w:t>
            </w:r>
            <w:r>
              <w:rPr>
                <w:rFonts w:cs="Arial"/>
              </w:rPr>
              <w:t xml:space="preserve">, </w:t>
            </w:r>
            <w:r w:rsidRPr="00295BEA">
              <w:rPr>
                <w:rFonts w:cs="Arial"/>
              </w:rPr>
              <w:t xml:space="preserve">DignityMA’s </w:t>
            </w:r>
            <w:r>
              <w:rPr>
                <w:rFonts w:cs="Arial"/>
              </w:rPr>
              <w:t>“</w:t>
            </w:r>
            <w:r w:rsidRPr="00295BEA">
              <w:rPr>
                <w:rFonts w:cs="Arial"/>
              </w:rPr>
              <w:t>Remembering with Dignity” initiative</w:t>
            </w:r>
          </w:p>
          <w:p w14:paraId="5304B01D" w14:textId="77777777" w:rsidR="002B4656" w:rsidRDefault="002B4656" w:rsidP="004465CF">
            <w:pPr>
              <w:rPr>
                <w:rFonts w:cs="Arial"/>
              </w:rPr>
            </w:pPr>
            <w:hyperlink r:id="rId34" w:history="1">
              <w:r w:rsidRPr="00883E03">
                <w:rPr>
                  <w:rStyle w:val="Hyperlink"/>
                  <w:rFonts w:cs="Arial"/>
                </w:rPr>
                <w:t>dwc@cooganlaw.com</w:t>
              </w:r>
            </w:hyperlink>
          </w:p>
          <w:p w14:paraId="0D07EE85" w14:textId="445A3088" w:rsidR="004465CF" w:rsidRPr="004465CF" w:rsidRDefault="002B4656" w:rsidP="004465CF">
            <w:pPr>
              <w:rPr>
                <w:rFonts w:ascii="Aptos" w:hAnsi="Aptos"/>
                <w:sz w:val="24"/>
                <w:szCs w:val="24"/>
              </w:rPr>
            </w:pPr>
            <w:r w:rsidRPr="00295BEA">
              <w:rPr>
                <w:rFonts w:cs="Arial"/>
              </w:rPr>
              <w:t>617-332-8828</w:t>
            </w:r>
          </w:p>
        </w:tc>
        <w:tc>
          <w:tcPr>
            <w:tcW w:w="7622" w:type="dxa"/>
            <w:gridSpan w:val="4"/>
          </w:tcPr>
          <w:p w14:paraId="05697F2E" w14:textId="30E27F13" w:rsidR="004A1595" w:rsidRPr="00F4279F" w:rsidRDefault="004A1595" w:rsidP="004A1595">
            <w:pPr>
              <w:rPr>
                <w:rFonts w:ascii="Aptos" w:hAnsi="Aptos" w:cs="Arial"/>
                <w:b/>
                <w:bCs/>
                <w:i/>
                <w:iCs/>
                <w:sz w:val="28"/>
                <w:szCs w:val="28"/>
              </w:rPr>
            </w:pPr>
            <w:r w:rsidRPr="00F4279F">
              <w:rPr>
                <w:rFonts w:ascii="Aptos" w:hAnsi="Aptos" w:cs="Arial"/>
                <w:b/>
                <w:bCs/>
                <w:i/>
                <w:iCs/>
                <w:sz w:val="28"/>
                <w:szCs w:val="28"/>
              </w:rPr>
              <w:t>Dignity Alliance Massachusetts Launches “Remembering with Dignity,” a Digital Memorial to Honor Those who Died During the COVID-19 pandemic</w:t>
            </w:r>
          </w:p>
          <w:p w14:paraId="0AFF0637" w14:textId="77777777" w:rsidR="004A1595" w:rsidRPr="00F4279F" w:rsidRDefault="004A1595" w:rsidP="004A1595">
            <w:pPr>
              <w:rPr>
                <w:rFonts w:ascii="Aptos" w:hAnsi="Aptos" w:cs="Arial"/>
                <w:b/>
                <w:bCs/>
                <w:sz w:val="24"/>
                <w:szCs w:val="24"/>
              </w:rPr>
            </w:pPr>
          </w:p>
          <w:p w14:paraId="3AF2CDC9" w14:textId="6F7E50EF"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To honor the more than 25,000 Massachusetts residents who died during the COVID-19 pandemic, Dignity Alliance Massachusetts (DignityMA) has launched “Remembering with Dignity,” a new online memorial</w:t>
            </w:r>
            <w:r w:rsidR="00F96505" w:rsidRPr="00F4279F">
              <w:rPr>
                <w:rFonts w:ascii="Aptos" w:hAnsi="Aptos" w:cs="Arial"/>
                <w:sz w:val="24"/>
                <w:szCs w:val="24"/>
              </w:rPr>
              <w:t xml:space="preserve">. </w:t>
            </w:r>
            <w:r w:rsidRPr="00F4279F">
              <w:rPr>
                <w:rFonts w:ascii="Aptos" w:hAnsi="Aptos" w:cs="Arial"/>
                <w:sz w:val="24"/>
                <w:szCs w:val="24"/>
              </w:rPr>
              <w:t>The public is invited to submit remembrances of those lost between January 2020 and May 2023.</w:t>
            </w:r>
          </w:p>
          <w:p w14:paraId="0FCD70F6" w14:textId="77777777" w:rsidR="004A1595" w:rsidRPr="00F4279F" w:rsidRDefault="004A1595" w:rsidP="004A1595">
            <w:pPr>
              <w:ind w:left="720"/>
              <w:contextualSpacing/>
              <w:rPr>
                <w:rFonts w:ascii="Aptos" w:hAnsi="Aptos" w:cs="Arial"/>
                <w:sz w:val="24"/>
                <w:szCs w:val="24"/>
              </w:rPr>
            </w:pPr>
          </w:p>
          <w:p w14:paraId="57735825" w14:textId="0DCD5843"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The COVID-19 pandemic caused unprecedented upheaval, and yet the 1.2 million Americans who died from the disease have no official national day or place of remembrance</w:t>
            </w:r>
            <w:r w:rsidR="00F96505" w:rsidRPr="00F4279F">
              <w:rPr>
                <w:rFonts w:ascii="Aptos" w:hAnsi="Aptos" w:cs="Arial"/>
                <w:sz w:val="24"/>
                <w:szCs w:val="24"/>
              </w:rPr>
              <w:t xml:space="preserve">. </w:t>
            </w:r>
            <w:r w:rsidRPr="00F4279F">
              <w:rPr>
                <w:rFonts w:ascii="Aptos" w:hAnsi="Aptos" w:cs="Arial"/>
                <w:sz w:val="24"/>
                <w:szCs w:val="24"/>
              </w:rPr>
              <w:t>During the COVID-19 emergency, widespread closures led to profound isolation</w:t>
            </w:r>
            <w:r w:rsidR="00F96505" w:rsidRPr="00F4279F">
              <w:rPr>
                <w:rFonts w:ascii="Aptos" w:hAnsi="Aptos" w:cs="Arial"/>
                <w:sz w:val="24"/>
                <w:szCs w:val="24"/>
              </w:rPr>
              <w:t xml:space="preserve">. </w:t>
            </w:r>
            <w:r w:rsidRPr="00F4279F">
              <w:rPr>
                <w:rFonts w:ascii="Aptos" w:hAnsi="Aptos" w:cs="Arial"/>
                <w:sz w:val="24"/>
                <w:szCs w:val="24"/>
              </w:rPr>
              <w:t>Many individuals died in healthcare and other facilities without the comfort of family, and survivors were often deprived of the ability to hold traditional funerals or grieve with their families and friends.</w:t>
            </w:r>
          </w:p>
          <w:p w14:paraId="7F0967EB" w14:textId="77777777" w:rsidR="004A1595" w:rsidRPr="00F4279F" w:rsidRDefault="004A1595" w:rsidP="004A1595">
            <w:pPr>
              <w:ind w:left="720"/>
              <w:contextualSpacing/>
              <w:rPr>
                <w:rFonts w:ascii="Aptos" w:hAnsi="Aptos" w:cs="Arial"/>
                <w:sz w:val="24"/>
                <w:szCs w:val="24"/>
              </w:rPr>
            </w:pPr>
          </w:p>
          <w:p w14:paraId="26E49277" w14:textId="1993C327"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“The pandemic left a void, not just in our families but in our collective memory,” said Deborah W. Coogan, Chair of the ‘Remembering with Dignity’ initiative</w:t>
            </w:r>
            <w:r w:rsidR="00F96505" w:rsidRPr="00F4279F">
              <w:rPr>
                <w:rFonts w:ascii="Aptos" w:hAnsi="Aptos" w:cs="Arial"/>
                <w:sz w:val="24"/>
                <w:szCs w:val="24"/>
              </w:rPr>
              <w:t xml:space="preserve">. </w:t>
            </w:r>
            <w:r w:rsidRPr="00F4279F">
              <w:rPr>
                <w:rFonts w:ascii="Aptos" w:hAnsi="Aptos" w:cs="Arial"/>
                <w:sz w:val="24"/>
                <w:szCs w:val="24"/>
              </w:rPr>
              <w:t>“So many died in isolation, and their stories risk being lost in the statistics</w:t>
            </w:r>
            <w:r w:rsidR="00F96505" w:rsidRPr="00F4279F">
              <w:rPr>
                <w:rFonts w:ascii="Aptos" w:hAnsi="Aptos" w:cs="Arial"/>
                <w:sz w:val="24"/>
                <w:szCs w:val="24"/>
              </w:rPr>
              <w:t xml:space="preserve">. </w:t>
            </w:r>
            <w:r w:rsidRPr="00F4279F">
              <w:rPr>
                <w:rFonts w:ascii="Aptos" w:hAnsi="Aptos" w:cs="Arial"/>
                <w:sz w:val="24"/>
                <w:szCs w:val="24"/>
              </w:rPr>
              <w:t>‘Remembering with Dignity’ provides a way to honor their essence – the values they lived by – and ensures they are remembered as more than just a number</w:t>
            </w:r>
            <w:r w:rsidR="00F96505" w:rsidRPr="00F4279F">
              <w:rPr>
                <w:rFonts w:ascii="Aptos" w:hAnsi="Aptos" w:cs="Arial"/>
                <w:sz w:val="24"/>
                <w:szCs w:val="24"/>
              </w:rPr>
              <w:t xml:space="preserve">. </w:t>
            </w:r>
            <w:r w:rsidRPr="00F4279F">
              <w:rPr>
                <w:rFonts w:ascii="Aptos" w:hAnsi="Aptos" w:cs="Arial"/>
                <w:sz w:val="24"/>
                <w:szCs w:val="24"/>
              </w:rPr>
              <w:t xml:space="preserve">It is a first step toward healing and advocating for </w:t>
            </w:r>
            <w:r w:rsidRPr="00F4279F">
              <w:rPr>
                <w:rFonts w:ascii="Aptos" w:hAnsi="Aptos" w:cs="Arial"/>
                <w:sz w:val="24"/>
                <w:szCs w:val="24"/>
              </w:rPr>
              <w:lastRenderedPageBreak/>
              <w:t>a future where we better protect our most vulnerable.” The platform seeks to capture the spirit of each individual</w:t>
            </w:r>
            <w:r w:rsidR="00F96505" w:rsidRPr="00F4279F">
              <w:rPr>
                <w:rFonts w:ascii="Aptos" w:hAnsi="Aptos" w:cs="Arial"/>
                <w:sz w:val="24"/>
                <w:szCs w:val="24"/>
              </w:rPr>
              <w:t xml:space="preserve">. </w:t>
            </w:r>
            <w:r w:rsidRPr="00F4279F">
              <w:rPr>
                <w:rFonts w:ascii="Aptos" w:hAnsi="Aptos" w:cs="Arial"/>
                <w:sz w:val="24"/>
                <w:szCs w:val="24"/>
              </w:rPr>
              <w:t xml:space="preserve">Submissions can be made at </w:t>
            </w:r>
            <w:r w:rsidR="00FB0DDA" w:rsidRPr="00F4279F">
              <w:rPr>
                <w:rFonts w:ascii="Aptos" w:hAnsi="Aptos" w:cs="Arial"/>
                <w:sz w:val="24"/>
                <w:szCs w:val="24"/>
              </w:rPr>
              <w:t>DignityMA’s</w:t>
            </w:r>
            <w:r w:rsidRPr="00F4279F">
              <w:rPr>
                <w:rFonts w:ascii="Aptos" w:hAnsi="Aptos" w:cs="Arial"/>
                <w:sz w:val="24"/>
                <w:szCs w:val="24"/>
              </w:rPr>
              <w:t xml:space="preserve"> website.</w:t>
            </w:r>
          </w:p>
          <w:p w14:paraId="29D3AEE2" w14:textId="77777777" w:rsidR="004A1595" w:rsidRPr="00F4279F" w:rsidRDefault="004A1595" w:rsidP="004A1595">
            <w:pPr>
              <w:rPr>
                <w:rFonts w:ascii="Aptos" w:hAnsi="Aptos" w:cs="Arial"/>
                <w:sz w:val="24"/>
                <w:szCs w:val="24"/>
              </w:rPr>
            </w:pPr>
          </w:p>
          <w:p w14:paraId="38E8CACD" w14:textId="77777777" w:rsidR="004A1595" w:rsidRPr="00F4279F" w:rsidRDefault="004A1595" w:rsidP="004A1595">
            <w:pPr>
              <w:ind w:left="720"/>
              <w:rPr>
                <w:rFonts w:ascii="Aptos" w:hAnsi="Aptos" w:cs="Arial"/>
                <w:sz w:val="24"/>
                <w:szCs w:val="24"/>
              </w:rPr>
            </w:pPr>
            <w:r w:rsidRPr="00F4279F">
              <w:rPr>
                <w:rFonts w:ascii="Aptos" w:hAnsi="Aptos" w:cs="Arial"/>
                <w:b/>
                <w:bCs/>
                <w:sz w:val="24"/>
                <w:szCs w:val="24"/>
              </w:rPr>
              <w:t>How to Submit a Remembrance</w:t>
            </w:r>
            <w:r w:rsidRPr="00F4279F">
              <w:rPr>
                <w:rFonts w:ascii="Aptos" w:hAnsi="Aptos" w:cs="Arial"/>
                <w:sz w:val="24"/>
                <w:szCs w:val="24"/>
              </w:rPr>
              <w:t>:</w:t>
            </w:r>
          </w:p>
          <w:p w14:paraId="55B8E4E0" w14:textId="77777777" w:rsidR="004A1595" w:rsidRPr="00F4279F" w:rsidRDefault="004A1595" w:rsidP="004A1595">
            <w:pPr>
              <w:ind w:left="720"/>
              <w:rPr>
                <w:rFonts w:ascii="Aptos" w:hAnsi="Aptos" w:cs="Arial"/>
                <w:sz w:val="24"/>
                <w:szCs w:val="24"/>
              </w:rPr>
            </w:pPr>
          </w:p>
          <w:p w14:paraId="31314D60"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 xml:space="preserve">Visit </w:t>
            </w:r>
            <w:hyperlink r:id="rId35" w:history="1">
              <w:r w:rsidRPr="00F4279F">
                <w:rPr>
                  <w:rStyle w:val="Hyperlink"/>
                  <w:rFonts w:ascii="Aptos" w:hAnsi="Aptos" w:cs="Arial"/>
                  <w:sz w:val="24"/>
                  <w:szCs w:val="24"/>
                </w:rPr>
                <w:t>www.dignityalliancema.org</w:t>
              </w:r>
            </w:hyperlink>
            <w:r w:rsidRPr="00F4279F">
              <w:rPr>
                <w:rFonts w:ascii="Aptos" w:hAnsi="Aptos" w:cs="Arial"/>
                <w:b/>
                <w:bCs/>
                <w:sz w:val="24"/>
                <w:szCs w:val="24"/>
              </w:rPr>
              <w:t xml:space="preserve"> </w:t>
            </w:r>
            <w:r w:rsidRPr="00F4279F">
              <w:rPr>
                <w:rFonts w:ascii="Aptos" w:hAnsi="Aptos" w:cs="Arial"/>
                <w:sz w:val="24"/>
                <w:szCs w:val="24"/>
              </w:rPr>
              <w:t xml:space="preserve">and navigate to the “Pandemic Memorial” page under the “Resources” tab or click on </w:t>
            </w:r>
            <w:hyperlink r:id="rId36" w:history="1">
              <w:r w:rsidRPr="00F4279F">
                <w:rPr>
                  <w:rStyle w:val="Hyperlink"/>
                  <w:rFonts w:ascii="Aptos" w:hAnsi="Aptos" w:cs="Arial"/>
                  <w:sz w:val="24"/>
                  <w:szCs w:val="24"/>
                </w:rPr>
                <w:t>https://tinyurl.com/DignityRemembrance</w:t>
              </w:r>
            </w:hyperlink>
            <w:r w:rsidRPr="00F4279F">
              <w:rPr>
                <w:rFonts w:ascii="Aptos" w:hAnsi="Aptos" w:cs="Arial"/>
                <w:sz w:val="24"/>
                <w:szCs w:val="24"/>
              </w:rPr>
              <w:t xml:space="preserve"> or </w:t>
            </w:r>
            <w:hyperlink r:id="rId37" w:history="1">
              <w:r w:rsidRPr="00F4279F">
                <w:rPr>
                  <w:rStyle w:val="Hyperlink"/>
                  <w:rFonts w:ascii="Aptos" w:hAnsi="Aptos" w:cs="Arial"/>
                  <w:sz w:val="24"/>
                  <w:szCs w:val="24"/>
                </w:rPr>
                <w:t>https://forms.gle/GbzP2H9RG1sWSzA3A</w:t>
              </w:r>
            </w:hyperlink>
            <w:r w:rsidRPr="00F4279F">
              <w:rPr>
                <w:rFonts w:ascii="Aptos" w:hAnsi="Aptos" w:cs="Arial"/>
                <w:sz w:val="24"/>
                <w:szCs w:val="24"/>
              </w:rPr>
              <w:t>.  The QR code below can also be used.</w:t>
            </w:r>
          </w:p>
          <w:p w14:paraId="4B723A36"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 xml:space="preserve">A remembrance should be no more than </w:t>
            </w:r>
            <w:r w:rsidRPr="00F4279F">
              <w:rPr>
                <w:rFonts w:ascii="Aptos" w:hAnsi="Aptos" w:cs="Arial"/>
                <w:b/>
                <w:bCs/>
                <w:sz w:val="24"/>
                <w:szCs w:val="24"/>
              </w:rPr>
              <w:t>175 words</w:t>
            </w:r>
            <w:r w:rsidRPr="00F4279F">
              <w:rPr>
                <w:rFonts w:ascii="Aptos" w:hAnsi="Aptos" w:cs="Arial"/>
                <w:sz w:val="24"/>
                <w:szCs w:val="24"/>
              </w:rPr>
              <w:t>.</w:t>
            </w:r>
          </w:p>
          <w:p w14:paraId="782FF764"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Rather than a formal obituary, each submission should describe the person’s essence, values, and their story.</w:t>
            </w:r>
          </w:p>
          <w:p w14:paraId="6332A5FF"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Please include the circumstances of their passing (e.g., if they lived or worked in a high-risk setting such as a nursing home, rest home, group home, or hospital, or as a caregiver or essential worker).</w:t>
            </w:r>
          </w:p>
          <w:p w14:paraId="29170C6B" w14:textId="77777777" w:rsidR="004A1595" w:rsidRPr="00F4279F" w:rsidRDefault="004A1595" w:rsidP="004A1595">
            <w:pPr>
              <w:rPr>
                <w:rFonts w:ascii="Aptos" w:hAnsi="Aptos" w:cs="Arial"/>
                <w:sz w:val="24"/>
                <w:szCs w:val="24"/>
              </w:rPr>
            </w:pPr>
          </w:p>
          <w:p w14:paraId="7444241C" w14:textId="45D3A2EA" w:rsidR="004A1595" w:rsidRPr="00F4279F" w:rsidRDefault="004A1595" w:rsidP="004A1595">
            <w:pPr>
              <w:ind w:left="720"/>
              <w:rPr>
                <w:rFonts w:ascii="Aptos" w:hAnsi="Aptos" w:cs="Arial"/>
                <w:sz w:val="24"/>
                <w:szCs w:val="24"/>
              </w:rPr>
            </w:pPr>
            <w:r w:rsidRPr="00F4279F">
              <w:rPr>
                <w:rFonts w:ascii="Aptos" w:hAnsi="Aptos" w:cs="Arial"/>
                <w:sz w:val="24"/>
                <w:szCs w:val="24"/>
              </w:rPr>
              <w:t>DignityMA will host a virtual event in the fall of 2025 or early 2026</w:t>
            </w:r>
            <w:r w:rsidR="00F96505" w:rsidRPr="00F4279F">
              <w:rPr>
                <w:rFonts w:ascii="Aptos" w:hAnsi="Aptos" w:cs="Arial"/>
                <w:sz w:val="24"/>
                <w:szCs w:val="24"/>
              </w:rPr>
              <w:t xml:space="preserve">. </w:t>
            </w:r>
            <w:r w:rsidRPr="00F4279F">
              <w:rPr>
                <w:rFonts w:ascii="Aptos" w:hAnsi="Aptos" w:cs="Arial"/>
                <w:sz w:val="24"/>
                <w:szCs w:val="24"/>
              </w:rPr>
              <w:t>This gathering will provide a forum for survivors to honor their loved ones and channel their grief into advocacy for policies that better protect vulnerable populations during future public health crises</w:t>
            </w:r>
            <w:r w:rsidR="00325D82" w:rsidRPr="00F4279F">
              <w:rPr>
                <w:rFonts w:ascii="Aptos" w:hAnsi="Aptos" w:cs="Arial"/>
                <w:sz w:val="24"/>
                <w:szCs w:val="24"/>
              </w:rPr>
              <w:t xml:space="preserve">. </w:t>
            </w:r>
            <w:r w:rsidRPr="00F4279F">
              <w:rPr>
                <w:rFonts w:ascii="Aptos" w:hAnsi="Aptos" w:cs="Arial"/>
                <w:sz w:val="24"/>
                <w:szCs w:val="24"/>
              </w:rPr>
              <w:t>Details will be announced at a later date.</w:t>
            </w:r>
          </w:p>
          <w:p w14:paraId="04561BFE" w14:textId="77777777" w:rsidR="001A63CB" w:rsidRPr="00F4279F" w:rsidRDefault="001A63CB" w:rsidP="00D33839">
            <w:pPr>
              <w:jc w:val="both"/>
              <w:rPr>
                <w:rFonts w:ascii="Aptos" w:hAnsi="Aptos"/>
                <w:sz w:val="24"/>
                <w:szCs w:val="24"/>
              </w:rPr>
            </w:pPr>
          </w:p>
        </w:tc>
      </w:tr>
      <w:tr w:rsidR="00070701" w14:paraId="421F7395" w14:textId="77777777" w:rsidTr="00467E18">
        <w:trPr>
          <w:gridAfter w:val="1"/>
          <w:wAfter w:w="298" w:type="dxa"/>
        </w:trPr>
        <w:tc>
          <w:tcPr>
            <w:tcW w:w="2903" w:type="dxa"/>
            <w:gridSpan w:val="2"/>
          </w:tcPr>
          <w:p w14:paraId="203F7442" w14:textId="78F0D9E0" w:rsidR="00070701" w:rsidRDefault="002C1E68" w:rsidP="005600C8">
            <w:pPr>
              <w:rPr>
                <w:rFonts w:ascii="Aptos" w:hAnsi="Aptos"/>
                <w:b/>
                <w:bCs/>
                <w:noProof/>
                <w:sz w:val="24"/>
                <w:szCs w:val="24"/>
              </w:rPr>
            </w:pPr>
            <w:r w:rsidRPr="002C1E68">
              <w:rPr>
                <w:rFonts w:ascii="Aptos" w:hAnsi="Aptos"/>
                <w:b/>
                <w:bCs/>
                <w:noProof/>
                <w:sz w:val="24"/>
                <w:szCs w:val="24"/>
              </w:rPr>
              <w:lastRenderedPageBreak/>
              <w:t>Ageism Awareness Day on Oct. 9</w:t>
            </w:r>
          </w:p>
          <w:p w14:paraId="05A8A67E" w14:textId="77777777" w:rsidR="00070701" w:rsidRDefault="00070701" w:rsidP="005600C8">
            <w:pPr>
              <w:rPr>
                <w:rFonts w:ascii="Aptos" w:hAnsi="Aptos"/>
                <w:b/>
                <w:bCs/>
                <w:noProof/>
                <w:sz w:val="24"/>
                <w:szCs w:val="24"/>
              </w:rPr>
            </w:pPr>
          </w:p>
          <w:p w14:paraId="764F2145" w14:textId="36343B64" w:rsidR="00070701" w:rsidRDefault="002C1E68" w:rsidP="005600C8">
            <w:pPr>
              <w:rPr>
                <w:rFonts w:ascii="Aptos" w:hAnsi="Aptos"/>
                <w:b/>
                <w:bCs/>
                <w:noProof/>
                <w:sz w:val="24"/>
                <w:szCs w:val="24"/>
              </w:rPr>
            </w:pPr>
            <w:r>
              <w:rPr>
                <w:rFonts w:ascii="Aptos" w:hAnsi="Aptos"/>
                <w:b/>
                <w:bCs/>
                <w:noProof/>
                <w:sz w:val="24"/>
                <w:szCs w:val="24"/>
              </w:rPr>
              <w:drawing>
                <wp:inline distT="0" distB="0" distL="0" distR="0" wp14:anchorId="1002D79A" wp14:editId="1D391F08">
                  <wp:extent cx="1682496" cy="777240"/>
                  <wp:effectExtent l="0" t="0" r="0" b="3810"/>
                  <wp:docPr id="116841941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682496" cy="777240"/>
                          </a:xfrm>
                          <a:prstGeom prst="rect">
                            <a:avLst/>
                          </a:prstGeom>
                          <a:noFill/>
                        </pic:spPr>
                      </pic:pic>
                    </a:graphicData>
                  </a:graphic>
                </wp:inline>
              </w:drawing>
            </w:r>
          </w:p>
          <w:p w14:paraId="5544EC0E" w14:textId="77777777" w:rsidR="00070701" w:rsidRDefault="00070701" w:rsidP="005600C8">
            <w:pPr>
              <w:rPr>
                <w:rFonts w:ascii="Aptos" w:hAnsi="Aptos"/>
                <w:b/>
                <w:bCs/>
                <w:noProof/>
                <w:sz w:val="24"/>
                <w:szCs w:val="24"/>
              </w:rPr>
            </w:pPr>
          </w:p>
          <w:p w14:paraId="12451BDE" w14:textId="77777777" w:rsidR="00070701" w:rsidRDefault="00070701" w:rsidP="005600C8">
            <w:pPr>
              <w:rPr>
                <w:rFonts w:ascii="Aptos" w:hAnsi="Aptos"/>
                <w:b/>
                <w:bCs/>
                <w:noProof/>
                <w:sz w:val="24"/>
                <w:szCs w:val="24"/>
              </w:rPr>
            </w:pPr>
          </w:p>
          <w:p w14:paraId="1C5ABC3F" w14:textId="77777777" w:rsidR="00070701" w:rsidRPr="00C93AE4" w:rsidRDefault="00070701" w:rsidP="005600C8">
            <w:pPr>
              <w:rPr>
                <w:rFonts w:ascii="Aptos" w:hAnsi="Aptos"/>
                <w:b/>
                <w:bCs/>
                <w:noProof/>
                <w:sz w:val="24"/>
                <w:szCs w:val="24"/>
              </w:rPr>
            </w:pPr>
          </w:p>
        </w:tc>
        <w:tc>
          <w:tcPr>
            <w:tcW w:w="7622" w:type="dxa"/>
            <w:gridSpan w:val="4"/>
          </w:tcPr>
          <w:p w14:paraId="5374B060" w14:textId="02C2C4E3" w:rsidR="00CC755B" w:rsidRPr="00CC755B" w:rsidRDefault="00CC755B" w:rsidP="006C07FA">
            <w:pPr>
              <w:rPr>
                <w:rFonts w:ascii="Aptos" w:hAnsi="Aptos"/>
                <w:b/>
                <w:bCs/>
                <w:sz w:val="24"/>
                <w:szCs w:val="24"/>
              </w:rPr>
            </w:pPr>
            <w:r w:rsidRPr="00CC755B">
              <w:rPr>
                <w:rFonts w:ascii="Aptos" w:hAnsi="Aptos"/>
                <w:b/>
                <w:bCs/>
                <w:sz w:val="24"/>
                <w:szCs w:val="24"/>
              </w:rPr>
              <w:t>American Society on Aging</w:t>
            </w:r>
          </w:p>
          <w:p w14:paraId="47E58EE7" w14:textId="76FFEEAF" w:rsidR="006C07FA" w:rsidRPr="00CC755B" w:rsidRDefault="006C07FA" w:rsidP="006C07FA">
            <w:pPr>
              <w:rPr>
                <w:rFonts w:ascii="Aptos" w:hAnsi="Aptos"/>
                <w:b/>
                <w:bCs/>
                <w:sz w:val="24"/>
                <w:szCs w:val="24"/>
              </w:rPr>
            </w:pPr>
            <w:hyperlink r:id="rId39" w:history="1">
              <w:r w:rsidRPr="00CC755B">
                <w:rPr>
                  <w:rStyle w:val="Hyperlink"/>
                  <w:rFonts w:ascii="Aptos" w:hAnsi="Aptos"/>
                  <w:b/>
                  <w:bCs/>
                  <w:sz w:val="24"/>
                  <w:szCs w:val="24"/>
                </w:rPr>
                <w:t>Get Ready for Ageism Awareness Day</w:t>
              </w:r>
            </w:hyperlink>
          </w:p>
          <w:p w14:paraId="4CA80B95" w14:textId="77777777" w:rsidR="006C07FA" w:rsidRPr="00CC755B" w:rsidRDefault="006C07FA" w:rsidP="006C07FA">
            <w:pPr>
              <w:ind w:left="720"/>
              <w:rPr>
                <w:rFonts w:ascii="Aptos" w:hAnsi="Aptos"/>
              </w:rPr>
            </w:pPr>
            <w:r w:rsidRPr="00CC755B">
              <w:rPr>
                <w:rFonts w:ascii="Aptos" w:hAnsi="Aptos"/>
              </w:rPr>
              <w:t xml:space="preserve">Ageism Awareness Day shines a light on how ageism—through stereotypes, prejudice, and discrimination—affects health, well-being, financial security, and our communities. Join ASA in taking action to build a more age-inclusive society. Visit the </w:t>
            </w:r>
            <w:hyperlink r:id="rId40" w:history="1">
              <w:r w:rsidRPr="00CC755B">
                <w:rPr>
                  <w:rStyle w:val="Hyperlink"/>
                  <w:rFonts w:ascii="Aptos" w:hAnsi="Aptos"/>
                </w:rPr>
                <w:t>Ageism Awareness Day website</w:t>
              </w:r>
            </w:hyperlink>
            <w:r w:rsidRPr="00CC755B">
              <w:rPr>
                <w:rFonts w:ascii="Aptos" w:hAnsi="Aptos"/>
              </w:rPr>
              <w:t xml:space="preserve"> for facts, guides and tools to spread awareness and get involved.</w:t>
            </w:r>
          </w:p>
          <w:p w14:paraId="65D140E6" w14:textId="77777777" w:rsidR="006C07FA" w:rsidRPr="00CC755B" w:rsidRDefault="006C07FA" w:rsidP="006C07FA">
            <w:pPr>
              <w:ind w:left="720"/>
              <w:rPr>
                <w:rFonts w:ascii="Aptos" w:hAnsi="Aptos"/>
              </w:rPr>
            </w:pPr>
            <w:r w:rsidRPr="00CC755B">
              <w:rPr>
                <w:rFonts w:ascii="Aptos" w:hAnsi="Aptos"/>
              </w:rPr>
              <w:t>This Ageism Awareness Day, spread the word that aging is a rich and varied experience, but one that unites us, and offers an opportunity to build a society that works for all ages.</w:t>
            </w:r>
          </w:p>
          <w:p w14:paraId="5FF481AB" w14:textId="77777777" w:rsidR="00070701" w:rsidRPr="00CC755B" w:rsidRDefault="00070701" w:rsidP="00D84F13">
            <w:pPr>
              <w:rPr>
                <w:rFonts w:ascii="Aptos" w:hAnsi="Aptos"/>
              </w:rPr>
            </w:pPr>
          </w:p>
        </w:tc>
      </w:tr>
      <w:tr w:rsidR="00D90A48" w14:paraId="06365169" w14:textId="77777777" w:rsidTr="00467E18">
        <w:trPr>
          <w:gridAfter w:val="1"/>
          <w:wAfter w:w="298" w:type="dxa"/>
        </w:trPr>
        <w:tc>
          <w:tcPr>
            <w:tcW w:w="2903" w:type="dxa"/>
            <w:gridSpan w:val="2"/>
          </w:tcPr>
          <w:p w14:paraId="3C8F216D" w14:textId="77777777" w:rsidR="00D90A48" w:rsidRDefault="00FE1723" w:rsidP="005600C8">
            <w:pPr>
              <w:rPr>
                <w:rFonts w:ascii="Aptos" w:hAnsi="Aptos"/>
                <w:b/>
                <w:bCs/>
                <w:noProof/>
                <w:sz w:val="24"/>
                <w:szCs w:val="24"/>
              </w:rPr>
            </w:pPr>
            <w:r>
              <w:rPr>
                <w:rFonts w:ascii="Aptos" w:hAnsi="Aptos"/>
                <w:b/>
                <w:bCs/>
                <w:noProof/>
                <w:sz w:val="24"/>
                <w:szCs w:val="24"/>
              </w:rPr>
              <w:t>October Is Resident Rights Month</w:t>
            </w:r>
          </w:p>
          <w:p w14:paraId="20D151F7" w14:textId="77777777" w:rsidR="00FE1723" w:rsidRDefault="00FE1723" w:rsidP="005600C8">
            <w:pPr>
              <w:rPr>
                <w:rFonts w:ascii="Aptos" w:hAnsi="Aptos"/>
                <w:b/>
                <w:bCs/>
                <w:noProof/>
                <w:sz w:val="24"/>
                <w:szCs w:val="24"/>
              </w:rPr>
            </w:pPr>
          </w:p>
          <w:p w14:paraId="1B6240AF" w14:textId="1CD2D955" w:rsidR="00FE1723" w:rsidRPr="00F45C70" w:rsidRDefault="00F45C70" w:rsidP="005600C8">
            <w:pPr>
              <w:rPr>
                <w:rFonts w:ascii="Aptos" w:hAnsi="Aptos"/>
                <w:noProof/>
                <w:sz w:val="24"/>
                <w:szCs w:val="24"/>
              </w:rPr>
            </w:pPr>
            <w:r>
              <w:rPr>
                <w:rFonts w:ascii="Aptos" w:hAnsi="Aptos"/>
                <w:noProof/>
                <w:sz w:val="24"/>
                <w:szCs w:val="24"/>
              </w:rPr>
              <w:lastRenderedPageBreak/>
              <w:drawing>
                <wp:inline distT="0" distB="0" distL="0" distR="0" wp14:anchorId="7F1CC09F" wp14:editId="733DBE20">
                  <wp:extent cx="1709928" cy="960120"/>
                  <wp:effectExtent l="0" t="0" r="5080" b="0"/>
                  <wp:docPr id="39313373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709928" cy="960120"/>
                          </a:xfrm>
                          <a:prstGeom prst="rect">
                            <a:avLst/>
                          </a:prstGeom>
                          <a:noFill/>
                        </pic:spPr>
                      </pic:pic>
                    </a:graphicData>
                  </a:graphic>
                </wp:inline>
              </w:drawing>
            </w:r>
          </w:p>
          <w:p w14:paraId="22C6486A" w14:textId="77777777" w:rsidR="00FE1723" w:rsidRDefault="00FE1723" w:rsidP="005600C8">
            <w:pPr>
              <w:rPr>
                <w:rFonts w:ascii="Aptos" w:hAnsi="Aptos"/>
                <w:b/>
                <w:bCs/>
                <w:noProof/>
                <w:sz w:val="24"/>
                <w:szCs w:val="24"/>
              </w:rPr>
            </w:pPr>
          </w:p>
          <w:p w14:paraId="51B34B1F" w14:textId="41F3A2F0" w:rsidR="00F45C70" w:rsidRDefault="00F45C70" w:rsidP="005600C8">
            <w:pPr>
              <w:rPr>
                <w:rFonts w:ascii="Aptos" w:hAnsi="Aptos"/>
                <w:b/>
                <w:bCs/>
                <w:noProof/>
                <w:sz w:val="24"/>
                <w:szCs w:val="24"/>
              </w:rPr>
            </w:pPr>
          </w:p>
        </w:tc>
        <w:tc>
          <w:tcPr>
            <w:tcW w:w="7622" w:type="dxa"/>
            <w:gridSpan w:val="4"/>
          </w:tcPr>
          <w:p w14:paraId="0D9ECF24" w14:textId="6B82124D" w:rsidR="00D90A48" w:rsidRDefault="005F5089" w:rsidP="00F12FFA">
            <w:pPr>
              <w:contextualSpacing/>
              <w:rPr>
                <w:b/>
                <w:bCs/>
              </w:rPr>
            </w:pPr>
            <w:r>
              <w:rPr>
                <w:b/>
                <w:bCs/>
              </w:rPr>
              <w:lastRenderedPageBreak/>
              <w:t>From the Consumer Voice</w:t>
            </w:r>
          </w:p>
          <w:p w14:paraId="6C3463AF" w14:textId="25BE6BB2" w:rsidR="007C4406" w:rsidRPr="007C4406" w:rsidRDefault="007C4406" w:rsidP="00F12FFA">
            <w:pPr>
              <w:contextualSpacing/>
              <w:rPr>
                <w:b/>
                <w:bCs/>
                <w:i/>
                <w:iCs/>
              </w:rPr>
            </w:pPr>
            <w:hyperlink r:id="rId42" w:tgtFrame="_blank" w:history="1">
              <w:r w:rsidRPr="005F5089">
                <w:rPr>
                  <w:rStyle w:val="Hyperlink"/>
                  <w:b/>
                  <w:bCs/>
                  <w:i/>
                  <w:iCs/>
                </w:rPr>
                <w:t>Residents' Rights Month</w:t>
              </w:r>
            </w:hyperlink>
          </w:p>
          <w:p w14:paraId="5857EC0D" w14:textId="4D0B5B3A" w:rsidR="005F5089" w:rsidRPr="005F5089" w:rsidRDefault="005F5089" w:rsidP="005F5089">
            <w:pPr>
              <w:ind w:left="720"/>
              <w:contextualSpacing/>
              <w:rPr>
                <w:rFonts w:ascii="Aptos" w:hAnsi="Aptos"/>
              </w:rPr>
            </w:pPr>
            <w:r w:rsidRPr="005F5089">
              <w:rPr>
                <w:rFonts w:ascii="Aptos" w:hAnsi="Aptos"/>
              </w:rPr>
              <w:t xml:space="preserve">In recognition of </w:t>
            </w:r>
            <w:hyperlink r:id="rId43" w:tgtFrame="_blank" w:history="1">
              <w:r w:rsidRPr="005F5089">
                <w:rPr>
                  <w:rStyle w:val="Hyperlink"/>
                  <w:rFonts w:ascii="Aptos" w:hAnsi="Aptos"/>
                </w:rPr>
                <w:t>Residents' Rights Month</w:t>
              </w:r>
            </w:hyperlink>
            <w:r w:rsidRPr="005F5089">
              <w:rPr>
                <w:rFonts w:ascii="Aptos" w:hAnsi="Aptos"/>
              </w:rPr>
              <w:t>, celebrated next month, we have created new resources and promotional materials:</w:t>
            </w:r>
            <w:r w:rsidRPr="005F5089">
              <w:rPr>
                <w:rFonts w:ascii="Aptos" w:hAnsi="Aptos"/>
              </w:rPr>
              <w:br/>
            </w:r>
            <w:hyperlink r:id="rId44" w:tgtFrame="_blank" w:history="1">
              <w:r w:rsidRPr="005F5089">
                <w:rPr>
                  <w:rStyle w:val="Hyperlink"/>
                  <w:rFonts w:ascii="Aptos" w:hAnsi="Aptos"/>
                  <w:b/>
                  <w:bCs/>
                </w:rPr>
                <w:t>Staying Engaged: Enrichment Booklet</w:t>
              </w:r>
            </w:hyperlink>
            <w:r w:rsidRPr="005F5089">
              <w:rPr>
                <w:rFonts w:ascii="Aptos" w:hAnsi="Aptos"/>
              </w:rPr>
              <w:t xml:space="preserve"> - The 2025 edition of the Staying Engaged enrichment booklet for long-term care residents has a variety of activities aiming to keep you mentally engaged, prompt self-</w:t>
            </w:r>
            <w:r w:rsidRPr="005F5089">
              <w:rPr>
                <w:rFonts w:ascii="Aptos" w:hAnsi="Aptos"/>
              </w:rPr>
              <w:lastRenderedPageBreak/>
              <w:t xml:space="preserve">reflection, and remind you of the importance of advocating for your rights, especially your right to make choices about how to live your life. </w:t>
            </w:r>
            <w:hyperlink r:id="rId45" w:tgtFrame="_blank" w:history="1">
              <w:r w:rsidRPr="005F5089">
                <w:rPr>
                  <w:rStyle w:val="Hyperlink"/>
                  <w:rFonts w:ascii="Aptos" w:hAnsi="Aptos"/>
                </w:rPr>
                <w:t>Download for free</w:t>
              </w:r>
            </w:hyperlink>
            <w:r w:rsidRPr="005F5089">
              <w:rPr>
                <w:rFonts w:ascii="Aptos" w:hAnsi="Aptos"/>
              </w:rPr>
              <w:t xml:space="preserve"> or </w:t>
            </w:r>
            <w:hyperlink r:id="rId46" w:tgtFrame="_blank" w:history="1">
              <w:r w:rsidRPr="005F5089">
                <w:rPr>
                  <w:rStyle w:val="Hyperlink"/>
                  <w:rFonts w:ascii="Aptos" w:hAnsi="Aptos"/>
                </w:rPr>
                <w:t>order hard copies in our store</w:t>
              </w:r>
            </w:hyperlink>
            <w:r w:rsidRPr="005F5089">
              <w:rPr>
                <w:rFonts w:ascii="Aptos" w:hAnsi="Aptos"/>
              </w:rPr>
              <w:t>.</w:t>
            </w:r>
            <w:r w:rsidRPr="005F5089">
              <w:rPr>
                <w:rFonts w:ascii="Aptos" w:hAnsi="Aptos"/>
              </w:rPr>
              <w:br/>
            </w:r>
            <w:hyperlink r:id="rId47" w:tgtFrame="_blank" w:history="1">
              <w:r w:rsidRPr="005F5089">
                <w:rPr>
                  <w:rStyle w:val="Hyperlink"/>
                  <w:rFonts w:ascii="Aptos" w:hAnsi="Aptos"/>
                  <w:b/>
                  <w:bCs/>
                </w:rPr>
                <w:t>Social Media Toolkit</w:t>
              </w:r>
            </w:hyperlink>
            <w:r w:rsidRPr="005F5089">
              <w:rPr>
                <w:rFonts w:ascii="Aptos" w:hAnsi="Aptos"/>
              </w:rPr>
              <w:t> - Use our new toolkit to effectively use social media to spread awareness about Residents' Rights Month. Get social media tips, hashtags, and sample posts and graphics.</w:t>
            </w:r>
            <w:r w:rsidRPr="005F5089">
              <w:rPr>
                <w:rFonts w:ascii="Aptos" w:hAnsi="Aptos"/>
              </w:rPr>
              <w:br/>
            </w:r>
            <w:hyperlink r:id="rId48" w:tgtFrame="_blank" w:history="1">
              <w:r w:rsidRPr="005F5089">
                <w:rPr>
                  <w:rStyle w:val="Hyperlink"/>
                  <w:rFonts w:ascii="Aptos" w:hAnsi="Aptos"/>
                  <w:b/>
                  <w:bCs/>
                </w:rPr>
                <w:t>Promotional Templates</w:t>
              </w:r>
            </w:hyperlink>
            <w:r w:rsidRPr="005F5089">
              <w:rPr>
                <w:rFonts w:ascii="Aptos" w:hAnsi="Aptos"/>
              </w:rPr>
              <w:t> - Spread the word about residents' rights by contacting your local newspaper or encouraging your governor and mayor to declare October Residents’ Rights Month. Find templates on our website</w:t>
            </w:r>
            <w:r w:rsidRPr="005F5089">
              <w:rPr>
                <w:rFonts w:ascii="Aptos" w:hAnsi="Aptos"/>
              </w:rPr>
              <w:br/>
            </w:r>
            <w:r w:rsidRPr="005F5089">
              <w:rPr>
                <w:rFonts w:ascii="Aptos" w:hAnsi="Aptos"/>
                <w:b/>
                <w:bCs/>
              </w:rPr>
              <w:t>What's going on in your city or state for RRM?</w:t>
            </w:r>
            <w:r w:rsidRPr="005F5089">
              <w:rPr>
                <w:rFonts w:ascii="Aptos" w:hAnsi="Aptos"/>
              </w:rPr>
              <w:t xml:space="preserve"> </w:t>
            </w:r>
            <w:hyperlink r:id="rId49" w:tgtFrame="_blank" w:history="1">
              <w:r w:rsidRPr="005F5089">
                <w:rPr>
                  <w:rStyle w:val="Hyperlink"/>
                  <w:rFonts w:ascii="Aptos" w:hAnsi="Aptos"/>
                </w:rPr>
                <w:t>Fill out this form</w:t>
              </w:r>
            </w:hyperlink>
            <w:r w:rsidRPr="005F5089">
              <w:rPr>
                <w:rFonts w:ascii="Aptos" w:hAnsi="Aptos"/>
              </w:rPr>
              <w:t xml:space="preserve"> to add your celebration or media coverage to our new interactive map, which will highlight activities and media from across the country.</w:t>
            </w:r>
          </w:p>
          <w:p w14:paraId="4D8C9A49" w14:textId="77777777" w:rsidR="005F5089" w:rsidRDefault="005F5089" w:rsidP="005B032E">
            <w:pPr>
              <w:ind w:left="720"/>
              <w:contextualSpacing/>
              <w:rPr>
                <w:rFonts w:ascii="Aptos" w:hAnsi="Aptos"/>
              </w:rPr>
            </w:pPr>
            <w:hyperlink r:id="rId50" w:tgtFrame="_blank" w:history="1">
              <w:r w:rsidRPr="005F5089">
                <w:rPr>
                  <w:rStyle w:val="Hyperlink"/>
                  <w:rFonts w:ascii="Aptos" w:hAnsi="Aptos"/>
                  <w:b/>
                  <w:bCs/>
                </w:rPr>
                <w:t>50 Resident Reflections</w:t>
              </w:r>
            </w:hyperlink>
            <w:r w:rsidRPr="005F5089">
              <w:rPr>
                <w:rFonts w:ascii="Aptos" w:hAnsi="Aptos"/>
              </w:rPr>
              <w:t xml:space="preserve"> - In honor of Consumer Voice’s 50th anniversary in 2025, we’ve created this book, </w:t>
            </w:r>
            <w:r w:rsidRPr="005F5089">
              <w:rPr>
                <w:rFonts w:ascii="Aptos" w:hAnsi="Aptos"/>
                <w:i/>
                <w:iCs/>
              </w:rPr>
              <w:t>50 Resident Reflections</w:t>
            </w:r>
            <w:r w:rsidRPr="005F5089">
              <w:rPr>
                <w:rFonts w:ascii="Aptos" w:hAnsi="Aptos"/>
              </w:rPr>
              <w:t>, to highlight a series of entries from residents of long-term care facilities from across the country, with residents sharing their insights on quality care and offering advice to family, friends, and caregivers.</w:t>
            </w:r>
          </w:p>
          <w:p w14:paraId="5EF94845" w14:textId="6829B762" w:rsidR="003254A5" w:rsidRPr="003254A5" w:rsidRDefault="00777269" w:rsidP="003254A5">
            <w:pPr>
              <w:contextualSpacing/>
              <w:rPr>
                <w:rFonts w:ascii="Aptos" w:hAnsi="Aptos"/>
                <w:b/>
                <w:bCs/>
                <w:i/>
                <w:iCs/>
              </w:rPr>
            </w:pPr>
            <w:hyperlink r:id="rId51" w:history="1">
              <w:r w:rsidR="003254A5" w:rsidRPr="003254A5">
                <w:rPr>
                  <w:rStyle w:val="Hyperlink"/>
                  <w:rFonts w:ascii="Aptos" w:hAnsi="Aptos"/>
                  <w:b/>
                  <w:bCs/>
                  <w:i/>
                  <w:iCs/>
                </w:rPr>
                <w:t>Residents’ Rights T-Shirts – Pre-Order</w:t>
              </w:r>
            </w:hyperlink>
          </w:p>
          <w:p w14:paraId="42487D45" w14:textId="7C71A665" w:rsidR="00115DAC" w:rsidRPr="00115DAC" w:rsidRDefault="00115DAC" w:rsidP="00115DAC">
            <w:pPr>
              <w:ind w:left="720"/>
              <w:contextualSpacing/>
              <w:rPr>
                <w:rFonts w:ascii="Aptos" w:hAnsi="Aptos"/>
              </w:rPr>
            </w:pPr>
            <w:r>
              <w:rPr>
                <w:rFonts w:ascii="Aptos" w:hAnsi="Aptos"/>
              </w:rPr>
              <w:t>J</w:t>
            </w:r>
            <w:r w:rsidRPr="00115DAC">
              <w:rPr>
                <w:rFonts w:ascii="Aptos" w:hAnsi="Aptos"/>
              </w:rPr>
              <w:t xml:space="preserve">oin Consumer Voice in showing support for Residents’ Rights! Too often, those around us </w:t>
            </w:r>
            <w:proofErr w:type="gramStart"/>
            <w:r w:rsidRPr="00115DAC">
              <w:rPr>
                <w:rFonts w:ascii="Aptos" w:hAnsi="Aptos"/>
              </w:rPr>
              <w:t>don’t</w:t>
            </w:r>
            <w:proofErr w:type="gramEnd"/>
            <w:r w:rsidRPr="00115DAC">
              <w:rPr>
                <w:rFonts w:ascii="Aptos" w:hAnsi="Aptos"/>
              </w:rPr>
              <w:t xml:space="preserve"> put much thought into long-term care until it directly affects them. These shirts are </w:t>
            </w:r>
            <w:proofErr w:type="gramStart"/>
            <w:r w:rsidRPr="00115DAC">
              <w:rPr>
                <w:rFonts w:ascii="Aptos" w:hAnsi="Aptos"/>
              </w:rPr>
              <w:t>a great way</w:t>
            </w:r>
            <w:proofErr w:type="gramEnd"/>
            <w:r w:rsidRPr="00115DAC">
              <w:rPr>
                <w:rFonts w:ascii="Aptos" w:hAnsi="Aptos"/>
              </w:rPr>
              <w:t xml:space="preserve"> to let others know that long-term care residents have rights; Dignity &amp; Respect, Privacy &amp; Confidentiality, Freedom from Abuse &amp; Neglect, the Ability to Voice Concerns, and Freedom from Retaliation are not just suggestions.</w:t>
            </w:r>
          </w:p>
          <w:p w14:paraId="71FA85D2" w14:textId="77777777" w:rsidR="00115DAC" w:rsidRPr="00115DAC" w:rsidRDefault="00115DAC" w:rsidP="00115DAC">
            <w:pPr>
              <w:ind w:left="720"/>
              <w:contextualSpacing/>
              <w:rPr>
                <w:rFonts w:ascii="Aptos" w:hAnsi="Aptos"/>
              </w:rPr>
            </w:pPr>
            <w:r w:rsidRPr="00115DAC">
              <w:rPr>
                <w:rFonts w:ascii="Aptos" w:hAnsi="Aptos"/>
              </w:rPr>
              <w:t>T-shirts are navy blue, 100% cotton.</w:t>
            </w:r>
          </w:p>
          <w:p w14:paraId="32ECCD9D" w14:textId="77777777" w:rsidR="00115DAC" w:rsidRPr="00115DAC" w:rsidRDefault="00115DAC" w:rsidP="00115DAC">
            <w:pPr>
              <w:ind w:left="720"/>
              <w:contextualSpacing/>
              <w:rPr>
                <w:rFonts w:ascii="Aptos" w:hAnsi="Aptos"/>
              </w:rPr>
            </w:pPr>
            <w:r w:rsidRPr="00115DAC">
              <w:rPr>
                <w:rFonts w:ascii="Aptos" w:hAnsi="Aptos"/>
                <w:i/>
                <w:iCs/>
              </w:rPr>
              <w:t>Currently available for pre-order. Shirts are expected to ship by the end of October.</w:t>
            </w:r>
          </w:p>
          <w:p w14:paraId="6655D76D" w14:textId="7EEAAA8B" w:rsidR="001C0475" w:rsidRPr="005B032E" w:rsidRDefault="00A94064" w:rsidP="00115DAC">
            <w:pPr>
              <w:ind w:left="720"/>
              <w:contextualSpacing/>
              <w:rPr>
                <w:rFonts w:ascii="Aptos" w:hAnsi="Aptos"/>
              </w:rPr>
            </w:pPr>
            <w:hyperlink r:id="rId52" w:history="1">
              <w:r w:rsidRPr="00176DEA">
                <w:rPr>
                  <w:rStyle w:val="Hyperlink"/>
                  <w:rFonts w:ascii="Aptos" w:hAnsi="Aptos"/>
                </w:rPr>
                <w:t>https://theconsumervoice.org/product/residents-rights-t-shirts/</w:t>
              </w:r>
            </w:hyperlink>
            <w:r>
              <w:rPr>
                <w:rFonts w:ascii="Aptos" w:hAnsi="Aptos"/>
              </w:rPr>
              <w:t xml:space="preserve"> </w:t>
            </w:r>
          </w:p>
        </w:tc>
      </w:tr>
      <w:tr w:rsidR="00C5097A" w14:paraId="2AF0042D" w14:textId="77777777" w:rsidTr="00467E18">
        <w:trPr>
          <w:gridAfter w:val="1"/>
          <w:wAfter w:w="298" w:type="dxa"/>
        </w:trPr>
        <w:tc>
          <w:tcPr>
            <w:tcW w:w="2903" w:type="dxa"/>
            <w:gridSpan w:val="2"/>
          </w:tcPr>
          <w:p w14:paraId="4A6F07A4" w14:textId="77777777" w:rsidR="00C5097A" w:rsidRDefault="00116486" w:rsidP="005600C8">
            <w:pPr>
              <w:rPr>
                <w:rFonts w:ascii="Aptos" w:hAnsi="Aptos"/>
                <w:b/>
                <w:bCs/>
                <w:noProof/>
                <w:sz w:val="24"/>
                <w:szCs w:val="24"/>
              </w:rPr>
            </w:pPr>
            <w:r>
              <w:rPr>
                <w:rFonts w:ascii="Aptos" w:hAnsi="Aptos"/>
                <w:b/>
                <w:bCs/>
                <w:noProof/>
                <w:sz w:val="24"/>
                <w:szCs w:val="24"/>
              </w:rPr>
              <w:lastRenderedPageBreak/>
              <w:t>Consumer Voice on Capitol Hill</w:t>
            </w:r>
          </w:p>
          <w:p w14:paraId="271C8613" w14:textId="77777777" w:rsidR="00116486" w:rsidRDefault="00116486" w:rsidP="005600C8">
            <w:pPr>
              <w:rPr>
                <w:rFonts w:ascii="Aptos" w:hAnsi="Aptos"/>
                <w:b/>
                <w:bCs/>
                <w:noProof/>
                <w:sz w:val="24"/>
                <w:szCs w:val="24"/>
              </w:rPr>
            </w:pPr>
          </w:p>
          <w:p w14:paraId="46102566" w14:textId="60567661" w:rsidR="00FB16BB" w:rsidRPr="00FB16BB" w:rsidRDefault="00CE05BB" w:rsidP="00CE05BB">
            <w:pPr>
              <w:jc w:val="center"/>
              <w:rPr>
                <w:rFonts w:ascii="Aptos" w:hAnsi="Aptos"/>
                <w:noProof/>
                <w:sz w:val="24"/>
                <w:szCs w:val="24"/>
              </w:rPr>
            </w:pPr>
            <w:r>
              <w:rPr>
                <w:rFonts w:ascii="Aptos" w:hAnsi="Aptos"/>
                <w:noProof/>
                <w:sz w:val="24"/>
                <w:szCs w:val="24"/>
              </w:rPr>
              <w:drawing>
                <wp:inline distT="0" distB="0" distL="0" distR="0" wp14:anchorId="702F046F" wp14:editId="64A7DC76">
                  <wp:extent cx="1563624" cy="877824"/>
                  <wp:effectExtent l="0" t="0" r="0" b="0"/>
                  <wp:docPr id="51142223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563624" cy="877824"/>
                          </a:xfrm>
                          <a:prstGeom prst="rect">
                            <a:avLst/>
                          </a:prstGeom>
                          <a:noFill/>
                        </pic:spPr>
                      </pic:pic>
                    </a:graphicData>
                  </a:graphic>
                </wp:inline>
              </w:drawing>
            </w:r>
          </w:p>
        </w:tc>
        <w:tc>
          <w:tcPr>
            <w:tcW w:w="7622" w:type="dxa"/>
            <w:gridSpan w:val="4"/>
          </w:tcPr>
          <w:p w14:paraId="1B6055E9" w14:textId="2112161C" w:rsidR="00C5097A" w:rsidRPr="00FB16BB" w:rsidRDefault="00E547C2" w:rsidP="00F12FFA">
            <w:pPr>
              <w:contextualSpacing/>
              <w:rPr>
                <w:rFonts w:ascii="Aptos" w:hAnsi="Aptos"/>
                <w:b/>
                <w:bCs/>
              </w:rPr>
            </w:pPr>
            <w:hyperlink r:id="rId54" w:history="1">
              <w:r w:rsidRPr="00FB16BB">
                <w:rPr>
                  <w:rStyle w:val="Hyperlink"/>
                  <w:rFonts w:ascii="Aptos" w:hAnsi="Aptos"/>
                  <w:b/>
                  <w:bCs/>
                </w:rPr>
                <w:t xml:space="preserve">Join </w:t>
              </w:r>
              <w:r w:rsidR="00F12FFA" w:rsidRPr="00FB16BB">
                <w:rPr>
                  <w:rStyle w:val="Hyperlink"/>
                  <w:rFonts w:ascii="Aptos" w:hAnsi="Aptos"/>
                  <w:b/>
                  <w:bCs/>
                </w:rPr>
                <w:t>advocates from around the country</w:t>
              </w:r>
              <w:r w:rsidRPr="00FB16BB">
                <w:rPr>
                  <w:rStyle w:val="Hyperlink"/>
                  <w:rFonts w:ascii="Aptos" w:hAnsi="Aptos"/>
                  <w:b/>
                  <w:bCs/>
                </w:rPr>
                <w:t xml:space="preserve"> on Capitol Hill at the Consumer Voice Co</w:t>
              </w:r>
              <w:r w:rsidRPr="00FB16BB">
                <w:rPr>
                  <w:rStyle w:val="Hyperlink"/>
                  <w:rFonts w:ascii="Aptos" w:hAnsi="Aptos"/>
                  <w:b/>
                  <w:bCs/>
                </w:rPr>
                <w:t>nference</w:t>
              </w:r>
            </w:hyperlink>
          </w:p>
          <w:p w14:paraId="4A3044BA" w14:textId="77777777" w:rsidR="002B2D7C" w:rsidRPr="00FB16BB" w:rsidRDefault="002B2D7C" w:rsidP="002B2D7C">
            <w:pPr>
              <w:ind w:left="720"/>
              <w:contextualSpacing/>
              <w:rPr>
                <w:rFonts w:ascii="Aptos" w:hAnsi="Aptos"/>
              </w:rPr>
            </w:pPr>
            <w:r w:rsidRPr="00FB16BB">
              <w:rPr>
                <w:rFonts w:ascii="Aptos" w:hAnsi="Aptos"/>
              </w:rPr>
              <w:t>Thursday, November 6, 2025</w:t>
            </w:r>
          </w:p>
          <w:p w14:paraId="7EEBCEC5" w14:textId="77777777" w:rsidR="007753FA" w:rsidRPr="00FB16BB" w:rsidRDefault="007753FA" w:rsidP="002B2D7C">
            <w:pPr>
              <w:ind w:left="720"/>
              <w:contextualSpacing/>
              <w:rPr>
                <w:rFonts w:ascii="Aptos" w:hAnsi="Aptos"/>
                <w:b/>
                <w:bCs/>
              </w:rPr>
            </w:pPr>
            <w:r w:rsidRPr="00FB16BB">
              <w:rPr>
                <w:rFonts w:ascii="Aptos" w:hAnsi="Aptos"/>
              </w:rPr>
              <w:t xml:space="preserve">Join advocates from around the country  at the </w:t>
            </w:r>
            <w:hyperlink r:id="rId55" w:history="1">
              <w:r w:rsidRPr="00FB16BB">
                <w:rPr>
                  <w:rStyle w:val="Hyperlink"/>
                  <w:rFonts w:ascii="Aptos" w:hAnsi="Aptos"/>
                </w:rPr>
                <w:t>Consumer Voice Conference</w:t>
              </w:r>
            </w:hyperlink>
            <w:r w:rsidRPr="00FB16BB">
              <w:rPr>
                <w:rFonts w:ascii="Aptos" w:hAnsi="Aptos"/>
              </w:rPr>
              <w:t>, November 3-6, 2025, at the Renaissance Arlington Capital View Hotel in Arlington, Virginia. The closing plenary of the conference will be a briefing on Capitol Hill. Conference attendees will gather for a powerful program on the morning of Thursday, November 6, highlighting some of the top issues impacting quality care and services. </w:t>
            </w:r>
            <w:r w:rsidRPr="00FB16BB">
              <w:rPr>
                <w:rFonts w:ascii="Aptos" w:hAnsi="Aptos"/>
              </w:rPr>
              <w:br/>
              <w:t>Attendees can also choose to take this opportunity to schedule meetings with your Congressional offices and educate them about your experiences with long-term care. This is your chance to advocate for quality long-term care and make your voice heard on issues that matter most!</w:t>
            </w:r>
            <w:r w:rsidRPr="00FB16BB">
              <w:rPr>
                <w:rFonts w:ascii="Aptos" w:hAnsi="Aptos"/>
              </w:rPr>
              <w:br/>
            </w:r>
            <w:hyperlink r:id="rId56" w:tgtFrame="_blank" w:history="1">
              <w:r w:rsidRPr="00FB16BB">
                <w:rPr>
                  <w:rStyle w:val="Hyperlink"/>
                  <w:rFonts w:ascii="Aptos" w:hAnsi="Aptos"/>
                  <w:b/>
                  <w:bCs/>
                </w:rPr>
                <w:t>Register for the conference</w:t>
              </w:r>
            </w:hyperlink>
            <w:r w:rsidRPr="00FB16BB">
              <w:rPr>
                <w:rFonts w:ascii="Aptos" w:hAnsi="Aptos"/>
                <w:b/>
                <w:bCs/>
              </w:rPr>
              <w:t xml:space="preserve"> in order to attend Hill Day</w:t>
            </w:r>
          </w:p>
          <w:p w14:paraId="74779730" w14:textId="66802DA6" w:rsidR="009D2219" w:rsidRPr="00FB16BB" w:rsidRDefault="009D2219" w:rsidP="002B2D7C">
            <w:pPr>
              <w:ind w:left="720"/>
              <w:contextualSpacing/>
              <w:rPr>
                <w:rFonts w:ascii="Aptos" w:hAnsi="Aptos"/>
              </w:rPr>
            </w:pPr>
            <w:hyperlink r:id="rId57" w:history="1">
              <w:r w:rsidRPr="00FB16BB">
                <w:rPr>
                  <w:rStyle w:val="Hyperlink"/>
                  <w:rFonts w:ascii="Aptos" w:hAnsi="Aptos"/>
                  <w:b/>
                  <w:bCs/>
                </w:rPr>
                <w:t>Attend the webinar</w:t>
              </w:r>
            </w:hyperlink>
            <w:r w:rsidRPr="00FB16BB">
              <w:rPr>
                <w:rFonts w:ascii="Aptos" w:hAnsi="Aptos"/>
                <w:b/>
                <w:bCs/>
              </w:rPr>
              <w:t> on Tuesday, September 23rd to learn more about how to prepare and what to expect on the Hill.</w:t>
            </w:r>
          </w:p>
        </w:tc>
      </w:tr>
      <w:tr w:rsidR="000E085E" w14:paraId="3C1F438D" w14:textId="77777777" w:rsidTr="00467E18">
        <w:trPr>
          <w:gridAfter w:val="1"/>
          <w:wAfter w:w="298" w:type="dxa"/>
        </w:trPr>
        <w:tc>
          <w:tcPr>
            <w:tcW w:w="2903" w:type="dxa"/>
            <w:gridSpan w:val="2"/>
          </w:tcPr>
          <w:p w14:paraId="11D7EE3F" w14:textId="6DAA6DF3" w:rsidR="000E085E" w:rsidRDefault="000E085E" w:rsidP="005600C8">
            <w:pPr>
              <w:rPr>
                <w:rFonts w:ascii="Aptos" w:hAnsi="Aptos"/>
                <w:b/>
                <w:bCs/>
                <w:noProof/>
                <w:sz w:val="24"/>
                <w:szCs w:val="24"/>
              </w:rPr>
            </w:pPr>
            <w:r w:rsidRPr="000E085E">
              <w:rPr>
                <w:rFonts w:ascii="Aptos" w:hAnsi="Aptos"/>
                <w:b/>
                <w:bCs/>
                <w:noProof/>
                <w:sz w:val="24"/>
                <w:szCs w:val="24"/>
              </w:rPr>
              <w:lastRenderedPageBreak/>
              <w:t>Healthy to 100: The Science of Social Connection</w:t>
            </w:r>
          </w:p>
        </w:tc>
        <w:tc>
          <w:tcPr>
            <w:tcW w:w="7622" w:type="dxa"/>
            <w:gridSpan w:val="4"/>
          </w:tcPr>
          <w:p w14:paraId="29EEFB07" w14:textId="2AE58EC4" w:rsidR="008B6EAF" w:rsidRPr="00F83BA6" w:rsidRDefault="00F83BA6" w:rsidP="00F12FFA">
            <w:pPr>
              <w:contextualSpacing/>
              <w:rPr>
                <w:rFonts w:ascii="Aptos" w:hAnsi="Aptos"/>
                <w:i/>
                <w:iCs/>
              </w:rPr>
            </w:pPr>
            <w:hyperlink r:id="rId58" w:history="1">
              <w:r w:rsidRPr="00F83BA6">
                <w:rPr>
                  <w:rStyle w:val="Hyperlink"/>
                  <w:rFonts w:ascii="Aptos" w:hAnsi="Aptos"/>
                  <w:i/>
                  <w:iCs/>
                </w:rPr>
                <w:t>Healthy to 100: The Science of Social Connection</w:t>
              </w:r>
            </w:hyperlink>
          </w:p>
          <w:p w14:paraId="6C15A7B8" w14:textId="1279407C" w:rsidR="00DA34B3" w:rsidRDefault="00DA34B3" w:rsidP="00DA34B3">
            <w:pPr>
              <w:contextualSpacing/>
              <w:rPr>
                <w:rFonts w:ascii="Aptos" w:hAnsi="Aptos"/>
              </w:rPr>
            </w:pPr>
            <w:r>
              <w:rPr>
                <w:rFonts w:ascii="Aptos" w:hAnsi="Aptos"/>
              </w:rPr>
              <w:t>A weekly newsletter published by The Longevity Project</w:t>
            </w:r>
          </w:p>
          <w:p w14:paraId="5F50D1F9" w14:textId="77777777" w:rsidR="000E085E" w:rsidRDefault="008B6EAF" w:rsidP="00DA34B3">
            <w:pPr>
              <w:ind w:left="720"/>
              <w:contextualSpacing/>
              <w:rPr>
                <w:rFonts w:ascii="Aptos" w:hAnsi="Aptos"/>
              </w:rPr>
            </w:pPr>
            <w:r w:rsidRPr="008B6EAF">
              <w:rPr>
                <w:rFonts w:ascii="Aptos" w:hAnsi="Aptos"/>
              </w:rPr>
              <w:t>The Longevity Project</w:t>
            </w:r>
            <w:r w:rsidR="00622D0C">
              <w:rPr>
                <w:rFonts w:ascii="Aptos" w:hAnsi="Aptos"/>
              </w:rPr>
              <w:t xml:space="preserve"> is</w:t>
            </w:r>
            <w:r w:rsidRPr="008B6EAF">
              <w:rPr>
                <w:rFonts w:ascii="Aptos" w:hAnsi="Aptos"/>
              </w:rPr>
              <w:t xml:space="preserve"> a collaboration with the </w:t>
            </w:r>
            <w:hyperlink r:id="rId59" w:history="1">
              <w:r w:rsidRPr="007B23A4">
                <w:rPr>
                  <w:rStyle w:val="Hyperlink"/>
                  <w:rFonts w:ascii="Aptos" w:hAnsi="Aptos"/>
                </w:rPr>
                <w:t>Stanford Center on Longevity</w:t>
              </w:r>
            </w:hyperlink>
            <w:r w:rsidR="00622D0C">
              <w:rPr>
                <w:rFonts w:ascii="Aptos" w:hAnsi="Aptos"/>
              </w:rPr>
              <w:t xml:space="preserve"> and </w:t>
            </w:r>
            <w:hyperlink r:id="rId60" w:history="1">
              <w:r w:rsidR="00622D0C" w:rsidRPr="00985A8F">
                <w:rPr>
                  <w:rStyle w:val="Hyperlink"/>
                  <w:rFonts w:ascii="Aptos" w:hAnsi="Aptos"/>
                </w:rPr>
                <w:t>Palisades Media Ventures</w:t>
              </w:r>
            </w:hyperlink>
            <w:r w:rsidRPr="008B6EAF">
              <w:rPr>
                <w:rFonts w:ascii="Aptos" w:hAnsi="Aptos"/>
              </w:rPr>
              <w:t>. This project aims to foster public conversation and research into the societal impact of longer lifespans. Through podcasts, events, and publications, The Longevity Project addresses the challenges and opportunities presented by increasing human longevity. Ken Stern</w:t>
            </w:r>
            <w:r w:rsidR="001239FB">
              <w:rPr>
                <w:rFonts w:ascii="Aptos" w:hAnsi="Aptos"/>
              </w:rPr>
              <w:t>,</w:t>
            </w:r>
            <w:r w:rsidR="00DA34B3">
              <w:rPr>
                <w:rFonts w:ascii="Aptos" w:hAnsi="Aptos"/>
              </w:rPr>
              <w:t xml:space="preserve"> </w:t>
            </w:r>
            <w:r w:rsidR="00DA34B3">
              <w:t xml:space="preserve"> </w:t>
            </w:r>
            <w:r w:rsidR="00DA34B3" w:rsidRPr="00DA34B3">
              <w:rPr>
                <w:rFonts w:ascii="Aptos" w:hAnsi="Aptos"/>
              </w:rPr>
              <w:t>who previously served as the CEO of National Public Radio (NPR)</w:t>
            </w:r>
            <w:r w:rsidR="00DA34B3">
              <w:rPr>
                <w:rFonts w:ascii="Aptos" w:hAnsi="Aptos"/>
              </w:rPr>
              <w:t xml:space="preserve">, </w:t>
            </w:r>
            <w:r w:rsidRPr="008B6EAF">
              <w:rPr>
                <w:rFonts w:ascii="Aptos" w:hAnsi="Aptos"/>
              </w:rPr>
              <w:t xml:space="preserve"> hosts multiple podcasts associated with this project, including "Century Lives" and "When I'm 64."</w:t>
            </w:r>
          </w:p>
          <w:p w14:paraId="6BA258B0" w14:textId="77777777" w:rsidR="00DA34B3" w:rsidRDefault="00E755F8" w:rsidP="00DA34B3">
            <w:pPr>
              <w:ind w:left="720"/>
              <w:contextualSpacing/>
              <w:rPr>
                <w:rFonts w:ascii="Aptos" w:hAnsi="Aptos"/>
              </w:rPr>
            </w:pPr>
            <w:hyperlink r:id="rId61" w:tgtFrame="_blank" w:history="1">
              <w:r w:rsidRPr="00E755F8">
                <w:rPr>
                  <w:rStyle w:val="Hyperlink"/>
                  <w:rFonts w:ascii="Aptos" w:hAnsi="Aptos"/>
                </w:rPr>
                <w:t>SUBSC</w:t>
              </w:r>
              <w:r w:rsidRPr="00E755F8">
                <w:rPr>
                  <w:rStyle w:val="Hyperlink"/>
                  <w:rFonts w:ascii="Aptos" w:hAnsi="Aptos"/>
                </w:rPr>
                <w:t>RIBE</w:t>
              </w:r>
            </w:hyperlink>
          </w:p>
          <w:p w14:paraId="518BA2D0" w14:textId="77777777" w:rsidR="00802856" w:rsidRDefault="00802856" w:rsidP="00DA34B3">
            <w:pPr>
              <w:ind w:left="720"/>
              <w:contextualSpacing/>
              <w:rPr>
                <w:rFonts w:ascii="Aptos" w:hAnsi="Aptos"/>
              </w:rPr>
            </w:pPr>
          </w:p>
          <w:p w14:paraId="185A7540" w14:textId="77777777" w:rsidR="00802856" w:rsidRDefault="00802856" w:rsidP="00DA34B3">
            <w:pPr>
              <w:ind w:left="720"/>
              <w:contextualSpacing/>
              <w:rPr>
                <w:rFonts w:ascii="Aptos" w:hAnsi="Aptos"/>
              </w:rPr>
            </w:pPr>
            <w:r>
              <w:rPr>
                <w:rFonts w:ascii="Aptos" w:hAnsi="Aptos"/>
              </w:rPr>
              <w:t>Excerpt from Issue #4, September 15, 2025</w:t>
            </w:r>
          </w:p>
          <w:p w14:paraId="1AD58EFA" w14:textId="77777777" w:rsidR="00802856" w:rsidRDefault="00250EEF" w:rsidP="00DA34B3">
            <w:pPr>
              <w:ind w:left="720"/>
              <w:contextualSpacing/>
              <w:rPr>
                <w:rFonts w:ascii="Aptos" w:hAnsi="Aptos"/>
              </w:rPr>
            </w:pPr>
            <w:r w:rsidRPr="00250EEF">
              <w:rPr>
                <w:rFonts w:ascii="Aptos" w:hAnsi="Aptos"/>
                <w:b/>
                <w:bCs/>
                <w:i/>
                <w:iCs/>
              </w:rPr>
              <w:t>Grandmacore is Trending.</w:t>
            </w:r>
          </w:p>
          <w:p w14:paraId="5B6B2978" w14:textId="77777777" w:rsidR="00DE6DFD" w:rsidRPr="00DE6DFD" w:rsidRDefault="00DE6DFD" w:rsidP="00DE6DFD">
            <w:pPr>
              <w:ind w:left="720"/>
              <w:contextualSpacing/>
              <w:rPr>
                <w:rFonts w:ascii="Aptos" w:hAnsi="Aptos"/>
              </w:rPr>
            </w:pPr>
            <w:r w:rsidRPr="00DE6DFD">
              <w:rPr>
                <w:rFonts w:ascii="Aptos" w:hAnsi="Aptos"/>
              </w:rPr>
              <w:t xml:space="preserve">There is a logical dissonance in reporting that social media is celebrating the rejection of social media trends, but </w:t>
            </w:r>
            <w:proofErr w:type="gramStart"/>
            <w:r w:rsidRPr="00DE6DFD">
              <w:rPr>
                <w:rFonts w:ascii="Aptos" w:hAnsi="Aptos"/>
              </w:rPr>
              <w:t>it’s</w:t>
            </w:r>
            <w:proofErr w:type="gramEnd"/>
            <w:r w:rsidRPr="00DE6DFD">
              <w:rPr>
                <w:rFonts w:ascii="Aptos" w:hAnsi="Aptos"/>
              </w:rPr>
              <w:t xml:space="preserve"> a weird world we live in. </w:t>
            </w:r>
            <w:proofErr w:type="gramStart"/>
            <w:r w:rsidRPr="00DE6DFD">
              <w:rPr>
                <w:rFonts w:ascii="Aptos" w:hAnsi="Aptos"/>
              </w:rPr>
              <w:t>It’s</w:t>
            </w:r>
            <w:proofErr w:type="gramEnd"/>
            <w:r w:rsidRPr="00DE6DFD">
              <w:rPr>
                <w:rFonts w:ascii="Aptos" w:hAnsi="Aptos"/>
              </w:rPr>
              <w:t xml:space="preserve"> generally called “Grandmacore”, and it reflects a flight by younger social media users to decidedly non-social media activities. Knitting, crocheting, gardening, baking, birding, journaling, and board games are now </w:t>
            </w:r>
            <w:hyperlink r:id="rId62" w:tgtFrame="_blank" w:history="1">
              <w:r w:rsidRPr="00DE6DFD">
                <w:rPr>
                  <w:rStyle w:val="Hyperlink"/>
                  <w:rFonts w:ascii="Aptos" w:hAnsi="Aptos"/>
                </w:rPr>
                <w:t>increasingly popular with younger generations</w:t>
              </w:r>
            </w:hyperlink>
            <w:r w:rsidRPr="00DE6DFD">
              <w:rPr>
                <w:rFonts w:ascii="Aptos" w:hAnsi="Aptos"/>
              </w:rPr>
              <w:t xml:space="preserve">. The fact that younger cohorts (and some older ones) are posting on TikTok and Instagram about them </w:t>
            </w:r>
            <w:proofErr w:type="gramStart"/>
            <w:r w:rsidRPr="00DE6DFD">
              <w:rPr>
                <w:rFonts w:ascii="Aptos" w:hAnsi="Aptos"/>
              </w:rPr>
              <w:t>doesn’t</w:t>
            </w:r>
            <w:proofErr w:type="gramEnd"/>
            <w:r w:rsidRPr="00DE6DFD">
              <w:rPr>
                <w:rFonts w:ascii="Aptos" w:hAnsi="Aptos"/>
              </w:rPr>
              <w:t xml:space="preserve"> obviate the fact that some people are eschewing doomscrolling for the 37th time today for more communal and positive activities.</w:t>
            </w:r>
          </w:p>
          <w:p w14:paraId="0525FCB0" w14:textId="77777777" w:rsidR="00DE6DFD" w:rsidRPr="00DE6DFD" w:rsidRDefault="00DE6DFD" w:rsidP="00DE6DFD">
            <w:pPr>
              <w:ind w:left="720"/>
              <w:contextualSpacing/>
              <w:rPr>
                <w:rFonts w:ascii="Aptos" w:hAnsi="Aptos"/>
              </w:rPr>
            </w:pPr>
            <w:r w:rsidRPr="00DE6DFD">
              <w:rPr>
                <w:rFonts w:ascii="Aptos" w:hAnsi="Aptos"/>
              </w:rPr>
              <w:t xml:space="preserve">Hobbies like this have all sorts of benefits: reducing excessive screen time, creating social connection through communal activities, and reducing loneliness that can undermine both physical and cognitive health. </w:t>
            </w:r>
            <w:hyperlink r:id="rId63" w:tgtFrame="_blank" w:history="1">
              <w:r w:rsidRPr="00DE6DFD">
                <w:rPr>
                  <w:rStyle w:val="Hyperlink"/>
                  <w:rFonts w:ascii="Aptos" w:hAnsi="Aptos"/>
                </w:rPr>
                <w:t>A 2023 study in Nature Medicine</w:t>
              </w:r>
            </w:hyperlink>
            <w:r w:rsidRPr="00DE6DFD">
              <w:rPr>
                <w:rFonts w:ascii="Aptos" w:hAnsi="Aptos"/>
              </w:rPr>
              <w:t xml:space="preserve"> found that older adults who regularly engaged in hobbies were happier, healthier, and less depressed, and both evidence and logic suggest that this applies to younger generations as well.</w:t>
            </w:r>
          </w:p>
          <w:p w14:paraId="23DBA395" w14:textId="764D307D" w:rsidR="00250EEF" w:rsidRPr="00250EEF" w:rsidRDefault="00DE6DFD" w:rsidP="00DE6DFD">
            <w:pPr>
              <w:ind w:left="720"/>
              <w:contextualSpacing/>
              <w:rPr>
                <w:rFonts w:ascii="Aptos" w:hAnsi="Aptos"/>
              </w:rPr>
            </w:pPr>
            <w:r w:rsidRPr="00DE6DFD">
              <w:rPr>
                <w:rFonts w:ascii="Aptos" w:hAnsi="Aptos"/>
              </w:rPr>
              <w:t xml:space="preserve">In 2000, when Robert Putnam wrote </w:t>
            </w:r>
            <w:r w:rsidRPr="00DE6DFD">
              <w:rPr>
                <w:rFonts w:ascii="Aptos" w:hAnsi="Aptos"/>
                <w:i/>
                <w:iCs/>
              </w:rPr>
              <w:t>Bowling Alone</w:t>
            </w:r>
            <w:r w:rsidRPr="00DE6DFD">
              <w:rPr>
                <w:rFonts w:ascii="Aptos" w:hAnsi="Aptos"/>
              </w:rPr>
              <w:t xml:space="preserve">, he cited declines in sewing circles and other collective hobbies (along with unions, churches, </w:t>
            </w:r>
            <w:r w:rsidR="00B15A22" w:rsidRPr="00DE6DFD">
              <w:rPr>
                <w:rFonts w:ascii="Aptos" w:hAnsi="Aptos"/>
              </w:rPr>
              <w:t>PTAs,</w:t>
            </w:r>
            <w:r w:rsidRPr="00DE6DFD">
              <w:rPr>
                <w:rFonts w:ascii="Aptos" w:hAnsi="Aptos"/>
              </w:rPr>
              <w:t xml:space="preserve"> and the like) as evidence </w:t>
            </w:r>
            <w:proofErr w:type="gramStart"/>
            <w:r w:rsidRPr="00DE6DFD">
              <w:rPr>
                <w:rFonts w:ascii="Aptos" w:hAnsi="Aptos"/>
              </w:rPr>
              <w:t>for</w:t>
            </w:r>
            <w:proofErr w:type="gramEnd"/>
            <w:r w:rsidRPr="00DE6DFD">
              <w:rPr>
                <w:rFonts w:ascii="Aptos" w:hAnsi="Aptos"/>
              </w:rPr>
              <w:t xml:space="preserve"> the decline of social capital in this country. Over the last 25 years, all the trends around social connection and engagement have continued in the wrong direction, as </w:t>
            </w:r>
            <w:hyperlink r:id="rId64" w:tgtFrame="_blank" w:history="1">
              <w:r w:rsidRPr="00DE6DFD">
                <w:rPr>
                  <w:rStyle w:val="Hyperlink"/>
                  <w:rFonts w:ascii="Aptos" w:hAnsi="Aptos"/>
                </w:rPr>
                <w:t>group activities have been replaced by solitary digital engagement</w:t>
              </w:r>
            </w:hyperlink>
            <w:r w:rsidRPr="00DE6DFD">
              <w:rPr>
                <w:rFonts w:ascii="Aptos" w:hAnsi="Aptos"/>
              </w:rPr>
              <w:t>. Perhaps the Grandmacore trend is a positive indicator that our flight to loneliness is at least slowing.</w:t>
            </w:r>
          </w:p>
        </w:tc>
      </w:tr>
      <w:tr w:rsidR="005600C8" w14:paraId="1BA9BECA" w14:textId="77777777" w:rsidTr="00467E18">
        <w:trPr>
          <w:gridAfter w:val="1"/>
          <w:wAfter w:w="298" w:type="dxa"/>
        </w:trPr>
        <w:tc>
          <w:tcPr>
            <w:tcW w:w="2903" w:type="dxa"/>
            <w:gridSpan w:val="2"/>
          </w:tcPr>
          <w:p w14:paraId="0623DE9C" w14:textId="77777777" w:rsidR="005600C8" w:rsidRPr="009D6DFB" w:rsidRDefault="005600C8" w:rsidP="005600C8">
            <w:pPr>
              <w:rPr>
                <w:rFonts w:ascii="Aptos" w:hAnsi="Aptos"/>
                <w:b/>
                <w:bCs/>
                <w:noProof/>
                <w:sz w:val="24"/>
                <w:szCs w:val="24"/>
              </w:rPr>
            </w:pPr>
            <w:r w:rsidRPr="009D6DFB">
              <w:rPr>
                <w:rFonts w:ascii="Aptos" w:hAnsi="Aptos"/>
                <w:b/>
                <w:bCs/>
                <w:noProof/>
                <w:sz w:val="24"/>
                <w:szCs w:val="24"/>
              </w:rPr>
              <w:t>Recruitment</w:t>
            </w:r>
          </w:p>
          <w:p w14:paraId="5145C462" w14:textId="191AFE19" w:rsidR="005600C8" w:rsidRPr="00E356C0" w:rsidRDefault="005600C8" w:rsidP="005600C8">
            <w:pPr>
              <w:rPr>
                <w:b/>
                <w:bCs/>
                <w:noProof/>
                <w:sz w:val="24"/>
                <w:szCs w:val="24"/>
              </w:rPr>
            </w:pPr>
          </w:p>
        </w:tc>
        <w:tc>
          <w:tcPr>
            <w:tcW w:w="7622" w:type="dxa"/>
            <w:gridSpan w:val="4"/>
          </w:tcPr>
          <w:p w14:paraId="3B4D3796" w14:textId="77777777" w:rsidR="005600C8" w:rsidRDefault="005600C8" w:rsidP="005600C8">
            <w:pPr>
              <w:rPr>
                <w:rStyle w:val="Hyperlink"/>
                <w:rFonts w:ascii="Aptos" w:hAnsi="Aptos"/>
                <w:u w:val="none"/>
              </w:rPr>
            </w:pPr>
            <w:r>
              <w:rPr>
                <w:rFonts w:ascii="Aptos" w:hAnsi="Aptos"/>
                <w:b/>
                <w:bCs/>
                <w:color w:val="000000" w:themeColor="text1"/>
              </w:rPr>
              <w:t xml:space="preserve">See: </w:t>
            </w:r>
            <w:hyperlink r:id="rId65" w:history="1">
              <w:r w:rsidRPr="00FC353A">
                <w:rPr>
                  <w:rStyle w:val="Hyperlink"/>
                  <w:rFonts w:ascii="Aptos" w:hAnsi="Aptos"/>
                  <w:b/>
                  <w:bCs/>
                </w:rPr>
                <w:t>Listings on MASSterList.com’s Job Board</w:t>
              </w:r>
            </w:hyperlink>
            <w:r>
              <w:rPr>
                <w:rStyle w:val="Hyperlink"/>
                <w:rFonts w:ascii="Aptos" w:hAnsi="Aptos"/>
                <w:u w:val="none"/>
              </w:rPr>
              <w:t xml:space="preserve"> for all current listings</w:t>
            </w:r>
          </w:p>
          <w:p w14:paraId="7C8BD650" w14:textId="20F6988B" w:rsidR="00DB2D2E" w:rsidRPr="00241A70" w:rsidRDefault="00DB2D2E" w:rsidP="00241A70">
            <w:pPr>
              <w:rPr>
                <w:rFonts w:ascii="Aptos" w:hAnsi="Aptos"/>
                <w:color w:val="000000" w:themeColor="text1"/>
              </w:rPr>
            </w:pPr>
          </w:p>
        </w:tc>
      </w:tr>
      <w:tr w:rsidR="005600C8" w14:paraId="51298D3C" w14:textId="77777777" w:rsidTr="00467E18">
        <w:trPr>
          <w:gridAfter w:val="1"/>
          <w:wAfter w:w="298" w:type="dxa"/>
        </w:trPr>
        <w:tc>
          <w:tcPr>
            <w:tcW w:w="2903" w:type="dxa"/>
            <w:gridSpan w:val="2"/>
          </w:tcPr>
          <w:p w14:paraId="58489C9B" w14:textId="77777777" w:rsidR="005600C8" w:rsidRPr="00901A95" w:rsidRDefault="005600C8" w:rsidP="005600C8">
            <w:pPr>
              <w:rPr>
                <w:rFonts w:ascii="Aptos" w:hAnsi="Aptos"/>
                <w:b/>
                <w:bCs/>
                <w:sz w:val="24"/>
                <w:szCs w:val="24"/>
              </w:rPr>
            </w:pPr>
            <w:r w:rsidRPr="00901A95">
              <w:rPr>
                <w:rFonts w:ascii="Aptos" w:hAnsi="Aptos"/>
                <w:b/>
                <w:bCs/>
                <w:sz w:val="24"/>
                <w:szCs w:val="24"/>
              </w:rPr>
              <w:lastRenderedPageBreak/>
              <w:t xml:space="preserve">Guide to news items in this week’s </w:t>
            </w:r>
            <w:r w:rsidRPr="00901A95">
              <w:rPr>
                <w:rFonts w:ascii="Aptos" w:hAnsi="Aptos"/>
                <w:b/>
                <w:bCs/>
                <w:i/>
                <w:iCs/>
                <w:sz w:val="24"/>
                <w:szCs w:val="24"/>
              </w:rPr>
              <w:t>Dignity Digest</w:t>
            </w:r>
          </w:p>
        </w:tc>
        <w:tc>
          <w:tcPr>
            <w:tcW w:w="7622" w:type="dxa"/>
            <w:gridSpan w:val="4"/>
          </w:tcPr>
          <w:p w14:paraId="5B6947FD" w14:textId="77777777" w:rsidR="0048568F" w:rsidRDefault="00AE64A7" w:rsidP="0048568F">
            <w:pPr>
              <w:pStyle w:val="ListParagraph"/>
              <w:spacing w:after="100" w:afterAutospacing="1"/>
              <w:ind w:left="0"/>
              <w:rPr>
                <w:rFonts w:ascii="Aptos" w:hAnsi="Aptos"/>
                <w:b/>
                <w:bCs/>
              </w:rPr>
            </w:pPr>
            <w:r>
              <w:rPr>
                <w:rFonts w:ascii="Aptos" w:hAnsi="Aptos"/>
                <w:b/>
                <w:bCs/>
              </w:rPr>
              <w:t>Behavioral Health</w:t>
            </w:r>
          </w:p>
          <w:p w14:paraId="14150321" w14:textId="253773FC" w:rsidR="0048568F" w:rsidRPr="0048568F" w:rsidRDefault="0062585F" w:rsidP="0048568F">
            <w:pPr>
              <w:pStyle w:val="ListParagraph"/>
              <w:spacing w:after="100" w:afterAutospacing="1"/>
              <w:rPr>
                <w:rFonts w:ascii="Aptos" w:hAnsi="Aptos"/>
                <w:b/>
                <w:bCs/>
              </w:rPr>
            </w:pPr>
            <w:hyperlink r:id="rId66" w:history="1">
              <w:r w:rsidRPr="004429B1">
                <w:rPr>
                  <w:rStyle w:val="Hyperlink"/>
                  <w:rFonts w:ascii="Aptos" w:hAnsi="Aptos" w:cs="Open Sans"/>
                  <w:i/>
                  <w:iCs/>
                </w:rPr>
                <w:t>Grant Ending for Ce</w:t>
              </w:r>
              <w:r w:rsidRPr="004429B1">
                <w:rPr>
                  <w:rStyle w:val="Hyperlink"/>
                  <w:rFonts w:ascii="Aptos" w:hAnsi="Aptos" w:cs="Open Sans"/>
                  <w:i/>
                  <w:iCs/>
                </w:rPr>
                <w:t>nter of Excellence for Behavioral Health in Nursing Facilities; Watch Remaining Live Trainings in September</w:t>
              </w:r>
            </w:hyperlink>
            <w:r w:rsidR="0048568F">
              <w:rPr>
                <w:rFonts w:ascii="Aptos" w:hAnsi="Aptos" w:cs="Open Sans"/>
                <w:i/>
                <w:iCs/>
                <w:color w:val="000000"/>
              </w:rPr>
              <w:t xml:space="preserve"> </w:t>
            </w:r>
            <w:r w:rsidR="0048568F">
              <w:rPr>
                <w:rFonts w:ascii="Aptos" w:hAnsi="Aptos" w:cs="Open Sans"/>
                <w:b/>
                <w:bCs/>
                <w:color w:val="000000"/>
              </w:rPr>
              <w:t>(</w:t>
            </w:r>
            <w:r w:rsidR="0048568F" w:rsidRPr="004429B1">
              <w:rPr>
                <w:rFonts w:ascii="Aptos" w:hAnsi="Aptos" w:cs="Open Sans"/>
                <w:b/>
                <w:bCs/>
                <w:color w:val="000000"/>
              </w:rPr>
              <w:t>Center of Excellence for Behavioral Health in Nursing Facilities (COE-NF)</w:t>
            </w:r>
            <w:r w:rsidR="0048568F">
              <w:rPr>
                <w:rFonts w:ascii="Aptos" w:hAnsi="Aptos" w:cs="Open Sans"/>
                <w:b/>
                <w:bCs/>
                <w:color w:val="000000"/>
              </w:rPr>
              <w:t>)</w:t>
            </w:r>
          </w:p>
          <w:p w14:paraId="3B39FB56" w14:textId="77777777" w:rsidR="00BC187C" w:rsidRDefault="009663E5" w:rsidP="00BC187C">
            <w:pPr>
              <w:pStyle w:val="ListParagraph"/>
              <w:spacing w:after="100" w:afterAutospacing="1"/>
              <w:ind w:left="0"/>
              <w:rPr>
                <w:rFonts w:ascii="Aptos" w:hAnsi="Aptos"/>
                <w:b/>
                <w:bCs/>
              </w:rPr>
            </w:pPr>
            <w:r>
              <w:rPr>
                <w:rFonts w:ascii="Aptos" w:hAnsi="Aptos"/>
                <w:b/>
                <w:bCs/>
              </w:rPr>
              <w:t>Alzheimer’s and Other Diseases</w:t>
            </w:r>
          </w:p>
          <w:p w14:paraId="743A33D2" w14:textId="0FE765D3" w:rsidR="009663E5" w:rsidRPr="00BC187C" w:rsidRDefault="009663E5" w:rsidP="00BC187C">
            <w:pPr>
              <w:pStyle w:val="ListParagraph"/>
              <w:spacing w:after="100" w:afterAutospacing="1"/>
              <w:rPr>
                <w:rFonts w:ascii="Aptos" w:hAnsi="Aptos"/>
                <w:b/>
                <w:bCs/>
              </w:rPr>
            </w:pPr>
            <w:hyperlink r:id="rId67" w:history="1">
              <w:proofErr w:type="gramStart"/>
              <w:r w:rsidRPr="00E72928">
                <w:rPr>
                  <w:rStyle w:val="Hyperlink"/>
                  <w:rFonts w:ascii="Aptos" w:hAnsi="Aptos" w:cs="Open Sans"/>
                  <w:i/>
                  <w:iCs/>
                  <w:sz w:val="21"/>
                  <w:szCs w:val="21"/>
                </w:rPr>
                <w:t>5</w:t>
              </w:r>
              <w:proofErr w:type="gramEnd"/>
              <w:r w:rsidRPr="00E72928">
                <w:rPr>
                  <w:rStyle w:val="Hyperlink"/>
                  <w:rFonts w:ascii="Aptos" w:hAnsi="Aptos" w:cs="Open Sans"/>
                  <w:i/>
                  <w:iCs/>
                  <w:sz w:val="21"/>
                  <w:szCs w:val="21"/>
                </w:rPr>
                <w:t xml:space="preserve"> surprisingly hopeful things we learned about Alzheimer’s this year</w:t>
              </w:r>
            </w:hyperlink>
            <w:r w:rsidR="00BC187C">
              <w:rPr>
                <w:rFonts w:ascii="Aptos" w:hAnsi="Aptos" w:cs="Open Sans"/>
                <w:i/>
                <w:iCs/>
                <w:color w:val="000000"/>
                <w:sz w:val="21"/>
                <w:szCs w:val="21"/>
              </w:rPr>
              <w:t xml:space="preserve"> </w:t>
            </w:r>
            <w:r>
              <w:rPr>
                <w:rFonts w:ascii="Aptos" w:hAnsi="Aptos" w:cs="Open Sans"/>
                <w:b/>
                <w:bCs/>
                <w:color w:val="000000"/>
                <w:sz w:val="21"/>
                <w:szCs w:val="21"/>
              </w:rPr>
              <w:t>(</w:t>
            </w:r>
            <w:r w:rsidRPr="00760755">
              <w:rPr>
                <w:rFonts w:ascii="Aptos" w:hAnsi="Aptos" w:cs="Open Sans"/>
                <w:b/>
                <w:bCs/>
                <w:color w:val="000000"/>
                <w:sz w:val="21"/>
                <w:szCs w:val="21"/>
              </w:rPr>
              <w:t>Washington Post (free access)</w:t>
            </w:r>
            <w:r>
              <w:rPr>
                <w:rFonts w:ascii="Aptos" w:hAnsi="Aptos" w:cs="Open Sans"/>
                <w:b/>
                <w:bCs/>
                <w:color w:val="000000"/>
                <w:sz w:val="21"/>
                <w:szCs w:val="21"/>
              </w:rPr>
              <w:t xml:space="preserve">, </w:t>
            </w:r>
            <w:r>
              <w:rPr>
                <w:rFonts w:ascii="Aptos" w:hAnsi="Aptos" w:cs="Open Sans"/>
                <w:color w:val="000000"/>
                <w:sz w:val="21"/>
                <w:szCs w:val="21"/>
              </w:rPr>
              <w:t>September 16, 2025)</w:t>
            </w:r>
          </w:p>
          <w:p w14:paraId="3E95C46D" w14:textId="09F57E47" w:rsidR="00134468" w:rsidRDefault="00134468" w:rsidP="003C48B4">
            <w:pPr>
              <w:pStyle w:val="ListParagraph"/>
              <w:spacing w:after="100" w:afterAutospacing="1"/>
              <w:ind w:left="0"/>
              <w:rPr>
                <w:rFonts w:ascii="Aptos" w:hAnsi="Aptos"/>
                <w:b/>
                <w:bCs/>
              </w:rPr>
            </w:pPr>
            <w:r>
              <w:rPr>
                <w:rFonts w:ascii="Aptos" w:hAnsi="Aptos"/>
                <w:b/>
                <w:bCs/>
              </w:rPr>
              <w:t>LGBTQ+ T</w:t>
            </w:r>
            <w:r w:rsidR="00252365">
              <w:rPr>
                <w:rFonts w:ascii="Aptos" w:hAnsi="Aptos"/>
                <w:b/>
                <w:bCs/>
              </w:rPr>
              <w:t>opics</w:t>
            </w:r>
          </w:p>
          <w:p w14:paraId="4DE2C4B1" w14:textId="40AB8291" w:rsidR="00E13269" w:rsidRPr="00FD2E62" w:rsidRDefault="00E13269" w:rsidP="00FD2E62">
            <w:pPr>
              <w:pStyle w:val="ListParagraph"/>
              <w:rPr>
                <w:rFonts w:ascii="Aptos" w:eastAsia="Times New Roman" w:hAnsi="Aptos" w:cs="Times New Roman"/>
                <w:i/>
                <w:iCs/>
              </w:rPr>
            </w:pPr>
            <w:hyperlink r:id="rId68" w:history="1">
              <w:r w:rsidRPr="0099161E">
                <w:rPr>
                  <w:rStyle w:val="Hyperlink"/>
                  <w:rFonts w:ascii="Aptos" w:eastAsia="Times New Roman" w:hAnsi="Aptos" w:cs="Times New Roman"/>
                  <w:i/>
                  <w:iCs/>
                </w:rPr>
                <w:t>Supporting LGBTQ+ Older Adults’ B</w:t>
              </w:r>
              <w:r w:rsidRPr="0099161E">
                <w:rPr>
                  <w:rStyle w:val="Hyperlink"/>
                  <w:rFonts w:ascii="Aptos" w:eastAsia="Times New Roman" w:hAnsi="Aptos" w:cs="Times New Roman"/>
                  <w:i/>
                  <w:iCs/>
                </w:rPr>
                <w:t>asic Needs</w:t>
              </w:r>
            </w:hyperlink>
            <w:r w:rsidR="00FD2E62">
              <w:rPr>
                <w:rFonts w:ascii="Aptos" w:eastAsia="Times New Roman" w:hAnsi="Aptos" w:cs="Times New Roman"/>
                <w:i/>
                <w:iCs/>
              </w:rPr>
              <w:t xml:space="preserve"> </w:t>
            </w:r>
            <w:r w:rsidRPr="00FD2E62">
              <w:rPr>
                <w:rFonts w:ascii="Aptos" w:eastAsia="Times New Roman" w:hAnsi="Aptos" w:cs="Times New Roman"/>
                <w:b/>
                <w:bCs/>
              </w:rPr>
              <w:t xml:space="preserve">(Justice in Aging, </w:t>
            </w:r>
            <w:r w:rsidRPr="00FD2E62">
              <w:rPr>
                <w:rFonts w:ascii="Aptos" w:eastAsia="Times New Roman" w:hAnsi="Aptos" w:cs="Times New Roman"/>
              </w:rPr>
              <w:t>September 18, 2025)</w:t>
            </w:r>
          </w:p>
          <w:p w14:paraId="35882EAA" w14:textId="77777777" w:rsidR="00D24F84" w:rsidRDefault="001D5B7C" w:rsidP="00D24F84">
            <w:pPr>
              <w:pStyle w:val="ListParagraph"/>
              <w:spacing w:after="100" w:afterAutospacing="1"/>
              <w:ind w:left="0"/>
              <w:rPr>
                <w:rFonts w:ascii="Aptos" w:hAnsi="Aptos"/>
                <w:b/>
                <w:bCs/>
              </w:rPr>
            </w:pPr>
            <w:r>
              <w:rPr>
                <w:rFonts w:ascii="Aptos" w:hAnsi="Aptos"/>
                <w:b/>
                <w:bCs/>
              </w:rPr>
              <w:t>Topics about Incarcerated Persons</w:t>
            </w:r>
          </w:p>
          <w:p w14:paraId="09050402" w14:textId="25B0E8A3" w:rsidR="001D5B7C" w:rsidRPr="00D24F84" w:rsidRDefault="001D5B7C" w:rsidP="00D24F84">
            <w:pPr>
              <w:pStyle w:val="ListParagraph"/>
              <w:spacing w:after="100" w:afterAutospacing="1"/>
              <w:rPr>
                <w:rFonts w:ascii="Aptos" w:hAnsi="Aptos"/>
                <w:b/>
                <w:bCs/>
              </w:rPr>
            </w:pPr>
            <w:hyperlink r:id="rId69" w:history="1">
              <w:r w:rsidRPr="001B3138">
                <w:rPr>
                  <w:rStyle w:val="Hyperlink"/>
                  <w:rFonts w:ascii="Aptos" w:eastAsia="Times New Roman" w:hAnsi="Aptos" w:cs="Times New Roman"/>
                  <w:i/>
                  <w:iCs/>
                </w:rPr>
                <w:t>Advocacy with Pu</w:t>
              </w:r>
              <w:r w:rsidRPr="001B3138">
                <w:rPr>
                  <w:rStyle w:val="Hyperlink"/>
                  <w:rFonts w:ascii="Aptos" w:eastAsia="Times New Roman" w:hAnsi="Aptos" w:cs="Times New Roman"/>
                  <w:i/>
                  <w:iCs/>
                </w:rPr>
                <w:t>blic Housing Authorities (PHAs) to Expand Affordable Housing Access for Formerly Incarcerated Older Adults</w:t>
              </w:r>
            </w:hyperlink>
            <w:r w:rsidR="00D24F84">
              <w:rPr>
                <w:rFonts w:ascii="Aptos" w:eastAsia="Times New Roman" w:hAnsi="Aptos" w:cs="Times New Roman"/>
                <w:i/>
                <w:iCs/>
              </w:rPr>
              <w:t xml:space="preserve"> </w:t>
            </w:r>
            <w:r w:rsidRPr="00D24F84">
              <w:rPr>
                <w:rFonts w:ascii="Aptos" w:eastAsia="Times New Roman" w:hAnsi="Aptos" w:cs="Times New Roman"/>
                <w:b/>
                <w:bCs/>
              </w:rPr>
              <w:t xml:space="preserve">(Justice in Aging, </w:t>
            </w:r>
            <w:r w:rsidRPr="00D24F84">
              <w:rPr>
                <w:rFonts w:ascii="Aptos" w:eastAsia="Times New Roman" w:hAnsi="Aptos" w:cs="Times New Roman"/>
              </w:rPr>
              <w:t>September 16, 2025)</w:t>
            </w:r>
          </w:p>
          <w:p w14:paraId="2F49A12D" w14:textId="53EEE860" w:rsidR="001D5B7C" w:rsidRPr="00245F2B" w:rsidRDefault="00245F2B" w:rsidP="00075DAE">
            <w:pPr>
              <w:pStyle w:val="ListParagraph"/>
              <w:spacing w:after="100" w:afterAutospacing="1"/>
              <w:ind w:left="0"/>
              <w:rPr>
                <w:rFonts w:ascii="Aptos" w:hAnsi="Aptos"/>
                <w:b/>
                <w:bCs/>
              </w:rPr>
            </w:pPr>
            <w:r w:rsidRPr="00245F2B">
              <w:rPr>
                <w:rFonts w:ascii="Aptos" w:hAnsi="Aptos"/>
                <w:b/>
                <w:bCs/>
              </w:rPr>
              <w:t>Workforce</w:t>
            </w:r>
          </w:p>
          <w:p w14:paraId="767C10AD" w14:textId="107C3C14" w:rsidR="00D11391" w:rsidRPr="00D11391" w:rsidRDefault="00D11391" w:rsidP="00D11391">
            <w:pPr>
              <w:pStyle w:val="ListParagraph"/>
              <w:rPr>
                <w:rFonts w:ascii="Aptos" w:eastAsia="Times New Roman" w:hAnsi="Aptos" w:cs="Times New Roman"/>
                <w:i/>
                <w:iCs/>
              </w:rPr>
            </w:pPr>
            <w:hyperlink r:id="rId70" w:history="1">
              <w:r w:rsidRPr="00204E80">
                <w:rPr>
                  <w:rStyle w:val="Hyperlink"/>
                  <w:rFonts w:ascii="Aptos" w:eastAsia="Times New Roman" w:hAnsi="Aptos" w:cs="Times New Roman"/>
                  <w:i/>
                  <w:iCs/>
                </w:rPr>
                <w:t>This Geriatrics Training Program Escaped the Ax. For Now.</w:t>
              </w:r>
            </w:hyperlink>
            <w:r>
              <w:rPr>
                <w:rFonts w:ascii="Aptos" w:eastAsia="Times New Roman" w:hAnsi="Aptos" w:cs="Times New Roman"/>
                <w:i/>
                <w:iCs/>
              </w:rPr>
              <w:t xml:space="preserve"> </w:t>
            </w:r>
            <w:r w:rsidRPr="00D11391">
              <w:rPr>
                <w:rFonts w:ascii="Aptos" w:eastAsia="Times New Roman" w:hAnsi="Aptos" w:cs="Times New Roman"/>
                <w:b/>
                <w:bCs/>
              </w:rPr>
              <w:t xml:space="preserve">(New York Times (free access), </w:t>
            </w:r>
            <w:r w:rsidRPr="00D11391">
              <w:rPr>
                <w:rFonts w:ascii="Aptos" w:eastAsia="Times New Roman" w:hAnsi="Aptos" w:cs="Times New Roman"/>
              </w:rPr>
              <w:t>September 21, 2025)</w:t>
            </w:r>
          </w:p>
          <w:p w14:paraId="0CF4B7EB" w14:textId="060D886C" w:rsidR="00454558" w:rsidRPr="00454558" w:rsidRDefault="00454558" w:rsidP="00454558">
            <w:pPr>
              <w:pStyle w:val="ListParagraph"/>
              <w:rPr>
                <w:rFonts w:ascii="Aptos" w:eastAsia="Times New Roman" w:hAnsi="Aptos" w:cs="Times New Roman"/>
                <w:i/>
                <w:iCs/>
              </w:rPr>
            </w:pPr>
            <w:hyperlink r:id="rId71" w:history="1">
              <w:r w:rsidRPr="00EC5624">
                <w:rPr>
                  <w:rStyle w:val="Hyperlink"/>
                  <w:rFonts w:ascii="Aptos" w:eastAsia="Times New Roman" w:hAnsi="Aptos" w:cs="Times New Roman"/>
                  <w:i/>
                  <w:iCs/>
                </w:rPr>
                <w:t>CMS Announces CMP Funds Available for Nurse Training</w:t>
              </w:r>
            </w:hyperlink>
            <w:r>
              <w:rPr>
                <w:rFonts w:ascii="Aptos" w:eastAsia="Times New Roman" w:hAnsi="Aptos" w:cs="Times New Roman"/>
                <w:i/>
                <w:iCs/>
              </w:rPr>
              <w:t xml:space="preserve"> </w:t>
            </w:r>
            <w:r w:rsidRPr="00454558">
              <w:rPr>
                <w:rFonts w:ascii="Aptos" w:eastAsia="Times New Roman" w:hAnsi="Aptos" w:cs="Times New Roman"/>
                <w:b/>
                <w:bCs/>
              </w:rPr>
              <w:t>(X (formerly Twitter)</w:t>
            </w:r>
            <w:r w:rsidRPr="00454558">
              <w:rPr>
                <w:rFonts w:ascii="Aptos" w:eastAsia="Times New Roman" w:hAnsi="Aptos" w:cs="Times New Roman"/>
              </w:rPr>
              <w:t>, September 8, 2025)</w:t>
            </w:r>
          </w:p>
          <w:p w14:paraId="74942DEF" w14:textId="55277303" w:rsidR="001D5B7C" w:rsidRDefault="002930CA" w:rsidP="00075DAE">
            <w:pPr>
              <w:pStyle w:val="ListParagraph"/>
              <w:spacing w:after="100" w:afterAutospacing="1"/>
              <w:ind w:left="0"/>
              <w:rPr>
                <w:rFonts w:ascii="Aptos" w:hAnsi="Aptos"/>
                <w:b/>
                <w:bCs/>
              </w:rPr>
            </w:pPr>
            <w:r>
              <w:rPr>
                <w:rFonts w:ascii="Aptos" w:hAnsi="Aptos"/>
                <w:b/>
                <w:bCs/>
              </w:rPr>
              <w:t>Medicare</w:t>
            </w:r>
          </w:p>
          <w:p w14:paraId="332A2C3E" w14:textId="09971585" w:rsidR="002930CA" w:rsidRPr="009B026E" w:rsidRDefault="009B026E" w:rsidP="009B026E">
            <w:pPr>
              <w:pStyle w:val="ListParagraph"/>
              <w:rPr>
                <w:rFonts w:ascii="Aptos" w:eastAsia="Times New Roman" w:hAnsi="Aptos" w:cs="Times New Roman"/>
                <w:i/>
                <w:iCs/>
              </w:rPr>
            </w:pPr>
            <w:hyperlink r:id="rId72" w:history="1">
              <w:r w:rsidRPr="00CE10A7">
                <w:rPr>
                  <w:rStyle w:val="Hyperlink"/>
                  <w:rFonts w:ascii="Aptos" w:eastAsia="Times New Roman" w:hAnsi="Aptos" w:cs="Times New Roman"/>
                  <w:i/>
                  <w:iCs/>
                </w:rPr>
                <w:t>Older Immigrants and Medicare</w:t>
              </w:r>
            </w:hyperlink>
            <w:r>
              <w:rPr>
                <w:rFonts w:ascii="Aptos" w:eastAsia="Times New Roman" w:hAnsi="Aptos" w:cs="Times New Roman"/>
                <w:i/>
                <w:iCs/>
              </w:rPr>
              <w:t xml:space="preserve"> </w:t>
            </w:r>
            <w:r>
              <w:rPr>
                <w:rFonts w:ascii="Aptos" w:eastAsia="Times New Roman" w:hAnsi="Aptos" w:cs="Times New Roman"/>
                <w:b/>
                <w:bCs/>
              </w:rPr>
              <w:t xml:space="preserve">(Justice in Aging, </w:t>
            </w:r>
            <w:r>
              <w:rPr>
                <w:rFonts w:ascii="Aptos" w:eastAsia="Times New Roman" w:hAnsi="Aptos" w:cs="Times New Roman"/>
              </w:rPr>
              <w:t>September 9, 2025)</w:t>
            </w:r>
          </w:p>
          <w:p w14:paraId="52057C57" w14:textId="0F2CC0C8" w:rsidR="00AD2193" w:rsidRDefault="00AD2193" w:rsidP="00075DAE">
            <w:pPr>
              <w:pStyle w:val="ListParagraph"/>
              <w:spacing w:after="100" w:afterAutospacing="1"/>
              <w:ind w:left="0"/>
              <w:rPr>
                <w:rFonts w:ascii="Aptos" w:hAnsi="Aptos"/>
                <w:b/>
                <w:bCs/>
              </w:rPr>
            </w:pPr>
            <w:r>
              <w:rPr>
                <w:rFonts w:ascii="Aptos" w:hAnsi="Aptos"/>
                <w:b/>
                <w:bCs/>
              </w:rPr>
              <w:t>Medicaid</w:t>
            </w:r>
          </w:p>
          <w:p w14:paraId="01884F26" w14:textId="0412AD58" w:rsidR="00BC3B97" w:rsidRPr="00BC3B97" w:rsidRDefault="00BC3B97" w:rsidP="00BC3B97">
            <w:pPr>
              <w:pStyle w:val="ListParagraph"/>
              <w:rPr>
                <w:rFonts w:ascii="Aptos" w:eastAsia="Times New Roman" w:hAnsi="Aptos" w:cs="Times New Roman"/>
                <w:i/>
                <w:iCs/>
              </w:rPr>
            </w:pPr>
            <w:hyperlink r:id="rId73" w:history="1">
              <w:r w:rsidRPr="00D15ACA">
                <w:rPr>
                  <w:rStyle w:val="Hyperlink"/>
                  <w:rFonts w:ascii="Aptos" w:eastAsia="Times New Roman" w:hAnsi="Aptos" w:cs="Times New Roman"/>
                  <w:i/>
                  <w:iCs/>
                </w:rPr>
                <w:t>Communicating the Harm of Med</w:t>
              </w:r>
              <w:r w:rsidRPr="00D15ACA">
                <w:rPr>
                  <w:rStyle w:val="Hyperlink"/>
                  <w:rFonts w:ascii="Aptos" w:eastAsia="Times New Roman" w:hAnsi="Aptos" w:cs="Times New Roman"/>
                  <w:i/>
                  <w:iCs/>
                </w:rPr>
                <w:t>icaid Estate Recovery</w:t>
              </w:r>
            </w:hyperlink>
            <w:r>
              <w:rPr>
                <w:rFonts w:ascii="Aptos" w:eastAsia="Times New Roman" w:hAnsi="Aptos" w:cs="Times New Roman"/>
                <w:i/>
                <w:iCs/>
              </w:rPr>
              <w:t xml:space="preserve"> </w:t>
            </w:r>
            <w:r w:rsidRPr="00BC3B97">
              <w:rPr>
                <w:rFonts w:ascii="Aptos" w:eastAsia="Times New Roman" w:hAnsi="Aptos" w:cs="Times New Roman"/>
                <w:b/>
                <w:bCs/>
              </w:rPr>
              <w:t xml:space="preserve">(Justice in Aging, </w:t>
            </w:r>
            <w:r w:rsidRPr="00BC3B97">
              <w:rPr>
                <w:rFonts w:ascii="Aptos" w:eastAsia="Times New Roman" w:hAnsi="Aptos" w:cs="Times New Roman"/>
              </w:rPr>
              <w:t>August 28, 2025)</w:t>
            </w:r>
          </w:p>
          <w:p w14:paraId="4799D927" w14:textId="67FBB144" w:rsidR="00B66494" w:rsidRDefault="005C227B" w:rsidP="00C11223">
            <w:pPr>
              <w:pStyle w:val="ListParagraph"/>
              <w:spacing w:after="100" w:afterAutospacing="1"/>
              <w:ind w:left="0"/>
              <w:rPr>
                <w:rFonts w:ascii="Aptos" w:hAnsi="Aptos"/>
                <w:b/>
                <w:bCs/>
              </w:rPr>
            </w:pPr>
            <w:r>
              <w:rPr>
                <w:rFonts w:ascii="Aptos" w:hAnsi="Aptos"/>
                <w:b/>
                <w:bCs/>
              </w:rPr>
              <w:t>Federal Policy</w:t>
            </w:r>
          </w:p>
          <w:p w14:paraId="0D83A011" w14:textId="29F249BE" w:rsidR="00854C38" w:rsidRDefault="00BB4269" w:rsidP="00854C38">
            <w:pPr>
              <w:pStyle w:val="ListParagraph"/>
              <w:rPr>
                <w:rFonts w:ascii="Aptos" w:eastAsia="Times New Roman" w:hAnsi="Aptos" w:cs="Times New Roman"/>
              </w:rPr>
            </w:pPr>
            <w:hyperlink r:id="rId74" w:history="1">
              <w:r w:rsidRPr="0012165C">
                <w:rPr>
                  <w:rStyle w:val="Hyperlink"/>
                  <w:rFonts w:ascii="Aptos" w:eastAsia="Times New Roman" w:hAnsi="Aptos" w:cs="Times New Roman"/>
                  <w:i/>
                  <w:iCs/>
                </w:rPr>
                <w:t>U.S. ranks worse in elde</w:t>
              </w:r>
              <w:r w:rsidRPr="0012165C">
                <w:rPr>
                  <w:rStyle w:val="Hyperlink"/>
                  <w:rFonts w:ascii="Aptos" w:eastAsia="Times New Roman" w:hAnsi="Aptos" w:cs="Times New Roman"/>
                  <w:i/>
                  <w:iCs/>
                </w:rPr>
                <w:t>r care vs. other wealthy nations</w:t>
              </w:r>
            </w:hyperlink>
            <w:r w:rsidR="00854C38">
              <w:rPr>
                <w:rFonts w:ascii="Aptos" w:eastAsia="Times New Roman" w:hAnsi="Aptos" w:cs="Times New Roman"/>
                <w:i/>
                <w:iCs/>
              </w:rPr>
              <w:t xml:space="preserve"> </w:t>
            </w:r>
            <w:r w:rsidR="00854C38">
              <w:rPr>
                <w:rFonts w:ascii="Aptos" w:eastAsia="Times New Roman" w:hAnsi="Aptos" w:cs="Times New Roman"/>
                <w:b/>
                <w:bCs/>
              </w:rPr>
              <w:t xml:space="preserve">(Association of Healthcare Journalists, </w:t>
            </w:r>
            <w:r w:rsidR="00854C38">
              <w:rPr>
                <w:rFonts w:ascii="Aptos" w:eastAsia="Times New Roman" w:hAnsi="Aptos" w:cs="Times New Roman"/>
              </w:rPr>
              <w:t>November 15, 2017)</w:t>
            </w:r>
          </w:p>
          <w:p w14:paraId="5D093E87" w14:textId="4A3776D3" w:rsidR="00677A59" w:rsidRDefault="00677A59" w:rsidP="00F40E6D">
            <w:pPr>
              <w:pStyle w:val="ListParagraph"/>
              <w:spacing w:after="100" w:afterAutospacing="1"/>
              <w:ind w:left="0"/>
              <w:rPr>
                <w:rFonts w:ascii="Aptos" w:hAnsi="Aptos"/>
                <w:b/>
                <w:bCs/>
              </w:rPr>
            </w:pPr>
            <w:r>
              <w:rPr>
                <w:rFonts w:ascii="Aptos" w:hAnsi="Aptos"/>
                <w:b/>
                <w:bCs/>
              </w:rPr>
              <w:t>From Our Colleagues from Around the Country</w:t>
            </w:r>
          </w:p>
          <w:p w14:paraId="1481E93E" w14:textId="0BAFE565" w:rsidR="00491193" w:rsidRPr="00491193" w:rsidRDefault="00491193" w:rsidP="00491193">
            <w:pPr>
              <w:pStyle w:val="ListParagraph"/>
              <w:rPr>
                <w:rFonts w:ascii="Aptos" w:eastAsia="Times New Roman" w:hAnsi="Aptos" w:cs="Times New Roman"/>
              </w:rPr>
            </w:pPr>
            <w:hyperlink r:id="rId75" w:history="1">
              <w:r w:rsidRPr="00B07AE4">
                <w:rPr>
                  <w:rStyle w:val="Hyperlink"/>
                  <w:rFonts w:ascii="Aptos" w:eastAsia="Times New Roman" w:hAnsi="Aptos" w:cs="Times New Roman"/>
                  <w:i/>
                  <w:iCs/>
                </w:rPr>
                <w:t>Pursuing</w:t>
              </w:r>
              <w:r w:rsidRPr="00B07AE4">
                <w:rPr>
                  <w:rStyle w:val="Hyperlink"/>
                  <w:rFonts w:ascii="Aptos" w:eastAsia="Times New Roman" w:hAnsi="Aptos" w:cs="Times New Roman"/>
                  <w:i/>
                  <w:iCs/>
                </w:rPr>
                <w:t xml:space="preserve"> Quality Long-Term Care</w:t>
              </w:r>
            </w:hyperlink>
            <w:r>
              <w:rPr>
                <w:rFonts w:ascii="Aptos" w:eastAsia="Times New Roman" w:hAnsi="Aptos" w:cs="Times New Roman"/>
                <w:i/>
                <w:iCs/>
              </w:rPr>
              <w:t xml:space="preserve"> </w:t>
            </w:r>
            <w:r>
              <w:rPr>
                <w:rFonts w:ascii="Aptos" w:eastAsia="Times New Roman" w:hAnsi="Aptos" w:cs="Times New Roman"/>
              </w:rPr>
              <w:t>(podcast)</w:t>
            </w:r>
            <w:r>
              <w:rPr>
                <w:rFonts w:ascii="Aptos" w:eastAsia="Times New Roman" w:hAnsi="Aptos" w:cs="Times New Roman"/>
              </w:rPr>
              <w:t xml:space="preserve"> </w:t>
            </w:r>
            <w:r w:rsidRPr="00491193">
              <w:rPr>
                <w:rFonts w:ascii="Aptos" w:eastAsia="Times New Roman" w:hAnsi="Aptos" w:cs="Times New Roman"/>
                <w:b/>
                <w:bCs/>
              </w:rPr>
              <w:t xml:space="preserve">(Consumer Voice, </w:t>
            </w:r>
            <w:r w:rsidRPr="00491193">
              <w:rPr>
                <w:rFonts w:ascii="Aptos" w:eastAsia="Times New Roman" w:hAnsi="Aptos" w:cs="Times New Roman"/>
              </w:rPr>
              <w:t>September 16, 2025)</w:t>
            </w:r>
          </w:p>
          <w:p w14:paraId="6204D98B" w14:textId="11374795" w:rsidR="00677A59" w:rsidRPr="007A631F" w:rsidRDefault="00677A59" w:rsidP="007A631F">
            <w:pPr>
              <w:pStyle w:val="ListParagraph"/>
              <w:rPr>
                <w:rFonts w:ascii="Aptos" w:eastAsia="Times New Roman" w:hAnsi="Aptos" w:cs="Times New Roman"/>
                <w:i/>
                <w:iCs/>
              </w:rPr>
            </w:pPr>
            <w:hyperlink r:id="rId76" w:history="1">
              <w:r w:rsidRPr="00BC26F0">
                <w:rPr>
                  <w:rStyle w:val="Hyperlink"/>
                  <w:rFonts w:ascii="Aptos" w:eastAsia="Times New Roman" w:hAnsi="Aptos" w:cs="Times New Roman"/>
                  <w:i/>
                  <w:iCs/>
                </w:rPr>
                <w:t>The “People’s Data Project:” A Data Ecosystem for Giving the American People Healthcare Information They Rightfully Own &amp; Deserve to Have</w:t>
              </w:r>
            </w:hyperlink>
            <w:r w:rsidR="007A631F">
              <w:rPr>
                <w:rFonts w:ascii="Aptos" w:eastAsia="Times New Roman" w:hAnsi="Aptos" w:cs="Times New Roman"/>
                <w:i/>
                <w:iCs/>
              </w:rPr>
              <w:t xml:space="preserve"> </w:t>
            </w:r>
            <w:r w:rsidRPr="007A631F">
              <w:rPr>
                <w:rFonts w:ascii="Aptos" w:eastAsia="Times New Roman" w:hAnsi="Aptos" w:cs="Times New Roman"/>
                <w:b/>
                <w:bCs/>
              </w:rPr>
              <w:t xml:space="preserve">(Tallgrass Economics, </w:t>
            </w:r>
            <w:r w:rsidRPr="007A631F">
              <w:rPr>
                <w:rFonts w:ascii="Aptos" w:eastAsia="Times New Roman" w:hAnsi="Aptos" w:cs="Times New Roman"/>
              </w:rPr>
              <w:t>September 12, 2025)</w:t>
            </w:r>
          </w:p>
          <w:p w14:paraId="7302B3F4" w14:textId="6A314307" w:rsidR="005817ED" w:rsidRPr="005817ED" w:rsidRDefault="005817ED" w:rsidP="005817ED">
            <w:pPr>
              <w:pStyle w:val="ListParagraph"/>
              <w:rPr>
                <w:rFonts w:ascii="Aptos" w:eastAsia="Times New Roman" w:hAnsi="Aptos" w:cs="Times New Roman"/>
                <w:i/>
                <w:iCs/>
              </w:rPr>
            </w:pPr>
            <w:hyperlink r:id="rId77" w:history="1">
              <w:r w:rsidRPr="00CD25A1">
                <w:rPr>
                  <w:rStyle w:val="Hyperlink"/>
                  <w:rFonts w:ascii="Aptos" w:eastAsia="Times New Roman" w:hAnsi="Aptos" w:cs="Times New Roman"/>
                  <w:i/>
                  <w:iCs/>
                </w:rPr>
                <w:t>Nursing Home Industry Financial Propaganda is a Barrier to Decent Medicaid Funded Long-Term Care</w:t>
              </w:r>
            </w:hyperlink>
            <w:r>
              <w:rPr>
                <w:rFonts w:ascii="Aptos" w:eastAsia="Times New Roman" w:hAnsi="Aptos" w:cs="Times New Roman"/>
                <w:i/>
                <w:iCs/>
              </w:rPr>
              <w:t xml:space="preserve"> </w:t>
            </w:r>
            <w:r w:rsidRPr="005817ED">
              <w:rPr>
                <w:rFonts w:ascii="Aptos" w:eastAsia="Times New Roman" w:hAnsi="Aptos" w:cs="Times New Roman"/>
                <w:b/>
                <w:bCs/>
              </w:rPr>
              <w:t xml:space="preserve">(Tallgrass Economics, </w:t>
            </w:r>
            <w:r w:rsidRPr="005817ED">
              <w:rPr>
                <w:rFonts w:ascii="Aptos" w:eastAsia="Times New Roman" w:hAnsi="Aptos" w:cs="Times New Roman"/>
              </w:rPr>
              <w:t>September 12, 2025)</w:t>
            </w:r>
          </w:p>
          <w:p w14:paraId="037F3854" w14:textId="46B0B196" w:rsidR="00F40E6D" w:rsidRDefault="00F40E6D" w:rsidP="00F40E6D">
            <w:pPr>
              <w:pStyle w:val="ListParagraph"/>
              <w:spacing w:after="100" w:afterAutospacing="1"/>
              <w:ind w:left="0"/>
              <w:rPr>
                <w:rFonts w:ascii="Aptos" w:hAnsi="Aptos"/>
                <w:b/>
                <w:bCs/>
              </w:rPr>
            </w:pPr>
            <w:r>
              <w:rPr>
                <w:rFonts w:ascii="Aptos" w:hAnsi="Aptos"/>
                <w:b/>
                <w:bCs/>
              </w:rPr>
              <w:t>From Around the Country</w:t>
            </w:r>
          </w:p>
          <w:p w14:paraId="58986D7A" w14:textId="4C0D46DA" w:rsidR="00F40E6D" w:rsidRPr="00F40E6D" w:rsidRDefault="00F40E6D" w:rsidP="00F40E6D">
            <w:pPr>
              <w:pStyle w:val="ListParagraph"/>
              <w:spacing w:after="100" w:afterAutospacing="1"/>
              <w:rPr>
                <w:rFonts w:ascii="Aptos" w:hAnsi="Aptos"/>
                <w:b/>
                <w:bCs/>
              </w:rPr>
            </w:pPr>
            <w:hyperlink r:id="rId78" w:history="1">
              <w:r w:rsidRPr="00F40E6D">
                <w:rPr>
                  <w:rStyle w:val="Hyperlink"/>
                  <w:rFonts w:ascii="Aptos" w:eastAsia="Times New Roman" w:hAnsi="Aptos" w:cs="Times New Roman"/>
                  <w:i/>
                  <w:iCs/>
                </w:rPr>
                <w:t>Emergency alerts may not reach those who need them most in Colorado</w:t>
              </w:r>
            </w:hyperlink>
            <w:r>
              <w:rPr>
                <w:rFonts w:ascii="Aptos" w:eastAsia="Times New Roman" w:hAnsi="Aptos" w:cs="Times New Roman"/>
                <w:i/>
                <w:iCs/>
              </w:rPr>
              <w:t xml:space="preserve"> </w:t>
            </w:r>
            <w:r w:rsidRPr="00F40E6D">
              <w:rPr>
                <w:rFonts w:ascii="Aptos" w:eastAsia="Times New Roman" w:hAnsi="Aptos" w:cs="Times New Roman"/>
                <w:b/>
                <w:bCs/>
              </w:rPr>
              <w:t xml:space="preserve">(The Conversation, </w:t>
            </w:r>
            <w:r w:rsidRPr="00F40E6D">
              <w:rPr>
                <w:rFonts w:ascii="Aptos" w:eastAsia="Times New Roman" w:hAnsi="Aptos" w:cs="Times New Roman"/>
              </w:rPr>
              <w:t>September 16, 2025)</w:t>
            </w:r>
          </w:p>
          <w:p w14:paraId="02DC5083" w14:textId="77777777" w:rsidR="00364DD4" w:rsidRDefault="00E744DD" w:rsidP="00075DAE">
            <w:pPr>
              <w:pStyle w:val="ListParagraph"/>
              <w:spacing w:after="100" w:afterAutospacing="1"/>
              <w:ind w:left="0"/>
              <w:rPr>
                <w:rFonts w:ascii="Aptos" w:hAnsi="Aptos"/>
                <w:b/>
                <w:bCs/>
              </w:rPr>
            </w:pPr>
            <w:r>
              <w:rPr>
                <w:rFonts w:ascii="Aptos" w:hAnsi="Aptos"/>
                <w:b/>
                <w:bCs/>
              </w:rPr>
              <w:t>Public Sessions</w:t>
            </w:r>
          </w:p>
          <w:p w14:paraId="0A614891" w14:textId="179532C8" w:rsidR="000936E4" w:rsidRPr="00DF1492" w:rsidRDefault="000936E4" w:rsidP="00DF1492">
            <w:pPr>
              <w:pStyle w:val="ListParagraph"/>
              <w:rPr>
                <w:i/>
                <w:iCs/>
              </w:rPr>
            </w:pPr>
            <w:r w:rsidRPr="00EE694A">
              <w:rPr>
                <w:rFonts w:ascii="Aptos" w:eastAsia="Times New Roman" w:hAnsi="Aptos" w:cs="Times New Roman"/>
                <w:b/>
                <w:bCs/>
              </w:rPr>
              <w:t>Massachusetts Commission for the Blind</w:t>
            </w:r>
            <w:r>
              <w:rPr>
                <w:rFonts w:ascii="Aptos" w:eastAsia="Times New Roman" w:hAnsi="Aptos" w:cs="Times New Roman"/>
                <w:b/>
                <w:bCs/>
              </w:rPr>
              <w:t xml:space="preserve"> (</w:t>
            </w:r>
            <w:r>
              <w:rPr>
                <w:rFonts w:ascii="Aptos" w:eastAsia="Times New Roman" w:hAnsi="Aptos" w:cs="Times New Roman"/>
              </w:rPr>
              <w:t xml:space="preserve">Tuesday,  September 23, 2025, 9:00 a.m., </w:t>
            </w:r>
            <w:hyperlink r:id="rId79" w:history="1">
              <w:r w:rsidRPr="005E2D0D">
                <w:rPr>
                  <w:rStyle w:val="Hyperlink"/>
                  <w:i/>
                  <w:iCs/>
                </w:rPr>
                <w:t>Public hearing</w:t>
              </w:r>
            </w:hyperlink>
            <w:r>
              <w:rPr>
                <w:i/>
                <w:iCs/>
              </w:rPr>
              <w:t>)</w:t>
            </w:r>
          </w:p>
        </w:tc>
      </w:tr>
      <w:tr w:rsidR="00A06D62" w14:paraId="0A665003" w14:textId="77777777" w:rsidTr="00467E18">
        <w:trPr>
          <w:gridAfter w:val="1"/>
          <w:wAfter w:w="298" w:type="dxa"/>
          <w:trHeight w:val="1070"/>
        </w:trPr>
        <w:tc>
          <w:tcPr>
            <w:tcW w:w="2903" w:type="dxa"/>
            <w:gridSpan w:val="2"/>
          </w:tcPr>
          <w:p w14:paraId="6F4D22CB" w14:textId="77777777" w:rsidR="00A06D62" w:rsidRDefault="00A06D62" w:rsidP="007A631F">
            <w:pPr>
              <w:rPr>
                <w:rFonts w:ascii="Aptos" w:hAnsi="Aptos"/>
                <w:b/>
                <w:bCs/>
              </w:rPr>
            </w:pPr>
            <w:r w:rsidRPr="00A06D62">
              <w:rPr>
                <w:rFonts w:ascii="Aptos" w:hAnsi="Aptos"/>
                <w:b/>
                <w:bCs/>
              </w:rPr>
              <w:t>Falls Prevention Awareness Week</w:t>
            </w:r>
          </w:p>
          <w:p w14:paraId="7583ACAD" w14:textId="031E7D52" w:rsidR="00A11D3B" w:rsidRPr="00727903" w:rsidRDefault="00A11D3B" w:rsidP="007A631F">
            <w:pPr>
              <w:rPr>
                <w:rFonts w:ascii="Aptos" w:hAnsi="Aptos"/>
                <w:b/>
                <w:bCs/>
              </w:rPr>
            </w:pPr>
            <w:r w:rsidRPr="00A11D3B">
              <w:rPr>
                <w:rFonts w:ascii="Aptos" w:hAnsi="Aptos"/>
                <w:b/>
                <w:bCs/>
              </w:rPr>
              <w:t>Sept</w:t>
            </w:r>
            <w:r>
              <w:rPr>
                <w:rFonts w:ascii="Aptos" w:hAnsi="Aptos"/>
                <w:b/>
                <w:bCs/>
              </w:rPr>
              <w:t>ember</w:t>
            </w:r>
            <w:r w:rsidRPr="00A11D3B">
              <w:rPr>
                <w:rFonts w:ascii="Aptos" w:hAnsi="Aptos"/>
                <w:b/>
                <w:bCs/>
              </w:rPr>
              <w:t xml:space="preserve"> 22</w:t>
            </w:r>
            <w:r>
              <w:rPr>
                <w:rFonts w:ascii="Aptos" w:hAnsi="Aptos"/>
                <w:b/>
                <w:bCs/>
              </w:rPr>
              <w:t xml:space="preserve"> to </w:t>
            </w:r>
            <w:r w:rsidRPr="00A11D3B">
              <w:rPr>
                <w:rFonts w:ascii="Aptos" w:hAnsi="Aptos"/>
                <w:b/>
                <w:bCs/>
              </w:rPr>
              <w:t>26, 2025</w:t>
            </w:r>
          </w:p>
        </w:tc>
        <w:tc>
          <w:tcPr>
            <w:tcW w:w="7622" w:type="dxa"/>
            <w:gridSpan w:val="4"/>
          </w:tcPr>
          <w:p w14:paraId="1FD33144" w14:textId="77777777" w:rsidR="00A06D62" w:rsidRDefault="00893006" w:rsidP="005600C8">
            <w:pPr>
              <w:rPr>
                <w:rFonts w:ascii="Aptos" w:hAnsi="Aptos"/>
                <w:b/>
                <w:bCs/>
                <w:sz w:val="24"/>
                <w:szCs w:val="24"/>
              </w:rPr>
            </w:pPr>
            <w:r>
              <w:rPr>
                <w:rFonts w:ascii="Aptos" w:hAnsi="Aptos"/>
                <w:b/>
                <w:bCs/>
                <w:sz w:val="24"/>
                <w:szCs w:val="24"/>
              </w:rPr>
              <w:t>National Council on the Aging</w:t>
            </w:r>
          </w:p>
          <w:p w14:paraId="0E456EC7" w14:textId="77777777" w:rsidR="00893006" w:rsidRDefault="00893006" w:rsidP="005600C8">
            <w:pPr>
              <w:rPr>
                <w:rFonts w:ascii="Aptos" w:hAnsi="Aptos"/>
                <w:b/>
                <w:bCs/>
                <w:i/>
                <w:iCs/>
                <w:sz w:val="24"/>
                <w:szCs w:val="24"/>
              </w:rPr>
            </w:pPr>
            <w:hyperlink r:id="rId80" w:history="1">
              <w:r w:rsidRPr="005F4D22">
                <w:rPr>
                  <w:rStyle w:val="Hyperlink"/>
                  <w:rFonts w:ascii="Aptos" w:hAnsi="Aptos"/>
                  <w:b/>
                  <w:bCs/>
                  <w:i/>
                  <w:iCs/>
                  <w:sz w:val="24"/>
                  <w:szCs w:val="24"/>
                </w:rPr>
                <w:t>Falls Preven</w:t>
              </w:r>
              <w:r w:rsidRPr="005F4D22">
                <w:rPr>
                  <w:rStyle w:val="Hyperlink"/>
                  <w:rFonts w:ascii="Aptos" w:hAnsi="Aptos"/>
                  <w:b/>
                  <w:bCs/>
                  <w:i/>
                  <w:iCs/>
                  <w:sz w:val="24"/>
                  <w:szCs w:val="24"/>
                </w:rPr>
                <w:t>tion Awareness Week</w:t>
              </w:r>
            </w:hyperlink>
          </w:p>
          <w:p w14:paraId="4DB990CA" w14:textId="77777777" w:rsidR="004D44ED" w:rsidRDefault="00B96CD9" w:rsidP="004D44ED">
            <w:pPr>
              <w:ind w:left="720"/>
              <w:rPr>
                <w:rFonts w:ascii="Aptos" w:hAnsi="Aptos"/>
                <w:sz w:val="24"/>
                <w:szCs w:val="24"/>
              </w:rPr>
            </w:pPr>
            <w:r w:rsidRPr="00B96CD9">
              <w:rPr>
                <w:rFonts w:ascii="Aptos" w:hAnsi="Aptos"/>
                <w:sz w:val="24"/>
                <w:szCs w:val="24"/>
              </w:rPr>
              <w:t>Falls Prevention Awareness Week is a national health campaign observed on the first day of fall to increase awareness around falls health and injury prevention.</w:t>
            </w:r>
          </w:p>
          <w:p w14:paraId="58B551C5" w14:textId="77777777" w:rsidR="004D44ED" w:rsidRPr="004D44ED" w:rsidRDefault="00995B6D" w:rsidP="00F502A7">
            <w:pPr>
              <w:pStyle w:val="ListParagraph"/>
              <w:numPr>
                <w:ilvl w:val="0"/>
                <w:numId w:val="46"/>
              </w:numPr>
              <w:ind w:left="1080"/>
              <w:rPr>
                <w:rFonts w:ascii="Aptos" w:eastAsia="Times New Roman" w:hAnsi="Aptos" w:cs="Times New Roman"/>
                <w:sz w:val="24"/>
                <w:szCs w:val="24"/>
              </w:rPr>
            </w:pPr>
            <w:hyperlink r:id="rId81" w:history="1">
              <w:r w:rsidRPr="004D44ED">
                <w:rPr>
                  <w:rFonts w:ascii="Aptos" w:eastAsia="Times New Roman" w:hAnsi="Aptos" w:cs="Times New Roman"/>
                  <w:color w:val="0000FF"/>
                  <w:sz w:val="24"/>
                  <w:szCs w:val="24"/>
                  <w:u w:val="single"/>
                </w:rPr>
                <w:t>Falls Prevention Awareness Week Toolkit</w:t>
              </w:r>
            </w:hyperlink>
          </w:p>
          <w:p w14:paraId="7636992E" w14:textId="77777777" w:rsidR="004D44ED" w:rsidRPr="004D44ED" w:rsidRDefault="00995B6D" w:rsidP="00F502A7">
            <w:pPr>
              <w:pStyle w:val="ListParagraph"/>
              <w:numPr>
                <w:ilvl w:val="0"/>
                <w:numId w:val="46"/>
              </w:numPr>
              <w:ind w:left="1080"/>
              <w:rPr>
                <w:rFonts w:ascii="Aptos" w:eastAsia="Times New Roman" w:hAnsi="Aptos" w:cs="Times New Roman"/>
                <w:sz w:val="24"/>
                <w:szCs w:val="24"/>
              </w:rPr>
            </w:pPr>
            <w:hyperlink r:id="rId82" w:history="1">
              <w:r w:rsidRPr="004D44ED">
                <w:rPr>
                  <w:rFonts w:ascii="Aptos" w:eastAsia="Times New Roman" w:hAnsi="Aptos" w:cs="Times New Roman"/>
                  <w:color w:val="0000FF"/>
                  <w:sz w:val="24"/>
                  <w:szCs w:val="24"/>
                  <w:u w:val="single"/>
                </w:rPr>
                <w:t>Falls Prevention Awareness Week Impact Report</w:t>
              </w:r>
            </w:hyperlink>
          </w:p>
          <w:p w14:paraId="38279973" w14:textId="77777777" w:rsidR="004D44ED" w:rsidRPr="004D44ED" w:rsidRDefault="00995B6D" w:rsidP="00F502A7">
            <w:pPr>
              <w:pStyle w:val="ListParagraph"/>
              <w:numPr>
                <w:ilvl w:val="0"/>
                <w:numId w:val="46"/>
              </w:numPr>
              <w:ind w:left="1080"/>
              <w:rPr>
                <w:rFonts w:ascii="Aptos" w:eastAsia="Times New Roman" w:hAnsi="Aptos" w:cs="Times New Roman"/>
                <w:sz w:val="24"/>
                <w:szCs w:val="24"/>
              </w:rPr>
            </w:pPr>
            <w:hyperlink r:id="rId83" w:history="1">
              <w:r w:rsidRPr="004D44ED">
                <w:rPr>
                  <w:rFonts w:ascii="Aptos" w:eastAsia="Times New Roman" w:hAnsi="Aptos" w:cs="Times New Roman"/>
                  <w:color w:val="0000FF"/>
                  <w:sz w:val="24"/>
                  <w:szCs w:val="24"/>
                  <w:u w:val="single"/>
                </w:rPr>
                <w:t>The Falls Free® Initiative</w:t>
              </w:r>
            </w:hyperlink>
          </w:p>
          <w:p w14:paraId="198700E6" w14:textId="77777777" w:rsidR="004D44ED" w:rsidRPr="004D44ED" w:rsidRDefault="00995B6D" w:rsidP="00F502A7">
            <w:pPr>
              <w:pStyle w:val="ListParagraph"/>
              <w:numPr>
                <w:ilvl w:val="0"/>
                <w:numId w:val="46"/>
              </w:numPr>
              <w:ind w:left="1080"/>
              <w:rPr>
                <w:rFonts w:ascii="Aptos" w:eastAsia="Times New Roman" w:hAnsi="Aptos" w:cs="Times New Roman"/>
                <w:sz w:val="24"/>
                <w:szCs w:val="24"/>
              </w:rPr>
            </w:pPr>
            <w:hyperlink r:id="rId84" w:history="1">
              <w:r w:rsidRPr="004D44ED">
                <w:rPr>
                  <w:rFonts w:ascii="Aptos" w:eastAsia="Times New Roman" w:hAnsi="Aptos" w:cs="Times New Roman"/>
                  <w:color w:val="0000FF"/>
                  <w:sz w:val="24"/>
                  <w:szCs w:val="24"/>
                  <w:u w:val="single"/>
                </w:rPr>
                <w:t>State Falls Prevention Coalitions</w:t>
              </w:r>
            </w:hyperlink>
          </w:p>
          <w:p w14:paraId="5C9CB842" w14:textId="1E00A357" w:rsidR="00995B6D" w:rsidRPr="004D44ED" w:rsidRDefault="00995B6D" w:rsidP="00F502A7">
            <w:pPr>
              <w:pStyle w:val="ListParagraph"/>
              <w:numPr>
                <w:ilvl w:val="0"/>
                <w:numId w:val="46"/>
              </w:numPr>
              <w:ind w:left="1080"/>
              <w:rPr>
                <w:rFonts w:ascii="Aptos" w:eastAsia="Times New Roman" w:hAnsi="Aptos" w:cs="Times New Roman"/>
                <w:sz w:val="24"/>
                <w:szCs w:val="24"/>
              </w:rPr>
            </w:pPr>
            <w:hyperlink r:id="rId85" w:history="1">
              <w:r w:rsidRPr="004D44ED">
                <w:rPr>
                  <w:rFonts w:ascii="Aptos" w:eastAsia="Times New Roman" w:hAnsi="Aptos" w:cs="Times New Roman"/>
                  <w:color w:val="0000FF"/>
                  <w:sz w:val="24"/>
                  <w:szCs w:val="24"/>
                  <w:u w:val="single"/>
                </w:rPr>
                <w:t>Healthy Aging Programs Tools &amp; Resources</w:t>
              </w:r>
            </w:hyperlink>
          </w:p>
          <w:p w14:paraId="0E75BA30" w14:textId="77777777" w:rsidR="00912E5E" w:rsidRDefault="00912E5E" w:rsidP="00912E5E">
            <w:pPr>
              <w:rPr>
                <w:rFonts w:ascii="Aptos" w:hAnsi="Aptos"/>
                <w:b/>
                <w:bCs/>
                <w:sz w:val="24"/>
                <w:szCs w:val="24"/>
              </w:rPr>
            </w:pPr>
            <w:r>
              <w:rPr>
                <w:rFonts w:ascii="Aptos" w:hAnsi="Aptos"/>
                <w:b/>
                <w:bCs/>
                <w:sz w:val="24"/>
                <w:szCs w:val="24"/>
              </w:rPr>
              <w:t>Administration on Community Living</w:t>
            </w:r>
          </w:p>
          <w:p w14:paraId="5574817A" w14:textId="77777777" w:rsidR="00912E5E" w:rsidRDefault="00912E5E" w:rsidP="00912E5E">
            <w:pPr>
              <w:rPr>
                <w:rFonts w:ascii="Aptos" w:hAnsi="Aptos"/>
                <w:b/>
                <w:bCs/>
                <w:i/>
                <w:iCs/>
                <w:sz w:val="24"/>
                <w:szCs w:val="24"/>
              </w:rPr>
            </w:pPr>
            <w:hyperlink r:id="rId86" w:history="1">
              <w:r w:rsidRPr="000F223F">
                <w:rPr>
                  <w:rStyle w:val="Hyperlink"/>
                  <w:rFonts w:ascii="Aptos" w:hAnsi="Aptos"/>
                  <w:b/>
                  <w:bCs/>
                  <w:i/>
                  <w:iCs/>
                  <w:sz w:val="24"/>
                  <w:szCs w:val="24"/>
                </w:rPr>
                <w:t>Preventing Falls and Supporting Independence</w:t>
              </w:r>
            </w:hyperlink>
          </w:p>
          <w:p w14:paraId="71980E71" w14:textId="77777777" w:rsidR="00912E5E" w:rsidRPr="0036206B" w:rsidRDefault="00912E5E" w:rsidP="00912E5E">
            <w:pPr>
              <w:ind w:left="720"/>
              <w:rPr>
                <w:rFonts w:ascii="Aptos" w:hAnsi="Aptos"/>
              </w:rPr>
            </w:pPr>
            <w:r w:rsidRPr="0036206B">
              <w:rPr>
                <w:rFonts w:ascii="Aptos" w:hAnsi="Aptos"/>
              </w:rPr>
              <w:t xml:space="preserve">Every 14 seconds, an older adult visits the emergency room for a fall-related injury. Falls are the leading cause of both fatal and nonfatal injuries for people </w:t>
            </w:r>
            <w:proofErr w:type="gramStart"/>
            <w:r w:rsidRPr="0036206B">
              <w:rPr>
                <w:rFonts w:ascii="Aptos" w:hAnsi="Aptos"/>
              </w:rPr>
              <w:t>65</w:t>
            </w:r>
            <w:proofErr w:type="gramEnd"/>
            <w:r w:rsidRPr="0036206B">
              <w:rPr>
                <w:rFonts w:ascii="Aptos" w:hAnsi="Aptos"/>
              </w:rPr>
              <w:t xml:space="preserve"> and older, with about 1 in 4 reporting a fall each year. Falls also pose a serious risk for people with disabilities. While research is limited, studies suggest that adults with disabilities experience higher rates of falls than their peers without disabilities, and perhaps higher than people older than </w:t>
            </w:r>
            <w:proofErr w:type="gramStart"/>
            <w:r w:rsidRPr="0036206B">
              <w:rPr>
                <w:rFonts w:ascii="Aptos" w:hAnsi="Aptos"/>
              </w:rPr>
              <w:t>60</w:t>
            </w:r>
            <w:proofErr w:type="gramEnd"/>
            <w:r w:rsidRPr="0036206B">
              <w:rPr>
                <w:rFonts w:ascii="Aptos" w:hAnsi="Aptos"/>
              </w:rPr>
              <w:t>. The consequences of a fall can be serious, from broken bones to a total loss of independence, but falls are not just a part of life — they can be prevented.</w:t>
            </w:r>
            <w:r w:rsidRPr="0036206B">
              <w:rPr>
                <w:rFonts w:ascii="Aptos" w:hAnsi="Aptos"/>
              </w:rPr>
              <w:br/>
              <w:t xml:space="preserve">ACL-funded </w:t>
            </w:r>
            <w:hyperlink r:id="rId87" w:tooltip="falls prevention programs" w:history="1">
              <w:r w:rsidRPr="0036206B">
                <w:rPr>
                  <w:rStyle w:val="Hyperlink"/>
                  <w:rFonts w:ascii="Aptos" w:hAnsi="Aptos"/>
                </w:rPr>
                <w:t>falls prevention programs</w:t>
              </w:r>
            </w:hyperlink>
            <w:r w:rsidRPr="0036206B">
              <w:rPr>
                <w:rFonts w:ascii="Aptos" w:hAnsi="Aptos"/>
              </w:rPr>
              <w:t xml:space="preserve">, supported under the Older Americans Act, provide older adults and people with disabilities with proven tools to stay safe and independent. These evidence-based programs combine exercise and education to improve strength and balance, encourage home safety modifications, and reduce fear of falling. Participants report feeling stronger, steadier, and more confident in their daily lives. ACL also funds the </w:t>
            </w:r>
            <w:hyperlink r:id="rId88" w:tooltip="National Falls Prevention Resource Center" w:history="1">
              <w:r w:rsidRPr="0036206B">
                <w:rPr>
                  <w:rStyle w:val="Hyperlink"/>
                  <w:rFonts w:ascii="Aptos" w:hAnsi="Aptos"/>
                </w:rPr>
                <w:t>National Falls Prevention Resource Center</w:t>
              </w:r>
            </w:hyperlink>
            <w:r w:rsidRPr="0036206B">
              <w:rPr>
                <w:rFonts w:ascii="Aptos" w:hAnsi="Aptos"/>
              </w:rPr>
              <w:t xml:space="preserve">, operated by the National Council on Aging, which raises awareness and supports the nationwide implementation of these programs. Among the resource center’s activities is leading </w:t>
            </w:r>
            <w:hyperlink r:id="rId89" w:tooltip="Falls Prevention Awareness Week" w:history="1">
              <w:r w:rsidRPr="0036206B">
                <w:rPr>
                  <w:rStyle w:val="Hyperlink"/>
                  <w:rFonts w:ascii="Aptos" w:hAnsi="Aptos"/>
                </w:rPr>
                <w:t>Falls Prevention Awareness Week</w:t>
              </w:r>
            </w:hyperlink>
            <w:r w:rsidRPr="0036206B">
              <w:rPr>
                <w:rFonts w:ascii="Aptos" w:hAnsi="Aptos"/>
              </w:rPr>
              <w:t xml:space="preserve"> to increase awareness of falls and the importance of prevention.</w:t>
            </w:r>
            <w:r w:rsidRPr="0036206B">
              <w:rPr>
                <w:rFonts w:ascii="Aptos" w:hAnsi="Aptos"/>
              </w:rPr>
              <w:br/>
              <w:t>This September, ACL joins partners nationwide to highlight proven strategies that reduce falls and keep people safe and independent at home and in the community.</w:t>
            </w:r>
            <w:r w:rsidRPr="0036206B">
              <w:rPr>
                <w:rFonts w:ascii="Aptos" w:hAnsi="Aptos"/>
              </w:rPr>
              <w:br/>
            </w:r>
            <w:r w:rsidRPr="0036206B">
              <w:rPr>
                <w:rFonts w:ascii="Aptos" w:hAnsi="Aptos"/>
                <w:b/>
                <w:bCs/>
              </w:rPr>
              <w:t>Lower your risk</w:t>
            </w:r>
          </w:p>
          <w:p w14:paraId="2919C0FA" w14:textId="77777777" w:rsidR="00912E5E" w:rsidRPr="00912E5E" w:rsidRDefault="00912E5E" w:rsidP="00912E5E">
            <w:pPr>
              <w:numPr>
                <w:ilvl w:val="0"/>
                <w:numId w:val="84"/>
              </w:numPr>
              <w:rPr>
                <w:rFonts w:ascii="Aptos" w:hAnsi="Aptos"/>
                <w:sz w:val="24"/>
                <w:szCs w:val="24"/>
              </w:rPr>
            </w:pPr>
            <w:r w:rsidRPr="00912E5E">
              <w:rPr>
                <w:rFonts w:ascii="Aptos" w:hAnsi="Aptos"/>
                <w:sz w:val="24"/>
                <w:szCs w:val="24"/>
              </w:rPr>
              <w:t>Find an evidence-based prevention program using the </w:t>
            </w:r>
            <w:hyperlink r:id="rId90" w:tooltip="Eldercare Locator" w:history="1">
              <w:r w:rsidRPr="00912E5E">
                <w:rPr>
                  <w:rStyle w:val="Hyperlink"/>
                  <w:rFonts w:ascii="Aptos" w:hAnsi="Aptos"/>
                  <w:sz w:val="24"/>
                  <w:szCs w:val="24"/>
                </w:rPr>
                <w:t>Eldercare Locator</w:t>
              </w:r>
            </w:hyperlink>
            <w:r w:rsidRPr="00912E5E">
              <w:rPr>
                <w:rFonts w:ascii="Aptos" w:hAnsi="Aptos"/>
                <w:sz w:val="24"/>
                <w:szCs w:val="24"/>
              </w:rPr>
              <w:t>.</w:t>
            </w:r>
          </w:p>
          <w:p w14:paraId="5C0D0592" w14:textId="77777777" w:rsidR="00912E5E" w:rsidRPr="00912E5E" w:rsidRDefault="00912E5E" w:rsidP="00912E5E">
            <w:pPr>
              <w:numPr>
                <w:ilvl w:val="0"/>
                <w:numId w:val="84"/>
              </w:numPr>
              <w:rPr>
                <w:rFonts w:ascii="Aptos" w:hAnsi="Aptos"/>
                <w:sz w:val="24"/>
                <w:szCs w:val="24"/>
              </w:rPr>
            </w:pPr>
            <w:r w:rsidRPr="00912E5E">
              <w:rPr>
                <w:rFonts w:ascii="Aptos" w:hAnsi="Aptos"/>
                <w:sz w:val="24"/>
                <w:szCs w:val="24"/>
              </w:rPr>
              <w:t>Stay active to maintain balance, strength, and flexibility.</w:t>
            </w:r>
          </w:p>
          <w:p w14:paraId="7A9B8834" w14:textId="77777777" w:rsidR="00912E5E" w:rsidRPr="00912E5E" w:rsidRDefault="00912E5E" w:rsidP="00912E5E">
            <w:pPr>
              <w:numPr>
                <w:ilvl w:val="0"/>
                <w:numId w:val="84"/>
              </w:numPr>
              <w:rPr>
                <w:rFonts w:ascii="Aptos" w:hAnsi="Aptos"/>
                <w:sz w:val="24"/>
                <w:szCs w:val="24"/>
              </w:rPr>
            </w:pPr>
            <w:r w:rsidRPr="00912E5E">
              <w:rPr>
                <w:rFonts w:ascii="Aptos" w:hAnsi="Aptos"/>
                <w:sz w:val="24"/>
                <w:szCs w:val="24"/>
              </w:rPr>
              <w:t>Remove tripping hazards and improve lighting in the home.</w:t>
            </w:r>
          </w:p>
          <w:p w14:paraId="3BC52EBF" w14:textId="77777777" w:rsidR="00912E5E" w:rsidRPr="00912E5E" w:rsidRDefault="00912E5E" w:rsidP="00912E5E">
            <w:pPr>
              <w:numPr>
                <w:ilvl w:val="0"/>
                <w:numId w:val="84"/>
              </w:numPr>
              <w:rPr>
                <w:rFonts w:ascii="Aptos" w:hAnsi="Aptos"/>
                <w:sz w:val="24"/>
                <w:szCs w:val="24"/>
              </w:rPr>
            </w:pPr>
            <w:r w:rsidRPr="00912E5E">
              <w:rPr>
                <w:rFonts w:ascii="Aptos" w:hAnsi="Aptos"/>
                <w:sz w:val="24"/>
                <w:szCs w:val="24"/>
              </w:rPr>
              <w:t>Review medications with a doctor or pharmacist.</w:t>
            </w:r>
          </w:p>
          <w:p w14:paraId="578452B8" w14:textId="169F38F8" w:rsidR="00B96CD9" w:rsidRPr="00B96CD9" w:rsidRDefault="00912E5E" w:rsidP="00912E5E">
            <w:pPr>
              <w:ind w:left="720"/>
              <w:rPr>
                <w:rFonts w:ascii="Aptos" w:hAnsi="Aptos"/>
                <w:sz w:val="24"/>
                <w:szCs w:val="24"/>
              </w:rPr>
            </w:pPr>
            <w:r w:rsidRPr="0036206B">
              <w:rPr>
                <w:rFonts w:ascii="Aptos" w:hAnsi="Aptos"/>
                <w:sz w:val="24"/>
                <w:szCs w:val="24"/>
              </w:rPr>
              <w:t>Get regular vision and hearing checks.</w:t>
            </w:r>
          </w:p>
        </w:tc>
      </w:tr>
      <w:tr w:rsidR="00AB3931" w14:paraId="7442D615" w14:textId="77777777" w:rsidTr="00467E18">
        <w:trPr>
          <w:gridAfter w:val="1"/>
          <w:wAfter w:w="298" w:type="dxa"/>
          <w:trHeight w:val="1070"/>
        </w:trPr>
        <w:tc>
          <w:tcPr>
            <w:tcW w:w="2903" w:type="dxa"/>
            <w:gridSpan w:val="2"/>
          </w:tcPr>
          <w:p w14:paraId="5BB7BBA2" w14:textId="77777777" w:rsidR="00AB3931" w:rsidRDefault="00727903" w:rsidP="005600C8">
            <w:pPr>
              <w:rPr>
                <w:rFonts w:ascii="Aptos" w:hAnsi="Aptos"/>
                <w:b/>
                <w:bCs/>
              </w:rPr>
            </w:pPr>
            <w:bookmarkStart w:id="0" w:name="_Hlk197085977"/>
            <w:r w:rsidRPr="00727903">
              <w:rPr>
                <w:rFonts w:ascii="Aptos" w:hAnsi="Aptos"/>
                <w:b/>
                <w:bCs/>
              </w:rPr>
              <w:lastRenderedPageBreak/>
              <w:t>DignityMA Study Session</w:t>
            </w:r>
            <w:r>
              <w:rPr>
                <w:rFonts w:ascii="Aptos" w:hAnsi="Aptos"/>
                <w:b/>
                <w:bCs/>
              </w:rPr>
              <w:t>s</w:t>
            </w:r>
          </w:p>
          <w:p w14:paraId="43759A92" w14:textId="77777777" w:rsidR="00353C18" w:rsidRDefault="00353C18" w:rsidP="005600C8">
            <w:pPr>
              <w:rPr>
                <w:rFonts w:ascii="Aptos" w:hAnsi="Aptos"/>
                <w:b/>
                <w:bCs/>
              </w:rPr>
            </w:pPr>
          </w:p>
          <w:p w14:paraId="28614D8C" w14:textId="68FD9547" w:rsidR="00AA541E" w:rsidRPr="00353C18" w:rsidRDefault="00AA541E" w:rsidP="005600C8">
            <w:pPr>
              <w:rPr>
                <w:rFonts w:ascii="Aptos" w:hAnsi="Aptos"/>
                <w:b/>
                <w:bCs/>
                <w:i/>
                <w:iCs/>
              </w:rPr>
            </w:pPr>
            <w:r w:rsidRPr="00353C18">
              <w:rPr>
                <w:rFonts w:ascii="Aptos" w:hAnsi="Aptos"/>
                <w:b/>
                <w:bCs/>
                <w:i/>
                <w:iCs/>
              </w:rPr>
              <w:t>Special Foc</w:t>
            </w:r>
            <w:r w:rsidR="00353C18" w:rsidRPr="00353C18">
              <w:rPr>
                <w:rFonts w:ascii="Aptos" w:hAnsi="Aptos"/>
                <w:b/>
                <w:bCs/>
                <w:i/>
                <w:iCs/>
              </w:rPr>
              <w:t>us on Changes in Federal Policies, Programs, and Services</w:t>
            </w:r>
          </w:p>
        </w:tc>
        <w:tc>
          <w:tcPr>
            <w:tcW w:w="7622" w:type="dxa"/>
            <w:gridSpan w:val="4"/>
          </w:tcPr>
          <w:p w14:paraId="72D2A761" w14:textId="77777777" w:rsidR="00AB3931" w:rsidRDefault="00DE6139" w:rsidP="005600C8">
            <w:pPr>
              <w:rPr>
                <w:rFonts w:ascii="Aptos" w:hAnsi="Aptos"/>
                <w:sz w:val="24"/>
                <w:szCs w:val="24"/>
              </w:rPr>
            </w:pPr>
            <w:r>
              <w:rPr>
                <w:rFonts w:ascii="Aptos" w:hAnsi="Aptos"/>
                <w:sz w:val="24"/>
                <w:szCs w:val="24"/>
              </w:rPr>
              <w:t>Unprecedented</w:t>
            </w:r>
            <w:r w:rsidR="008B0759">
              <w:rPr>
                <w:rFonts w:ascii="Aptos" w:hAnsi="Aptos"/>
                <w:sz w:val="24"/>
                <w:szCs w:val="24"/>
              </w:rPr>
              <w:t xml:space="preserve"> public policy change</w:t>
            </w:r>
            <w:r w:rsidR="006022A9">
              <w:rPr>
                <w:rFonts w:ascii="Aptos" w:hAnsi="Aptos"/>
                <w:sz w:val="24"/>
                <w:szCs w:val="24"/>
              </w:rPr>
              <w:t>s</w:t>
            </w:r>
            <w:r>
              <w:rPr>
                <w:rFonts w:ascii="Aptos" w:hAnsi="Aptos"/>
                <w:sz w:val="24"/>
                <w:szCs w:val="24"/>
              </w:rPr>
              <w:t xml:space="preserve"> have been occurring since the onset of the Trump </w:t>
            </w:r>
            <w:r w:rsidR="006022A9">
              <w:rPr>
                <w:rFonts w:ascii="Aptos" w:hAnsi="Aptos"/>
                <w:sz w:val="24"/>
                <w:szCs w:val="24"/>
              </w:rPr>
              <w:t>Administration three months ago.</w:t>
            </w:r>
            <w:r w:rsidR="00EF750F">
              <w:rPr>
                <w:rFonts w:ascii="Aptos" w:hAnsi="Aptos"/>
                <w:sz w:val="24"/>
                <w:szCs w:val="24"/>
              </w:rPr>
              <w:t xml:space="preserve"> Programs, policies, and initiatives of importance to older adults, persons with disabilities, and caregivers are not ex</w:t>
            </w:r>
            <w:r w:rsidR="00BD3B78">
              <w:rPr>
                <w:rFonts w:ascii="Aptos" w:hAnsi="Aptos"/>
                <w:sz w:val="24"/>
                <w:szCs w:val="24"/>
              </w:rPr>
              <w:t>empted</w:t>
            </w:r>
            <w:r w:rsidR="00B0001B">
              <w:rPr>
                <w:rFonts w:ascii="Aptos" w:hAnsi="Aptos"/>
                <w:sz w:val="24"/>
                <w:szCs w:val="24"/>
              </w:rPr>
              <w:t xml:space="preserve">. The implications are </w:t>
            </w:r>
            <w:r w:rsidR="00DF2C3C">
              <w:rPr>
                <w:rFonts w:ascii="Aptos" w:hAnsi="Aptos"/>
                <w:sz w:val="24"/>
                <w:szCs w:val="24"/>
              </w:rPr>
              <w:t xml:space="preserve">starting to become known. </w:t>
            </w:r>
            <w:r w:rsidR="00DE231C">
              <w:rPr>
                <w:rFonts w:ascii="Aptos" w:hAnsi="Aptos"/>
                <w:sz w:val="24"/>
                <w:szCs w:val="24"/>
              </w:rPr>
              <w:t>The impacts will be experienced in the months and year</w:t>
            </w:r>
            <w:r w:rsidR="00887144">
              <w:rPr>
                <w:rFonts w:ascii="Aptos" w:hAnsi="Aptos"/>
                <w:sz w:val="24"/>
                <w:szCs w:val="24"/>
              </w:rPr>
              <w:t>s ahead.</w:t>
            </w:r>
          </w:p>
          <w:p w14:paraId="41E3D6B1" w14:textId="06A155C6" w:rsidR="00887144" w:rsidRDefault="006D63C2" w:rsidP="005600C8">
            <w:pPr>
              <w:rPr>
                <w:rFonts w:ascii="Aptos" w:hAnsi="Aptos"/>
                <w:sz w:val="24"/>
                <w:szCs w:val="24"/>
              </w:rPr>
            </w:pPr>
            <w:r>
              <w:rPr>
                <w:rFonts w:ascii="Aptos" w:hAnsi="Aptos"/>
                <w:sz w:val="24"/>
                <w:szCs w:val="24"/>
              </w:rPr>
              <w:lastRenderedPageBreak/>
              <w:t xml:space="preserve">No sector is being spared. </w:t>
            </w:r>
            <w:r w:rsidR="006E66CF">
              <w:rPr>
                <w:rFonts w:ascii="Aptos" w:hAnsi="Aptos"/>
                <w:sz w:val="24"/>
                <w:szCs w:val="24"/>
              </w:rPr>
              <w:t>Health care, social services, Social Sec</w:t>
            </w:r>
            <w:r w:rsidR="00ED2D67">
              <w:rPr>
                <w:rFonts w:ascii="Aptos" w:hAnsi="Aptos"/>
                <w:sz w:val="24"/>
                <w:szCs w:val="24"/>
              </w:rPr>
              <w:t>urity, civil rights, housing, and more are all under historic attack</w:t>
            </w:r>
            <w:r w:rsidR="00F14AD9">
              <w:rPr>
                <w:rFonts w:ascii="Aptos" w:hAnsi="Aptos"/>
                <w:sz w:val="24"/>
                <w:szCs w:val="24"/>
              </w:rPr>
              <w:t>. Some areas are being “downsized</w:t>
            </w:r>
            <w:r w:rsidR="00FC692C">
              <w:rPr>
                <w:rFonts w:ascii="Aptos" w:hAnsi="Aptos"/>
                <w:sz w:val="24"/>
                <w:szCs w:val="24"/>
              </w:rPr>
              <w:t>,”</w:t>
            </w:r>
            <w:r w:rsidR="00F14AD9">
              <w:rPr>
                <w:rFonts w:ascii="Aptos" w:hAnsi="Aptos"/>
                <w:sz w:val="24"/>
                <w:szCs w:val="24"/>
              </w:rPr>
              <w:t xml:space="preserve"> some </w:t>
            </w:r>
            <w:r w:rsidR="002D09E7">
              <w:rPr>
                <w:rFonts w:ascii="Aptos" w:hAnsi="Aptos"/>
                <w:sz w:val="24"/>
                <w:szCs w:val="24"/>
              </w:rPr>
              <w:t>are being disrupted</w:t>
            </w:r>
            <w:r w:rsidR="00280429">
              <w:rPr>
                <w:rFonts w:ascii="Aptos" w:hAnsi="Aptos"/>
                <w:sz w:val="24"/>
                <w:szCs w:val="24"/>
              </w:rPr>
              <w:t xml:space="preserve"> or radically modified, and </w:t>
            </w:r>
            <w:r w:rsidR="0058088C">
              <w:rPr>
                <w:rFonts w:ascii="Aptos" w:hAnsi="Aptos"/>
                <w:sz w:val="24"/>
                <w:szCs w:val="24"/>
              </w:rPr>
              <w:t>others</w:t>
            </w:r>
            <w:r w:rsidR="00280429">
              <w:rPr>
                <w:rFonts w:ascii="Aptos" w:hAnsi="Aptos"/>
                <w:sz w:val="24"/>
                <w:szCs w:val="24"/>
              </w:rPr>
              <w:t xml:space="preserve"> are being</w:t>
            </w:r>
            <w:r w:rsidR="00AA541E">
              <w:rPr>
                <w:rFonts w:ascii="Aptos" w:hAnsi="Aptos"/>
                <w:sz w:val="24"/>
                <w:szCs w:val="24"/>
              </w:rPr>
              <w:t xml:space="preserve"> eliminated outright.</w:t>
            </w:r>
          </w:p>
          <w:p w14:paraId="65ECF321" w14:textId="77777777" w:rsidR="00AA541E" w:rsidRDefault="00AA541E" w:rsidP="005600C8">
            <w:pPr>
              <w:rPr>
                <w:rFonts w:ascii="Aptos" w:hAnsi="Aptos"/>
                <w:sz w:val="24"/>
                <w:szCs w:val="24"/>
              </w:rPr>
            </w:pPr>
            <w:r>
              <w:rPr>
                <w:rFonts w:ascii="Aptos" w:hAnsi="Aptos"/>
                <w:sz w:val="24"/>
                <w:szCs w:val="24"/>
              </w:rPr>
              <w:t>Dignity Alliance</w:t>
            </w:r>
            <w:r w:rsidR="00821C77">
              <w:rPr>
                <w:rFonts w:ascii="Aptos" w:hAnsi="Aptos"/>
                <w:sz w:val="24"/>
                <w:szCs w:val="24"/>
              </w:rPr>
              <w:t xml:space="preserve"> Massachusetts has invited three nationally known experts </w:t>
            </w:r>
            <w:r w:rsidR="000875DD">
              <w:rPr>
                <w:rFonts w:ascii="Aptos" w:hAnsi="Aptos"/>
                <w:sz w:val="24"/>
                <w:szCs w:val="24"/>
              </w:rPr>
              <w:t xml:space="preserve">regarding public policy and programs affecting older adults, persons with </w:t>
            </w:r>
            <w:r w:rsidR="0039645D">
              <w:rPr>
                <w:rFonts w:ascii="Aptos" w:hAnsi="Aptos"/>
                <w:sz w:val="24"/>
                <w:szCs w:val="24"/>
              </w:rPr>
              <w:t xml:space="preserve">disabilities, and caregivers to share </w:t>
            </w:r>
            <w:r w:rsidR="000117BF">
              <w:rPr>
                <w:rFonts w:ascii="Aptos" w:hAnsi="Aptos"/>
                <w:sz w:val="24"/>
                <w:szCs w:val="24"/>
              </w:rPr>
              <w:t>up-to-the-minute informatio</w:t>
            </w:r>
            <w:r w:rsidR="0009293C">
              <w:rPr>
                <w:rFonts w:ascii="Aptos" w:hAnsi="Aptos"/>
                <w:sz w:val="24"/>
                <w:szCs w:val="24"/>
              </w:rPr>
              <w:t>n, their analysis, and strategies for individuals and organizations</w:t>
            </w:r>
            <w:r w:rsidR="00845C89">
              <w:rPr>
                <w:rFonts w:ascii="Aptos" w:hAnsi="Aptos"/>
                <w:sz w:val="24"/>
                <w:szCs w:val="24"/>
              </w:rPr>
              <w:t xml:space="preserve"> to adopt in response.</w:t>
            </w:r>
          </w:p>
          <w:p w14:paraId="425DFFB8" w14:textId="77777777" w:rsidR="00C75FA7" w:rsidRDefault="00C75FA7" w:rsidP="005600C8">
            <w:pPr>
              <w:rPr>
                <w:rFonts w:ascii="Aptos" w:hAnsi="Aptos"/>
                <w:sz w:val="24"/>
                <w:szCs w:val="24"/>
              </w:rPr>
            </w:pPr>
            <w:r>
              <w:rPr>
                <w:rFonts w:ascii="Aptos" w:hAnsi="Aptos"/>
                <w:sz w:val="24"/>
                <w:szCs w:val="24"/>
              </w:rPr>
              <w:t>The presenters are:</w:t>
            </w:r>
          </w:p>
          <w:p w14:paraId="46CBC7D6" w14:textId="77777777" w:rsidR="00C75FA7" w:rsidRDefault="00C75FA7" w:rsidP="000B2E69">
            <w:pPr>
              <w:pStyle w:val="ListParagraph"/>
              <w:numPr>
                <w:ilvl w:val="0"/>
                <w:numId w:val="9"/>
              </w:numPr>
              <w:rPr>
                <w:rFonts w:ascii="Aptos" w:hAnsi="Aptos"/>
                <w:sz w:val="24"/>
                <w:szCs w:val="24"/>
              </w:rPr>
            </w:pPr>
            <w:r w:rsidRPr="00C75FA7">
              <w:rPr>
                <w:rFonts w:ascii="Aptos" w:hAnsi="Aptos"/>
                <w:sz w:val="24"/>
                <w:szCs w:val="24"/>
              </w:rPr>
              <w:t>Bob Blancato, National Coordinator of the bipartisan 3000-member Elder Justice Coalition</w:t>
            </w:r>
          </w:p>
          <w:p w14:paraId="4E5EB6E3" w14:textId="77777777" w:rsidR="00C75FA7" w:rsidRDefault="00C75FA7" w:rsidP="000B2E69">
            <w:pPr>
              <w:pStyle w:val="ListParagraph"/>
              <w:numPr>
                <w:ilvl w:val="0"/>
                <w:numId w:val="9"/>
              </w:numPr>
              <w:rPr>
                <w:rFonts w:ascii="Aptos" w:hAnsi="Aptos"/>
                <w:sz w:val="24"/>
                <w:szCs w:val="24"/>
              </w:rPr>
            </w:pPr>
            <w:r w:rsidRPr="00C75FA7">
              <w:rPr>
                <w:rFonts w:ascii="Aptos" w:hAnsi="Aptos"/>
                <w:sz w:val="24"/>
                <w:szCs w:val="24"/>
              </w:rPr>
              <w:t>James Roosevelt,  JD, former  Associate Commissioner, U.S. Social Security Administration</w:t>
            </w:r>
          </w:p>
          <w:p w14:paraId="3E36850B" w14:textId="77777777" w:rsidR="00C75FA7" w:rsidRDefault="00C75FA7" w:rsidP="000B2E69">
            <w:pPr>
              <w:pStyle w:val="ListParagraph"/>
              <w:numPr>
                <w:ilvl w:val="0"/>
                <w:numId w:val="9"/>
              </w:numPr>
              <w:rPr>
                <w:rFonts w:ascii="Aptos" w:hAnsi="Aptos"/>
                <w:sz w:val="24"/>
                <w:szCs w:val="24"/>
              </w:rPr>
            </w:pPr>
            <w:r w:rsidRPr="00C75FA7">
              <w:rPr>
                <w:rFonts w:ascii="Aptos" w:hAnsi="Aptos"/>
                <w:sz w:val="24"/>
                <w:szCs w:val="24"/>
              </w:rPr>
              <w:t>Steven Schwartz, JD, Special Counsel, Center for Public Representation</w:t>
            </w:r>
          </w:p>
          <w:p w14:paraId="37E8AD08" w14:textId="0EC93AD5" w:rsidR="0024762C" w:rsidRPr="0024762C" w:rsidRDefault="00C808F7" w:rsidP="0024762C">
            <w:pPr>
              <w:rPr>
                <w:rFonts w:ascii="Aptos" w:hAnsi="Aptos"/>
                <w:sz w:val="24"/>
                <w:szCs w:val="24"/>
              </w:rPr>
            </w:pPr>
            <w:r>
              <w:rPr>
                <w:rFonts w:ascii="Aptos" w:hAnsi="Aptos"/>
                <w:sz w:val="24"/>
                <w:szCs w:val="24"/>
              </w:rPr>
              <w:t xml:space="preserve">Recordings of </w:t>
            </w:r>
            <w:r w:rsidR="000363E1">
              <w:rPr>
                <w:rFonts w:ascii="Aptos" w:hAnsi="Aptos"/>
                <w:sz w:val="24"/>
                <w:szCs w:val="24"/>
              </w:rPr>
              <w:t>Jim Roosevelt’s and Steve S</w:t>
            </w:r>
            <w:r>
              <w:rPr>
                <w:rFonts w:ascii="Aptos" w:hAnsi="Aptos"/>
                <w:sz w:val="24"/>
                <w:szCs w:val="24"/>
              </w:rPr>
              <w:t xml:space="preserve">chwartz’s presentations are available at </w:t>
            </w:r>
            <w:hyperlink r:id="rId91" w:history="1">
              <w:r w:rsidR="00D17692" w:rsidRPr="00A70A34">
                <w:rPr>
                  <w:rStyle w:val="Hyperlink"/>
                  <w:rFonts w:ascii="Aptos" w:hAnsi="Aptos"/>
                  <w:sz w:val="24"/>
                  <w:szCs w:val="24"/>
                </w:rPr>
                <w:t>https://dignityalliancema.org/videos/</w:t>
              </w:r>
            </w:hyperlink>
            <w:r w:rsidR="00D17692">
              <w:rPr>
                <w:rFonts w:ascii="Aptos" w:hAnsi="Aptos"/>
                <w:sz w:val="24"/>
                <w:szCs w:val="24"/>
              </w:rPr>
              <w:t xml:space="preserve">. </w:t>
            </w:r>
            <w:r w:rsidR="003C4C32">
              <w:rPr>
                <w:rFonts w:ascii="Aptos" w:hAnsi="Aptos"/>
                <w:sz w:val="24"/>
                <w:szCs w:val="24"/>
              </w:rPr>
              <w:t>Bob Blancato’s presentation is being rescheduled.</w:t>
            </w:r>
          </w:p>
        </w:tc>
      </w:tr>
      <w:tr w:rsidR="00FA2C01" w14:paraId="0F24EDC7" w14:textId="77777777" w:rsidTr="00163CC7">
        <w:trPr>
          <w:gridAfter w:val="1"/>
          <w:wAfter w:w="298" w:type="dxa"/>
          <w:trHeight w:val="620"/>
        </w:trPr>
        <w:tc>
          <w:tcPr>
            <w:tcW w:w="2903" w:type="dxa"/>
            <w:gridSpan w:val="2"/>
          </w:tcPr>
          <w:p w14:paraId="0802877F" w14:textId="77777777" w:rsidR="00FA2C01" w:rsidRDefault="00FA2C01" w:rsidP="005600C8">
            <w:pPr>
              <w:rPr>
                <w:rFonts w:ascii="Aptos" w:hAnsi="Aptos"/>
                <w:b/>
                <w:bCs/>
              </w:rPr>
            </w:pPr>
            <w:r w:rsidRPr="00FA2C01">
              <w:rPr>
                <w:rFonts w:ascii="Aptos" w:hAnsi="Aptos"/>
                <w:b/>
                <w:bCs/>
              </w:rPr>
              <w:lastRenderedPageBreak/>
              <w:t>DignityMA Study Session</w:t>
            </w:r>
          </w:p>
          <w:p w14:paraId="1B6960EC" w14:textId="77777777" w:rsidR="00FD713E" w:rsidRDefault="00FD713E" w:rsidP="005600C8">
            <w:pPr>
              <w:rPr>
                <w:rFonts w:ascii="Aptos" w:hAnsi="Aptos"/>
                <w:b/>
                <w:bCs/>
              </w:rPr>
            </w:pPr>
          </w:p>
          <w:p w14:paraId="0E8CAA42" w14:textId="0B4168AF" w:rsidR="00702175" w:rsidRDefault="00702175" w:rsidP="005600C8">
            <w:pPr>
              <w:rPr>
                <w:rFonts w:ascii="Aptos" w:hAnsi="Aptos"/>
                <w:b/>
                <w:bCs/>
              </w:rPr>
            </w:pPr>
            <w:r>
              <w:rPr>
                <w:rFonts w:ascii="Aptos" w:hAnsi="Aptos"/>
                <w:b/>
                <w:bCs/>
                <w:noProof/>
              </w:rPr>
              <w:drawing>
                <wp:inline distT="0" distB="0" distL="0" distR="0" wp14:anchorId="42D381E3" wp14:editId="744F53C9">
                  <wp:extent cx="1737360" cy="1106424"/>
                  <wp:effectExtent l="0" t="0" r="0" b="0"/>
                  <wp:docPr id="73079159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737360" cy="1106424"/>
                          </a:xfrm>
                          <a:prstGeom prst="rect">
                            <a:avLst/>
                          </a:prstGeom>
                          <a:noFill/>
                        </pic:spPr>
                      </pic:pic>
                    </a:graphicData>
                  </a:graphic>
                </wp:inline>
              </w:drawing>
            </w:r>
          </w:p>
          <w:p w14:paraId="6ABBB146" w14:textId="081AAB18" w:rsidR="00702175" w:rsidRPr="00FD713E" w:rsidRDefault="00702175" w:rsidP="005600C8">
            <w:pPr>
              <w:rPr>
                <w:rFonts w:ascii="Aptos" w:hAnsi="Aptos"/>
                <w:sz w:val="18"/>
                <w:szCs w:val="18"/>
              </w:rPr>
            </w:pPr>
            <w:r w:rsidRPr="00FD713E">
              <w:rPr>
                <w:rFonts w:ascii="Aptos" w:hAnsi="Aptos"/>
                <w:sz w:val="18"/>
                <w:szCs w:val="18"/>
              </w:rPr>
              <w:t>Bob Blanc</w:t>
            </w:r>
            <w:r w:rsidR="00FD713E" w:rsidRPr="00FD713E">
              <w:rPr>
                <w:rFonts w:ascii="Aptos" w:hAnsi="Aptos"/>
                <w:sz w:val="18"/>
                <w:szCs w:val="18"/>
              </w:rPr>
              <w:t>ato, National Coordinator, Elder Justice Coalition</w:t>
            </w:r>
          </w:p>
          <w:p w14:paraId="5A0A9FC5" w14:textId="77777777" w:rsidR="00702175" w:rsidRDefault="00702175" w:rsidP="005600C8">
            <w:pPr>
              <w:rPr>
                <w:rFonts w:ascii="Aptos" w:hAnsi="Aptos"/>
                <w:b/>
                <w:bCs/>
              </w:rPr>
            </w:pPr>
          </w:p>
          <w:p w14:paraId="6DE7865D" w14:textId="77777777" w:rsidR="00702175" w:rsidRDefault="00702175" w:rsidP="005600C8">
            <w:pPr>
              <w:rPr>
                <w:rFonts w:ascii="Aptos" w:hAnsi="Aptos"/>
                <w:b/>
                <w:bCs/>
              </w:rPr>
            </w:pPr>
          </w:p>
          <w:p w14:paraId="26934001" w14:textId="77777777" w:rsidR="00702175" w:rsidRDefault="00702175" w:rsidP="005600C8">
            <w:pPr>
              <w:rPr>
                <w:rFonts w:ascii="Aptos" w:hAnsi="Aptos"/>
                <w:b/>
                <w:bCs/>
              </w:rPr>
            </w:pPr>
          </w:p>
          <w:p w14:paraId="18A8AABC" w14:textId="77777777" w:rsidR="00702175" w:rsidRDefault="00702175" w:rsidP="005600C8">
            <w:pPr>
              <w:rPr>
                <w:rFonts w:ascii="Aptos" w:hAnsi="Aptos"/>
                <w:b/>
                <w:bCs/>
              </w:rPr>
            </w:pPr>
          </w:p>
          <w:p w14:paraId="4E73DDE7" w14:textId="2ED33339" w:rsidR="00702175" w:rsidRDefault="00702175" w:rsidP="005600C8">
            <w:pPr>
              <w:rPr>
                <w:rFonts w:ascii="Aptos" w:hAnsi="Aptos"/>
                <w:b/>
                <w:bCs/>
              </w:rPr>
            </w:pPr>
          </w:p>
        </w:tc>
        <w:tc>
          <w:tcPr>
            <w:tcW w:w="7622" w:type="dxa"/>
            <w:gridSpan w:val="4"/>
          </w:tcPr>
          <w:p w14:paraId="30F5F023" w14:textId="77777777" w:rsidR="00FA2C01" w:rsidRDefault="004B33A1" w:rsidP="005600C8">
            <w:pPr>
              <w:rPr>
                <w:rFonts w:ascii="Aptos" w:hAnsi="Aptos"/>
                <w:b/>
                <w:bCs/>
                <w:i/>
                <w:iCs/>
                <w:sz w:val="24"/>
                <w:szCs w:val="24"/>
              </w:rPr>
            </w:pPr>
            <w:r w:rsidRPr="004B33A1">
              <w:rPr>
                <w:rFonts w:ascii="Aptos" w:hAnsi="Aptos"/>
                <w:b/>
                <w:bCs/>
                <w:i/>
                <w:iCs/>
                <w:sz w:val="24"/>
                <w:szCs w:val="24"/>
              </w:rPr>
              <w:t>Aging Policy Update: What We Know, What We Don't Know, and What We Should Fear</w:t>
            </w:r>
          </w:p>
          <w:p w14:paraId="65D5DD0D" w14:textId="77777777" w:rsidR="00F017EB" w:rsidRDefault="00F017EB" w:rsidP="00F017EB">
            <w:pPr>
              <w:rPr>
                <w:rFonts w:ascii="Aptos" w:hAnsi="Aptos"/>
                <w:strike/>
                <w:sz w:val="24"/>
                <w:szCs w:val="24"/>
              </w:rPr>
            </w:pPr>
            <w:r w:rsidRPr="00770E14">
              <w:rPr>
                <w:rFonts w:ascii="Aptos" w:hAnsi="Aptos"/>
                <w:strike/>
                <w:sz w:val="24"/>
                <w:szCs w:val="24"/>
              </w:rPr>
              <w:t>Wednesday, May 21, 2025, 2:00 p.m.</w:t>
            </w:r>
          </w:p>
          <w:p w14:paraId="212E3246" w14:textId="0366B7D2" w:rsidR="008461D1" w:rsidRPr="008461D1" w:rsidRDefault="008461D1" w:rsidP="00F017EB">
            <w:pPr>
              <w:rPr>
                <w:rFonts w:ascii="Aptos" w:hAnsi="Aptos"/>
                <w:sz w:val="24"/>
                <w:szCs w:val="24"/>
              </w:rPr>
            </w:pPr>
            <w:r>
              <w:rPr>
                <w:rFonts w:ascii="Aptos" w:hAnsi="Aptos"/>
                <w:sz w:val="24"/>
                <w:szCs w:val="24"/>
              </w:rPr>
              <w:t xml:space="preserve">Unfortunately, </w:t>
            </w:r>
            <w:r w:rsidR="00B84865">
              <w:rPr>
                <w:rFonts w:ascii="Aptos" w:hAnsi="Aptos"/>
                <w:sz w:val="24"/>
                <w:szCs w:val="24"/>
              </w:rPr>
              <w:t>this session is being rescheduled. Date to be announced</w:t>
            </w:r>
            <w:r w:rsidR="008C54DE">
              <w:rPr>
                <w:rFonts w:ascii="Aptos" w:hAnsi="Aptos"/>
                <w:sz w:val="24"/>
                <w:szCs w:val="24"/>
              </w:rPr>
              <w:t>.</w:t>
            </w:r>
          </w:p>
          <w:p w14:paraId="311E7D53" w14:textId="4A9EC34B" w:rsidR="004B33A1" w:rsidRPr="001845A1" w:rsidRDefault="00F017EB" w:rsidP="00E84608">
            <w:pPr>
              <w:ind w:left="720" w:hanging="720"/>
              <w:rPr>
                <w:rFonts w:ascii="Aptos" w:hAnsi="Aptos"/>
                <w:sz w:val="24"/>
                <w:szCs w:val="24"/>
              </w:rPr>
            </w:pPr>
            <w:r w:rsidRPr="00F017EB">
              <w:rPr>
                <w:rFonts w:ascii="Aptos" w:hAnsi="Aptos"/>
                <w:sz w:val="24"/>
                <w:szCs w:val="24"/>
              </w:rPr>
              <w:t>Presenter: Bob Blancato</w:t>
            </w:r>
            <w:r w:rsidR="00E84608">
              <w:rPr>
                <w:rFonts w:ascii="Aptos" w:hAnsi="Aptos"/>
                <w:sz w:val="24"/>
                <w:szCs w:val="24"/>
              </w:rPr>
              <w:t xml:space="preserve">, </w:t>
            </w:r>
            <w:r w:rsidRPr="00F017EB">
              <w:rPr>
                <w:rFonts w:ascii="Aptos" w:hAnsi="Aptos"/>
                <w:sz w:val="24"/>
                <w:szCs w:val="24"/>
              </w:rPr>
              <w:t xml:space="preserve">National Coordinator of the </w:t>
            </w:r>
            <w:proofErr w:type="gramStart"/>
            <w:r w:rsidRPr="00F017EB">
              <w:rPr>
                <w:rFonts w:ascii="Aptos" w:hAnsi="Aptos"/>
                <w:sz w:val="24"/>
                <w:szCs w:val="24"/>
              </w:rPr>
              <w:t>bipartisan 3000-member</w:t>
            </w:r>
            <w:proofErr w:type="gramEnd"/>
            <w:r w:rsidRPr="00F017EB">
              <w:rPr>
                <w:rFonts w:ascii="Aptos" w:hAnsi="Aptos"/>
                <w:sz w:val="24"/>
                <w:szCs w:val="24"/>
              </w:rPr>
              <w:t xml:space="preserve"> Elder Justice Coalition</w:t>
            </w:r>
          </w:p>
          <w:p w14:paraId="0CBABF6C" w14:textId="77777777" w:rsidR="004B33A1" w:rsidRDefault="00E84608" w:rsidP="005600C8">
            <w:pPr>
              <w:rPr>
                <w:rFonts w:ascii="Aptos" w:hAnsi="Aptos"/>
                <w:sz w:val="24"/>
                <w:szCs w:val="24"/>
              </w:rPr>
            </w:pPr>
            <w:r w:rsidRPr="00E84608">
              <w:rPr>
                <w:rFonts w:ascii="Aptos" w:hAnsi="Aptos"/>
                <w:sz w:val="24"/>
                <w:szCs w:val="24"/>
              </w:rPr>
              <w:t xml:space="preserve">Registration required: </w:t>
            </w:r>
          </w:p>
          <w:p w14:paraId="1E8E1AD6" w14:textId="77777777" w:rsidR="00E84608" w:rsidRDefault="00A52819" w:rsidP="005600C8">
            <w:pPr>
              <w:rPr>
                <w:rFonts w:ascii="Aptos" w:hAnsi="Aptos"/>
              </w:rPr>
            </w:pPr>
            <w:hyperlink r:id="rId93" w:history="1">
              <w:r w:rsidRPr="00A52819">
                <w:rPr>
                  <w:rStyle w:val="Hyperlink"/>
                  <w:rFonts w:ascii="Aptos" w:hAnsi="Aptos"/>
                </w:rPr>
                <w:t>https://us02web.zoom.us/meeting/register/kQRVG7FiR2iVrmQWN52M6g</w:t>
              </w:r>
            </w:hyperlink>
            <w:r w:rsidRPr="00A52819">
              <w:rPr>
                <w:rFonts w:ascii="Aptos" w:hAnsi="Aptos"/>
              </w:rPr>
              <w:t xml:space="preserve">   </w:t>
            </w:r>
          </w:p>
          <w:p w14:paraId="125F8111" w14:textId="77777777" w:rsidR="00A52819" w:rsidRDefault="00B7114F" w:rsidP="00A52819">
            <w:pPr>
              <w:ind w:left="720"/>
              <w:rPr>
                <w:rFonts w:ascii="Aptos" w:hAnsi="Aptos"/>
              </w:rPr>
            </w:pPr>
            <w:r w:rsidRPr="00B7114F">
              <w:rPr>
                <w:rFonts w:ascii="Aptos" w:hAnsi="Aptos"/>
              </w:rPr>
              <w:t>Bob discusses the current state of aging policy at the national level under the new Congress and Administration. This presentation will focus on key shifts in aging policy,  identifies emerging challenges, and outlines advocacy opportunities that will protect and shape services for older Americans in the coming year.</w:t>
            </w:r>
          </w:p>
          <w:p w14:paraId="4E14CDB8" w14:textId="7E28B67F" w:rsidR="004F61DE" w:rsidRPr="00B7114F" w:rsidRDefault="004F61DE" w:rsidP="00A52819">
            <w:pPr>
              <w:ind w:left="720"/>
              <w:rPr>
                <w:rFonts w:ascii="Aptos" w:hAnsi="Aptos"/>
              </w:rPr>
            </w:pPr>
            <w:r>
              <w:rPr>
                <w:rFonts w:ascii="Aptos" w:hAnsi="Aptos"/>
              </w:rPr>
              <w:t xml:space="preserve">Bob is also the Executive </w:t>
            </w:r>
            <w:r w:rsidR="00AE2A9F">
              <w:rPr>
                <w:rFonts w:ascii="Aptos" w:hAnsi="Aptos"/>
              </w:rPr>
              <w:t>Director</w:t>
            </w:r>
            <w:r>
              <w:rPr>
                <w:rFonts w:ascii="Aptos" w:hAnsi="Aptos"/>
              </w:rPr>
              <w:t xml:space="preserve"> of the National </w:t>
            </w:r>
            <w:r w:rsidR="00AE2A9F">
              <w:rPr>
                <w:rFonts w:ascii="Aptos" w:hAnsi="Aptos"/>
              </w:rPr>
              <w:t>Association of Nutrition and Aging Service Programs.</w:t>
            </w:r>
            <w:r w:rsidR="00EC7E2C">
              <w:rPr>
                <w:rFonts w:ascii="Aptos" w:hAnsi="Aptos"/>
              </w:rPr>
              <w:t xml:space="preserve"> </w:t>
            </w:r>
            <w:r w:rsidR="00EC7E2C" w:rsidRPr="00EC7E2C">
              <w:rPr>
                <w:rFonts w:ascii="Aptos" w:hAnsi="Aptos"/>
              </w:rPr>
              <w:t>He spent 17 years on the staff of the U.S. House Select Committee on Aging and has participated in four White House Conferences on Aging, including as the Executive Director of the 1995 White House Conference on Aging.</w:t>
            </w:r>
          </w:p>
        </w:tc>
      </w:tr>
      <w:bookmarkEnd w:id="0"/>
      <w:tr w:rsidR="008102A4" w:rsidRPr="00783903" w14:paraId="41F22EB2" w14:textId="77777777" w:rsidTr="00467E18">
        <w:trPr>
          <w:gridAfter w:val="1"/>
          <w:wAfter w:w="298" w:type="dxa"/>
          <w:trHeight w:val="386"/>
        </w:trPr>
        <w:tc>
          <w:tcPr>
            <w:tcW w:w="2903" w:type="dxa"/>
            <w:gridSpan w:val="2"/>
          </w:tcPr>
          <w:p w14:paraId="2C57D552" w14:textId="78ABDDDC" w:rsidR="008102A4" w:rsidRPr="008102A4" w:rsidRDefault="008102A4" w:rsidP="008102A4">
            <w:pPr>
              <w:rPr>
                <w:rFonts w:ascii="Aptos" w:hAnsi="Aptos"/>
                <w:b/>
                <w:bCs/>
              </w:rPr>
            </w:pPr>
            <w:r w:rsidRPr="008102A4">
              <w:rPr>
                <w:rFonts w:ascii="Aptos" w:hAnsi="Aptos"/>
                <w:b/>
                <w:bCs/>
              </w:rPr>
              <w:t>Webinars and Online Sessions</w:t>
            </w:r>
          </w:p>
        </w:tc>
        <w:tc>
          <w:tcPr>
            <w:tcW w:w="7622" w:type="dxa"/>
            <w:gridSpan w:val="4"/>
          </w:tcPr>
          <w:p w14:paraId="092DE0BF" w14:textId="1B9AE2EC" w:rsidR="00A22BA2" w:rsidRDefault="00D913EB" w:rsidP="00C731D8">
            <w:pPr>
              <w:pStyle w:val="ListParagraph"/>
              <w:numPr>
                <w:ilvl w:val="0"/>
                <w:numId w:val="60"/>
              </w:numPr>
              <w:ind w:left="360"/>
              <w:rPr>
                <w:rFonts w:ascii="Aptos" w:hAnsi="Aptos"/>
                <w:b/>
                <w:bCs/>
              </w:rPr>
            </w:pPr>
            <w:r>
              <w:rPr>
                <w:rFonts w:ascii="Aptos" w:hAnsi="Aptos"/>
                <w:b/>
                <w:bCs/>
              </w:rPr>
              <w:t>National Co</w:t>
            </w:r>
            <w:r w:rsidR="00275158">
              <w:rPr>
                <w:rFonts w:ascii="Aptos" w:hAnsi="Aptos"/>
                <w:b/>
                <w:bCs/>
              </w:rPr>
              <w:t>uncil on Mental Wellbeing</w:t>
            </w:r>
          </w:p>
          <w:p w14:paraId="436692B1" w14:textId="6D914DDC" w:rsidR="00275158" w:rsidRDefault="00275158" w:rsidP="00275158">
            <w:pPr>
              <w:pStyle w:val="ListParagraph"/>
              <w:ind w:left="360"/>
              <w:rPr>
                <w:rFonts w:ascii="Aptos" w:hAnsi="Aptos"/>
              </w:rPr>
            </w:pPr>
            <w:r>
              <w:rPr>
                <w:rFonts w:ascii="Aptos" w:hAnsi="Aptos"/>
              </w:rPr>
              <w:t xml:space="preserve">Tuesday, September 23, 2025, </w:t>
            </w:r>
            <w:r w:rsidR="00C1039A">
              <w:rPr>
                <w:rFonts w:ascii="Aptos" w:hAnsi="Aptos"/>
              </w:rPr>
              <w:t>1:00 to 2:00 p.m.</w:t>
            </w:r>
          </w:p>
          <w:p w14:paraId="0E07646D" w14:textId="7127C0C2" w:rsidR="00C1039A" w:rsidRDefault="00C1039A" w:rsidP="00275158">
            <w:pPr>
              <w:pStyle w:val="ListParagraph"/>
              <w:ind w:left="360"/>
              <w:rPr>
                <w:rFonts w:ascii="Aptos" w:hAnsi="Aptos"/>
                <w:i/>
                <w:iCs/>
              </w:rPr>
            </w:pPr>
            <w:hyperlink r:id="rId94" w:anchor="/registration" w:history="1">
              <w:r w:rsidRPr="00C1039A">
                <w:rPr>
                  <w:rStyle w:val="Hyperlink"/>
                  <w:rFonts w:ascii="Aptos" w:hAnsi="Aptos"/>
                  <w:i/>
                  <w:iCs/>
                </w:rPr>
                <w:t>From Policy to Practice: Behavioral Health Therapists Using AI and Emerging Technologies</w:t>
              </w:r>
            </w:hyperlink>
          </w:p>
          <w:p w14:paraId="296D2AD2" w14:textId="22F90BAE" w:rsidR="00C1039A" w:rsidRDefault="000453D4" w:rsidP="00275158">
            <w:pPr>
              <w:pStyle w:val="ListParagraph"/>
              <w:ind w:left="360"/>
              <w:rPr>
                <w:rFonts w:ascii="Aptos" w:hAnsi="Aptos"/>
              </w:rPr>
            </w:pPr>
            <w:r w:rsidRPr="000453D4">
              <w:rPr>
                <w:rFonts w:ascii="Aptos" w:hAnsi="Aptos"/>
              </w:rPr>
              <w:t xml:space="preserve">As AI and digital tools rapidly evolve, mental health professionals face new opportunities — and responsibilities — for integrating them into ethical, </w:t>
            </w:r>
            <w:proofErr w:type="gramStart"/>
            <w:r w:rsidRPr="000453D4">
              <w:rPr>
                <w:rFonts w:ascii="Aptos" w:hAnsi="Aptos"/>
              </w:rPr>
              <w:lastRenderedPageBreak/>
              <w:t>safe</w:t>
            </w:r>
            <w:proofErr w:type="gramEnd"/>
            <w:r w:rsidRPr="000453D4">
              <w:rPr>
                <w:rFonts w:ascii="Aptos" w:hAnsi="Aptos"/>
              </w:rPr>
              <w:t xml:space="preserve"> and effective care. Join us Sept. 23, 1-2 p.m. ET, to explore best practices for therapists navigating the intersection of mental health and AI. Drawing from the Utah Office of Artificial Intelligence Policy’s recently published guidance, this session will give mental health providers the knowledge to critically evaluate and thoughtfully bring AI-enabled tools into clinical practice.</w:t>
            </w:r>
          </w:p>
          <w:p w14:paraId="5D75290D" w14:textId="4A257003" w:rsidR="000453D4" w:rsidRPr="00C1039A" w:rsidRDefault="000453D4" w:rsidP="00275158">
            <w:pPr>
              <w:pStyle w:val="ListParagraph"/>
              <w:ind w:left="360"/>
              <w:rPr>
                <w:rFonts w:ascii="Aptos" w:hAnsi="Aptos"/>
              </w:rPr>
            </w:pPr>
            <w:hyperlink r:id="rId95" w:tgtFrame="_blank" w:history="1">
              <w:r w:rsidRPr="000453D4">
                <w:rPr>
                  <w:rStyle w:val="Hyperlink"/>
                  <w:rFonts w:ascii="Aptos" w:hAnsi="Aptos"/>
                  <w:b/>
                  <w:bCs/>
                </w:rPr>
                <w:t>Register Today!</w:t>
              </w:r>
            </w:hyperlink>
          </w:p>
          <w:p w14:paraId="4C36ADF1" w14:textId="13BE5E21" w:rsidR="00531CF4" w:rsidRDefault="00F966F7" w:rsidP="00C731D8">
            <w:pPr>
              <w:pStyle w:val="ListParagraph"/>
              <w:numPr>
                <w:ilvl w:val="0"/>
                <w:numId w:val="60"/>
              </w:numPr>
              <w:ind w:left="360"/>
              <w:rPr>
                <w:rFonts w:ascii="Aptos" w:hAnsi="Aptos"/>
                <w:b/>
                <w:bCs/>
              </w:rPr>
            </w:pPr>
            <w:r w:rsidRPr="00F966F7">
              <w:rPr>
                <w:rFonts w:ascii="Aptos" w:hAnsi="Aptos"/>
                <w:b/>
                <w:bCs/>
              </w:rPr>
              <w:t>Project Bread and the Massachusetts Law Reform Institute</w:t>
            </w:r>
          </w:p>
          <w:p w14:paraId="7626A4F8" w14:textId="4815F7B5" w:rsidR="003207DC" w:rsidRPr="003207DC" w:rsidRDefault="003207DC" w:rsidP="004D0EEF">
            <w:pPr>
              <w:pStyle w:val="ListParagraph"/>
              <w:ind w:left="360"/>
              <w:rPr>
                <w:rFonts w:ascii="Aptos" w:hAnsi="Aptos"/>
              </w:rPr>
            </w:pPr>
            <w:r>
              <w:rPr>
                <w:rFonts w:ascii="Aptos" w:hAnsi="Aptos"/>
              </w:rPr>
              <w:t xml:space="preserve">Thursday, September </w:t>
            </w:r>
            <w:r w:rsidR="002C321D">
              <w:rPr>
                <w:rFonts w:ascii="Aptos" w:hAnsi="Aptos"/>
              </w:rPr>
              <w:t>25, 2025, 2:00 p.m.</w:t>
            </w:r>
          </w:p>
          <w:p w14:paraId="46537565" w14:textId="7A8FB9DA" w:rsidR="004D0EEF" w:rsidRPr="004D0EEF" w:rsidRDefault="004D0EEF" w:rsidP="004D0EEF">
            <w:pPr>
              <w:pStyle w:val="ListParagraph"/>
              <w:ind w:left="360"/>
              <w:rPr>
                <w:rFonts w:ascii="Aptos" w:hAnsi="Aptos"/>
                <w:i/>
                <w:iCs/>
              </w:rPr>
            </w:pPr>
            <w:hyperlink r:id="rId96" w:anchor="/registration" w:history="1">
              <w:r w:rsidRPr="004D0EEF">
                <w:rPr>
                  <w:rStyle w:val="Hyperlink"/>
                  <w:rFonts w:ascii="Aptos" w:hAnsi="Aptos"/>
                  <w:i/>
                  <w:iCs/>
                </w:rPr>
                <w:t>Understanding SNAP Cuts and Their Impact on Massachusetts Residents</w:t>
              </w:r>
            </w:hyperlink>
          </w:p>
          <w:p w14:paraId="75D347F4" w14:textId="77777777" w:rsidR="004D0EEF" w:rsidRDefault="003207DC" w:rsidP="004D0EEF">
            <w:pPr>
              <w:pStyle w:val="ListParagraph"/>
              <w:ind w:left="360"/>
              <w:rPr>
                <w:rFonts w:ascii="Aptos" w:hAnsi="Aptos"/>
              </w:rPr>
            </w:pPr>
            <w:r>
              <w:rPr>
                <w:rFonts w:ascii="Aptos" w:hAnsi="Aptos"/>
              </w:rPr>
              <w:t>F</w:t>
            </w:r>
            <w:r w:rsidRPr="003207DC">
              <w:rPr>
                <w:rFonts w:ascii="Aptos" w:hAnsi="Aptos"/>
              </w:rPr>
              <w:t>ree public webinar to explain the upcoming federal cuts to the Supplemental Nutrition Assistance Program (SNAP) and "their serious implications for families across the Commonwealth," according to organizers. Project Bread Director of Public Policy Leran Minc and MLRI Senior Policy Advocate Pat Baker will lead the webinar and are expected to break down proposed changes to SNAP and expected impacts throughout Massachusetts. One in six Massachusetts residents receive SNAP benefits, according to the Department of Transitional Assistance. The One Big Beautiful Bill signed by President Trump in July overhauls SNAP, including potentially impacting 40,000 adults in Greater Boston and disqualifying roughly 10,000 legally present immigrants across Massachusetts who utilize the program.</w:t>
            </w:r>
          </w:p>
          <w:p w14:paraId="2D096DDB" w14:textId="77777777" w:rsidR="00213B62" w:rsidRDefault="00213B62" w:rsidP="004D0EEF">
            <w:pPr>
              <w:pStyle w:val="ListParagraph"/>
              <w:ind w:left="360"/>
              <w:rPr>
                <w:rFonts w:ascii="Aptos" w:hAnsi="Aptos"/>
              </w:rPr>
            </w:pPr>
            <w:hyperlink r:id="rId97" w:anchor="/registration" w:history="1">
              <w:r w:rsidRPr="00213B62">
                <w:rPr>
                  <w:rStyle w:val="Hyperlink"/>
                  <w:rFonts w:ascii="Aptos" w:hAnsi="Aptos"/>
                </w:rPr>
                <w:t>Register</w:t>
              </w:r>
            </w:hyperlink>
          </w:p>
          <w:p w14:paraId="10D5FDB6" w14:textId="310AB8F4" w:rsidR="0084059A" w:rsidRDefault="00A77FA2" w:rsidP="005D2A63">
            <w:pPr>
              <w:pStyle w:val="ListParagraph"/>
              <w:numPr>
                <w:ilvl w:val="0"/>
                <w:numId w:val="60"/>
              </w:numPr>
              <w:ind w:left="360"/>
              <w:rPr>
                <w:rFonts w:ascii="Aptos" w:hAnsi="Aptos"/>
                <w:b/>
                <w:bCs/>
              </w:rPr>
            </w:pPr>
            <w:r w:rsidRPr="00A77FA2">
              <w:rPr>
                <w:rFonts w:ascii="Aptos" w:hAnsi="Aptos"/>
                <w:b/>
                <w:bCs/>
              </w:rPr>
              <w:t>The Terner Center for Housing Innovation</w:t>
            </w:r>
          </w:p>
          <w:p w14:paraId="5302DF70" w14:textId="3272819E" w:rsidR="002E620C" w:rsidRDefault="002E620C" w:rsidP="002E620C">
            <w:pPr>
              <w:pStyle w:val="ListParagraph"/>
              <w:ind w:left="360"/>
              <w:rPr>
                <w:rFonts w:ascii="Aptos" w:hAnsi="Aptos"/>
              </w:rPr>
            </w:pPr>
            <w:r>
              <w:rPr>
                <w:rFonts w:ascii="Aptos" w:hAnsi="Aptos"/>
              </w:rPr>
              <w:t xml:space="preserve">Tuesday, October 7, 2025, </w:t>
            </w:r>
            <w:r w:rsidR="004A676F">
              <w:rPr>
                <w:rFonts w:ascii="Aptos" w:hAnsi="Aptos"/>
              </w:rPr>
              <w:t>2:00 to 3:00 p.m.</w:t>
            </w:r>
          </w:p>
          <w:p w14:paraId="1C806D30" w14:textId="77777777" w:rsidR="004A676F" w:rsidRDefault="004A676F" w:rsidP="002E620C">
            <w:pPr>
              <w:pStyle w:val="ListParagraph"/>
              <w:ind w:left="360"/>
              <w:rPr>
                <w:rFonts w:ascii="Aptos" w:hAnsi="Aptos"/>
                <w:i/>
                <w:iCs/>
              </w:rPr>
            </w:pPr>
            <w:hyperlink r:id="rId98" w:history="1">
              <w:r w:rsidRPr="004A676F">
                <w:rPr>
                  <w:rStyle w:val="Hyperlink"/>
                  <w:rFonts w:ascii="Aptos" w:hAnsi="Aptos"/>
                  <w:i/>
                  <w:iCs/>
                </w:rPr>
                <w:t xml:space="preserve">Local Solutions, Federal Tools: Utilizing Housing Choice Vouchers in a Shifting Landscape </w:t>
              </w:r>
            </w:hyperlink>
          </w:p>
          <w:p w14:paraId="5C662BE9" w14:textId="72C4FF78" w:rsidR="00F92F42" w:rsidRPr="00F92F42" w:rsidRDefault="00F92F42" w:rsidP="00F92F42">
            <w:pPr>
              <w:pStyle w:val="ListParagraph"/>
              <w:ind w:left="360"/>
              <w:rPr>
                <w:rFonts w:ascii="Aptos" w:hAnsi="Aptos"/>
              </w:rPr>
            </w:pPr>
            <w:r w:rsidRPr="00F92F42">
              <w:rPr>
                <w:rFonts w:ascii="Aptos" w:hAnsi="Aptos"/>
              </w:rPr>
              <w:t>The federal Housing Choice Voucher program is the country’s largest form of rental assistance, serving over 2.3 million families.</w:t>
            </w:r>
            <w:r w:rsidRPr="00F92F42">
              <w:rPr>
                <w:rFonts w:ascii="Aptos" w:hAnsi="Aptos"/>
              </w:rPr>
              <w:br/>
              <w:t>This webinar will highlight how public housing agencies and other local entities use housing vouchers effectively, despite facing structural challenges such as tight housing markets and resource constraints. The webinar will also lift up key considerations for understanding and responding to current shifts in the policy and funding landscape.</w:t>
            </w:r>
          </w:p>
          <w:p w14:paraId="56AF7BE9" w14:textId="77777777" w:rsidR="00F92F42" w:rsidRPr="00F92F42" w:rsidRDefault="00F92F42" w:rsidP="00F92F42">
            <w:pPr>
              <w:pStyle w:val="ListParagraph"/>
              <w:ind w:left="360"/>
              <w:rPr>
                <w:rFonts w:ascii="Aptos" w:hAnsi="Aptos"/>
              </w:rPr>
            </w:pPr>
            <w:r w:rsidRPr="00F92F42">
              <w:rPr>
                <w:rFonts w:ascii="Aptos" w:hAnsi="Aptos"/>
              </w:rPr>
              <w:t>Speakers include:</w:t>
            </w:r>
          </w:p>
          <w:p w14:paraId="732B78C0" w14:textId="77777777" w:rsidR="00912E5E" w:rsidRDefault="00F92F42" w:rsidP="006B21D5">
            <w:pPr>
              <w:pStyle w:val="ListParagraph"/>
              <w:numPr>
                <w:ilvl w:val="0"/>
                <w:numId w:val="85"/>
              </w:numPr>
              <w:rPr>
                <w:rFonts w:ascii="Aptos" w:hAnsi="Aptos"/>
              </w:rPr>
            </w:pPr>
            <w:hyperlink r:id="rId99" w:tgtFrame="_blank" w:history="1">
              <w:r w:rsidRPr="00F92F42">
                <w:rPr>
                  <w:rStyle w:val="Hyperlink"/>
                  <w:rFonts w:ascii="Aptos" w:hAnsi="Aptos"/>
                  <w:b/>
                  <w:bCs/>
                </w:rPr>
                <w:t>Christi Economy</w:t>
              </w:r>
            </w:hyperlink>
            <w:r w:rsidRPr="00F92F42">
              <w:rPr>
                <w:rFonts w:ascii="Aptos" w:hAnsi="Aptos"/>
              </w:rPr>
              <w:t>, Research Associate, Terner Center (Presenter)</w:t>
            </w:r>
          </w:p>
          <w:p w14:paraId="0F5D6753" w14:textId="77777777" w:rsidR="00912E5E" w:rsidRDefault="00F92F42" w:rsidP="00912E5E">
            <w:pPr>
              <w:pStyle w:val="ListParagraph"/>
              <w:numPr>
                <w:ilvl w:val="0"/>
                <w:numId w:val="85"/>
              </w:numPr>
              <w:rPr>
                <w:rFonts w:ascii="Aptos" w:hAnsi="Aptos"/>
              </w:rPr>
            </w:pPr>
            <w:hyperlink r:id="rId100" w:tgtFrame="_blank" w:history="1">
              <w:r w:rsidRPr="00F92F42">
                <w:rPr>
                  <w:rStyle w:val="Hyperlink"/>
                  <w:rFonts w:ascii="Aptos" w:hAnsi="Aptos"/>
                  <w:b/>
                  <w:bCs/>
                </w:rPr>
                <w:t>Sonya Acosta</w:t>
              </w:r>
            </w:hyperlink>
            <w:r w:rsidRPr="00F92F42">
              <w:rPr>
                <w:rFonts w:ascii="Aptos" w:hAnsi="Aptos"/>
              </w:rPr>
              <w:t>, Senior Policy Analyst, Center on Budget and Policy Priorities</w:t>
            </w:r>
          </w:p>
          <w:p w14:paraId="7F7317D4" w14:textId="77777777" w:rsidR="00912E5E" w:rsidRDefault="00F92F42" w:rsidP="00912E5E">
            <w:pPr>
              <w:pStyle w:val="ListParagraph"/>
              <w:numPr>
                <w:ilvl w:val="0"/>
                <w:numId w:val="85"/>
              </w:numPr>
              <w:rPr>
                <w:rFonts w:ascii="Aptos" w:hAnsi="Aptos"/>
              </w:rPr>
            </w:pPr>
            <w:hyperlink r:id="rId101" w:tgtFrame="_blank" w:history="1">
              <w:r w:rsidRPr="00912E5E">
                <w:rPr>
                  <w:rStyle w:val="Hyperlink"/>
                  <w:rFonts w:ascii="Aptos" w:hAnsi="Aptos"/>
                  <w:b/>
                  <w:bCs/>
                </w:rPr>
                <w:t>Preston Prince</w:t>
              </w:r>
            </w:hyperlink>
            <w:r w:rsidRPr="00912E5E">
              <w:rPr>
                <w:rFonts w:ascii="Aptos" w:hAnsi="Aptos"/>
              </w:rPr>
              <w:t>, Executive Director, Santa Clara County Housing Authority</w:t>
            </w:r>
          </w:p>
          <w:p w14:paraId="33AF4097" w14:textId="77777777" w:rsidR="00912E5E" w:rsidRDefault="00F92F42" w:rsidP="00912E5E">
            <w:pPr>
              <w:pStyle w:val="ListParagraph"/>
              <w:numPr>
                <w:ilvl w:val="0"/>
                <w:numId w:val="85"/>
              </w:numPr>
              <w:rPr>
                <w:rFonts w:ascii="Aptos" w:hAnsi="Aptos"/>
              </w:rPr>
            </w:pPr>
            <w:hyperlink r:id="rId102" w:tgtFrame="_blank" w:history="1">
              <w:r w:rsidRPr="00912E5E">
                <w:rPr>
                  <w:rStyle w:val="Hyperlink"/>
                  <w:rFonts w:ascii="Aptos" w:hAnsi="Aptos"/>
                  <w:b/>
                  <w:bCs/>
                </w:rPr>
                <w:t>Pam Taylor</w:t>
              </w:r>
            </w:hyperlink>
            <w:r w:rsidRPr="00912E5E">
              <w:rPr>
                <w:rFonts w:ascii="Aptos" w:hAnsi="Aptos"/>
              </w:rPr>
              <w:t>, Senior Vice President of Housing Choice Vouchers, King County Housing Authorit</w:t>
            </w:r>
            <w:r w:rsidR="00912E5E">
              <w:rPr>
                <w:rFonts w:ascii="Aptos" w:hAnsi="Aptos"/>
              </w:rPr>
              <w:t>y</w:t>
            </w:r>
          </w:p>
          <w:p w14:paraId="3751120B" w14:textId="0652DB2F" w:rsidR="00F92F42" w:rsidRPr="00912E5E" w:rsidRDefault="00F92F42" w:rsidP="00912E5E">
            <w:pPr>
              <w:pStyle w:val="ListParagraph"/>
              <w:numPr>
                <w:ilvl w:val="0"/>
                <w:numId w:val="85"/>
              </w:numPr>
              <w:rPr>
                <w:rFonts w:ascii="Aptos" w:hAnsi="Aptos"/>
              </w:rPr>
            </w:pPr>
            <w:hyperlink r:id="rId103" w:tgtFrame="_blank" w:history="1">
              <w:r w:rsidRPr="00912E5E">
                <w:rPr>
                  <w:rStyle w:val="Hyperlink"/>
                  <w:rFonts w:ascii="Aptos" w:hAnsi="Aptos"/>
                  <w:b/>
                  <w:bCs/>
                </w:rPr>
                <w:t>Ryan Finnigan</w:t>
              </w:r>
            </w:hyperlink>
            <w:r w:rsidRPr="00912E5E">
              <w:rPr>
                <w:rFonts w:ascii="Aptos" w:hAnsi="Aptos"/>
              </w:rPr>
              <w:t>, Terner Center Deputy Director of Research, will moderate.</w:t>
            </w:r>
          </w:p>
          <w:p w14:paraId="27CEFFDE" w14:textId="251424D6" w:rsidR="005D2A63" w:rsidRDefault="005D2A63" w:rsidP="005D2A63">
            <w:pPr>
              <w:pStyle w:val="ListParagraph"/>
              <w:numPr>
                <w:ilvl w:val="0"/>
                <w:numId w:val="60"/>
              </w:numPr>
              <w:ind w:left="360"/>
              <w:rPr>
                <w:rFonts w:ascii="Aptos" w:hAnsi="Aptos"/>
                <w:b/>
                <w:bCs/>
              </w:rPr>
            </w:pPr>
            <w:r w:rsidRPr="005D2A63">
              <w:rPr>
                <w:rFonts w:ascii="Aptos" w:hAnsi="Aptos"/>
                <w:b/>
                <w:bCs/>
              </w:rPr>
              <w:t>SCIboston’s Saturday Education Series</w:t>
            </w:r>
          </w:p>
          <w:p w14:paraId="3CBBA1DC" w14:textId="77777777" w:rsidR="005D2A63" w:rsidRDefault="005D2A63" w:rsidP="005D2A63">
            <w:pPr>
              <w:pStyle w:val="ListParagraph"/>
              <w:ind w:left="360"/>
              <w:rPr>
                <w:rFonts w:ascii="Aptos" w:hAnsi="Aptos"/>
              </w:rPr>
            </w:pPr>
            <w:r>
              <w:rPr>
                <w:rFonts w:ascii="Aptos" w:hAnsi="Aptos"/>
              </w:rPr>
              <w:t xml:space="preserve">Saturday, October 18, 2025, </w:t>
            </w:r>
            <w:r w:rsidR="00492805" w:rsidRPr="00492805">
              <w:rPr>
                <w:rFonts w:ascii="Aptos" w:hAnsi="Aptos"/>
              </w:rPr>
              <w:t>11:00</w:t>
            </w:r>
            <w:r w:rsidR="00492805">
              <w:rPr>
                <w:rFonts w:ascii="Aptos" w:hAnsi="Aptos"/>
              </w:rPr>
              <w:t xml:space="preserve"> </w:t>
            </w:r>
            <w:r w:rsidR="00492805" w:rsidRPr="00492805">
              <w:rPr>
                <w:rFonts w:ascii="Aptos" w:hAnsi="Aptos"/>
              </w:rPr>
              <w:t>a</w:t>
            </w:r>
            <w:r w:rsidR="00492805">
              <w:rPr>
                <w:rFonts w:ascii="Aptos" w:hAnsi="Aptos"/>
              </w:rPr>
              <w:t>.</w:t>
            </w:r>
            <w:r w:rsidR="00492805" w:rsidRPr="00492805">
              <w:rPr>
                <w:rFonts w:ascii="Aptos" w:hAnsi="Aptos"/>
              </w:rPr>
              <w:t>m</w:t>
            </w:r>
            <w:r w:rsidR="00492805">
              <w:rPr>
                <w:rFonts w:ascii="Aptos" w:hAnsi="Aptos"/>
              </w:rPr>
              <w:t>. to</w:t>
            </w:r>
            <w:r w:rsidR="00492805" w:rsidRPr="00492805">
              <w:rPr>
                <w:rFonts w:ascii="Aptos" w:hAnsi="Aptos"/>
              </w:rPr>
              <w:t>12:30</w:t>
            </w:r>
            <w:r w:rsidR="00492805">
              <w:rPr>
                <w:rFonts w:ascii="Aptos" w:hAnsi="Aptos"/>
              </w:rPr>
              <w:t xml:space="preserve"> p.m.</w:t>
            </w:r>
          </w:p>
          <w:p w14:paraId="018421D6" w14:textId="2EAAE064" w:rsidR="00492805" w:rsidRDefault="00DC1943" w:rsidP="005D2A63">
            <w:pPr>
              <w:pStyle w:val="ListParagraph"/>
              <w:ind w:left="360"/>
              <w:rPr>
                <w:rFonts w:ascii="Aptos" w:hAnsi="Aptos"/>
                <w:i/>
                <w:iCs/>
              </w:rPr>
            </w:pPr>
            <w:hyperlink r:id="rId104" w:history="1">
              <w:r w:rsidRPr="008F5ED8">
                <w:rPr>
                  <w:rStyle w:val="Hyperlink"/>
                  <w:rFonts w:ascii="Aptos" w:hAnsi="Aptos"/>
                  <w:i/>
                  <w:iCs/>
                </w:rPr>
                <w:t>Massachusetts Personal Care Attendant Program</w:t>
              </w:r>
            </w:hyperlink>
          </w:p>
          <w:p w14:paraId="6DD12787" w14:textId="5A9A763B" w:rsidR="00DC0F5F" w:rsidRPr="00DC0F5F" w:rsidRDefault="00DC0F5F" w:rsidP="00DC0F5F">
            <w:pPr>
              <w:pStyle w:val="ListParagraph"/>
              <w:ind w:left="360"/>
              <w:rPr>
                <w:rFonts w:ascii="Aptos" w:hAnsi="Aptos"/>
              </w:rPr>
            </w:pPr>
            <w:r w:rsidRPr="00DC0F5F">
              <w:rPr>
                <w:rFonts w:ascii="Aptos" w:hAnsi="Aptos"/>
              </w:rPr>
              <w:lastRenderedPageBreak/>
              <w:t xml:space="preserve">Join Justin Graceffa, Vice-Chair of the MASS PCA Workforce Council, for an informative Zoom session on the Massachusetts PCA Program. This interactive presentation will provide an overview of how the PCA program works, what it means to be a consumer employer, and tips for building a great working relationship with your PCA. Topics will </w:t>
            </w:r>
            <w:proofErr w:type="gramStart"/>
            <w:r w:rsidRPr="00DC0F5F">
              <w:rPr>
                <w:rFonts w:ascii="Aptos" w:hAnsi="Aptos"/>
              </w:rPr>
              <w:t>include:</w:t>
            </w:r>
            <w:proofErr w:type="gramEnd"/>
            <w:r w:rsidRPr="00DC0F5F">
              <w:rPr>
                <w:rFonts w:ascii="Aptos" w:hAnsi="Aptos"/>
              </w:rPr>
              <w:t xml:space="preserve"> posting job opportunities, conducting effective interviews, and building </w:t>
            </w:r>
            <w:proofErr w:type="gramStart"/>
            <w:r w:rsidRPr="00DC0F5F">
              <w:rPr>
                <w:rFonts w:ascii="Aptos" w:hAnsi="Aptos"/>
              </w:rPr>
              <w:t>strong communication</w:t>
            </w:r>
            <w:proofErr w:type="gramEnd"/>
            <w:r w:rsidRPr="00DC0F5F">
              <w:rPr>
                <w:rFonts w:ascii="Aptos" w:hAnsi="Aptos"/>
              </w:rPr>
              <w:t xml:space="preserve"> skills. The session will conclude with a Q&amp;A, and the presentation will be recorded and posted to SCIboston's YouTube page</w:t>
            </w:r>
            <w:r w:rsidR="00B15A22" w:rsidRPr="00DC0F5F">
              <w:rPr>
                <w:rFonts w:ascii="Aptos" w:hAnsi="Aptos"/>
              </w:rPr>
              <w:t xml:space="preserve">. </w:t>
            </w:r>
          </w:p>
          <w:p w14:paraId="0BE65D1C" w14:textId="5FF3E9FD" w:rsidR="00DC0F5F" w:rsidRPr="00DC0F5F" w:rsidRDefault="00DC0F5F" w:rsidP="00DC0F5F">
            <w:pPr>
              <w:pStyle w:val="ListParagraph"/>
              <w:ind w:left="360"/>
              <w:rPr>
                <w:rFonts w:ascii="Aptos" w:hAnsi="Aptos"/>
              </w:rPr>
            </w:pPr>
            <w:r w:rsidRPr="00DC0F5F">
              <w:rPr>
                <w:rFonts w:ascii="Aptos" w:hAnsi="Aptos"/>
              </w:rPr>
              <w:t>Justin Graceffa is a C5 complete quadriplegic from a fall in 2007 and has been a consumer employer in the PCA program for nearly 18 years. In 2022, he joined the Mass PCA Council—a governor-appointed group of consumer employers that works closely with MassHealth and the PCA union—and was elected vice chair in 2024. That same year, he also began working with the PCA Union’s Training and Education Fund, helping provide online training courses for PCAs. Justin is also a Peer Mentor for SCIboston</w:t>
            </w:r>
            <w:r w:rsidR="00B15A22" w:rsidRPr="00DC0F5F">
              <w:rPr>
                <w:rFonts w:ascii="Aptos" w:hAnsi="Aptos"/>
              </w:rPr>
              <w:t xml:space="preserve">. </w:t>
            </w:r>
          </w:p>
          <w:p w14:paraId="44D08EF8" w14:textId="77777777" w:rsidR="00C06DDB" w:rsidRPr="00C06DDB" w:rsidRDefault="00C06DDB" w:rsidP="00C06DDB">
            <w:pPr>
              <w:pStyle w:val="ListParagraph"/>
              <w:ind w:left="360"/>
              <w:rPr>
                <w:rFonts w:ascii="Aptos" w:hAnsi="Aptos"/>
              </w:rPr>
            </w:pPr>
            <w:r w:rsidRPr="00C06DDB">
              <w:rPr>
                <w:rFonts w:ascii="Aptos" w:hAnsi="Aptos"/>
                <w:b/>
                <w:bCs/>
              </w:rPr>
              <w:t>Join Zoom Meeting:</w:t>
            </w:r>
            <w:r w:rsidRPr="00C06DDB">
              <w:rPr>
                <w:rFonts w:ascii="Aptos" w:hAnsi="Aptos"/>
              </w:rPr>
              <w:t xml:space="preserve"> </w:t>
            </w:r>
          </w:p>
          <w:p w14:paraId="5E0998F9" w14:textId="32E924B6" w:rsidR="00C06DDB" w:rsidRPr="00C06DDB" w:rsidRDefault="00C06DDB" w:rsidP="00C06DDB">
            <w:pPr>
              <w:pStyle w:val="ListParagraph"/>
              <w:ind w:left="360"/>
              <w:rPr>
                <w:rFonts w:ascii="Aptos" w:hAnsi="Aptos"/>
              </w:rPr>
            </w:pPr>
            <w:hyperlink r:id="rId105" w:tgtFrame="_top" w:history="1">
              <w:r w:rsidRPr="00C06DDB">
                <w:rPr>
                  <w:rStyle w:val="Hyperlink"/>
                  <w:rFonts w:ascii="Aptos" w:hAnsi="Aptos"/>
                  <w:b/>
                  <w:bCs/>
                </w:rPr>
                <w:t>https://us02web.zoom.us/j/83675304419?pwd=dy9QZFdrWjZVdHlKcllydzltU3pRUT09</w:t>
              </w:r>
            </w:hyperlink>
            <w:r w:rsidRPr="00C06DDB">
              <w:rPr>
                <w:rFonts w:ascii="Aptos" w:hAnsi="Aptos"/>
              </w:rPr>
              <w:t xml:space="preserve"> </w:t>
            </w:r>
          </w:p>
          <w:p w14:paraId="313E7AB9" w14:textId="77777777" w:rsidR="00C06DDB" w:rsidRPr="00C06DDB" w:rsidRDefault="00C06DDB" w:rsidP="00C06DDB">
            <w:pPr>
              <w:pStyle w:val="ListParagraph"/>
              <w:ind w:left="360"/>
              <w:rPr>
                <w:rFonts w:ascii="Aptos" w:hAnsi="Aptos"/>
              </w:rPr>
            </w:pPr>
            <w:r w:rsidRPr="00C06DDB">
              <w:rPr>
                <w:rFonts w:ascii="Aptos" w:hAnsi="Aptos"/>
              </w:rPr>
              <w:t xml:space="preserve">Meeting ID: 836 7530 4419 </w:t>
            </w:r>
          </w:p>
          <w:p w14:paraId="44F6E51F" w14:textId="77777777" w:rsidR="00C06DDB" w:rsidRPr="00C06DDB" w:rsidRDefault="00C06DDB" w:rsidP="00C06DDB">
            <w:pPr>
              <w:pStyle w:val="ListParagraph"/>
              <w:ind w:left="360"/>
              <w:rPr>
                <w:rFonts w:ascii="Aptos" w:hAnsi="Aptos"/>
              </w:rPr>
            </w:pPr>
            <w:r w:rsidRPr="00C06DDB">
              <w:rPr>
                <w:rFonts w:ascii="Aptos" w:hAnsi="Aptos"/>
              </w:rPr>
              <w:t xml:space="preserve">Passcode: 730377 </w:t>
            </w:r>
          </w:p>
          <w:p w14:paraId="409F7FAF" w14:textId="1D971DFF" w:rsidR="00DC1943" w:rsidRPr="005E2192" w:rsidRDefault="00C06DDB" w:rsidP="005E2192">
            <w:pPr>
              <w:pStyle w:val="ListParagraph"/>
              <w:ind w:left="360"/>
              <w:rPr>
                <w:rFonts w:ascii="Aptos" w:hAnsi="Aptos"/>
              </w:rPr>
            </w:pPr>
            <w:r w:rsidRPr="00C06DDB">
              <w:rPr>
                <w:rFonts w:ascii="Aptos" w:hAnsi="Aptos"/>
              </w:rPr>
              <w:t xml:space="preserve">Dial In: 929-205-6099 </w:t>
            </w:r>
          </w:p>
        </w:tc>
      </w:tr>
      <w:tr w:rsidR="008102A4" w:rsidRPr="00783903" w14:paraId="5814D6C9" w14:textId="77777777" w:rsidTr="00467E18">
        <w:trPr>
          <w:gridAfter w:val="1"/>
          <w:wAfter w:w="298" w:type="dxa"/>
          <w:trHeight w:val="386"/>
        </w:trPr>
        <w:tc>
          <w:tcPr>
            <w:tcW w:w="2903" w:type="dxa"/>
            <w:gridSpan w:val="2"/>
          </w:tcPr>
          <w:p w14:paraId="02F63F81" w14:textId="746B32F6" w:rsidR="008102A4" w:rsidRPr="008102A4" w:rsidRDefault="008102A4" w:rsidP="008102A4">
            <w:pPr>
              <w:rPr>
                <w:rFonts w:ascii="Aptos" w:hAnsi="Aptos"/>
                <w:b/>
                <w:bCs/>
              </w:rPr>
            </w:pPr>
            <w:r w:rsidRPr="00762340">
              <w:rPr>
                <w:rFonts w:ascii="Aptos" w:hAnsi="Aptos"/>
                <w:b/>
                <w:bCs/>
              </w:rPr>
              <w:lastRenderedPageBreak/>
              <w:t>Previously posted webinars and online sessions</w:t>
            </w:r>
          </w:p>
        </w:tc>
        <w:tc>
          <w:tcPr>
            <w:tcW w:w="7622" w:type="dxa"/>
            <w:gridSpan w:val="4"/>
          </w:tcPr>
          <w:p w14:paraId="3BEEED5D" w14:textId="6D06618C" w:rsidR="008102A4" w:rsidRPr="00C731D8" w:rsidRDefault="008102A4" w:rsidP="00C731D8">
            <w:pPr>
              <w:rPr>
                <w:rFonts w:ascii="Aptos" w:hAnsi="Aptos"/>
              </w:rPr>
            </w:pPr>
            <w:r w:rsidRPr="00C731D8">
              <w:rPr>
                <w:rFonts w:ascii="Aptos" w:hAnsi="Aptos"/>
              </w:rPr>
              <w:t>Previously posted webinars and online sessions can be viewed at: https://dignityalliancema.org/webinars-and-online-sessions/</w:t>
            </w:r>
          </w:p>
        </w:tc>
      </w:tr>
      <w:tr w:rsidR="00E569DB" w:rsidRPr="00783903" w14:paraId="623960DB" w14:textId="77777777" w:rsidTr="00467E18">
        <w:trPr>
          <w:gridAfter w:val="1"/>
          <w:wAfter w:w="298" w:type="dxa"/>
          <w:trHeight w:val="386"/>
        </w:trPr>
        <w:tc>
          <w:tcPr>
            <w:tcW w:w="2903" w:type="dxa"/>
            <w:gridSpan w:val="2"/>
          </w:tcPr>
          <w:p w14:paraId="28C1EC5A" w14:textId="77777777" w:rsidR="00E569DB" w:rsidRDefault="00A75200" w:rsidP="005600C8">
            <w:pPr>
              <w:rPr>
                <w:rFonts w:ascii="Aptos" w:hAnsi="Aptos"/>
                <w:b/>
                <w:bCs/>
              </w:rPr>
            </w:pPr>
            <w:r>
              <w:rPr>
                <w:rFonts w:ascii="Aptos" w:hAnsi="Aptos"/>
                <w:b/>
                <w:bCs/>
              </w:rPr>
              <w:t>Behavioral Health</w:t>
            </w:r>
          </w:p>
          <w:p w14:paraId="16AC4B5E" w14:textId="084DFAF0" w:rsidR="00062111" w:rsidRDefault="00062111" w:rsidP="005600C8">
            <w:pPr>
              <w:rPr>
                <w:rFonts w:ascii="Aptos" w:hAnsi="Aptos"/>
                <w:b/>
                <w:bCs/>
              </w:rPr>
            </w:pPr>
          </w:p>
        </w:tc>
        <w:tc>
          <w:tcPr>
            <w:tcW w:w="7622" w:type="dxa"/>
            <w:gridSpan w:val="4"/>
          </w:tcPr>
          <w:p w14:paraId="29C2654B" w14:textId="77777777" w:rsidR="00074015" w:rsidRPr="004429B1" w:rsidRDefault="006C0798" w:rsidP="00C731D8">
            <w:pPr>
              <w:pStyle w:val="NormalWeb"/>
              <w:numPr>
                <w:ilvl w:val="0"/>
                <w:numId w:val="60"/>
              </w:numPr>
              <w:spacing w:before="0" w:beforeAutospacing="0" w:after="0" w:afterAutospacing="0"/>
              <w:ind w:left="360"/>
              <w:contextualSpacing/>
              <w:rPr>
                <w:rFonts w:ascii="Aptos" w:hAnsi="Aptos" w:cs="Open Sans"/>
                <w:b/>
                <w:bCs/>
                <w:color w:val="000000"/>
                <w:sz w:val="22"/>
                <w:szCs w:val="22"/>
              </w:rPr>
            </w:pPr>
            <w:r w:rsidRPr="004429B1">
              <w:rPr>
                <w:rFonts w:ascii="Aptos" w:hAnsi="Aptos" w:cs="Open Sans"/>
                <w:b/>
                <w:bCs/>
                <w:color w:val="000000"/>
                <w:sz w:val="22"/>
                <w:szCs w:val="22"/>
              </w:rPr>
              <w:t>Center of Excellence for Behavioral Health in Nursing Facilities (COE-NF)</w:t>
            </w:r>
          </w:p>
          <w:p w14:paraId="104F2605" w14:textId="77777777" w:rsidR="006C0798" w:rsidRPr="004429B1" w:rsidRDefault="00275A05" w:rsidP="006C0798">
            <w:pPr>
              <w:pStyle w:val="NormalWeb"/>
              <w:spacing w:before="0" w:beforeAutospacing="0" w:after="0" w:afterAutospacing="0"/>
              <w:ind w:left="360"/>
              <w:contextualSpacing/>
              <w:rPr>
                <w:rFonts w:ascii="Aptos" w:hAnsi="Aptos" w:cs="Open Sans"/>
                <w:i/>
                <w:iCs/>
                <w:color w:val="000000"/>
                <w:sz w:val="22"/>
                <w:szCs w:val="22"/>
              </w:rPr>
            </w:pPr>
            <w:hyperlink r:id="rId106" w:history="1">
              <w:r w:rsidRPr="004429B1">
                <w:rPr>
                  <w:rStyle w:val="Hyperlink"/>
                  <w:rFonts w:ascii="Aptos" w:hAnsi="Aptos" w:cs="Open Sans"/>
                  <w:i/>
                  <w:iCs/>
                  <w:sz w:val="22"/>
                  <w:szCs w:val="22"/>
                </w:rPr>
                <w:t>Grant Ending for Center of Excellence for Behavioral Health in Nursing Facilities; Watch Remaining Live Trainings in September</w:t>
              </w:r>
            </w:hyperlink>
          </w:p>
          <w:p w14:paraId="3D2468FA" w14:textId="49327B78" w:rsidR="007569F5" w:rsidRPr="007569F5" w:rsidRDefault="007569F5" w:rsidP="007569F5">
            <w:pPr>
              <w:pStyle w:val="NormalWeb"/>
              <w:spacing w:before="0" w:beforeAutospacing="0" w:after="0" w:afterAutospacing="0"/>
              <w:ind w:left="360"/>
              <w:contextualSpacing/>
              <w:rPr>
                <w:rFonts w:ascii="Aptos" w:hAnsi="Aptos" w:cs="Open Sans"/>
                <w:color w:val="000000"/>
                <w:sz w:val="22"/>
                <w:szCs w:val="22"/>
              </w:rPr>
            </w:pPr>
            <w:r w:rsidRPr="007569F5">
              <w:rPr>
                <w:rFonts w:ascii="Aptos" w:hAnsi="Aptos" w:cs="Open Sans"/>
                <w:color w:val="000000"/>
                <w:sz w:val="22"/>
                <w:szCs w:val="22"/>
              </w:rPr>
              <w:t>The grant for the Center of Excellence for Behavioral Health in Nursing Facilities (COE-NF) is ending September 29, 2025</w:t>
            </w:r>
            <w:r w:rsidR="00B15A22" w:rsidRPr="007569F5">
              <w:rPr>
                <w:rFonts w:ascii="Aptos" w:hAnsi="Aptos" w:cs="Open Sans"/>
                <w:color w:val="000000"/>
                <w:sz w:val="22"/>
                <w:szCs w:val="22"/>
              </w:rPr>
              <w:t xml:space="preserve">. </w:t>
            </w:r>
            <w:r w:rsidRPr="007569F5">
              <w:rPr>
                <w:rFonts w:ascii="Aptos" w:hAnsi="Aptos" w:cs="Open Sans"/>
                <w:color w:val="000000"/>
                <w:sz w:val="22"/>
                <w:szCs w:val="22"/>
              </w:rPr>
              <w:t xml:space="preserve">Their training materials will remain available on the Centers for Medicare &amp; Medicaid Services (CMS) website and at </w:t>
            </w:r>
            <w:hyperlink r:id="rId107" w:tgtFrame="_blank" w:history="1">
              <w:r w:rsidRPr="007569F5">
                <w:rPr>
                  <w:rStyle w:val="Hyperlink"/>
                  <w:rFonts w:ascii="Aptos" w:hAnsi="Aptos" w:cs="Open Sans"/>
                  <w:sz w:val="22"/>
                  <w:szCs w:val="22"/>
                </w:rPr>
                <w:t>https://nursinghomebehavioralhealth.org</w:t>
              </w:r>
            </w:hyperlink>
            <w:r w:rsidRPr="007569F5">
              <w:rPr>
                <w:rFonts w:ascii="Aptos" w:hAnsi="Aptos" w:cs="Open Sans"/>
                <w:color w:val="000000"/>
                <w:sz w:val="22"/>
                <w:szCs w:val="22"/>
              </w:rPr>
              <w:t>, hosted by Alliant Health Solutions.</w:t>
            </w:r>
            <w:r w:rsidRPr="007569F5">
              <w:rPr>
                <w:rFonts w:ascii="Aptos" w:hAnsi="Aptos" w:cs="Open Sans"/>
                <w:color w:val="000000"/>
                <w:sz w:val="22"/>
                <w:szCs w:val="22"/>
              </w:rPr>
              <w:br/>
            </w:r>
            <w:r w:rsidR="004429B1" w:rsidRPr="004429B1">
              <w:rPr>
                <w:rFonts w:ascii="Aptos" w:hAnsi="Aptos" w:cs="Open Sans"/>
                <w:color w:val="000000"/>
                <w:sz w:val="22"/>
                <w:szCs w:val="22"/>
              </w:rPr>
              <w:t>Access presentation slides at</w:t>
            </w:r>
            <w:r w:rsidRPr="007569F5">
              <w:rPr>
                <w:rFonts w:ascii="Aptos" w:hAnsi="Aptos" w:cs="Open Sans"/>
                <w:color w:val="000000"/>
                <w:sz w:val="22"/>
                <w:szCs w:val="22"/>
              </w:rPr>
              <w:t>:</w:t>
            </w:r>
          </w:p>
          <w:p w14:paraId="38DC18A9" w14:textId="77777777" w:rsidR="007569F5" w:rsidRPr="007569F5" w:rsidRDefault="007569F5" w:rsidP="007569F5">
            <w:pPr>
              <w:pStyle w:val="NormalWeb"/>
              <w:numPr>
                <w:ilvl w:val="0"/>
                <w:numId w:val="73"/>
              </w:numPr>
              <w:spacing w:before="0" w:beforeAutospacing="0" w:after="0" w:afterAutospacing="0"/>
              <w:contextualSpacing/>
              <w:rPr>
                <w:rFonts w:ascii="Aptos" w:hAnsi="Aptos" w:cs="Open Sans"/>
                <w:color w:val="000000"/>
                <w:sz w:val="22"/>
                <w:szCs w:val="22"/>
              </w:rPr>
            </w:pPr>
            <w:hyperlink r:id="rId108" w:tgtFrame="_blank" w:history="1">
              <w:r w:rsidRPr="007569F5">
                <w:rPr>
                  <w:rStyle w:val="Hyperlink"/>
                  <w:rFonts w:ascii="Aptos" w:hAnsi="Aptos" w:cs="Open Sans"/>
                  <w:sz w:val="22"/>
                  <w:szCs w:val="22"/>
                </w:rPr>
                <w:t>An Introduction to Traum</w:t>
              </w:r>
              <w:r w:rsidRPr="007569F5">
                <w:rPr>
                  <w:rStyle w:val="Hyperlink"/>
                  <w:rFonts w:ascii="Aptos" w:hAnsi="Aptos" w:cs="Open Sans"/>
                  <w:sz w:val="22"/>
                  <w:szCs w:val="22"/>
                </w:rPr>
                <w:t>a-Informed Care</w:t>
              </w:r>
            </w:hyperlink>
            <w:r w:rsidRPr="007569F5">
              <w:rPr>
                <w:rFonts w:ascii="Aptos" w:hAnsi="Aptos" w:cs="Open Sans"/>
                <w:color w:val="000000"/>
                <w:sz w:val="22"/>
                <w:szCs w:val="22"/>
              </w:rPr>
              <w:t xml:space="preserve"> - Tuesday, September 11 2:00pm ET</w:t>
            </w:r>
          </w:p>
          <w:p w14:paraId="6EAADD10" w14:textId="77777777" w:rsidR="007569F5" w:rsidRPr="007569F5" w:rsidRDefault="007569F5" w:rsidP="007569F5">
            <w:pPr>
              <w:pStyle w:val="NormalWeb"/>
              <w:numPr>
                <w:ilvl w:val="0"/>
                <w:numId w:val="73"/>
              </w:numPr>
              <w:spacing w:before="0" w:beforeAutospacing="0" w:after="0" w:afterAutospacing="0"/>
              <w:contextualSpacing/>
              <w:rPr>
                <w:rFonts w:ascii="Aptos" w:hAnsi="Aptos" w:cs="Open Sans"/>
                <w:color w:val="000000"/>
                <w:sz w:val="22"/>
                <w:szCs w:val="22"/>
              </w:rPr>
            </w:pPr>
            <w:hyperlink r:id="rId109" w:tgtFrame="_blank" w:history="1">
              <w:r w:rsidRPr="007569F5">
                <w:rPr>
                  <w:rStyle w:val="Hyperlink"/>
                  <w:rFonts w:ascii="Aptos" w:hAnsi="Aptos" w:cs="Open Sans"/>
                  <w:sz w:val="22"/>
                  <w:szCs w:val="22"/>
                </w:rPr>
                <w:t>PASRR Essentials: Federal Requirements &amp; State-Specific Navigation for Nursing Facilities</w:t>
              </w:r>
            </w:hyperlink>
            <w:r w:rsidRPr="007569F5">
              <w:rPr>
                <w:rFonts w:ascii="Aptos" w:hAnsi="Aptos" w:cs="Open Sans"/>
                <w:color w:val="000000"/>
                <w:sz w:val="22"/>
                <w:szCs w:val="22"/>
              </w:rPr>
              <w:t xml:space="preserve"> - Tuesday, September 16 2:00pm ET</w:t>
            </w:r>
          </w:p>
          <w:p w14:paraId="2BEFAE91" w14:textId="77777777" w:rsidR="007569F5" w:rsidRPr="007569F5" w:rsidRDefault="007569F5" w:rsidP="007569F5">
            <w:pPr>
              <w:pStyle w:val="NormalWeb"/>
              <w:numPr>
                <w:ilvl w:val="0"/>
                <w:numId w:val="73"/>
              </w:numPr>
              <w:spacing w:before="0" w:beforeAutospacing="0" w:after="0" w:afterAutospacing="0"/>
              <w:contextualSpacing/>
              <w:rPr>
                <w:rFonts w:ascii="Aptos" w:hAnsi="Aptos" w:cs="Open Sans"/>
                <w:color w:val="000000"/>
                <w:sz w:val="22"/>
                <w:szCs w:val="22"/>
              </w:rPr>
            </w:pPr>
            <w:hyperlink r:id="rId110" w:tgtFrame="_blank" w:history="1">
              <w:r w:rsidRPr="007569F5">
                <w:rPr>
                  <w:rStyle w:val="Hyperlink"/>
                  <w:rFonts w:ascii="Aptos" w:hAnsi="Aptos" w:cs="Open Sans"/>
                  <w:sz w:val="22"/>
                  <w:szCs w:val="22"/>
                </w:rPr>
                <w:t xml:space="preserve">Addiction 101: What It Is and What It </w:t>
              </w:r>
              <w:proofErr w:type="gramStart"/>
              <w:r w:rsidRPr="007569F5">
                <w:rPr>
                  <w:rStyle w:val="Hyperlink"/>
                  <w:rFonts w:ascii="Aptos" w:hAnsi="Aptos" w:cs="Open Sans"/>
                  <w:sz w:val="22"/>
                  <w:szCs w:val="22"/>
                </w:rPr>
                <w:t>Isn't</w:t>
              </w:r>
              <w:proofErr w:type="gramEnd"/>
            </w:hyperlink>
            <w:r w:rsidRPr="007569F5">
              <w:rPr>
                <w:rFonts w:ascii="Aptos" w:hAnsi="Aptos" w:cs="Open Sans"/>
                <w:color w:val="000000"/>
                <w:sz w:val="22"/>
                <w:szCs w:val="22"/>
              </w:rPr>
              <w:t xml:space="preserve"> - Thursday, September 18 2:00pm ET</w:t>
            </w:r>
          </w:p>
          <w:p w14:paraId="6AD4010E" w14:textId="35F3DF0B" w:rsidR="00275A05" w:rsidRPr="0062585F" w:rsidRDefault="007569F5" w:rsidP="0062585F">
            <w:pPr>
              <w:pStyle w:val="NormalWeb"/>
              <w:numPr>
                <w:ilvl w:val="0"/>
                <w:numId w:val="73"/>
              </w:numPr>
              <w:spacing w:before="0" w:beforeAutospacing="0" w:after="0" w:afterAutospacing="0"/>
              <w:contextualSpacing/>
              <w:rPr>
                <w:rFonts w:ascii="Aptos" w:hAnsi="Aptos" w:cs="Open Sans"/>
                <w:color w:val="000000"/>
                <w:sz w:val="22"/>
                <w:szCs w:val="22"/>
              </w:rPr>
            </w:pPr>
            <w:hyperlink r:id="rId111" w:tgtFrame="_blank" w:history="1">
              <w:r w:rsidRPr="007569F5">
                <w:rPr>
                  <w:rStyle w:val="Hyperlink"/>
                  <w:rFonts w:ascii="Aptos" w:hAnsi="Aptos" w:cs="Open Sans"/>
                  <w:sz w:val="22"/>
                  <w:szCs w:val="22"/>
                </w:rPr>
                <w:t>Mental Health First Aid (MHFA)</w:t>
              </w:r>
            </w:hyperlink>
            <w:r w:rsidRPr="007569F5">
              <w:rPr>
                <w:rFonts w:ascii="Aptos" w:hAnsi="Aptos" w:cs="Open Sans"/>
                <w:color w:val="000000"/>
                <w:sz w:val="22"/>
                <w:szCs w:val="22"/>
              </w:rPr>
              <w:t xml:space="preserve"> - Friday, September 19 11:00am - 4:30pm ET</w:t>
            </w:r>
          </w:p>
        </w:tc>
      </w:tr>
      <w:tr w:rsidR="00F741BC" w:rsidRPr="00783903" w14:paraId="3FA2A7C9" w14:textId="77777777" w:rsidTr="00467E18">
        <w:trPr>
          <w:gridAfter w:val="1"/>
          <w:wAfter w:w="298" w:type="dxa"/>
          <w:trHeight w:val="386"/>
        </w:trPr>
        <w:tc>
          <w:tcPr>
            <w:tcW w:w="2903" w:type="dxa"/>
            <w:gridSpan w:val="2"/>
          </w:tcPr>
          <w:p w14:paraId="038DC5DE" w14:textId="54CAD530" w:rsidR="00F741BC" w:rsidRPr="00760755" w:rsidRDefault="00F741BC" w:rsidP="005600C8">
            <w:pPr>
              <w:rPr>
                <w:rFonts w:ascii="Aptos" w:hAnsi="Aptos"/>
                <w:b/>
                <w:bCs/>
              </w:rPr>
            </w:pPr>
            <w:r w:rsidRPr="00760755">
              <w:rPr>
                <w:rFonts w:ascii="Aptos" w:hAnsi="Aptos"/>
                <w:b/>
                <w:bCs/>
              </w:rPr>
              <w:t>Al</w:t>
            </w:r>
            <w:r w:rsidR="00760755" w:rsidRPr="00760755">
              <w:rPr>
                <w:rFonts w:ascii="Aptos" w:hAnsi="Aptos"/>
                <w:b/>
                <w:bCs/>
              </w:rPr>
              <w:t>zheimer’s and Other Dementia</w:t>
            </w:r>
          </w:p>
        </w:tc>
        <w:tc>
          <w:tcPr>
            <w:tcW w:w="7622" w:type="dxa"/>
            <w:gridSpan w:val="4"/>
          </w:tcPr>
          <w:p w14:paraId="68D0012B" w14:textId="77777777" w:rsidR="00F741BC" w:rsidRPr="00760755" w:rsidRDefault="00760755" w:rsidP="00C731D8">
            <w:pPr>
              <w:pStyle w:val="NormalWeb"/>
              <w:numPr>
                <w:ilvl w:val="0"/>
                <w:numId w:val="60"/>
              </w:numPr>
              <w:spacing w:before="0" w:beforeAutospacing="0" w:after="0" w:afterAutospacing="0"/>
              <w:ind w:left="360"/>
              <w:contextualSpacing/>
              <w:rPr>
                <w:rFonts w:ascii="Aptos" w:hAnsi="Aptos" w:cs="Open Sans"/>
                <w:b/>
                <w:bCs/>
                <w:color w:val="000000"/>
                <w:sz w:val="21"/>
                <w:szCs w:val="21"/>
              </w:rPr>
            </w:pPr>
            <w:r w:rsidRPr="00760755">
              <w:rPr>
                <w:rFonts w:ascii="Aptos" w:hAnsi="Aptos" w:cs="Open Sans"/>
                <w:b/>
                <w:bCs/>
                <w:color w:val="000000"/>
                <w:sz w:val="21"/>
                <w:szCs w:val="21"/>
              </w:rPr>
              <w:t>Washington Post (free access)</w:t>
            </w:r>
          </w:p>
          <w:p w14:paraId="53FC173F" w14:textId="77777777" w:rsidR="00760755" w:rsidRDefault="00760755" w:rsidP="00760755">
            <w:pPr>
              <w:pStyle w:val="NormalWeb"/>
              <w:spacing w:before="0" w:beforeAutospacing="0" w:after="0" w:afterAutospacing="0"/>
              <w:ind w:left="360"/>
              <w:contextualSpacing/>
              <w:rPr>
                <w:rFonts w:ascii="Aptos" w:hAnsi="Aptos" w:cs="Open Sans"/>
                <w:color w:val="000000"/>
                <w:sz w:val="21"/>
                <w:szCs w:val="21"/>
              </w:rPr>
            </w:pPr>
            <w:r>
              <w:rPr>
                <w:rFonts w:ascii="Aptos" w:hAnsi="Aptos" w:cs="Open Sans"/>
                <w:color w:val="000000"/>
                <w:sz w:val="21"/>
                <w:szCs w:val="21"/>
              </w:rPr>
              <w:t xml:space="preserve">September </w:t>
            </w:r>
            <w:r w:rsidR="00E72928">
              <w:rPr>
                <w:rFonts w:ascii="Aptos" w:hAnsi="Aptos" w:cs="Open Sans"/>
                <w:color w:val="000000"/>
                <w:sz w:val="21"/>
                <w:szCs w:val="21"/>
              </w:rPr>
              <w:t>16, 2025</w:t>
            </w:r>
          </w:p>
          <w:p w14:paraId="45B4A670" w14:textId="77777777" w:rsidR="00E72928" w:rsidRDefault="00E72928" w:rsidP="00760755">
            <w:pPr>
              <w:pStyle w:val="NormalWeb"/>
              <w:spacing w:before="0" w:beforeAutospacing="0" w:after="0" w:afterAutospacing="0"/>
              <w:ind w:left="360"/>
              <w:contextualSpacing/>
              <w:rPr>
                <w:rFonts w:ascii="Aptos" w:hAnsi="Aptos" w:cs="Open Sans"/>
                <w:i/>
                <w:iCs/>
                <w:color w:val="000000"/>
                <w:sz w:val="21"/>
                <w:szCs w:val="21"/>
              </w:rPr>
            </w:pPr>
            <w:hyperlink r:id="rId112" w:history="1">
              <w:proofErr w:type="gramStart"/>
              <w:r w:rsidRPr="00E72928">
                <w:rPr>
                  <w:rStyle w:val="Hyperlink"/>
                  <w:rFonts w:ascii="Aptos" w:hAnsi="Aptos" w:cs="Open Sans"/>
                  <w:i/>
                  <w:iCs/>
                  <w:sz w:val="21"/>
                  <w:szCs w:val="21"/>
                </w:rPr>
                <w:t>5</w:t>
              </w:r>
              <w:proofErr w:type="gramEnd"/>
              <w:r w:rsidRPr="00E72928">
                <w:rPr>
                  <w:rStyle w:val="Hyperlink"/>
                  <w:rFonts w:ascii="Aptos" w:hAnsi="Aptos" w:cs="Open Sans"/>
                  <w:i/>
                  <w:iCs/>
                  <w:sz w:val="21"/>
                  <w:szCs w:val="21"/>
                </w:rPr>
                <w:t xml:space="preserve"> surprisingly hopeful things we learned about Alzheimer’s this year</w:t>
              </w:r>
            </w:hyperlink>
          </w:p>
          <w:p w14:paraId="4D4B3D2D" w14:textId="664955E6" w:rsidR="00896A35" w:rsidRPr="00896A35" w:rsidRDefault="00896A35" w:rsidP="00760755">
            <w:pPr>
              <w:pStyle w:val="NormalWeb"/>
              <w:spacing w:before="0" w:beforeAutospacing="0" w:after="0" w:afterAutospacing="0"/>
              <w:ind w:left="360"/>
              <w:contextualSpacing/>
              <w:rPr>
                <w:rFonts w:ascii="Aptos" w:hAnsi="Aptos" w:cs="Open Sans"/>
                <w:color w:val="000000"/>
                <w:sz w:val="21"/>
                <w:szCs w:val="21"/>
              </w:rPr>
            </w:pPr>
            <w:r>
              <w:rPr>
                <w:rFonts w:ascii="Aptos" w:hAnsi="Aptos" w:cs="Open Sans"/>
                <w:color w:val="000000"/>
                <w:sz w:val="21"/>
                <w:szCs w:val="21"/>
              </w:rPr>
              <w:t xml:space="preserve">By </w:t>
            </w:r>
            <w:r w:rsidR="00237875" w:rsidRPr="00237875">
              <w:rPr>
                <w:rFonts w:ascii="Aptos" w:hAnsi="Aptos" w:cs="Open Sans"/>
                <w:color w:val="000000"/>
                <w:sz w:val="21"/>
                <w:szCs w:val="21"/>
              </w:rPr>
              <w:t>Richard Sima</w:t>
            </w:r>
          </w:p>
          <w:p w14:paraId="07BEABB6" w14:textId="673986B0" w:rsidR="00E72928" w:rsidRPr="00896A35" w:rsidRDefault="00896A35" w:rsidP="00760755">
            <w:pPr>
              <w:pStyle w:val="NormalWeb"/>
              <w:spacing w:before="0" w:beforeAutospacing="0" w:after="0" w:afterAutospacing="0"/>
              <w:ind w:left="360"/>
              <w:contextualSpacing/>
              <w:rPr>
                <w:rFonts w:ascii="Aptos" w:hAnsi="Aptos" w:cs="Open Sans"/>
                <w:i/>
                <w:iCs/>
                <w:color w:val="000000"/>
                <w:sz w:val="21"/>
                <w:szCs w:val="21"/>
              </w:rPr>
            </w:pPr>
            <w:r w:rsidRPr="00896A35">
              <w:rPr>
                <w:rFonts w:ascii="Aptos" w:hAnsi="Aptos" w:cs="Open Sans"/>
                <w:i/>
                <w:iCs/>
                <w:color w:val="000000"/>
                <w:sz w:val="21"/>
                <w:szCs w:val="21"/>
              </w:rPr>
              <w:lastRenderedPageBreak/>
              <w:t>From a blood test to the unexpected role of lithium, these findings may lead to better diagnosis and treatment of the memory-robbing condition.</w:t>
            </w:r>
          </w:p>
          <w:p w14:paraId="1BF44BF5" w14:textId="77777777" w:rsidR="00E23A5E" w:rsidRPr="00E23A5E" w:rsidRDefault="00E23A5E" w:rsidP="00E23A5E">
            <w:pPr>
              <w:pStyle w:val="NormalWeb"/>
              <w:spacing w:before="0" w:beforeAutospacing="0" w:after="0" w:afterAutospacing="0"/>
              <w:ind w:left="360"/>
              <w:contextualSpacing/>
              <w:rPr>
                <w:rFonts w:ascii="Aptos" w:hAnsi="Aptos" w:cs="Open Sans"/>
                <w:color w:val="000000"/>
                <w:sz w:val="21"/>
                <w:szCs w:val="21"/>
              </w:rPr>
            </w:pPr>
            <w:r w:rsidRPr="00E23A5E">
              <w:rPr>
                <w:rFonts w:ascii="Aptos" w:hAnsi="Aptos" w:cs="Open Sans"/>
                <w:color w:val="000000"/>
                <w:sz w:val="21"/>
                <w:szCs w:val="21"/>
              </w:rPr>
              <w:t>Here is a summary of the key hopeful advancements in Alzheimer's research from this year.</w:t>
            </w:r>
          </w:p>
          <w:p w14:paraId="0612AD4E" w14:textId="77777777" w:rsidR="00E23A5E" w:rsidRPr="00E23A5E" w:rsidRDefault="00E23A5E" w:rsidP="00E23A5E">
            <w:pPr>
              <w:pStyle w:val="NormalWeb"/>
              <w:spacing w:before="0" w:beforeAutospacing="0" w:after="0" w:afterAutospacing="0"/>
              <w:ind w:left="360"/>
              <w:contextualSpacing/>
              <w:rPr>
                <w:rFonts w:ascii="Aptos" w:hAnsi="Aptos" w:cs="Open Sans"/>
                <w:b/>
                <w:bCs/>
                <w:color w:val="000000"/>
                <w:sz w:val="21"/>
                <w:szCs w:val="21"/>
              </w:rPr>
            </w:pPr>
            <w:r w:rsidRPr="00E23A5E">
              <w:rPr>
                <w:rFonts w:ascii="Aptos" w:hAnsi="Aptos" w:cs="Open Sans"/>
                <w:b/>
                <w:bCs/>
                <w:color w:val="000000"/>
                <w:sz w:val="21"/>
                <w:szCs w:val="21"/>
              </w:rPr>
              <w:t>An Alzheimer’s Blood Test</w:t>
            </w:r>
          </w:p>
          <w:p w14:paraId="158F3EC3" w14:textId="77777777" w:rsidR="00E23A5E" w:rsidRPr="00E23A5E" w:rsidRDefault="00E23A5E" w:rsidP="00E23A5E">
            <w:pPr>
              <w:pStyle w:val="NormalWeb"/>
              <w:numPr>
                <w:ilvl w:val="0"/>
                <w:numId w:val="67"/>
              </w:numPr>
              <w:spacing w:before="0" w:beforeAutospacing="0" w:after="0" w:afterAutospacing="0"/>
              <w:contextualSpacing/>
              <w:rPr>
                <w:rFonts w:ascii="Aptos" w:hAnsi="Aptos" w:cs="Open Sans"/>
                <w:color w:val="000000"/>
                <w:sz w:val="21"/>
                <w:szCs w:val="21"/>
              </w:rPr>
            </w:pPr>
            <w:r w:rsidRPr="00E23A5E">
              <w:rPr>
                <w:rFonts w:ascii="Aptos" w:hAnsi="Aptos" w:cs="Open Sans"/>
                <w:color w:val="000000"/>
                <w:sz w:val="21"/>
                <w:szCs w:val="21"/>
              </w:rPr>
              <w:t xml:space="preserve">The FDA has approved the first blood test to detect the primary biological signs of Alzheimer's disease: </w:t>
            </w:r>
            <w:r w:rsidRPr="00E23A5E">
              <w:rPr>
                <w:rFonts w:ascii="Aptos" w:hAnsi="Aptos" w:cs="Open Sans"/>
                <w:b/>
                <w:bCs/>
                <w:color w:val="000000"/>
                <w:sz w:val="21"/>
                <w:szCs w:val="21"/>
              </w:rPr>
              <w:t>amyloid beta plaques and tau tangles</w:t>
            </w:r>
            <w:r w:rsidRPr="00E23A5E">
              <w:rPr>
                <w:rFonts w:ascii="Aptos" w:hAnsi="Aptos" w:cs="Open Sans"/>
                <w:color w:val="000000"/>
                <w:sz w:val="21"/>
                <w:szCs w:val="21"/>
              </w:rPr>
              <w:t>.</w:t>
            </w:r>
          </w:p>
          <w:p w14:paraId="336785DF" w14:textId="77777777" w:rsidR="00E23A5E" w:rsidRPr="00E23A5E" w:rsidRDefault="00E23A5E" w:rsidP="00E23A5E">
            <w:pPr>
              <w:pStyle w:val="NormalWeb"/>
              <w:numPr>
                <w:ilvl w:val="0"/>
                <w:numId w:val="67"/>
              </w:numPr>
              <w:spacing w:before="0" w:beforeAutospacing="0" w:after="0" w:afterAutospacing="0"/>
              <w:contextualSpacing/>
              <w:rPr>
                <w:rFonts w:ascii="Aptos" w:hAnsi="Aptos" w:cs="Open Sans"/>
                <w:color w:val="000000"/>
                <w:sz w:val="21"/>
                <w:szCs w:val="21"/>
              </w:rPr>
            </w:pPr>
            <w:r w:rsidRPr="00E23A5E">
              <w:rPr>
                <w:rFonts w:ascii="Aptos" w:hAnsi="Aptos" w:cs="Open Sans"/>
                <w:color w:val="000000"/>
                <w:sz w:val="21"/>
                <w:szCs w:val="21"/>
              </w:rPr>
              <w:t xml:space="preserve">This test, which can be administered by a primary care provider, is over </w:t>
            </w:r>
            <w:r w:rsidRPr="00E23A5E">
              <w:rPr>
                <w:rFonts w:ascii="Aptos" w:hAnsi="Aptos" w:cs="Open Sans"/>
                <w:b/>
                <w:bCs/>
                <w:color w:val="000000"/>
                <w:sz w:val="21"/>
                <w:szCs w:val="21"/>
              </w:rPr>
              <w:t>90 percent accurate</w:t>
            </w:r>
            <w:r w:rsidRPr="00E23A5E">
              <w:rPr>
                <w:rFonts w:ascii="Aptos" w:hAnsi="Aptos" w:cs="Open Sans"/>
                <w:color w:val="000000"/>
                <w:sz w:val="21"/>
                <w:szCs w:val="21"/>
              </w:rPr>
              <w:t>, making diagnostics more accessible and affordable than expensive PET scans or invasive lumbar punctures.</w:t>
            </w:r>
          </w:p>
          <w:p w14:paraId="25879D58" w14:textId="77777777" w:rsidR="00E23A5E" w:rsidRPr="00E23A5E" w:rsidRDefault="00E23A5E" w:rsidP="00E23A5E">
            <w:pPr>
              <w:pStyle w:val="NormalWeb"/>
              <w:numPr>
                <w:ilvl w:val="0"/>
                <w:numId w:val="67"/>
              </w:numPr>
              <w:spacing w:before="0" w:beforeAutospacing="0" w:after="0" w:afterAutospacing="0"/>
              <w:contextualSpacing/>
              <w:rPr>
                <w:rFonts w:ascii="Aptos" w:hAnsi="Aptos" w:cs="Open Sans"/>
                <w:color w:val="000000"/>
                <w:sz w:val="21"/>
                <w:szCs w:val="21"/>
              </w:rPr>
            </w:pPr>
            <w:r w:rsidRPr="00E23A5E">
              <w:rPr>
                <w:rFonts w:ascii="Aptos" w:hAnsi="Aptos" w:cs="Open Sans"/>
                <w:color w:val="000000"/>
                <w:sz w:val="21"/>
                <w:szCs w:val="21"/>
              </w:rPr>
              <w:t xml:space="preserve">It measures the </w:t>
            </w:r>
            <w:r w:rsidRPr="00E23A5E">
              <w:rPr>
                <w:rFonts w:ascii="Aptos" w:hAnsi="Aptos" w:cs="Open Sans"/>
                <w:b/>
                <w:bCs/>
                <w:color w:val="000000"/>
                <w:sz w:val="21"/>
                <w:szCs w:val="21"/>
              </w:rPr>
              <w:t>p-tau217 biomarker</w:t>
            </w:r>
            <w:r w:rsidRPr="00E23A5E">
              <w:rPr>
                <w:rFonts w:ascii="Aptos" w:hAnsi="Aptos" w:cs="Open Sans"/>
                <w:color w:val="000000"/>
                <w:sz w:val="21"/>
                <w:szCs w:val="21"/>
              </w:rPr>
              <w:t>, which can serve as an early warning sign for the disease years in advance, allowing for earlier intervention.</w:t>
            </w:r>
          </w:p>
          <w:p w14:paraId="0A12841C" w14:textId="77777777" w:rsidR="00E23A5E" w:rsidRPr="00E23A5E" w:rsidRDefault="00E23A5E" w:rsidP="00E23A5E">
            <w:pPr>
              <w:pStyle w:val="NormalWeb"/>
              <w:spacing w:before="0" w:beforeAutospacing="0" w:after="0" w:afterAutospacing="0"/>
              <w:ind w:left="360"/>
              <w:contextualSpacing/>
              <w:rPr>
                <w:rFonts w:ascii="Aptos" w:hAnsi="Aptos" w:cs="Open Sans"/>
                <w:b/>
                <w:bCs/>
                <w:color w:val="000000"/>
                <w:sz w:val="21"/>
                <w:szCs w:val="21"/>
              </w:rPr>
            </w:pPr>
            <w:r w:rsidRPr="00E23A5E">
              <w:rPr>
                <w:rFonts w:ascii="Aptos" w:hAnsi="Aptos" w:cs="Open Sans"/>
                <w:b/>
                <w:bCs/>
                <w:color w:val="000000"/>
                <w:sz w:val="21"/>
                <w:szCs w:val="21"/>
              </w:rPr>
              <w:t>Lifestyle Interventions Improve Cognition</w:t>
            </w:r>
          </w:p>
          <w:p w14:paraId="0362CD23" w14:textId="77777777" w:rsidR="00E23A5E" w:rsidRPr="00E23A5E" w:rsidRDefault="00E23A5E" w:rsidP="00E23A5E">
            <w:pPr>
              <w:pStyle w:val="NormalWeb"/>
              <w:numPr>
                <w:ilvl w:val="0"/>
                <w:numId w:val="68"/>
              </w:numPr>
              <w:spacing w:before="0" w:beforeAutospacing="0" w:after="0" w:afterAutospacing="0"/>
              <w:contextualSpacing/>
              <w:rPr>
                <w:rFonts w:ascii="Aptos" w:hAnsi="Aptos" w:cs="Open Sans"/>
                <w:color w:val="000000"/>
                <w:sz w:val="21"/>
                <w:szCs w:val="21"/>
              </w:rPr>
            </w:pPr>
            <w:r w:rsidRPr="00E23A5E">
              <w:rPr>
                <w:rFonts w:ascii="Aptos" w:hAnsi="Aptos" w:cs="Open Sans"/>
                <w:color w:val="000000"/>
                <w:sz w:val="21"/>
                <w:szCs w:val="21"/>
              </w:rPr>
              <w:t xml:space="preserve">The largest lifestyle intervention clinical trial in the U.S., known as </w:t>
            </w:r>
            <w:r w:rsidRPr="00E23A5E">
              <w:rPr>
                <w:rFonts w:ascii="Aptos" w:hAnsi="Aptos" w:cs="Open Sans"/>
                <w:b/>
                <w:bCs/>
                <w:color w:val="000000"/>
                <w:sz w:val="21"/>
                <w:szCs w:val="21"/>
              </w:rPr>
              <w:t>U.S. POINTER</w:t>
            </w:r>
            <w:r w:rsidRPr="00E23A5E">
              <w:rPr>
                <w:rFonts w:ascii="Aptos" w:hAnsi="Aptos" w:cs="Open Sans"/>
                <w:color w:val="000000"/>
                <w:sz w:val="21"/>
                <w:szCs w:val="21"/>
              </w:rPr>
              <w:t>, found that targeting multiple areas like nutrition, exercise, and cognitive training significantly improved cognitive measures in individuals at risk of dementia.</w:t>
            </w:r>
          </w:p>
          <w:p w14:paraId="00647C94" w14:textId="77777777" w:rsidR="00E23A5E" w:rsidRPr="00E23A5E" w:rsidRDefault="00E23A5E" w:rsidP="00E23A5E">
            <w:pPr>
              <w:pStyle w:val="NormalWeb"/>
              <w:numPr>
                <w:ilvl w:val="0"/>
                <w:numId w:val="68"/>
              </w:numPr>
              <w:spacing w:before="0" w:beforeAutospacing="0" w:after="0" w:afterAutospacing="0"/>
              <w:contextualSpacing/>
              <w:rPr>
                <w:rFonts w:ascii="Aptos" w:hAnsi="Aptos" w:cs="Open Sans"/>
                <w:color w:val="000000"/>
                <w:sz w:val="21"/>
                <w:szCs w:val="21"/>
              </w:rPr>
            </w:pPr>
            <w:r w:rsidRPr="00E23A5E">
              <w:rPr>
                <w:rFonts w:ascii="Aptos" w:hAnsi="Aptos" w:cs="Open Sans"/>
                <w:color w:val="000000"/>
                <w:sz w:val="21"/>
                <w:szCs w:val="21"/>
              </w:rPr>
              <w:t xml:space="preserve">The study showed that participants in a more </w:t>
            </w:r>
            <w:r w:rsidRPr="00E23A5E">
              <w:rPr>
                <w:rFonts w:ascii="Aptos" w:hAnsi="Aptos" w:cs="Open Sans"/>
                <w:b/>
                <w:bCs/>
                <w:color w:val="000000"/>
                <w:sz w:val="21"/>
                <w:szCs w:val="21"/>
              </w:rPr>
              <w:t>structured and supervised program</w:t>
            </w:r>
            <w:r w:rsidRPr="00E23A5E">
              <w:rPr>
                <w:rFonts w:ascii="Aptos" w:hAnsi="Aptos" w:cs="Open Sans"/>
                <w:color w:val="000000"/>
                <w:sz w:val="21"/>
                <w:szCs w:val="21"/>
              </w:rPr>
              <w:t xml:space="preserve"> saw greater cognitive improvement than those who were self-guided.</w:t>
            </w:r>
          </w:p>
          <w:p w14:paraId="2A0BEA78" w14:textId="77777777" w:rsidR="00E23A5E" w:rsidRPr="00E23A5E" w:rsidRDefault="00E23A5E" w:rsidP="00E23A5E">
            <w:pPr>
              <w:pStyle w:val="NormalWeb"/>
              <w:numPr>
                <w:ilvl w:val="0"/>
                <w:numId w:val="68"/>
              </w:numPr>
              <w:spacing w:before="0" w:beforeAutospacing="0" w:after="0" w:afterAutospacing="0"/>
              <w:contextualSpacing/>
              <w:rPr>
                <w:rFonts w:ascii="Aptos" w:hAnsi="Aptos" w:cs="Open Sans"/>
                <w:color w:val="000000"/>
                <w:sz w:val="21"/>
                <w:szCs w:val="21"/>
              </w:rPr>
            </w:pPr>
            <w:r w:rsidRPr="00E23A5E">
              <w:rPr>
                <w:rFonts w:ascii="Aptos" w:hAnsi="Aptos" w:cs="Open Sans"/>
                <w:color w:val="000000"/>
                <w:sz w:val="21"/>
                <w:szCs w:val="21"/>
              </w:rPr>
              <w:t xml:space="preserve">Research also suggests that individuals with a higher genetic risk for Alzheimer's (carriers of the APOE4 gene) benefit the most from following a </w:t>
            </w:r>
            <w:r w:rsidRPr="00E23A5E">
              <w:rPr>
                <w:rFonts w:ascii="Aptos" w:hAnsi="Aptos" w:cs="Open Sans"/>
                <w:b/>
                <w:bCs/>
                <w:color w:val="000000"/>
                <w:sz w:val="21"/>
                <w:szCs w:val="21"/>
              </w:rPr>
              <w:t>Mediterranean diet</w:t>
            </w:r>
            <w:r w:rsidRPr="00E23A5E">
              <w:rPr>
                <w:rFonts w:ascii="Aptos" w:hAnsi="Aptos" w:cs="Open Sans"/>
                <w:color w:val="000000"/>
                <w:sz w:val="21"/>
                <w:szCs w:val="21"/>
              </w:rPr>
              <w:t>.</w:t>
            </w:r>
          </w:p>
          <w:p w14:paraId="6E6D58FC" w14:textId="77777777" w:rsidR="00E23A5E" w:rsidRPr="00E23A5E" w:rsidRDefault="00E23A5E" w:rsidP="00E23A5E">
            <w:pPr>
              <w:pStyle w:val="NormalWeb"/>
              <w:spacing w:before="0" w:beforeAutospacing="0" w:after="0" w:afterAutospacing="0"/>
              <w:ind w:left="360"/>
              <w:contextualSpacing/>
              <w:rPr>
                <w:rFonts w:ascii="Aptos" w:hAnsi="Aptos" w:cs="Open Sans"/>
                <w:b/>
                <w:bCs/>
                <w:color w:val="000000"/>
                <w:sz w:val="21"/>
                <w:szCs w:val="21"/>
              </w:rPr>
            </w:pPr>
            <w:r w:rsidRPr="00E23A5E">
              <w:rPr>
                <w:rFonts w:ascii="Aptos" w:hAnsi="Aptos" w:cs="Open Sans"/>
                <w:b/>
                <w:bCs/>
                <w:color w:val="000000"/>
                <w:sz w:val="21"/>
                <w:szCs w:val="21"/>
              </w:rPr>
              <w:t>Increasing Focus on Inflammation</w:t>
            </w:r>
          </w:p>
          <w:p w14:paraId="73FB9D7A" w14:textId="77777777" w:rsidR="00E23A5E" w:rsidRPr="00E23A5E" w:rsidRDefault="00E23A5E" w:rsidP="00E23A5E">
            <w:pPr>
              <w:pStyle w:val="NormalWeb"/>
              <w:numPr>
                <w:ilvl w:val="0"/>
                <w:numId w:val="69"/>
              </w:numPr>
              <w:spacing w:before="0" w:beforeAutospacing="0" w:after="0" w:afterAutospacing="0"/>
              <w:contextualSpacing/>
              <w:rPr>
                <w:rFonts w:ascii="Aptos" w:hAnsi="Aptos" w:cs="Open Sans"/>
                <w:color w:val="000000"/>
                <w:sz w:val="21"/>
                <w:szCs w:val="21"/>
              </w:rPr>
            </w:pPr>
            <w:r w:rsidRPr="00E23A5E">
              <w:rPr>
                <w:rFonts w:ascii="Aptos" w:hAnsi="Aptos" w:cs="Open Sans"/>
                <w:color w:val="000000"/>
                <w:sz w:val="21"/>
                <w:szCs w:val="21"/>
              </w:rPr>
              <w:t xml:space="preserve">Scientists are increasingly investigating the significant role that </w:t>
            </w:r>
            <w:r w:rsidRPr="00E23A5E">
              <w:rPr>
                <w:rFonts w:ascii="Aptos" w:hAnsi="Aptos" w:cs="Open Sans"/>
                <w:b/>
                <w:bCs/>
                <w:color w:val="000000"/>
                <w:sz w:val="21"/>
                <w:szCs w:val="21"/>
              </w:rPr>
              <w:t>inflammation and immune system dysfunction</w:t>
            </w:r>
            <w:r w:rsidRPr="00E23A5E">
              <w:rPr>
                <w:rFonts w:ascii="Aptos" w:hAnsi="Aptos" w:cs="Open Sans"/>
                <w:color w:val="000000"/>
                <w:sz w:val="21"/>
                <w:szCs w:val="21"/>
              </w:rPr>
              <w:t xml:space="preserve"> play in the development of dementia.</w:t>
            </w:r>
          </w:p>
          <w:p w14:paraId="16D53ABF" w14:textId="77777777" w:rsidR="00E23A5E" w:rsidRPr="00E23A5E" w:rsidRDefault="00E23A5E" w:rsidP="00E23A5E">
            <w:pPr>
              <w:pStyle w:val="NormalWeb"/>
              <w:numPr>
                <w:ilvl w:val="0"/>
                <w:numId w:val="69"/>
              </w:numPr>
              <w:spacing w:before="0" w:beforeAutospacing="0" w:after="0" w:afterAutospacing="0"/>
              <w:contextualSpacing/>
              <w:rPr>
                <w:rFonts w:ascii="Aptos" w:hAnsi="Aptos" w:cs="Open Sans"/>
                <w:color w:val="000000"/>
                <w:sz w:val="21"/>
                <w:szCs w:val="21"/>
              </w:rPr>
            </w:pPr>
            <w:r w:rsidRPr="00E23A5E">
              <w:rPr>
                <w:rFonts w:ascii="Aptos" w:hAnsi="Aptos" w:cs="Open Sans"/>
                <w:color w:val="000000"/>
                <w:sz w:val="21"/>
                <w:szCs w:val="21"/>
              </w:rPr>
              <w:t xml:space="preserve">A recent study discovered that individuals with the </w:t>
            </w:r>
            <w:r w:rsidRPr="00E23A5E">
              <w:rPr>
                <w:rFonts w:ascii="Aptos" w:hAnsi="Aptos" w:cs="Open Sans"/>
                <w:b/>
                <w:bCs/>
                <w:color w:val="000000"/>
                <w:sz w:val="21"/>
                <w:szCs w:val="21"/>
              </w:rPr>
              <w:t>APOE4 gene</w:t>
            </w:r>
            <w:r w:rsidRPr="00E23A5E">
              <w:rPr>
                <w:rFonts w:ascii="Aptos" w:hAnsi="Aptos" w:cs="Open Sans"/>
                <w:color w:val="000000"/>
                <w:sz w:val="21"/>
                <w:szCs w:val="21"/>
              </w:rPr>
              <w:t>, which increases Alzheimer's risk, share many changes to their immune systems.</w:t>
            </w:r>
          </w:p>
          <w:p w14:paraId="0D3B7ABF" w14:textId="77777777" w:rsidR="00E23A5E" w:rsidRPr="00E23A5E" w:rsidRDefault="00E23A5E" w:rsidP="00E23A5E">
            <w:pPr>
              <w:pStyle w:val="NormalWeb"/>
              <w:numPr>
                <w:ilvl w:val="0"/>
                <w:numId w:val="69"/>
              </w:numPr>
              <w:spacing w:before="0" w:beforeAutospacing="0" w:after="0" w:afterAutospacing="0"/>
              <w:contextualSpacing/>
              <w:rPr>
                <w:rFonts w:ascii="Aptos" w:hAnsi="Aptos" w:cs="Open Sans"/>
                <w:color w:val="000000"/>
                <w:sz w:val="21"/>
                <w:szCs w:val="21"/>
              </w:rPr>
            </w:pPr>
            <w:r w:rsidRPr="00E23A5E">
              <w:rPr>
                <w:rFonts w:ascii="Aptos" w:hAnsi="Aptos" w:cs="Open Sans"/>
                <w:color w:val="000000"/>
                <w:sz w:val="21"/>
                <w:szCs w:val="21"/>
              </w:rPr>
              <w:t xml:space="preserve">This has led to a major research push into </w:t>
            </w:r>
            <w:r w:rsidRPr="00E23A5E">
              <w:rPr>
                <w:rFonts w:ascii="Aptos" w:hAnsi="Aptos" w:cs="Open Sans"/>
                <w:b/>
                <w:bCs/>
                <w:color w:val="000000"/>
                <w:sz w:val="21"/>
                <w:szCs w:val="21"/>
              </w:rPr>
              <w:t>immunomodulation</w:t>
            </w:r>
            <w:r w:rsidRPr="00E23A5E">
              <w:rPr>
                <w:rFonts w:ascii="Aptos" w:hAnsi="Aptos" w:cs="Open Sans"/>
                <w:color w:val="000000"/>
                <w:sz w:val="21"/>
                <w:szCs w:val="21"/>
              </w:rPr>
              <w:t>, or modifying immune system activity, as a potential strategy for treating Alzheimer's and other neurodegenerative diseases.</w:t>
            </w:r>
          </w:p>
          <w:p w14:paraId="6D21AF77" w14:textId="77777777" w:rsidR="00E23A5E" w:rsidRPr="00E23A5E" w:rsidRDefault="00E23A5E" w:rsidP="00E23A5E">
            <w:pPr>
              <w:pStyle w:val="NormalWeb"/>
              <w:spacing w:before="0" w:beforeAutospacing="0" w:after="0" w:afterAutospacing="0"/>
              <w:ind w:left="360"/>
              <w:contextualSpacing/>
              <w:rPr>
                <w:rFonts w:ascii="Aptos" w:hAnsi="Aptos" w:cs="Open Sans"/>
                <w:b/>
                <w:bCs/>
                <w:color w:val="000000"/>
                <w:sz w:val="21"/>
                <w:szCs w:val="21"/>
              </w:rPr>
            </w:pPr>
            <w:r w:rsidRPr="00E23A5E">
              <w:rPr>
                <w:rFonts w:ascii="Aptos" w:hAnsi="Aptos" w:cs="Open Sans"/>
                <w:b/>
                <w:bCs/>
                <w:color w:val="000000"/>
                <w:sz w:val="21"/>
                <w:szCs w:val="21"/>
              </w:rPr>
              <w:t>Vaccines May Reduce Dementia Risk</w:t>
            </w:r>
          </w:p>
          <w:p w14:paraId="40555720" w14:textId="77777777" w:rsidR="00E23A5E" w:rsidRPr="00E23A5E" w:rsidRDefault="00E23A5E" w:rsidP="00E23A5E">
            <w:pPr>
              <w:pStyle w:val="NormalWeb"/>
              <w:numPr>
                <w:ilvl w:val="0"/>
                <w:numId w:val="70"/>
              </w:numPr>
              <w:spacing w:before="0" w:beforeAutospacing="0" w:after="0" w:afterAutospacing="0"/>
              <w:contextualSpacing/>
              <w:rPr>
                <w:rFonts w:ascii="Aptos" w:hAnsi="Aptos" w:cs="Open Sans"/>
                <w:color w:val="000000"/>
                <w:sz w:val="21"/>
                <w:szCs w:val="21"/>
              </w:rPr>
            </w:pPr>
            <w:r w:rsidRPr="00E23A5E">
              <w:rPr>
                <w:rFonts w:ascii="Aptos" w:hAnsi="Aptos" w:cs="Open Sans"/>
                <w:color w:val="000000"/>
                <w:sz w:val="21"/>
                <w:szCs w:val="21"/>
              </w:rPr>
              <w:t xml:space="preserve">Several large-scale studies have provided </w:t>
            </w:r>
            <w:proofErr w:type="gramStart"/>
            <w:r w:rsidRPr="00E23A5E">
              <w:rPr>
                <w:rFonts w:ascii="Aptos" w:hAnsi="Aptos" w:cs="Open Sans"/>
                <w:color w:val="000000"/>
                <w:sz w:val="21"/>
                <w:szCs w:val="21"/>
              </w:rPr>
              <w:t>strong evidence</w:t>
            </w:r>
            <w:proofErr w:type="gramEnd"/>
            <w:r w:rsidRPr="00E23A5E">
              <w:rPr>
                <w:rFonts w:ascii="Aptos" w:hAnsi="Aptos" w:cs="Open Sans"/>
                <w:color w:val="000000"/>
                <w:sz w:val="21"/>
                <w:szCs w:val="21"/>
              </w:rPr>
              <w:t xml:space="preserve"> that common vaccines could help fight dementia risk.</w:t>
            </w:r>
          </w:p>
          <w:p w14:paraId="24FC39DF" w14:textId="77777777" w:rsidR="00E23A5E" w:rsidRPr="00E23A5E" w:rsidRDefault="00E23A5E" w:rsidP="00E23A5E">
            <w:pPr>
              <w:pStyle w:val="NormalWeb"/>
              <w:numPr>
                <w:ilvl w:val="0"/>
                <w:numId w:val="70"/>
              </w:numPr>
              <w:spacing w:before="0" w:beforeAutospacing="0" w:after="0" w:afterAutospacing="0"/>
              <w:contextualSpacing/>
              <w:rPr>
                <w:rFonts w:ascii="Aptos" w:hAnsi="Aptos" w:cs="Open Sans"/>
                <w:color w:val="000000"/>
                <w:sz w:val="21"/>
                <w:szCs w:val="21"/>
              </w:rPr>
            </w:pPr>
            <w:r w:rsidRPr="00E23A5E">
              <w:rPr>
                <w:rFonts w:ascii="Aptos" w:hAnsi="Aptos" w:cs="Open Sans"/>
                <w:color w:val="000000"/>
                <w:sz w:val="21"/>
                <w:szCs w:val="21"/>
              </w:rPr>
              <w:t xml:space="preserve">One study found that the </w:t>
            </w:r>
            <w:r w:rsidRPr="00E23A5E">
              <w:rPr>
                <w:rFonts w:ascii="Aptos" w:hAnsi="Aptos" w:cs="Open Sans"/>
                <w:b/>
                <w:bCs/>
                <w:color w:val="000000"/>
                <w:sz w:val="21"/>
                <w:szCs w:val="21"/>
              </w:rPr>
              <w:t>shingles vaccine</w:t>
            </w:r>
            <w:r w:rsidRPr="00E23A5E">
              <w:rPr>
                <w:rFonts w:ascii="Aptos" w:hAnsi="Aptos" w:cs="Open Sans"/>
                <w:color w:val="000000"/>
                <w:sz w:val="21"/>
                <w:szCs w:val="21"/>
              </w:rPr>
              <w:t xml:space="preserve"> reduced the risk of developing dementia by </w:t>
            </w:r>
            <w:r w:rsidRPr="00E23A5E">
              <w:rPr>
                <w:rFonts w:ascii="Aptos" w:hAnsi="Aptos" w:cs="Open Sans"/>
                <w:b/>
                <w:bCs/>
                <w:color w:val="000000"/>
                <w:sz w:val="21"/>
                <w:szCs w:val="21"/>
              </w:rPr>
              <w:t>20 percent</w:t>
            </w:r>
            <w:r w:rsidRPr="00E23A5E">
              <w:rPr>
                <w:rFonts w:ascii="Aptos" w:hAnsi="Aptos" w:cs="Open Sans"/>
                <w:color w:val="000000"/>
                <w:sz w:val="21"/>
                <w:szCs w:val="21"/>
              </w:rPr>
              <w:t xml:space="preserve"> over seven years.</w:t>
            </w:r>
          </w:p>
          <w:p w14:paraId="7B44F248" w14:textId="77777777" w:rsidR="00E23A5E" w:rsidRPr="00E23A5E" w:rsidRDefault="00E23A5E" w:rsidP="00E23A5E">
            <w:pPr>
              <w:pStyle w:val="NormalWeb"/>
              <w:numPr>
                <w:ilvl w:val="0"/>
                <w:numId w:val="70"/>
              </w:numPr>
              <w:spacing w:before="0" w:beforeAutospacing="0" w:after="0" w:afterAutospacing="0"/>
              <w:contextualSpacing/>
              <w:rPr>
                <w:rFonts w:ascii="Aptos" w:hAnsi="Aptos" w:cs="Open Sans"/>
                <w:color w:val="000000"/>
                <w:sz w:val="21"/>
                <w:szCs w:val="21"/>
              </w:rPr>
            </w:pPr>
            <w:r w:rsidRPr="00E23A5E">
              <w:rPr>
                <w:rFonts w:ascii="Aptos" w:hAnsi="Aptos" w:cs="Open Sans"/>
                <w:color w:val="000000"/>
                <w:sz w:val="21"/>
                <w:szCs w:val="21"/>
              </w:rPr>
              <w:t xml:space="preserve">Another large study linked vaccines for both </w:t>
            </w:r>
            <w:r w:rsidRPr="00E23A5E">
              <w:rPr>
                <w:rFonts w:ascii="Aptos" w:hAnsi="Aptos" w:cs="Open Sans"/>
                <w:b/>
                <w:bCs/>
                <w:color w:val="000000"/>
                <w:sz w:val="21"/>
                <w:szCs w:val="21"/>
              </w:rPr>
              <w:t>shingles and RSV</w:t>
            </w:r>
            <w:r w:rsidRPr="00E23A5E">
              <w:rPr>
                <w:rFonts w:ascii="Aptos" w:hAnsi="Aptos" w:cs="Open Sans"/>
                <w:color w:val="000000"/>
                <w:sz w:val="21"/>
                <w:szCs w:val="21"/>
              </w:rPr>
              <w:t xml:space="preserve"> (respiratory syncytial virus) to a reduced risk of dementia.</w:t>
            </w:r>
          </w:p>
          <w:p w14:paraId="3550E428" w14:textId="77777777" w:rsidR="00E23A5E" w:rsidRPr="00E23A5E" w:rsidRDefault="00E23A5E" w:rsidP="00E23A5E">
            <w:pPr>
              <w:pStyle w:val="NormalWeb"/>
              <w:spacing w:before="0" w:beforeAutospacing="0" w:after="0" w:afterAutospacing="0"/>
              <w:ind w:left="360"/>
              <w:contextualSpacing/>
              <w:rPr>
                <w:rFonts w:ascii="Aptos" w:hAnsi="Aptos" w:cs="Open Sans"/>
                <w:b/>
                <w:bCs/>
                <w:color w:val="000000"/>
                <w:sz w:val="21"/>
                <w:szCs w:val="21"/>
              </w:rPr>
            </w:pPr>
            <w:r w:rsidRPr="00E23A5E">
              <w:rPr>
                <w:rFonts w:ascii="Aptos" w:hAnsi="Aptos" w:cs="Open Sans"/>
                <w:b/>
                <w:bCs/>
                <w:color w:val="000000"/>
                <w:sz w:val="21"/>
                <w:szCs w:val="21"/>
              </w:rPr>
              <w:t>A Newly Discovered Link to Lithium</w:t>
            </w:r>
          </w:p>
          <w:p w14:paraId="7B4DA83F" w14:textId="77777777" w:rsidR="00E23A5E" w:rsidRPr="00E23A5E" w:rsidRDefault="00E23A5E" w:rsidP="00E23A5E">
            <w:pPr>
              <w:pStyle w:val="NormalWeb"/>
              <w:numPr>
                <w:ilvl w:val="0"/>
                <w:numId w:val="71"/>
              </w:numPr>
              <w:spacing w:before="0" w:beforeAutospacing="0" w:after="0" w:afterAutospacing="0"/>
              <w:contextualSpacing/>
              <w:rPr>
                <w:rFonts w:ascii="Aptos" w:hAnsi="Aptos" w:cs="Open Sans"/>
                <w:color w:val="000000"/>
                <w:sz w:val="21"/>
                <w:szCs w:val="21"/>
              </w:rPr>
            </w:pPr>
            <w:r w:rsidRPr="00E23A5E">
              <w:rPr>
                <w:rFonts w:ascii="Aptos" w:hAnsi="Aptos" w:cs="Open Sans"/>
                <w:color w:val="000000"/>
                <w:sz w:val="21"/>
                <w:szCs w:val="21"/>
              </w:rPr>
              <w:t xml:space="preserve">A study conducted in mice revealed that the metal </w:t>
            </w:r>
            <w:r w:rsidRPr="00E23A5E">
              <w:rPr>
                <w:rFonts w:ascii="Aptos" w:hAnsi="Aptos" w:cs="Open Sans"/>
                <w:b/>
                <w:bCs/>
                <w:color w:val="000000"/>
                <w:sz w:val="21"/>
                <w:szCs w:val="21"/>
              </w:rPr>
              <w:t>lithium may play a protective role</w:t>
            </w:r>
            <w:r w:rsidRPr="00E23A5E">
              <w:rPr>
                <w:rFonts w:ascii="Aptos" w:hAnsi="Aptos" w:cs="Open Sans"/>
                <w:color w:val="000000"/>
                <w:sz w:val="21"/>
                <w:szCs w:val="21"/>
              </w:rPr>
              <w:t xml:space="preserve"> in Alzheimer's disease.</w:t>
            </w:r>
          </w:p>
          <w:p w14:paraId="6D3C714B" w14:textId="77777777" w:rsidR="00E23A5E" w:rsidRPr="00E23A5E" w:rsidRDefault="00E23A5E" w:rsidP="00E23A5E">
            <w:pPr>
              <w:pStyle w:val="NormalWeb"/>
              <w:numPr>
                <w:ilvl w:val="0"/>
                <w:numId w:val="71"/>
              </w:numPr>
              <w:spacing w:before="0" w:beforeAutospacing="0" w:after="0" w:afterAutospacing="0"/>
              <w:contextualSpacing/>
              <w:rPr>
                <w:rFonts w:ascii="Aptos" w:hAnsi="Aptos" w:cs="Open Sans"/>
                <w:color w:val="000000"/>
                <w:sz w:val="21"/>
                <w:szCs w:val="21"/>
              </w:rPr>
            </w:pPr>
            <w:r w:rsidRPr="00E23A5E">
              <w:rPr>
                <w:rFonts w:ascii="Aptos" w:hAnsi="Aptos" w:cs="Open Sans"/>
                <w:color w:val="000000"/>
                <w:sz w:val="21"/>
                <w:szCs w:val="21"/>
              </w:rPr>
              <w:t>Researchers found that amyloid beta plaques trap lithium in the brain, and that low levels of lithium were associated with inflammation and an accelerated accumulation of plaques and tangles.</w:t>
            </w:r>
          </w:p>
          <w:p w14:paraId="70EC987B" w14:textId="66D48CDD" w:rsidR="00896A35" w:rsidRPr="005E2192" w:rsidRDefault="00E23A5E" w:rsidP="005E2192">
            <w:pPr>
              <w:pStyle w:val="NormalWeb"/>
              <w:numPr>
                <w:ilvl w:val="0"/>
                <w:numId w:val="71"/>
              </w:numPr>
              <w:spacing w:before="0" w:beforeAutospacing="0" w:after="0" w:afterAutospacing="0"/>
              <w:contextualSpacing/>
              <w:rPr>
                <w:rFonts w:ascii="Aptos" w:hAnsi="Aptos" w:cs="Open Sans"/>
                <w:color w:val="000000"/>
                <w:sz w:val="21"/>
                <w:szCs w:val="21"/>
              </w:rPr>
            </w:pPr>
            <w:r w:rsidRPr="00E23A5E">
              <w:rPr>
                <w:rFonts w:ascii="Aptos" w:hAnsi="Aptos" w:cs="Open Sans"/>
                <w:color w:val="000000"/>
                <w:sz w:val="21"/>
                <w:szCs w:val="21"/>
              </w:rPr>
              <w:t xml:space="preserve">The study reported that administering </w:t>
            </w:r>
            <w:proofErr w:type="gramStart"/>
            <w:r w:rsidRPr="00E23A5E">
              <w:rPr>
                <w:rFonts w:ascii="Aptos" w:hAnsi="Aptos" w:cs="Open Sans"/>
                <w:color w:val="000000"/>
                <w:sz w:val="21"/>
                <w:szCs w:val="21"/>
              </w:rPr>
              <w:t>small amounts</w:t>
            </w:r>
            <w:proofErr w:type="gramEnd"/>
            <w:r w:rsidRPr="00E23A5E">
              <w:rPr>
                <w:rFonts w:ascii="Aptos" w:hAnsi="Aptos" w:cs="Open Sans"/>
                <w:color w:val="000000"/>
                <w:sz w:val="21"/>
                <w:szCs w:val="21"/>
              </w:rPr>
              <w:t xml:space="preserve"> of </w:t>
            </w:r>
            <w:r w:rsidRPr="00E23A5E">
              <w:rPr>
                <w:rFonts w:ascii="Aptos" w:hAnsi="Aptos" w:cs="Open Sans"/>
                <w:b/>
                <w:bCs/>
                <w:color w:val="000000"/>
                <w:sz w:val="21"/>
                <w:szCs w:val="21"/>
              </w:rPr>
              <w:t>lithium orotate</w:t>
            </w:r>
            <w:r w:rsidRPr="00E23A5E">
              <w:rPr>
                <w:rFonts w:ascii="Aptos" w:hAnsi="Aptos" w:cs="Open Sans"/>
                <w:color w:val="000000"/>
                <w:sz w:val="21"/>
                <w:szCs w:val="21"/>
              </w:rPr>
              <w:t xml:space="preserve"> could reverse the disease and restore brain function in mice, pointing to an exciting potential therapy to be </w:t>
            </w:r>
            <w:proofErr w:type="gramStart"/>
            <w:r w:rsidRPr="00E23A5E">
              <w:rPr>
                <w:rFonts w:ascii="Aptos" w:hAnsi="Aptos" w:cs="Open Sans"/>
                <w:color w:val="000000"/>
                <w:sz w:val="21"/>
                <w:szCs w:val="21"/>
              </w:rPr>
              <w:t>tested</w:t>
            </w:r>
            <w:proofErr w:type="gramEnd"/>
            <w:r w:rsidRPr="00E23A5E">
              <w:rPr>
                <w:rFonts w:ascii="Aptos" w:hAnsi="Aptos" w:cs="Open Sans"/>
                <w:color w:val="000000"/>
                <w:sz w:val="21"/>
                <w:szCs w:val="21"/>
              </w:rPr>
              <w:t xml:space="preserve"> in humans.</w:t>
            </w:r>
          </w:p>
        </w:tc>
      </w:tr>
      <w:tr w:rsidR="00C82E03" w:rsidRPr="00783903" w14:paraId="7433CEDF" w14:textId="77777777" w:rsidTr="00467E18">
        <w:trPr>
          <w:gridAfter w:val="1"/>
          <w:wAfter w:w="298" w:type="dxa"/>
          <w:trHeight w:val="386"/>
        </w:trPr>
        <w:tc>
          <w:tcPr>
            <w:tcW w:w="2903" w:type="dxa"/>
            <w:gridSpan w:val="2"/>
          </w:tcPr>
          <w:p w14:paraId="5F33C734" w14:textId="1F43B8BC" w:rsidR="00C82E03" w:rsidRDefault="00C82E03" w:rsidP="005600C8">
            <w:pPr>
              <w:rPr>
                <w:rFonts w:ascii="Aptos" w:hAnsi="Aptos"/>
                <w:b/>
                <w:bCs/>
              </w:rPr>
            </w:pPr>
            <w:r>
              <w:rPr>
                <w:rFonts w:ascii="Aptos" w:hAnsi="Aptos"/>
                <w:b/>
                <w:bCs/>
              </w:rPr>
              <w:lastRenderedPageBreak/>
              <w:t>LGBTQ</w:t>
            </w:r>
          </w:p>
        </w:tc>
        <w:tc>
          <w:tcPr>
            <w:tcW w:w="7622" w:type="dxa"/>
            <w:gridSpan w:val="4"/>
          </w:tcPr>
          <w:p w14:paraId="33F145C2" w14:textId="77777777" w:rsidR="00C82E03" w:rsidRDefault="00024683" w:rsidP="00C731D8">
            <w:pPr>
              <w:pStyle w:val="ListParagraph"/>
              <w:numPr>
                <w:ilvl w:val="0"/>
                <w:numId w:val="60"/>
              </w:numPr>
              <w:ind w:left="360"/>
              <w:rPr>
                <w:rFonts w:ascii="Aptos" w:eastAsia="Times New Roman" w:hAnsi="Aptos" w:cs="Times New Roman"/>
                <w:b/>
                <w:bCs/>
              </w:rPr>
            </w:pPr>
            <w:r>
              <w:rPr>
                <w:rFonts w:ascii="Aptos" w:eastAsia="Times New Roman" w:hAnsi="Aptos" w:cs="Times New Roman"/>
                <w:b/>
                <w:bCs/>
              </w:rPr>
              <w:t>Justice in Aging</w:t>
            </w:r>
          </w:p>
          <w:p w14:paraId="2383851F" w14:textId="77777777" w:rsidR="00024683" w:rsidRDefault="00B02FC8" w:rsidP="00024683">
            <w:pPr>
              <w:pStyle w:val="ListParagraph"/>
              <w:ind w:left="360"/>
              <w:rPr>
                <w:rFonts w:ascii="Aptos" w:eastAsia="Times New Roman" w:hAnsi="Aptos" w:cs="Times New Roman"/>
              </w:rPr>
            </w:pPr>
            <w:r>
              <w:rPr>
                <w:rFonts w:ascii="Aptos" w:eastAsia="Times New Roman" w:hAnsi="Aptos" w:cs="Times New Roman"/>
              </w:rPr>
              <w:lastRenderedPageBreak/>
              <w:t>September 18, 2025</w:t>
            </w:r>
          </w:p>
          <w:p w14:paraId="031145DA" w14:textId="2F146162" w:rsidR="00B02FC8" w:rsidRDefault="0099161E" w:rsidP="00024683">
            <w:pPr>
              <w:pStyle w:val="ListParagraph"/>
              <w:ind w:left="360"/>
              <w:rPr>
                <w:rFonts w:ascii="Aptos" w:eastAsia="Times New Roman" w:hAnsi="Aptos" w:cs="Times New Roman"/>
                <w:i/>
                <w:iCs/>
              </w:rPr>
            </w:pPr>
            <w:hyperlink r:id="rId113" w:history="1">
              <w:r w:rsidRPr="0099161E">
                <w:rPr>
                  <w:rStyle w:val="Hyperlink"/>
                  <w:rFonts w:ascii="Aptos" w:eastAsia="Times New Roman" w:hAnsi="Aptos" w:cs="Times New Roman"/>
                  <w:i/>
                  <w:iCs/>
                </w:rPr>
                <w:t>Supporting LGBTQ+ Older Adults’ Basic Needs</w:t>
              </w:r>
            </w:hyperlink>
          </w:p>
          <w:p w14:paraId="55EA9147" w14:textId="77777777" w:rsidR="0099161E" w:rsidRDefault="0099161E" w:rsidP="006016D1">
            <w:pPr>
              <w:pStyle w:val="ListParagraph"/>
              <w:ind w:left="360"/>
              <w:rPr>
                <w:rFonts w:ascii="Aptos" w:eastAsia="Times New Roman" w:hAnsi="Aptos" w:cs="Times New Roman"/>
              </w:rPr>
            </w:pPr>
            <w:r>
              <w:rPr>
                <w:rFonts w:ascii="Aptos" w:eastAsia="Times New Roman" w:hAnsi="Aptos" w:cs="Times New Roman"/>
              </w:rPr>
              <w:t xml:space="preserve">By </w:t>
            </w:r>
            <w:r w:rsidR="006016D1" w:rsidRPr="006016D1">
              <w:rPr>
                <w:rFonts w:ascii="Aptos" w:eastAsia="Times New Roman" w:hAnsi="Aptos" w:cs="Times New Roman"/>
              </w:rPr>
              <w:t>Denny Chan</w:t>
            </w:r>
            <w:r w:rsidR="006016D1">
              <w:rPr>
                <w:rFonts w:ascii="Aptos" w:eastAsia="Times New Roman" w:hAnsi="Aptos" w:cs="Times New Roman"/>
              </w:rPr>
              <w:t xml:space="preserve"> and </w:t>
            </w:r>
            <w:r w:rsidR="006016D1" w:rsidRPr="006016D1">
              <w:rPr>
                <w:rFonts w:ascii="Aptos" w:eastAsia="Times New Roman" w:hAnsi="Aptos" w:cs="Times New Roman"/>
              </w:rPr>
              <w:t>Sahar Takshi</w:t>
            </w:r>
          </w:p>
          <w:p w14:paraId="4C54C7CE" w14:textId="77777777" w:rsidR="003247EE" w:rsidRPr="003247EE" w:rsidRDefault="003247EE" w:rsidP="003247EE">
            <w:pPr>
              <w:pStyle w:val="ListParagraph"/>
              <w:ind w:left="360"/>
              <w:rPr>
                <w:rFonts w:ascii="Aptos" w:eastAsia="Times New Roman" w:hAnsi="Aptos" w:cs="Times New Roman"/>
                <w:b/>
                <w:bCs/>
              </w:rPr>
            </w:pPr>
            <w:r w:rsidRPr="003247EE">
              <w:rPr>
                <w:rFonts w:ascii="Aptos" w:eastAsia="Times New Roman" w:hAnsi="Aptos" w:cs="Times New Roman"/>
                <w:b/>
                <w:bCs/>
              </w:rPr>
              <w:t>Introduction</w:t>
            </w:r>
          </w:p>
          <w:p w14:paraId="6B81F97B" w14:textId="77777777" w:rsidR="003247EE" w:rsidRPr="003247EE" w:rsidRDefault="003247EE" w:rsidP="003247EE">
            <w:pPr>
              <w:pStyle w:val="ListParagraph"/>
              <w:ind w:left="360"/>
              <w:rPr>
                <w:rFonts w:ascii="Aptos" w:eastAsia="Times New Roman" w:hAnsi="Aptos" w:cs="Times New Roman"/>
              </w:rPr>
            </w:pPr>
            <w:r w:rsidRPr="003247EE">
              <w:rPr>
                <w:rFonts w:ascii="Aptos" w:eastAsia="Times New Roman" w:hAnsi="Aptos" w:cs="Times New Roman"/>
              </w:rPr>
              <w:t>LGBTQ+ older adults face significant challenges. Recently, the rise of targeted threats against the LGBTQ+ community,</w:t>
            </w:r>
            <w:hyperlink r:id="rId114" w:anchor="post-53036-endnote-1" w:history="1">
              <w:r w:rsidRPr="003247EE">
                <w:rPr>
                  <w:rStyle w:val="Hyperlink"/>
                  <w:rFonts w:ascii="Aptos" w:eastAsia="Times New Roman" w:hAnsi="Aptos" w:cs="Times New Roman"/>
                  <w:vertAlign w:val="superscript"/>
                </w:rPr>
                <w:t>[1]</w:t>
              </w:r>
            </w:hyperlink>
            <w:r w:rsidRPr="003247EE">
              <w:rPr>
                <w:rFonts w:ascii="Aptos" w:eastAsia="Times New Roman" w:hAnsi="Aptos" w:cs="Times New Roman"/>
              </w:rPr>
              <w:t xml:space="preserve"> including the weaponization of policies to erase LGBTQ+ people, combined with significant cuts and restrictions to safety net programs like Medicaid</w:t>
            </w:r>
            <w:hyperlink r:id="rId115" w:anchor="post-53036-endnote-2" w:history="1">
              <w:r w:rsidRPr="003247EE">
                <w:rPr>
                  <w:rStyle w:val="Hyperlink"/>
                  <w:rFonts w:ascii="Aptos" w:eastAsia="Times New Roman" w:hAnsi="Aptos" w:cs="Times New Roman"/>
                  <w:vertAlign w:val="superscript"/>
                </w:rPr>
                <w:t>[2]</w:t>
              </w:r>
            </w:hyperlink>
            <w:r w:rsidRPr="003247EE">
              <w:rPr>
                <w:rFonts w:ascii="Aptos" w:eastAsia="Times New Roman" w:hAnsi="Aptos" w:cs="Times New Roman"/>
              </w:rPr>
              <w:t xml:space="preserve"> and the lack of enforcement of anti-discrimination protections</w:t>
            </w:r>
            <w:hyperlink r:id="rId116" w:anchor="post-53036-endnote-3" w:history="1">
              <w:r w:rsidRPr="003247EE">
                <w:rPr>
                  <w:rStyle w:val="Hyperlink"/>
                  <w:rFonts w:ascii="Aptos" w:eastAsia="Times New Roman" w:hAnsi="Aptos" w:cs="Times New Roman"/>
                  <w:vertAlign w:val="superscript"/>
                </w:rPr>
                <w:t>[3]</w:t>
              </w:r>
            </w:hyperlink>
            <w:r w:rsidRPr="003247EE">
              <w:rPr>
                <w:rFonts w:ascii="Aptos" w:eastAsia="Times New Roman" w:hAnsi="Aptos" w:cs="Times New Roman"/>
              </w:rPr>
              <w:t xml:space="preserve"> all harm LGBTQ+ older adults.</w:t>
            </w:r>
          </w:p>
          <w:p w14:paraId="744CE71B" w14:textId="77777777" w:rsidR="003247EE" w:rsidRPr="003247EE" w:rsidRDefault="003247EE" w:rsidP="003247EE">
            <w:pPr>
              <w:pStyle w:val="ListParagraph"/>
              <w:ind w:left="360"/>
              <w:rPr>
                <w:rFonts w:ascii="Aptos" w:eastAsia="Times New Roman" w:hAnsi="Aptos" w:cs="Times New Roman"/>
              </w:rPr>
            </w:pPr>
            <w:r w:rsidRPr="003247EE">
              <w:rPr>
                <w:rFonts w:ascii="Aptos" w:eastAsia="Times New Roman" w:hAnsi="Aptos" w:cs="Times New Roman"/>
              </w:rPr>
              <w:t>Despite their indisputable existence throughout history and important contributions in our communities, LGBTQ+ older adults continue to be systemically targeted in unconscionable ways by policymakers. This issue brief highlights improvements to programs and services that would enable LGBTQ+ older adults to age with dignity in the United States.</w:t>
            </w:r>
          </w:p>
          <w:p w14:paraId="0881BE3E" w14:textId="77777777" w:rsidR="00965953" w:rsidRPr="00965953" w:rsidRDefault="00965953" w:rsidP="00965953">
            <w:pPr>
              <w:pStyle w:val="ListParagraph"/>
              <w:ind w:left="360"/>
              <w:rPr>
                <w:rFonts w:ascii="Aptos" w:eastAsia="Times New Roman" w:hAnsi="Aptos" w:cs="Times New Roman"/>
                <w:b/>
                <w:bCs/>
              </w:rPr>
            </w:pPr>
            <w:r w:rsidRPr="00965953">
              <w:rPr>
                <w:rFonts w:ascii="Aptos" w:eastAsia="Times New Roman" w:hAnsi="Aptos" w:cs="Times New Roman"/>
                <w:b/>
                <w:bCs/>
              </w:rPr>
              <w:t>Discrimination and Poverty Among LGBTQ+ Older Adults</w:t>
            </w:r>
          </w:p>
          <w:p w14:paraId="746BFC94" w14:textId="77777777" w:rsidR="00965953" w:rsidRPr="00965953" w:rsidRDefault="00965953" w:rsidP="00965953">
            <w:pPr>
              <w:pStyle w:val="ListParagraph"/>
              <w:ind w:left="360"/>
              <w:rPr>
                <w:rFonts w:ascii="Aptos" w:eastAsia="Times New Roman" w:hAnsi="Aptos" w:cs="Times New Roman"/>
              </w:rPr>
            </w:pPr>
            <w:r w:rsidRPr="00965953">
              <w:rPr>
                <w:rFonts w:ascii="Aptos" w:eastAsia="Times New Roman" w:hAnsi="Aptos" w:cs="Times New Roman"/>
              </w:rPr>
              <w:t>There are an estimated 3.6 million older LGBTQ+ people in the United States, and by the year 2030, there will be seven million LGBTQ+ people over the age of 50.</w:t>
            </w:r>
            <w:hyperlink r:id="rId117" w:anchor="post-53036-endnote-4" w:history="1">
              <w:r w:rsidRPr="00965953">
                <w:rPr>
                  <w:rStyle w:val="Hyperlink"/>
                  <w:rFonts w:ascii="Aptos" w:eastAsia="Times New Roman" w:hAnsi="Aptos" w:cs="Times New Roman"/>
                  <w:vertAlign w:val="superscript"/>
                </w:rPr>
                <w:t>[4]</w:t>
              </w:r>
            </w:hyperlink>
            <w:r w:rsidRPr="00965953">
              <w:rPr>
                <w:rFonts w:ascii="Aptos" w:eastAsia="Times New Roman" w:hAnsi="Aptos" w:cs="Times New Roman"/>
              </w:rPr>
              <w:t xml:space="preserve"> Despite their growing numbers, LGBTQ+ older adults face significant inequities and discrimination in terms of access to health care, housing, and economic security. Health inequities stem from stigmatization in medical research, lack of social supports and resources, and medical mistreatment (such as lack of gender affirming care), which ultimately lead to a greater likelihood of depression, dementia, and chronic health conditions.</w:t>
            </w:r>
            <w:hyperlink r:id="rId118" w:anchor="post-53036-endnote-5" w:history="1">
              <w:r w:rsidRPr="00965953">
                <w:rPr>
                  <w:rStyle w:val="Hyperlink"/>
                  <w:rFonts w:ascii="Aptos" w:eastAsia="Times New Roman" w:hAnsi="Aptos" w:cs="Times New Roman"/>
                  <w:vertAlign w:val="superscript"/>
                </w:rPr>
                <w:t>[5]</w:t>
              </w:r>
            </w:hyperlink>
            <w:r w:rsidRPr="00965953">
              <w:rPr>
                <w:rFonts w:ascii="Aptos" w:eastAsia="Times New Roman" w:hAnsi="Aptos" w:cs="Times New Roman"/>
              </w:rPr>
              <w:t xml:space="preserve"> </w:t>
            </w:r>
          </w:p>
          <w:p w14:paraId="6DC5B279" w14:textId="1E1CF408" w:rsidR="00965953" w:rsidRPr="00965953" w:rsidRDefault="00965953" w:rsidP="00965953">
            <w:pPr>
              <w:pStyle w:val="ListParagraph"/>
              <w:ind w:left="360"/>
              <w:rPr>
                <w:rFonts w:ascii="Aptos" w:eastAsia="Times New Roman" w:hAnsi="Aptos" w:cs="Times New Roman"/>
              </w:rPr>
            </w:pPr>
            <w:r w:rsidRPr="00965953">
              <w:rPr>
                <w:rFonts w:ascii="Aptos" w:eastAsia="Times New Roman" w:hAnsi="Aptos" w:cs="Times New Roman"/>
              </w:rPr>
              <w:t xml:space="preserve">The seeds of economic inequity are sowed at a younger age. For example, workplace discrimination against LGBTQ+ people earlier in their lives—and in </w:t>
            </w:r>
            <w:r w:rsidR="00B15A22" w:rsidRPr="00965953">
              <w:rPr>
                <w:rFonts w:ascii="Aptos" w:eastAsia="Times New Roman" w:hAnsi="Aptos" w:cs="Times New Roman"/>
              </w:rPr>
              <w:t>particular,</w:t>
            </w:r>
            <w:r w:rsidRPr="00965953">
              <w:rPr>
                <w:rFonts w:ascii="Aptos" w:eastAsia="Times New Roman" w:hAnsi="Aptos" w:cs="Times New Roman"/>
              </w:rPr>
              <w:t xml:space="preserve"> transgender people—results in not being hired for certain jobs, not being promoted, being fired, or not being paid equitably due to one’s sexual orientation or gender identity. The compounding effect of a lifetime of discrimination leads many LGBTQ+ people to age into poverty. These impacts are exaggerated in specific situations, such as the COVID-19 pandemic (e.g., more LGBT older adults reported living in poverty and experiencing food insecurity than their non-LGBT counterparts)</w:t>
            </w:r>
            <w:hyperlink r:id="rId119" w:anchor="post-53036-endnote-6" w:history="1">
              <w:r w:rsidRPr="00965953">
                <w:rPr>
                  <w:rStyle w:val="Hyperlink"/>
                  <w:rFonts w:ascii="Aptos" w:eastAsia="Times New Roman" w:hAnsi="Aptos" w:cs="Times New Roman"/>
                  <w:vertAlign w:val="superscript"/>
                </w:rPr>
                <w:t>[6]</w:t>
              </w:r>
            </w:hyperlink>
            <w:r w:rsidRPr="00965953">
              <w:rPr>
                <w:rFonts w:ascii="Aptos" w:eastAsia="Times New Roman" w:hAnsi="Aptos" w:cs="Times New Roman"/>
              </w:rPr>
              <w:t xml:space="preserve"> and incarceration (85% of incarcerated LGBTQ people have been put in solitary confinement).</w:t>
            </w:r>
            <w:hyperlink r:id="rId120" w:anchor="post-53036-endnote-7" w:history="1">
              <w:r w:rsidRPr="00965953">
                <w:rPr>
                  <w:rStyle w:val="Hyperlink"/>
                  <w:rFonts w:ascii="Aptos" w:eastAsia="Times New Roman" w:hAnsi="Aptos" w:cs="Times New Roman"/>
                  <w:vertAlign w:val="superscript"/>
                </w:rPr>
                <w:t>[7]</w:t>
              </w:r>
            </w:hyperlink>
          </w:p>
          <w:p w14:paraId="545CBDC6" w14:textId="77777777" w:rsidR="00965953" w:rsidRPr="00965953" w:rsidRDefault="00965953" w:rsidP="00965953">
            <w:pPr>
              <w:pStyle w:val="ListParagraph"/>
              <w:ind w:left="360"/>
              <w:rPr>
                <w:rFonts w:ascii="Aptos" w:eastAsia="Times New Roman" w:hAnsi="Aptos" w:cs="Times New Roman"/>
              </w:rPr>
            </w:pPr>
            <w:r w:rsidRPr="00965953">
              <w:rPr>
                <w:rFonts w:ascii="Aptos" w:eastAsia="Times New Roman" w:hAnsi="Aptos" w:cs="Times New Roman"/>
              </w:rPr>
              <w:t>For LGBTQ+ older adults who belong to other historically marginalized communities, systemic inequities can be compounded or unique. LGBTQ+ people of color experience heightened rates of discrimination and hate crimes.</w:t>
            </w:r>
            <w:hyperlink r:id="rId121" w:anchor="post-53036-endnote-8" w:history="1">
              <w:r w:rsidRPr="00965953">
                <w:rPr>
                  <w:rStyle w:val="Hyperlink"/>
                  <w:rFonts w:ascii="Aptos" w:eastAsia="Times New Roman" w:hAnsi="Aptos" w:cs="Times New Roman"/>
                  <w:vertAlign w:val="superscript"/>
                </w:rPr>
                <w:t>[8]</w:t>
              </w:r>
            </w:hyperlink>
            <w:r w:rsidRPr="00965953">
              <w:rPr>
                <w:rFonts w:ascii="Aptos" w:eastAsia="Times New Roman" w:hAnsi="Aptos" w:cs="Times New Roman"/>
              </w:rPr>
              <w:t xml:space="preserve"> For transgender people of color, these experiences are unfortunately too common—with 68% reporting negative or discriminatory treatment from health care providers and 28% reporting that they had a doctor refuse to see them based on their gender identity. LGBTQ+ people of color are also more likely than their white counterparts to experience workplace discrimination—including harassment, negative comments, not being considering for promotions—ultimately leading to economic inequity that compounds over one’s lifetime.</w:t>
            </w:r>
            <w:hyperlink r:id="rId122" w:anchor="post-53036-endnote-9" w:history="1">
              <w:r w:rsidRPr="00965953">
                <w:rPr>
                  <w:rStyle w:val="Hyperlink"/>
                  <w:rFonts w:ascii="Aptos" w:eastAsia="Times New Roman" w:hAnsi="Aptos" w:cs="Times New Roman"/>
                  <w:vertAlign w:val="superscript"/>
                </w:rPr>
                <w:t>[9]</w:t>
              </w:r>
            </w:hyperlink>
            <w:r w:rsidRPr="00965953">
              <w:rPr>
                <w:rFonts w:ascii="Aptos" w:eastAsia="Times New Roman" w:hAnsi="Aptos" w:cs="Times New Roman"/>
              </w:rPr>
              <w:t xml:space="preserve"> </w:t>
            </w:r>
          </w:p>
          <w:p w14:paraId="04E92B7A" w14:textId="77777777" w:rsidR="00965953" w:rsidRPr="00965953" w:rsidRDefault="00965953" w:rsidP="00965953">
            <w:pPr>
              <w:pStyle w:val="ListParagraph"/>
              <w:ind w:left="360"/>
              <w:rPr>
                <w:rFonts w:ascii="Aptos" w:eastAsia="Times New Roman" w:hAnsi="Aptos" w:cs="Times New Roman"/>
              </w:rPr>
            </w:pPr>
            <w:r w:rsidRPr="00965953">
              <w:rPr>
                <w:rFonts w:ascii="Aptos" w:eastAsia="Times New Roman" w:hAnsi="Aptos" w:cs="Times New Roman"/>
              </w:rPr>
              <w:lastRenderedPageBreak/>
              <w:t>Approximately 30% of LGBTQ+ people report having a disability, which can increase discrimination in health care and employment settings and increase the risk of domestic violence.</w:t>
            </w:r>
            <w:hyperlink r:id="rId123" w:anchor="post-53036-endnote-10" w:history="1">
              <w:r w:rsidRPr="00965953">
                <w:rPr>
                  <w:rStyle w:val="Hyperlink"/>
                  <w:rFonts w:ascii="Aptos" w:eastAsia="Times New Roman" w:hAnsi="Aptos" w:cs="Times New Roman"/>
                  <w:vertAlign w:val="superscript"/>
                </w:rPr>
                <w:t>[10]</w:t>
              </w:r>
            </w:hyperlink>
            <w:r w:rsidRPr="00965953">
              <w:rPr>
                <w:rFonts w:ascii="Aptos" w:eastAsia="Times New Roman" w:hAnsi="Aptos" w:cs="Times New Roman"/>
              </w:rPr>
              <w:t xml:space="preserve"> As a result of these harmful discriminatory experiences, many LGBTQ+ older adults who have other marginalized identities may avoid health care or other services or choose not to out themselves to their employer, providers, or caregivers.</w:t>
            </w:r>
            <w:hyperlink r:id="rId124" w:anchor="post-53036-endnote-11" w:history="1">
              <w:r w:rsidRPr="00965953">
                <w:rPr>
                  <w:rStyle w:val="Hyperlink"/>
                  <w:rFonts w:ascii="Aptos" w:eastAsia="Times New Roman" w:hAnsi="Aptos" w:cs="Times New Roman"/>
                  <w:vertAlign w:val="superscript"/>
                </w:rPr>
                <w:t>[11]</w:t>
              </w:r>
            </w:hyperlink>
          </w:p>
          <w:p w14:paraId="003592EF" w14:textId="77777777" w:rsidR="00965953" w:rsidRPr="00965953" w:rsidRDefault="00965953" w:rsidP="00965953">
            <w:pPr>
              <w:pStyle w:val="ListParagraph"/>
              <w:ind w:left="360"/>
              <w:rPr>
                <w:rFonts w:ascii="Aptos" w:eastAsia="Times New Roman" w:hAnsi="Aptos" w:cs="Times New Roman"/>
              </w:rPr>
            </w:pPr>
            <w:r w:rsidRPr="00965953">
              <w:rPr>
                <w:rFonts w:ascii="Aptos" w:eastAsia="Times New Roman" w:hAnsi="Aptos" w:cs="Times New Roman"/>
              </w:rPr>
              <w:t>The combination of aging and trauma brings distinctive challenges for older adults as they grapple with the cumulative effects of past and present traumatic experiences. Many LGBTQ+ older adults lived through state-sanctioned discrimination and health-related trauma perpetuated by institutions.</w:t>
            </w:r>
            <w:hyperlink r:id="rId125" w:anchor="post-53036-endnote-12" w:history="1">
              <w:r w:rsidRPr="00965953">
                <w:rPr>
                  <w:rStyle w:val="Hyperlink"/>
                  <w:rFonts w:ascii="Aptos" w:eastAsia="Times New Roman" w:hAnsi="Aptos" w:cs="Times New Roman"/>
                  <w:vertAlign w:val="superscript"/>
                </w:rPr>
                <w:t>[12]</w:t>
              </w:r>
            </w:hyperlink>
            <w:r w:rsidRPr="00965953">
              <w:rPr>
                <w:rFonts w:ascii="Aptos" w:eastAsia="Times New Roman" w:hAnsi="Aptos" w:cs="Times New Roman"/>
              </w:rPr>
              <w:t xml:space="preserve"> Legalized discrimination against the LGBTQ+ community reinforces institutional oppression,</w:t>
            </w:r>
            <w:hyperlink r:id="rId126" w:anchor="post-53036-endnote-13" w:history="1">
              <w:r w:rsidRPr="00965953">
                <w:rPr>
                  <w:rStyle w:val="Hyperlink"/>
                  <w:rFonts w:ascii="Aptos" w:eastAsia="Times New Roman" w:hAnsi="Aptos" w:cs="Times New Roman"/>
                  <w:vertAlign w:val="superscript"/>
                </w:rPr>
                <w:t>[13]</w:t>
              </w:r>
            </w:hyperlink>
            <w:r w:rsidRPr="00965953">
              <w:rPr>
                <w:rFonts w:ascii="Aptos" w:eastAsia="Times New Roman" w:hAnsi="Aptos" w:cs="Times New Roman"/>
              </w:rPr>
              <w:t xml:space="preserve"> and the most recent round of policy attacks against LGBTQ+ communities through executive orders and other administrative actions increases inequities for LGBTQ+ older adults. Discrimination that highlights the lack of legal protections for LGBTQ+ individuals in areas like housing, health care, education, and employment, financially penalize the community throughout their lives.</w:t>
            </w:r>
            <w:hyperlink r:id="rId127" w:anchor="post-53036-endnote-14" w:history="1">
              <w:r w:rsidRPr="00965953">
                <w:rPr>
                  <w:rStyle w:val="Hyperlink"/>
                  <w:rFonts w:ascii="Aptos" w:eastAsia="Times New Roman" w:hAnsi="Aptos" w:cs="Times New Roman"/>
                  <w:vertAlign w:val="superscript"/>
                </w:rPr>
                <w:t>[14]</w:t>
              </w:r>
            </w:hyperlink>
          </w:p>
          <w:p w14:paraId="2252835D" w14:textId="77777777" w:rsidR="00965953" w:rsidRPr="00965953" w:rsidRDefault="00965953" w:rsidP="00965953">
            <w:pPr>
              <w:pStyle w:val="ListParagraph"/>
              <w:ind w:left="360"/>
              <w:rPr>
                <w:rFonts w:ascii="Aptos" w:eastAsia="Times New Roman" w:hAnsi="Aptos" w:cs="Times New Roman"/>
              </w:rPr>
            </w:pPr>
            <w:r w:rsidRPr="00965953">
              <w:rPr>
                <w:rFonts w:ascii="Aptos" w:eastAsia="Times New Roman" w:hAnsi="Aptos" w:cs="Times New Roman"/>
              </w:rPr>
              <w:t>Given the diversity within the LGBTQ+ community and the challenges LGBTQ+ older adults experience, below we detail ways that health care, economic, and other social support programs can meet the needs of LGBTQ+ older adults.</w:t>
            </w:r>
          </w:p>
          <w:p w14:paraId="606DED41" w14:textId="5A7CA1EA" w:rsidR="006016D1" w:rsidRPr="0099161E" w:rsidRDefault="00045E88" w:rsidP="006016D1">
            <w:pPr>
              <w:pStyle w:val="ListParagraph"/>
              <w:ind w:left="360"/>
              <w:rPr>
                <w:rFonts w:ascii="Aptos" w:eastAsia="Times New Roman" w:hAnsi="Aptos" w:cs="Times New Roman"/>
              </w:rPr>
            </w:pPr>
            <w:hyperlink r:id="rId128" w:tgtFrame="_self" w:history="1">
              <w:r w:rsidRPr="00045E88">
                <w:rPr>
                  <w:rStyle w:val="Hyperlink"/>
                  <w:rFonts w:ascii="Aptos" w:eastAsia="Times New Roman" w:hAnsi="Aptos" w:cs="Times New Roman"/>
                </w:rPr>
                <w:t>Download PDF</w:t>
              </w:r>
            </w:hyperlink>
          </w:p>
        </w:tc>
      </w:tr>
      <w:tr w:rsidR="009025FB" w:rsidRPr="00783903" w14:paraId="0EC83F24" w14:textId="77777777" w:rsidTr="00467E18">
        <w:trPr>
          <w:gridAfter w:val="1"/>
          <w:wAfter w:w="298" w:type="dxa"/>
          <w:trHeight w:val="386"/>
        </w:trPr>
        <w:tc>
          <w:tcPr>
            <w:tcW w:w="2903" w:type="dxa"/>
            <w:gridSpan w:val="2"/>
          </w:tcPr>
          <w:p w14:paraId="4CDFF30A" w14:textId="569F9F71" w:rsidR="009025FB" w:rsidRDefault="009025FB" w:rsidP="005600C8">
            <w:pPr>
              <w:rPr>
                <w:rFonts w:ascii="Aptos" w:hAnsi="Aptos"/>
                <w:b/>
                <w:bCs/>
              </w:rPr>
            </w:pPr>
            <w:r>
              <w:rPr>
                <w:rFonts w:ascii="Aptos" w:hAnsi="Aptos"/>
                <w:b/>
                <w:bCs/>
              </w:rPr>
              <w:lastRenderedPageBreak/>
              <w:t>Topics about Incarcerated Persons</w:t>
            </w:r>
          </w:p>
        </w:tc>
        <w:tc>
          <w:tcPr>
            <w:tcW w:w="7622" w:type="dxa"/>
            <w:gridSpan w:val="4"/>
          </w:tcPr>
          <w:p w14:paraId="07838089" w14:textId="77777777" w:rsidR="009025FB" w:rsidRDefault="009025FB" w:rsidP="009025FB">
            <w:pPr>
              <w:pStyle w:val="ListParagraph"/>
              <w:numPr>
                <w:ilvl w:val="0"/>
                <w:numId w:val="60"/>
              </w:numPr>
              <w:ind w:left="360"/>
              <w:rPr>
                <w:rFonts w:ascii="Aptos" w:eastAsia="Times New Roman" w:hAnsi="Aptos" w:cs="Times New Roman"/>
                <w:b/>
                <w:bCs/>
              </w:rPr>
            </w:pPr>
            <w:r>
              <w:rPr>
                <w:rFonts w:ascii="Aptos" w:eastAsia="Times New Roman" w:hAnsi="Aptos" w:cs="Times New Roman"/>
                <w:b/>
                <w:bCs/>
              </w:rPr>
              <w:t>Justice in Aging</w:t>
            </w:r>
          </w:p>
          <w:p w14:paraId="6FE142A2" w14:textId="312F5BA5" w:rsidR="009025FB" w:rsidRDefault="0012412E" w:rsidP="009025FB">
            <w:pPr>
              <w:ind w:left="360"/>
              <w:rPr>
                <w:rFonts w:ascii="Aptos" w:eastAsia="Times New Roman" w:hAnsi="Aptos" w:cs="Times New Roman"/>
              </w:rPr>
            </w:pPr>
            <w:r>
              <w:rPr>
                <w:rFonts w:ascii="Aptos" w:eastAsia="Times New Roman" w:hAnsi="Aptos" w:cs="Times New Roman"/>
              </w:rPr>
              <w:t>September 16, 2025</w:t>
            </w:r>
          </w:p>
          <w:p w14:paraId="033A78C4" w14:textId="32D2AAA7" w:rsidR="0012412E" w:rsidRPr="00E14BC3" w:rsidRDefault="00E14BC3" w:rsidP="009025FB">
            <w:pPr>
              <w:ind w:left="360"/>
              <w:rPr>
                <w:rFonts w:ascii="Aptos" w:eastAsia="Times New Roman" w:hAnsi="Aptos" w:cs="Times New Roman"/>
                <w:i/>
                <w:iCs/>
              </w:rPr>
            </w:pPr>
            <w:hyperlink r:id="rId129" w:history="1">
              <w:r w:rsidRPr="001B3138">
                <w:rPr>
                  <w:rStyle w:val="Hyperlink"/>
                  <w:rFonts w:ascii="Aptos" w:eastAsia="Times New Roman" w:hAnsi="Aptos" w:cs="Times New Roman"/>
                  <w:i/>
                  <w:iCs/>
                </w:rPr>
                <w:t>Advocacy with Public Housing Authorities (PHAs) to Expand Affordable Housing Access for Formerly Incarcerated Older Adults</w:t>
              </w:r>
            </w:hyperlink>
          </w:p>
          <w:p w14:paraId="4F64B3CF" w14:textId="77777777" w:rsidR="00AF6739" w:rsidRPr="00AF6739" w:rsidRDefault="00AF6739" w:rsidP="00AF6739">
            <w:pPr>
              <w:ind w:left="360"/>
              <w:rPr>
                <w:rFonts w:ascii="Aptos" w:eastAsia="Times New Roman" w:hAnsi="Aptos" w:cs="Times New Roman"/>
              </w:rPr>
            </w:pPr>
            <w:r w:rsidRPr="00AF6739">
              <w:rPr>
                <w:rFonts w:ascii="Aptos" w:eastAsia="Times New Roman" w:hAnsi="Aptos" w:cs="Times New Roman"/>
              </w:rPr>
              <w:t xml:space="preserve">Introduction </w:t>
            </w:r>
          </w:p>
          <w:p w14:paraId="6552EAAF" w14:textId="77777777" w:rsidR="00AF6739" w:rsidRPr="00AF6739" w:rsidRDefault="00AF6739" w:rsidP="00AF6739">
            <w:pPr>
              <w:ind w:left="360"/>
              <w:rPr>
                <w:rFonts w:ascii="Aptos" w:eastAsia="Times New Roman" w:hAnsi="Aptos" w:cs="Times New Roman"/>
              </w:rPr>
            </w:pPr>
            <w:r w:rsidRPr="00AF6739">
              <w:rPr>
                <w:rFonts w:ascii="Aptos" w:eastAsia="Times New Roman" w:hAnsi="Aptos" w:cs="Times New Roman"/>
              </w:rPr>
              <w:t>State and local Public Housing Authorities (PHAs) administer two of the largest federal rental assistance programs – the Department of</w:t>
            </w:r>
            <w:r w:rsidRPr="00AF6739">
              <w:rPr>
                <w:rFonts w:ascii="Aptos" w:eastAsia="Times New Roman" w:hAnsi="Aptos" w:cs="Times New Roman"/>
                <w:b/>
                <w:bCs/>
              </w:rPr>
              <w:t xml:space="preserve"> </w:t>
            </w:r>
            <w:r w:rsidRPr="00AF6739">
              <w:rPr>
                <w:rFonts w:ascii="Aptos" w:eastAsia="Times New Roman" w:hAnsi="Aptos" w:cs="Times New Roman"/>
              </w:rPr>
              <w:t>Housing and Urban Development (HUD) Housing Choice Voucher and Public Housing programs – and can help expand affordable housing access for formerly incarcerated older adults.</w:t>
            </w:r>
            <w:hyperlink r:id="rId130" w:anchor="post-53008-endnote-1" w:history="1">
              <w:r w:rsidRPr="00AF6739">
                <w:rPr>
                  <w:rStyle w:val="Hyperlink"/>
                  <w:rFonts w:ascii="Aptos" w:eastAsia="Times New Roman" w:hAnsi="Aptos" w:cs="Times New Roman"/>
                  <w:vertAlign w:val="superscript"/>
                </w:rPr>
                <w:t>[1]</w:t>
              </w:r>
            </w:hyperlink>
            <w:r w:rsidRPr="00AF6739">
              <w:rPr>
                <w:rFonts w:ascii="Aptos" w:eastAsia="Times New Roman" w:hAnsi="Aptos" w:cs="Times New Roman"/>
              </w:rPr>
              <w:t xml:space="preserve"> </w:t>
            </w:r>
            <w:hyperlink r:id="rId131" w:history="1">
              <w:r w:rsidRPr="00AF6739">
                <w:rPr>
                  <w:rStyle w:val="Hyperlink"/>
                  <w:rFonts w:ascii="Aptos" w:eastAsia="Times New Roman" w:hAnsi="Aptos" w:cs="Times New Roman"/>
                </w:rPr>
                <w:t>Older adults who are re-entering the community face especially high risks of homelessness</w:t>
              </w:r>
            </w:hyperlink>
            <w:r w:rsidRPr="00AF6739">
              <w:rPr>
                <w:rFonts w:ascii="Aptos" w:eastAsia="Times New Roman" w:hAnsi="Aptos" w:cs="Times New Roman"/>
              </w:rPr>
              <w:t xml:space="preserve">, often due to housing barriers such as the inability to afford rent, as well as discrimination against people with criminal records. </w:t>
            </w:r>
          </w:p>
          <w:p w14:paraId="3902174A" w14:textId="77777777" w:rsidR="00AF6739" w:rsidRPr="00AF6739" w:rsidRDefault="00AF6739" w:rsidP="00AF6739">
            <w:pPr>
              <w:ind w:left="360"/>
              <w:rPr>
                <w:rFonts w:ascii="Aptos" w:eastAsia="Times New Roman" w:hAnsi="Aptos" w:cs="Times New Roman"/>
              </w:rPr>
            </w:pPr>
            <w:hyperlink r:id="rId132" w:history="1">
              <w:r w:rsidRPr="00AF6739">
                <w:rPr>
                  <w:rStyle w:val="Hyperlink"/>
                  <w:rFonts w:ascii="Aptos" w:eastAsia="Times New Roman" w:hAnsi="Aptos" w:cs="Times New Roman"/>
                </w:rPr>
                <w:t>Federal rental assistance</w:t>
              </w:r>
            </w:hyperlink>
            <w:r w:rsidRPr="00AF6739">
              <w:rPr>
                <w:rFonts w:ascii="Aptos" w:eastAsia="Times New Roman" w:hAnsi="Aptos" w:cs="Times New Roman"/>
              </w:rPr>
              <w:t xml:space="preserve"> can be a crucial source of support for these older adults who may otherwise lack access to affordable housing. However, one of the most common criteria PHAs use to determine whether to deny housing assistance is prior criminal activity. In a 2012 study, at least 85% of surveyed PHAs reported conducting criminal background checks as part of their screening process.</w:t>
            </w:r>
            <w:hyperlink r:id="rId133" w:anchor="post-53008-endnote-2" w:history="1">
              <w:r w:rsidRPr="00AF6739">
                <w:rPr>
                  <w:rStyle w:val="Hyperlink"/>
                  <w:rFonts w:ascii="Aptos" w:eastAsia="Times New Roman" w:hAnsi="Aptos" w:cs="Times New Roman"/>
                  <w:vertAlign w:val="superscript"/>
                </w:rPr>
                <w:t>[2]</w:t>
              </w:r>
            </w:hyperlink>
          </w:p>
          <w:p w14:paraId="204431F3" w14:textId="77777777" w:rsidR="00AF6739" w:rsidRPr="00AF6739" w:rsidRDefault="00AF6739" w:rsidP="00AF6739">
            <w:pPr>
              <w:ind w:left="360"/>
              <w:rPr>
                <w:rFonts w:ascii="Aptos" w:eastAsia="Times New Roman" w:hAnsi="Aptos" w:cs="Times New Roman"/>
              </w:rPr>
            </w:pPr>
            <w:r w:rsidRPr="00AF6739">
              <w:rPr>
                <w:rFonts w:ascii="Aptos" w:eastAsia="Times New Roman" w:hAnsi="Aptos" w:cs="Times New Roman"/>
              </w:rPr>
              <w:t>PHAs have broad discretionary authority to shape their admissions policies so that federal rental assistance programs are more inclusive of people with conviction histories. Advocacy with PHAs can help ensure that PHAs adopt more equitable policies on criminal record screenings. HUD attempted to require PHAs to implement more equitable criminal history policies through its 2024 proposed rule, “Reducing Barriers to HUD-</w:t>
            </w:r>
            <w:r w:rsidRPr="00AF6739">
              <w:rPr>
                <w:rFonts w:ascii="Aptos" w:eastAsia="Times New Roman" w:hAnsi="Aptos" w:cs="Times New Roman"/>
              </w:rPr>
              <w:lastRenderedPageBreak/>
              <w:t xml:space="preserve">Assisted Housing.” While that proposed rule was never finalized, it still offers useful examples of reasonable policy reforms for PHAs. </w:t>
            </w:r>
          </w:p>
          <w:p w14:paraId="733CF65D" w14:textId="77777777" w:rsidR="00AF6739" w:rsidRPr="00AF6739" w:rsidRDefault="00AF6739" w:rsidP="00AF6739">
            <w:pPr>
              <w:ind w:left="360"/>
              <w:rPr>
                <w:rFonts w:ascii="Aptos" w:eastAsia="Times New Roman" w:hAnsi="Aptos" w:cs="Times New Roman"/>
              </w:rPr>
            </w:pPr>
            <w:r w:rsidRPr="00AF6739">
              <w:rPr>
                <w:rFonts w:ascii="Aptos" w:eastAsia="Times New Roman" w:hAnsi="Aptos" w:cs="Times New Roman"/>
              </w:rPr>
              <w:t>Using HUD’s 2024 proposed rule as a guide, this issue brief identifies policy recommendations that advocates can pursue with PHAs on behalf of formerly incarcerated older adults. It also outlines how advocates can engage with PHAs through the PHA planning process.</w:t>
            </w:r>
          </w:p>
          <w:p w14:paraId="467B99CE" w14:textId="5FCAF900" w:rsidR="009025FB" w:rsidRPr="009025FB" w:rsidRDefault="001D5B7C" w:rsidP="001D5B7C">
            <w:pPr>
              <w:ind w:left="360"/>
              <w:rPr>
                <w:rFonts w:ascii="Aptos" w:eastAsia="Times New Roman" w:hAnsi="Aptos" w:cs="Times New Roman"/>
                <w:b/>
                <w:bCs/>
              </w:rPr>
            </w:pPr>
            <w:hyperlink r:id="rId134" w:tgtFrame="_self" w:history="1">
              <w:r w:rsidRPr="001D5B7C">
                <w:rPr>
                  <w:rStyle w:val="Hyperlink"/>
                  <w:rFonts w:ascii="Aptos" w:eastAsia="Times New Roman" w:hAnsi="Aptos" w:cs="Times New Roman"/>
                  <w:b/>
                  <w:bCs/>
                </w:rPr>
                <w:t>Download PDF</w:t>
              </w:r>
            </w:hyperlink>
          </w:p>
        </w:tc>
      </w:tr>
      <w:tr w:rsidR="00245F2B" w:rsidRPr="00783903" w14:paraId="4CF01F63" w14:textId="77777777" w:rsidTr="00467E18">
        <w:trPr>
          <w:gridAfter w:val="1"/>
          <w:wAfter w:w="298" w:type="dxa"/>
          <w:trHeight w:val="386"/>
        </w:trPr>
        <w:tc>
          <w:tcPr>
            <w:tcW w:w="2903" w:type="dxa"/>
            <w:gridSpan w:val="2"/>
          </w:tcPr>
          <w:p w14:paraId="6A57A7CF" w14:textId="36F7E928" w:rsidR="00245F2B" w:rsidRDefault="00245F2B" w:rsidP="005600C8">
            <w:pPr>
              <w:rPr>
                <w:rFonts w:ascii="Aptos" w:hAnsi="Aptos"/>
                <w:b/>
                <w:bCs/>
              </w:rPr>
            </w:pPr>
            <w:r>
              <w:rPr>
                <w:rFonts w:ascii="Aptos" w:hAnsi="Aptos"/>
                <w:b/>
                <w:bCs/>
              </w:rPr>
              <w:lastRenderedPageBreak/>
              <w:t>Workf</w:t>
            </w:r>
            <w:r w:rsidR="0040646C">
              <w:rPr>
                <w:rFonts w:ascii="Aptos" w:hAnsi="Aptos"/>
                <w:b/>
                <w:bCs/>
              </w:rPr>
              <w:t>orce</w:t>
            </w:r>
          </w:p>
        </w:tc>
        <w:tc>
          <w:tcPr>
            <w:tcW w:w="7622" w:type="dxa"/>
            <w:gridSpan w:val="4"/>
          </w:tcPr>
          <w:p w14:paraId="3D0341DE" w14:textId="4A090DD6" w:rsidR="002154C6" w:rsidRDefault="002154C6" w:rsidP="00C731D8">
            <w:pPr>
              <w:pStyle w:val="ListParagraph"/>
              <w:numPr>
                <w:ilvl w:val="0"/>
                <w:numId w:val="60"/>
              </w:numPr>
              <w:ind w:left="360"/>
              <w:rPr>
                <w:rFonts w:ascii="Aptos" w:eastAsia="Times New Roman" w:hAnsi="Aptos" w:cs="Times New Roman"/>
                <w:b/>
                <w:bCs/>
              </w:rPr>
            </w:pPr>
            <w:r>
              <w:rPr>
                <w:rFonts w:ascii="Aptos" w:eastAsia="Times New Roman" w:hAnsi="Aptos" w:cs="Times New Roman"/>
                <w:b/>
                <w:bCs/>
              </w:rPr>
              <w:t>New York Times</w:t>
            </w:r>
            <w:r w:rsidR="00204E80">
              <w:rPr>
                <w:rFonts w:ascii="Aptos" w:eastAsia="Times New Roman" w:hAnsi="Aptos" w:cs="Times New Roman"/>
                <w:b/>
                <w:bCs/>
              </w:rPr>
              <w:t xml:space="preserve"> (free access)</w:t>
            </w:r>
          </w:p>
          <w:p w14:paraId="5BD06EC7" w14:textId="79B6F6C0" w:rsidR="002154C6" w:rsidRDefault="00204E80" w:rsidP="002154C6">
            <w:pPr>
              <w:pStyle w:val="ListParagraph"/>
              <w:ind w:left="360"/>
              <w:rPr>
                <w:rFonts w:ascii="Aptos" w:eastAsia="Times New Roman" w:hAnsi="Aptos" w:cs="Times New Roman"/>
              </w:rPr>
            </w:pPr>
            <w:r>
              <w:rPr>
                <w:rFonts w:ascii="Aptos" w:eastAsia="Times New Roman" w:hAnsi="Aptos" w:cs="Times New Roman"/>
              </w:rPr>
              <w:t>September</w:t>
            </w:r>
            <w:r w:rsidR="00B50294">
              <w:rPr>
                <w:rFonts w:ascii="Aptos" w:eastAsia="Times New Roman" w:hAnsi="Aptos" w:cs="Times New Roman"/>
              </w:rPr>
              <w:t xml:space="preserve"> 21, 2025</w:t>
            </w:r>
          </w:p>
          <w:p w14:paraId="0514F12A" w14:textId="6491AE31" w:rsidR="00204E80" w:rsidRDefault="00204E80" w:rsidP="002154C6">
            <w:pPr>
              <w:pStyle w:val="ListParagraph"/>
              <w:ind w:left="360"/>
              <w:rPr>
                <w:rFonts w:ascii="Aptos" w:eastAsia="Times New Roman" w:hAnsi="Aptos" w:cs="Times New Roman"/>
                <w:i/>
                <w:iCs/>
              </w:rPr>
            </w:pPr>
            <w:hyperlink r:id="rId135" w:history="1">
              <w:r w:rsidRPr="00204E80">
                <w:rPr>
                  <w:rStyle w:val="Hyperlink"/>
                  <w:rFonts w:ascii="Aptos" w:eastAsia="Times New Roman" w:hAnsi="Aptos" w:cs="Times New Roman"/>
                  <w:i/>
                  <w:iCs/>
                </w:rPr>
                <w:t>This Geriatrics Training Program Escaped the Ax. For Now.</w:t>
              </w:r>
            </w:hyperlink>
          </w:p>
          <w:p w14:paraId="4AFCBDAF" w14:textId="13D62252" w:rsidR="00204E80" w:rsidRDefault="00204E80" w:rsidP="002154C6">
            <w:pPr>
              <w:pStyle w:val="ListParagraph"/>
              <w:ind w:left="360"/>
              <w:rPr>
                <w:rFonts w:ascii="Aptos" w:eastAsia="Times New Roman" w:hAnsi="Aptos" w:cs="Times New Roman"/>
              </w:rPr>
            </w:pPr>
            <w:r>
              <w:rPr>
                <w:rFonts w:ascii="Aptos" w:eastAsia="Times New Roman" w:hAnsi="Aptos" w:cs="Times New Roman"/>
              </w:rPr>
              <w:t>By Paula Span</w:t>
            </w:r>
          </w:p>
          <w:p w14:paraId="49CC02C5"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 xml:space="preserve">The Trump administration has restored promised funds to a program that teaches people in health care how to </w:t>
            </w:r>
            <w:proofErr w:type="gramStart"/>
            <w:r w:rsidRPr="00D11391">
              <w:rPr>
                <w:rFonts w:ascii="Aptos" w:eastAsia="Times New Roman" w:hAnsi="Aptos" w:cs="Times New Roman"/>
              </w:rPr>
              <w:t>work</w:t>
            </w:r>
            <w:proofErr w:type="gramEnd"/>
            <w:r w:rsidRPr="00D11391">
              <w:rPr>
                <w:rFonts w:ascii="Aptos" w:eastAsia="Times New Roman" w:hAnsi="Aptos" w:cs="Times New Roman"/>
              </w:rPr>
              <w:t xml:space="preserve"> with aging Americans.</w:t>
            </w:r>
          </w:p>
          <w:p w14:paraId="771C20BB" w14:textId="0885CDC8"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 xml:space="preserve">In St. Louis, a team of students aboard a well-equipped van visits senior centers, a nursing home, a </w:t>
            </w:r>
            <w:r w:rsidR="00B15A22" w:rsidRPr="00D11391">
              <w:rPr>
                <w:rFonts w:ascii="Aptos" w:eastAsia="Times New Roman" w:hAnsi="Aptos" w:cs="Times New Roman"/>
              </w:rPr>
              <w:t>church,</w:t>
            </w:r>
            <w:r w:rsidRPr="00D11391">
              <w:rPr>
                <w:rFonts w:ascii="Aptos" w:eastAsia="Times New Roman" w:hAnsi="Aptos" w:cs="Times New Roman"/>
              </w:rPr>
              <w:t xml:space="preserve"> and other sites, learning to conduct comprehensive, hourlong geriatric assessments.</w:t>
            </w:r>
          </w:p>
          <w:p w14:paraId="0D2097D4" w14:textId="7C03294A"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 xml:space="preserve">The team — future doctors, social workers, </w:t>
            </w:r>
            <w:r w:rsidR="00B15A22" w:rsidRPr="00D11391">
              <w:rPr>
                <w:rFonts w:ascii="Aptos" w:eastAsia="Times New Roman" w:hAnsi="Aptos" w:cs="Times New Roman"/>
              </w:rPr>
              <w:t>psychologists,</w:t>
            </w:r>
            <w:r w:rsidRPr="00D11391">
              <w:rPr>
                <w:rFonts w:ascii="Aptos" w:eastAsia="Times New Roman" w:hAnsi="Aptos" w:cs="Times New Roman"/>
              </w:rPr>
              <w:t xml:space="preserve"> and therapists — looks for such common problems as frailty, muscle </w:t>
            </w:r>
            <w:proofErr w:type="gramStart"/>
            <w:r w:rsidRPr="00D11391">
              <w:rPr>
                <w:rFonts w:ascii="Aptos" w:eastAsia="Times New Roman" w:hAnsi="Aptos" w:cs="Times New Roman"/>
              </w:rPr>
              <w:t>weakness</w:t>
            </w:r>
            <w:proofErr w:type="gramEnd"/>
            <w:r w:rsidRPr="00D11391">
              <w:rPr>
                <w:rFonts w:ascii="Aptos" w:eastAsia="Times New Roman" w:hAnsi="Aptos" w:cs="Times New Roman"/>
              </w:rPr>
              <w:t xml:space="preserve"> and cognitive decline. The patients they evaluate, free of charge, receive printed plans to help guide their care.</w:t>
            </w:r>
          </w:p>
          <w:p w14:paraId="366D5717"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Across Oregon, community health workers have enrolled in an eight-hour online training program — with sections on Medicare and Medicaid, hospice and palliative care, and communications with patients and families — to help them work with older adults.</w:t>
            </w:r>
          </w:p>
          <w:p w14:paraId="1BB2D43D"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“We need these frontline public health workers to know how to provide age-friendly care,” said Dr. Laura Byerly, the geriatrician at the Oregon Health and Science University who leads its efforts.</w:t>
            </w:r>
          </w:p>
          <w:p w14:paraId="3684FB8E"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And in Louisville, the same federally funded program provides geriatrics training across Kentucky. Sometimes, though, it takes a less formal approach.</w:t>
            </w:r>
          </w:p>
          <w:p w14:paraId="26B356CC"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 xml:space="preserve">Sam Cotton, the social worker who directs its dementia program, recently heard from a local Methodist church whose parishioners were caring for relatives with dementia. Could someone talk to the congregation about this demanding role? Dr. Cotton, a professor at the University of Louisville, said </w:t>
            </w:r>
            <w:proofErr w:type="gramStart"/>
            <w:r w:rsidRPr="00D11391">
              <w:rPr>
                <w:rFonts w:ascii="Aptos" w:eastAsia="Times New Roman" w:hAnsi="Aptos" w:cs="Times New Roman"/>
              </w:rPr>
              <w:t>sure,</w:t>
            </w:r>
            <w:proofErr w:type="gramEnd"/>
            <w:r w:rsidRPr="00D11391">
              <w:rPr>
                <w:rFonts w:ascii="Aptos" w:eastAsia="Times New Roman" w:hAnsi="Aptos" w:cs="Times New Roman"/>
              </w:rPr>
              <w:t xml:space="preserve"> she would be there.</w:t>
            </w:r>
          </w:p>
          <w:p w14:paraId="49158C47"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 xml:space="preserve">These programs, and </w:t>
            </w:r>
            <w:hyperlink r:id="rId136" w:tgtFrame="_blank" w:history="1">
              <w:r w:rsidRPr="00D11391">
                <w:rPr>
                  <w:rStyle w:val="Hyperlink"/>
                  <w:rFonts w:ascii="Aptos" w:eastAsia="Times New Roman" w:hAnsi="Aptos" w:cs="Times New Roman"/>
                </w:rPr>
                <w:t>39 more like them</w:t>
              </w:r>
            </w:hyperlink>
            <w:r w:rsidRPr="00D11391">
              <w:rPr>
                <w:rFonts w:ascii="Aptos" w:eastAsia="Times New Roman" w:hAnsi="Aptos" w:cs="Times New Roman"/>
              </w:rPr>
              <w:t xml:space="preserve"> across the country, aim to address an alarming fact: The number of geriatricians and other health care providers knowledgeable about aging has failed to keep up with the burgeoning population over 65.</w:t>
            </w:r>
          </w:p>
          <w:p w14:paraId="5AB35429"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Since 2015, therefore, Congress has authorized funding for the Geriatrics Workforce Enhancement Program, or G.W.E.P., which trains about 70,000 people a year.</w:t>
            </w:r>
          </w:p>
          <w:p w14:paraId="2CB096F7"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A few weeks ago, these grants to universities and hospitals, up to $1 million each this year, appeared imperiled. In July, without warning or explanation, the annual disbursements to the recipients, some of which had participated since the program began in 2015, were substantially reduced.</w:t>
            </w:r>
          </w:p>
          <w:p w14:paraId="0D9C550E"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lastRenderedPageBreak/>
              <w:t>Instead of the expected $41.8 million, the grantees collectively received $27.5 million, a 34 percent shortfall, according to the Eldercare Workforce Alliance. And more cuts appeared to be coming.</w:t>
            </w:r>
          </w:p>
          <w:p w14:paraId="4177ACF6"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The Trump administration’s proposed budget for fiscal 2026 completely eliminated G.W.E.P., along with many other programs funded through the Health Resources and Services Administration, an agency of the Department of Health and Human Services.</w:t>
            </w:r>
          </w:p>
          <w:p w14:paraId="27334005"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 xml:space="preserve">Although the program had always drawn bipartisan support, and </w:t>
            </w:r>
            <w:hyperlink r:id="rId137" w:tgtFrame="_blank" w:history="1">
              <w:r w:rsidRPr="00D11391">
                <w:rPr>
                  <w:rStyle w:val="Hyperlink"/>
                  <w:rFonts w:ascii="Aptos" w:eastAsia="Times New Roman" w:hAnsi="Aptos" w:cs="Times New Roman"/>
                </w:rPr>
                <w:t>had been repeatedly authorized</w:t>
              </w:r>
            </w:hyperlink>
            <w:r w:rsidRPr="00D11391">
              <w:rPr>
                <w:rFonts w:ascii="Aptos" w:eastAsia="Times New Roman" w:hAnsi="Aptos" w:cs="Times New Roman"/>
              </w:rPr>
              <w:t xml:space="preserve"> for five years, the president’s budget zeroed it out, citing “an effort to streamline the bureaucracy, reset the proper balance between federal and state responsibilities, and save taxpayer funds.”</w:t>
            </w:r>
          </w:p>
          <w:p w14:paraId="742BD3CF"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 xml:space="preserve">As 10 weeks passed without clarification — was the missing money merely </w:t>
            </w:r>
            <w:proofErr w:type="gramStart"/>
            <w:r w:rsidRPr="00D11391">
              <w:rPr>
                <w:rFonts w:ascii="Aptos" w:eastAsia="Times New Roman" w:hAnsi="Aptos" w:cs="Times New Roman"/>
              </w:rPr>
              <w:t>delayed, or</w:t>
            </w:r>
            <w:proofErr w:type="gramEnd"/>
            <w:r w:rsidRPr="00D11391">
              <w:rPr>
                <w:rFonts w:ascii="Aptos" w:eastAsia="Times New Roman" w:hAnsi="Aptos" w:cs="Times New Roman"/>
              </w:rPr>
              <w:t xml:space="preserve"> gone for good? — program directors frantically called their congressional representatives while contemplating painful layoffs and an uncertain future.</w:t>
            </w:r>
          </w:p>
          <w:p w14:paraId="50699DCA"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“This money was appropriated, signed and sealed, so where is it?” Dr. Cotton said earlier this month. Besides her role in the Louisville program, she serves as board president of the National Association of Geriatric Education Centers.</w:t>
            </w:r>
          </w:p>
          <w:p w14:paraId="7ED7364E"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Grantees’ questions to H.R.S.A., the funding agency, brought few answers. Then, on Sept. 10, the programs discovered that, as mysteriously as they had vanished, the rest of the allocated funds had suddenly materialized.</w:t>
            </w:r>
          </w:p>
          <w:p w14:paraId="214B4C11"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And G.W.E.P. has been restored to both the House and Senate bills funding the federal health department, though the bills could still change or be voted down — or a continuing resolution could freeze current funding.</w:t>
            </w:r>
          </w:p>
          <w:p w14:paraId="60B1FA38"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The rescue may reflect, in part, the efforts of a powerful G.W.E.P. supporter, Senator Susan Collins, Republican of Maine, who faces re-election next year.</w:t>
            </w:r>
          </w:p>
          <w:p w14:paraId="26D93294"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In a Senate floor speech on Sept. 3, Ms. Collins called the program a “modest investment that will help ensure that our older Americans have the expert care that they need, that their caregivers are provided with training, that other support employees and health care providers receive the skills that they need.”</w:t>
            </w:r>
          </w:p>
          <w:p w14:paraId="75761162"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Still, “it has been a roller coaster, to say the least,” said Marla Berg-Weger, G.W.E.P. director at Saint Louis University, which trains about 9,800 people annually.</w:t>
            </w:r>
          </w:p>
          <w:p w14:paraId="4D85D097"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The payments withheld for 10 weeks equaled the amount that each grant had earmarked for Alzheimer’s and dementia training, program directors found. The programs were required to designate $230,000 of a $1 million grant to dementia training for both professionals and community members, but some had chosen to spend more and therefore had larger shortfalls.</w:t>
            </w:r>
          </w:p>
          <w:p w14:paraId="21A01197"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The G.W.E.P. at Louisiana State University, for instance, initially received just $152,000 of its expected $976,659 and halted (temporarily, the director hopes) all of its geriatric rotations and internships in Louisiana and Mississippi.</w:t>
            </w:r>
          </w:p>
          <w:p w14:paraId="14CF9471"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lastRenderedPageBreak/>
              <w:t>What has been going on? H.R.S.A., the federal agency funding the programs, said in an email that “all grant programs have been thoroughly reviewed to ensure alignment with administration priorities,” causing “brief delays in executing certain payments.”</w:t>
            </w:r>
          </w:p>
          <w:p w14:paraId="7A7E6A92"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“It’s surprising to me that anyone would question the value of having a work force knowledgeable about care for older adults,” said Carole Johnson, the agency’s administrator during the Biden administration.</w:t>
            </w:r>
          </w:p>
          <w:p w14:paraId="5ECB53BB"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“Everybody in the field hoped this program would grow, not wither,” she added.</w:t>
            </w:r>
          </w:p>
          <w:p w14:paraId="39580DF7"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Appropriations have increased only slightly in recent years. Yet “the recipients are very resourceful,” Ms. Johnson added. “</w:t>
            </w:r>
            <w:proofErr w:type="gramStart"/>
            <w:r w:rsidRPr="00D11391">
              <w:rPr>
                <w:rFonts w:ascii="Aptos" w:eastAsia="Times New Roman" w:hAnsi="Aptos" w:cs="Times New Roman"/>
              </w:rPr>
              <w:t>It’s</w:t>
            </w:r>
            <w:proofErr w:type="gramEnd"/>
            <w:r w:rsidRPr="00D11391">
              <w:rPr>
                <w:rFonts w:ascii="Aptos" w:eastAsia="Times New Roman" w:hAnsi="Aptos" w:cs="Times New Roman"/>
              </w:rPr>
              <w:t xml:space="preserve"> a ‘big bang for the buck’ program and a smart use of federal resources.”</w:t>
            </w:r>
          </w:p>
          <w:p w14:paraId="021C9F31"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 xml:space="preserve">The number of practicing geriatricians — 6,580 this year, according to H.R.S.A. estimates — is likely to decrease slightly in coming years, even as the need for such expertise climbs. It’s hard to attract medical students and doctors to a relatively low-paying specialty whose patients are mostly insured by Medicare, though surveys show </w:t>
            </w:r>
            <w:hyperlink r:id="rId138" w:tgtFrame="_blank" w:history="1">
              <w:r w:rsidRPr="00D11391">
                <w:rPr>
                  <w:rStyle w:val="Hyperlink"/>
                  <w:rFonts w:ascii="Aptos" w:eastAsia="Times New Roman" w:hAnsi="Aptos" w:cs="Times New Roman"/>
                </w:rPr>
                <w:t>high job satisfaction</w:t>
              </w:r>
            </w:hyperlink>
            <w:r w:rsidRPr="00D11391">
              <w:rPr>
                <w:rFonts w:ascii="Aptos" w:eastAsia="Times New Roman" w:hAnsi="Aptos" w:cs="Times New Roman"/>
              </w:rPr>
              <w:t xml:space="preserve"> among geriatricians.</w:t>
            </w:r>
          </w:p>
          <w:p w14:paraId="1F13C1D7"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 xml:space="preserve">Most older patients receive care not from geriatricians but from primary care doctors, other medical specialists, physician assistants, nurse-practitioners, social workers, </w:t>
            </w:r>
            <w:proofErr w:type="gramStart"/>
            <w:r w:rsidRPr="00D11391">
              <w:rPr>
                <w:rFonts w:ascii="Aptos" w:eastAsia="Times New Roman" w:hAnsi="Aptos" w:cs="Times New Roman"/>
              </w:rPr>
              <w:t>pharmacists</w:t>
            </w:r>
            <w:proofErr w:type="gramEnd"/>
            <w:r w:rsidRPr="00D11391">
              <w:rPr>
                <w:rFonts w:ascii="Aptos" w:eastAsia="Times New Roman" w:hAnsi="Aptos" w:cs="Times New Roman"/>
              </w:rPr>
              <w:t xml:space="preserve"> and direct care workers.</w:t>
            </w:r>
          </w:p>
          <w:p w14:paraId="540020EF"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 xml:space="preserve">Accordingly, G.W.E.P.’s emphasize extending knowledge about care for elders — whose risks, symptoms, </w:t>
            </w:r>
            <w:proofErr w:type="gramStart"/>
            <w:r w:rsidRPr="00D11391">
              <w:rPr>
                <w:rFonts w:ascii="Aptos" w:eastAsia="Times New Roman" w:hAnsi="Aptos" w:cs="Times New Roman"/>
              </w:rPr>
              <w:t>goals</w:t>
            </w:r>
            <w:proofErr w:type="gramEnd"/>
            <w:r w:rsidRPr="00D11391">
              <w:rPr>
                <w:rFonts w:ascii="Aptos" w:eastAsia="Times New Roman" w:hAnsi="Aptos" w:cs="Times New Roman"/>
              </w:rPr>
              <w:t xml:space="preserve"> and treatments often differ from that of younger patients — to a wide array of providers, especially in rural and underserved areas. They also educate patients themselves and family caregivers.</w:t>
            </w:r>
          </w:p>
          <w:p w14:paraId="23FC5AC6"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The Saint Louis University program, for example, recently introduced an apprenticeship for certified nursing aides, or C.N.A.s, working at a suburban nursing home.</w:t>
            </w:r>
          </w:p>
          <w:p w14:paraId="233331A0"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 xml:space="preserve">“The turnover of nursing home employees in general, and C.N.A.s in particular, is very high,” Dr. Berg-Weger explained. These jobs are often poorly paid and stressful, and the 75 hours of training required for certification </w:t>
            </w:r>
            <w:proofErr w:type="gramStart"/>
            <w:r w:rsidRPr="00D11391">
              <w:rPr>
                <w:rFonts w:ascii="Aptos" w:eastAsia="Times New Roman" w:hAnsi="Aptos" w:cs="Times New Roman"/>
              </w:rPr>
              <w:t>doesn’t</w:t>
            </w:r>
            <w:proofErr w:type="gramEnd"/>
            <w:r w:rsidRPr="00D11391">
              <w:rPr>
                <w:rFonts w:ascii="Aptos" w:eastAsia="Times New Roman" w:hAnsi="Aptos" w:cs="Times New Roman"/>
              </w:rPr>
              <w:t xml:space="preserve"> delve deeply into the particular needs and characteristics of older patients.</w:t>
            </w:r>
          </w:p>
          <w:p w14:paraId="7E039CD7"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 xml:space="preserve">Six women have enrolled in Saint Louis’s first apprenticeship class, designed to accommodate </w:t>
            </w:r>
            <w:proofErr w:type="gramStart"/>
            <w:r w:rsidRPr="00D11391">
              <w:rPr>
                <w:rFonts w:ascii="Aptos" w:eastAsia="Times New Roman" w:hAnsi="Aptos" w:cs="Times New Roman"/>
              </w:rPr>
              <w:t>10</w:t>
            </w:r>
            <w:proofErr w:type="gramEnd"/>
            <w:r w:rsidRPr="00D11391">
              <w:rPr>
                <w:rFonts w:ascii="Aptos" w:eastAsia="Times New Roman" w:hAnsi="Aptos" w:cs="Times New Roman"/>
              </w:rPr>
              <w:t xml:space="preserve"> at a time. Over a year </w:t>
            </w:r>
            <w:proofErr w:type="gramStart"/>
            <w:r w:rsidRPr="00D11391">
              <w:rPr>
                <w:rFonts w:ascii="Aptos" w:eastAsia="Times New Roman" w:hAnsi="Aptos" w:cs="Times New Roman"/>
              </w:rPr>
              <w:t>they’ll</w:t>
            </w:r>
            <w:proofErr w:type="gramEnd"/>
            <w:r w:rsidRPr="00D11391">
              <w:rPr>
                <w:rFonts w:ascii="Aptos" w:eastAsia="Times New Roman" w:hAnsi="Aptos" w:cs="Times New Roman"/>
              </w:rPr>
              <w:t xml:space="preserve"> receive 144 hours of education on such subjects as medications, falls prevention and dementia.</w:t>
            </w:r>
          </w:p>
          <w:p w14:paraId="6BA4DC83"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 xml:space="preserve">The curriculum includes both in-person classes with a geriatrician and a geriatric nurse-practitioner, and more than </w:t>
            </w:r>
            <w:proofErr w:type="gramStart"/>
            <w:r w:rsidRPr="00D11391">
              <w:rPr>
                <w:rFonts w:ascii="Aptos" w:eastAsia="Times New Roman" w:hAnsi="Aptos" w:cs="Times New Roman"/>
              </w:rPr>
              <w:t>40</w:t>
            </w:r>
            <w:proofErr w:type="gramEnd"/>
            <w:r w:rsidRPr="00D11391">
              <w:rPr>
                <w:rFonts w:ascii="Aptos" w:eastAsia="Times New Roman" w:hAnsi="Aptos" w:cs="Times New Roman"/>
              </w:rPr>
              <w:t xml:space="preserve"> short videos the G.W.E.P. team has produced. Aides “can watch on their phones during their breaks,” Dr. Berg-Weger said.</w:t>
            </w:r>
          </w:p>
          <w:p w14:paraId="2EAC89E6" w14:textId="77777777" w:rsidR="00D11391"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At the end of the year, graduates become certified geriatrics specialists and receive a $1,000 stipend from the program and a 12 percent raise from their employer. “Our plan is to offer this to other facilities,” Dr. Berg-Weger said.</w:t>
            </w:r>
          </w:p>
          <w:p w14:paraId="14028282" w14:textId="44445C88" w:rsidR="00204E80" w:rsidRPr="00D11391" w:rsidRDefault="00D11391" w:rsidP="00D11391">
            <w:pPr>
              <w:pStyle w:val="ListParagraph"/>
              <w:ind w:left="360"/>
              <w:rPr>
                <w:rFonts w:ascii="Aptos" w:eastAsia="Times New Roman" w:hAnsi="Aptos" w:cs="Times New Roman"/>
              </w:rPr>
            </w:pPr>
            <w:r w:rsidRPr="00D11391">
              <w:rPr>
                <w:rFonts w:ascii="Aptos" w:eastAsia="Times New Roman" w:hAnsi="Aptos" w:cs="Times New Roman"/>
              </w:rPr>
              <w:t xml:space="preserve">And to G.W.E.P.s in other </w:t>
            </w:r>
            <w:proofErr w:type="gramStart"/>
            <w:r w:rsidRPr="00D11391">
              <w:rPr>
                <w:rFonts w:ascii="Aptos" w:eastAsia="Times New Roman" w:hAnsi="Aptos" w:cs="Times New Roman"/>
              </w:rPr>
              <w:t>states, if</w:t>
            </w:r>
            <w:proofErr w:type="gramEnd"/>
            <w:r w:rsidRPr="00D11391">
              <w:rPr>
                <w:rFonts w:ascii="Aptos" w:eastAsia="Times New Roman" w:hAnsi="Aptos" w:cs="Times New Roman"/>
              </w:rPr>
              <w:t xml:space="preserve"> they survive.</w:t>
            </w:r>
          </w:p>
          <w:p w14:paraId="44C3A7DF" w14:textId="728D97BE" w:rsidR="00245F2B" w:rsidRDefault="0040646C" w:rsidP="00C731D8">
            <w:pPr>
              <w:pStyle w:val="ListParagraph"/>
              <w:numPr>
                <w:ilvl w:val="0"/>
                <w:numId w:val="60"/>
              </w:numPr>
              <w:ind w:left="360"/>
              <w:rPr>
                <w:rFonts w:ascii="Aptos" w:eastAsia="Times New Roman" w:hAnsi="Aptos" w:cs="Times New Roman"/>
                <w:b/>
                <w:bCs/>
              </w:rPr>
            </w:pPr>
            <w:r w:rsidRPr="0040646C">
              <w:rPr>
                <w:rFonts w:ascii="Aptos" w:eastAsia="Times New Roman" w:hAnsi="Aptos" w:cs="Times New Roman"/>
                <w:b/>
                <w:bCs/>
              </w:rPr>
              <w:lastRenderedPageBreak/>
              <w:t>X (formerly Twitter)</w:t>
            </w:r>
          </w:p>
          <w:p w14:paraId="51590373" w14:textId="77777777" w:rsidR="0040646C" w:rsidRDefault="00185E4A" w:rsidP="0040646C">
            <w:pPr>
              <w:pStyle w:val="ListParagraph"/>
              <w:ind w:left="360"/>
              <w:rPr>
                <w:rFonts w:ascii="Aptos" w:eastAsia="Times New Roman" w:hAnsi="Aptos" w:cs="Times New Roman"/>
              </w:rPr>
            </w:pPr>
            <w:r>
              <w:rPr>
                <w:rFonts w:ascii="Aptos" w:eastAsia="Times New Roman" w:hAnsi="Aptos" w:cs="Times New Roman"/>
              </w:rPr>
              <w:t>September 8, 2025</w:t>
            </w:r>
          </w:p>
          <w:p w14:paraId="0B73C99A" w14:textId="77777777" w:rsidR="00185E4A" w:rsidRDefault="00EC5624" w:rsidP="0040646C">
            <w:pPr>
              <w:pStyle w:val="ListParagraph"/>
              <w:ind w:left="360"/>
              <w:rPr>
                <w:rFonts w:ascii="Aptos" w:eastAsia="Times New Roman" w:hAnsi="Aptos" w:cs="Times New Roman"/>
                <w:i/>
                <w:iCs/>
              </w:rPr>
            </w:pPr>
            <w:hyperlink r:id="rId139" w:history="1">
              <w:r w:rsidRPr="00EC5624">
                <w:rPr>
                  <w:rStyle w:val="Hyperlink"/>
                  <w:rFonts w:ascii="Aptos" w:eastAsia="Times New Roman" w:hAnsi="Aptos" w:cs="Times New Roman"/>
                  <w:i/>
                  <w:iCs/>
                </w:rPr>
                <w:t>CMS Announces CMP Funds Available for Nurse Training</w:t>
              </w:r>
            </w:hyperlink>
          </w:p>
          <w:p w14:paraId="3FCD9594" w14:textId="06008D14" w:rsidR="00EC5624" w:rsidRPr="00EC5624" w:rsidRDefault="00454558" w:rsidP="0040646C">
            <w:pPr>
              <w:pStyle w:val="ListParagraph"/>
              <w:ind w:left="360"/>
              <w:rPr>
                <w:rFonts w:ascii="Aptos" w:eastAsia="Times New Roman" w:hAnsi="Aptos" w:cs="Times New Roman"/>
              </w:rPr>
            </w:pPr>
            <w:r w:rsidRPr="00454558">
              <w:rPr>
                <w:rFonts w:ascii="Aptos" w:eastAsia="Times New Roman" w:hAnsi="Aptos" w:cs="Times New Roman"/>
              </w:rPr>
              <w:t xml:space="preserve">In a </w:t>
            </w:r>
            <w:hyperlink r:id="rId140" w:tgtFrame="_blank" w:history="1">
              <w:r w:rsidRPr="00454558">
                <w:rPr>
                  <w:rStyle w:val="Hyperlink"/>
                  <w:rFonts w:ascii="Aptos" w:eastAsia="Times New Roman" w:hAnsi="Aptos" w:cs="Times New Roman"/>
                </w:rPr>
                <w:t>statement</w:t>
              </w:r>
            </w:hyperlink>
            <w:r w:rsidRPr="00454558">
              <w:rPr>
                <w:rFonts w:ascii="Aptos" w:eastAsia="Times New Roman" w:hAnsi="Aptos" w:cs="Times New Roman"/>
              </w:rPr>
              <w:t> posted on X (formerly Twitter), the Centers for Medicare &amp; Medicaid Services (CMS) Administrator Dr. Mehmet Oz announced that CMS is investing over $75 million in nurse training.  In a letter sent to Governors, Dr. Oz addressed the shortage of qualified nursing home staff across the country. Dr. Oz encouraged states to partner with CMS by committing part of their state civil monetary penalty (CMP) funds, which CMS will match</w:t>
            </w:r>
            <w:proofErr w:type="gramStart"/>
            <w:r w:rsidRPr="00454558">
              <w:rPr>
                <w:rFonts w:ascii="Aptos" w:eastAsia="Times New Roman" w:hAnsi="Aptos" w:cs="Times New Roman"/>
              </w:rPr>
              <w:t xml:space="preserve">.  </w:t>
            </w:r>
            <w:proofErr w:type="gramEnd"/>
            <w:r w:rsidRPr="00454558">
              <w:rPr>
                <w:rFonts w:ascii="Aptos" w:eastAsia="Times New Roman" w:hAnsi="Aptos" w:cs="Times New Roman"/>
              </w:rPr>
              <w:t>Funds available can be used for recruitment incentives and training for Certified Nurse Aids (CNAs) in nursing homes.</w:t>
            </w:r>
          </w:p>
        </w:tc>
      </w:tr>
      <w:tr w:rsidR="002930CA" w:rsidRPr="00783903" w14:paraId="4EE84F0F" w14:textId="77777777" w:rsidTr="00467E18">
        <w:trPr>
          <w:gridAfter w:val="1"/>
          <w:wAfter w:w="298" w:type="dxa"/>
          <w:trHeight w:val="386"/>
        </w:trPr>
        <w:tc>
          <w:tcPr>
            <w:tcW w:w="2903" w:type="dxa"/>
            <w:gridSpan w:val="2"/>
          </w:tcPr>
          <w:p w14:paraId="6E9F9FB8" w14:textId="50BFB01D" w:rsidR="002930CA" w:rsidRDefault="002930CA" w:rsidP="005600C8">
            <w:pPr>
              <w:rPr>
                <w:rFonts w:ascii="Aptos" w:hAnsi="Aptos"/>
                <w:b/>
                <w:bCs/>
              </w:rPr>
            </w:pPr>
            <w:r>
              <w:rPr>
                <w:rFonts w:ascii="Aptos" w:hAnsi="Aptos"/>
                <w:b/>
                <w:bCs/>
              </w:rPr>
              <w:lastRenderedPageBreak/>
              <w:t>Medicare</w:t>
            </w:r>
          </w:p>
        </w:tc>
        <w:tc>
          <w:tcPr>
            <w:tcW w:w="7622" w:type="dxa"/>
            <w:gridSpan w:val="4"/>
          </w:tcPr>
          <w:p w14:paraId="58C4BFA5" w14:textId="409E7C91" w:rsidR="002930CA" w:rsidRDefault="005B12A8" w:rsidP="00C731D8">
            <w:pPr>
              <w:pStyle w:val="ListParagraph"/>
              <w:numPr>
                <w:ilvl w:val="0"/>
                <w:numId w:val="60"/>
              </w:numPr>
              <w:ind w:left="360"/>
              <w:rPr>
                <w:rFonts w:ascii="Aptos" w:eastAsia="Times New Roman" w:hAnsi="Aptos" w:cs="Times New Roman"/>
                <w:b/>
                <w:bCs/>
              </w:rPr>
            </w:pPr>
            <w:r>
              <w:rPr>
                <w:rFonts w:ascii="Aptos" w:eastAsia="Times New Roman" w:hAnsi="Aptos" w:cs="Times New Roman"/>
                <w:b/>
                <w:bCs/>
              </w:rPr>
              <w:t xml:space="preserve">Justice </w:t>
            </w:r>
            <w:r w:rsidR="00AB66F6">
              <w:rPr>
                <w:rFonts w:ascii="Aptos" w:eastAsia="Times New Roman" w:hAnsi="Aptos" w:cs="Times New Roman"/>
                <w:b/>
                <w:bCs/>
              </w:rPr>
              <w:t>in Aging</w:t>
            </w:r>
          </w:p>
          <w:p w14:paraId="7AFDD7FF" w14:textId="77777777" w:rsidR="00AB66F6" w:rsidRDefault="00AB66F6" w:rsidP="00AB66F6">
            <w:pPr>
              <w:pStyle w:val="ListParagraph"/>
              <w:ind w:left="360"/>
              <w:rPr>
                <w:rFonts w:ascii="Aptos" w:eastAsia="Times New Roman" w:hAnsi="Aptos" w:cs="Times New Roman"/>
              </w:rPr>
            </w:pPr>
            <w:r>
              <w:rPr>
                <w:rFonts w:ascii="Aptos" w:eastAsia="Times New Roman" w:hAnsi="Aptos" w:cs="Times New Roman"/>
              </w:rPr>
              <w:t>September 9, 2025</w:t>
            </w:r>
          </w:p>
          <w:p w14:paraId="5913BBC4" w14:textId="77777777" w:rsidR="00AB66F6" w:rsidRDefault="00CE10A7" w:rsidP="00AB66F6">
            <w:pPr>
              <w:pStyle w:val="ListParagraph"/>
              <w:ind w:left="360"/>
              <w:rPr>
                <w:rFonts w:ascii="Aptos" w:eastAsia="Times New Roman" w:hAnsi="Aptos" w:cs="Times New Roman"/>
                <w:i/>
                <w:iCs/>
              </w:rPr>
            </w:pPr>
            <w:hyperlink r:id="rId141" w:history="1">
              <w:r w:rsidRPr="00CE10A7">
                <w:rPr>
                  <w:rStyle w:val="Hyperlink"/>
                  <w:rFonts w:ascii="Aptos" w:eastAsia="Times New Roman" w:hAnsi="Aptos" w:cs="Times New Roman"/>
                  <w:i/>
                  <w:iCs/>
                </w:rPr>
                <w:t>Older Immigrants and Medicare</w:t>
              </w:r>
            </w:hyperlink>
          </w:p>
          <w:p w14:paraId="5AEB6EAF" w14:textId="77777777" w:rsidR="009B026E" w:rsidRPr="009B026E" w:rsidRDefault="009B026E" w:rsidP="009B026E">
            <w:pPr>
              <w:pStyle w:val="ListParagraph"/>
              <w:ind w:left="360"/>
              <w:rPr>
                <w:rFonts w:ascii="Aptos" w:eastAsia="Times New Roman" w:hAnsi="Aptos" w:cs="Times New Roman"/>
                <w:b/>
                <w:bCs/>
              </w:rPr>
            </w:pPr>
            <w:r w:rsidRPr="009B026E">
              <w:rPr>
                <w:rFonts w:ascii="Aptos" w:eastAsia="Times New Roman" w:hAnsi="Aptos" w:cs="Times New Roman"/>
                <w:b/>
                <w:bCs/>
              </w:rPr>
              <w:t>INTRODUCTION</w:t>
            </w:r>
          </w:p>
          <w:p w14:paraId="15021E19" w14:textId="2D7EB565" w:rsidR="009B026E" w:rsidRPr="009B026E" w:rsidRDefault="009B026E" w:rsidP="009B026E">
            <w:pPr>
              <w:pStyle w:val="ListParagraph"/>
              <w:ind w:left="360"/>
              <w:rPr>
                <w:rFonts w:ascii="Aptos" w:eastAsia="Times New Roman" w:hAnsi="Aptos" w:cs="Times New Roman"/>
              </w:rPr>
            </w:pPr>
            <w:r w:rsidRPr="009B026E">
              <w:rPr>
                <w:rFonts w:ascii="Aptos" w:eastAsia="Times New Roman" w:hAnsi="Aptos" w:cs="Times New Roman"/>
              </w:rPr>
              <w:t xml:space="preserve">Enrolling in the Medicare program and accessing its benefits can be complex and is often confusing for older adults. The process can be even more challenging for older immigrants, some of whom do not have a significant work history in the United States, are not citizens, or have limited English proficiency. More than eight million U.S. residents age 65 and older are immigrants, and over 1.6 million noncitizens are enrolled in Medicare. </w:t>
            </w:r>
          </w:p>
          <w:p w14:paraId="0D496C7E" w14:textId="77777777" w:rsidR="009B026E" w:rsidRPr="009B026E" w:rsidRDefault="009B026E" w:rsidP="009B026E">
            <w:pPr>
              <w:pStyle w:val="ListParagraph"/>
              <w:ind w:left="360"/>
              <w:rPr>
                <w:rFonts w:ascii="Aptos" w:eastAsia="Times New Roman" w:hAnsi="Aptos" w:cs="Times New Roman"/>
              </w:rPr>
            </w:pPr>
            <w:r w:rsidRPr="009B026E">
              <w:rPr>
                <w:rFonts w:ascii="Aptos" w:eastAsia="Times New Roman" w:hAnsi="Aptos" w:cs="Times New Roman"/>
              </w:rPr>
              <w:t xml:space="preserve">To assist advocates </w:t>
            </w:r>
            <w:proofErr w:type="gramStart"/>
            <w:r w:rsidRPr="009B026E">
              <w:rPr>
                <w:rFonts w:ascii="Aptos" w:eastAsia="Times New Roman" w:hAnsi="Aptos" w:cs="Times New Roman"/>
              </w:rPr>
              <w:t>working</w:t>
            </w:r>
            <w:proofErr w:type="gramEnd"/>
            <w:r w:rsidRPr="009B026E">
              <w:rPr>
                <w:rFonts w:ascii="Aptos" w:eastAsia="Times New Roman" w:hAnsi="Aptos" w:cs="Times New Roman"/>
              </w:rPr>
              <w:t xml:space="preserve"> with older immigrants who may qualify for Medicare, this issue brief discusses Medicare policies and practices most relevant to older immigrants, including: </w:t>
            </w:r>
          </w:p>
          <w:p w14:paraId="54D3D538" w14:textId="77777777" w:rsidR="009B026E" w:rsidRPr="009B026E" w:rsidRDefault="009B026E" w:rsidP="009B026E">
            <w:pPr>
              <w:pStyle w:val="ListParagraph"/>
              <w:numPr>
                <w:ilvl w:val="0"/>
                <w:numId w:val="66"/>
              </w:numPr>
              <w:rPr>
                <w:rFonts w:ascii="Aptos" w:eastAsia="Times New Roman" w:hAnsi="Aptos" w:cs="Times New Roman"/>
              </w:rPr>
            </w:pPr>
            <w:r w:rsidRPr="009B026E">
              <w:rPr>
                <w:rFonts w:ascii="Aptos" w:eastAsia="Times New Roman" w:hAnsi="Aptos" w:cs="Times New Roman"/>
              </w:rPr>
              <w:t>Eligibility and enrollment, with particular attention to rules affecting non-citizens </w:t>
            </w:r>
          </w:p>
          <w:p w14:paraId="5DA7AF11" w14:textId="77777777" w:rsidR="009B026E" w:rsidRPr="009B026E" w:rsidRDefault="009B026E" w:rsidP="009B026E">
            <w:pPr>
              <w:pStyle w:val="ListParagraph"/>
              <w:numPr>
                <w:ilvl w:val="0"/>
                <w:numId w:val="66"/>
              </w:numPr>
              <w:rPr>
                <w:rFonts w:ascii="Aptos" w:eastAsia="Times New Roman" w:hAnsi="Aptos" w:cs="Times New Roman"/>
              </w:rPr>
            </w:pPr>
            <w:r w:rsidRPr="009B026E">
              <w:rPr>
                <w:rFonts w:ascii="Aptos" w:eastAsia="Times New Roman" w:hAnsi="Aptos" w:cs="Times New Roman"/>
              </w:rPr>
              <w:t>Help paying for coverage </w:t>
            </w:r>
          </w:p>
          <w:p w14:paraId="04F40455" w14:textId="77777777" w:rsidR="009B026E" w:rsidRPr="009B026E" w:rsidRDefault="009B026E" w:rsidP="009B026E">
            <w:pPr>
              <w:pStyle w:val="ListParagraph"/>
              <w:numPr>
                <w:ilvl w:val="0"/>
                <w:numId w:val="66"/>
              </w:numPr>
              <w:rPr>
                <w:rFonts w:ascii="Aptos" w:eastAsia="Times New Roman" w:hAnsi="Aptos" w:cs="Times New Roman"/>
              </w:rPr>
            </w:pPr>
            <w:r w:rsidRPr="009B026E">
              <w:rPr>
                <w:rFonts w:ascii="Aptos" w:eastAsia="Times New Roman" w:hAnsi="Aptos" w:cs="Times New Roman"/>
              </w:rPr>
              <w:t>Post-enrollment issues</w:t>
            </w:r>
          </w:p>
          <w:p w14:paraId="2056EC99" w14:textId="63D8AAA2" w:rsidR="009B026E" w:rsidRPr="009B026E" w:rsidRDefault="009B026E" w:rsidP="009B026E">
            <w:pPr>
              <w:pStyle w:val="ListParagraph"/>
              <w:ind w:left="360"/>
              <w:rPr>
                <w:rFonts w:ascii="Aptos" w:eastAsia="Times New Roman" w:hAnsi="Aptos" w:cs="Times New Roman"/>
              </w:rPr>
            </w:pPr>
            <w:r w:rsidRPr="009B026E">
              <w:rPr>
                <w:rFonts w:ascii="Aptos" w:eastAsia="Times New Roman" w:hAnsi="Aptos" w:cs="Times New Roman"/>
              </w:rPr>
              <w:t xml:space="preserve">The </w:t>
            </w:r>
            <w:proofErr w:type="gramStart"/>
            <w:r w:rsidRPr="009B026E">
              <w:rPr>
                <w:rFonts w:ascii="Aptos" w:eastAsia="Times New Roman" w:hAnsi="Aptos" w:cs="Times New Roman"/>
              </w:rPr>
              <w:t>issue brief</w:t>
            </w:r>
            <w:proofErr w:type="gramEnd"/>
            <w:r w:rsidRPr="009B026E">
              <w:rPr>
                <w:rFonts w:ascii="Aptos" w:eastAsia="Times New Roman" w:hAnsi="Aptos" w:cs="Times New Roman"/>
              </w:rPr>
              <w:t xml:space="preserve"> includes numerous hypothetical examples. The names and details are created to illustrate the rules and are not actual case reports. This brief contains updates from H.R.1, a budget reconciliation bill passed by Congress in July 2025. H.R.1 made sweeping changes to healthcare access for immigrants, including eliminating Medicare eligibility for many immigrants, even those previously eligible under prior rules.</w:t>
            </w:r>
          </w:p>
          <w:p w14:paraId="7CBF3885" w14:textId="10C2BD24" w:rsidR="00CE10A7" w:rsidRPr="00CE10A7" w:rsidRDefault="000A04EC" w:rsidP="00AB66F6">
            <w:pPr>
              <w:pStyle w:val="ListParagraph"/>
              <w:ind w:left="360"/>
              <w:rPr>
                <w:rFonts w:ascii="Aptos" w:eastAsia="Times New Roman" w:hAnsi="Aptos" w:cs="Times New Roman"/>
              </w:rPr>
            </w:pPr>
            <w:hyperlink r:id="rId142" w:tgtFrame="_self" w:history="1">
              <w:r w:rsidRPr="000A04EC">
                <w:rPr>
                  <w:color w:val="0000FF"/>
                  <w:u w:val="single"/>
                </w:rPr>
                <w:t>Download PDF</w:t>
              </w:r>
            </w:hyperlink>
          </w:p>
        </w:tc>
      </w:tr>
      <w:tr w:rsidR="00196D3F" w:rsidRPr="00783903" w14:paraId="405B461E" w14:textId="77777777" w:rsidTr="00467E18">
        <w:trPr>
          <w:gridAfter w:val="1"/>
          <w:wAfter w:w="298" w:type="dxa"/>
          <w:trHeight w:val="386"/>
        </w:trPr>
        <w:tc>
          <w:tcPr>
            <w:tcW w:w="2903" w:type="dxa"/>
            <w:gridSpan w:val="2"/>
          </w:tcPr>
          <w:p w14:paraId="1D1C6538" w14:textId="18720D64" w:rsidR="00196D3F" w:rsidRPr="00425196" w:rsidRDefault="00196D3F" w:rsidP="005600C8">
            <w:pPr>
              <w:rPr>
                <w:rFonts w:ascii="Aptos" w:hAnsi="Aptos"/>
                <w:b/>
                <w:bCs/>
              </w:rPr>
            </w:pPr>
            <w:r>
              <w:rPr>
                <w:rFonts w:ascii="Aptos" w:hAnsi="Aptos"/>
                <w:b/>
                <w:bCs/>
              </w:rPr>
              <w:t>Medicaid</w:t>
            </w:r>
          </w:p>
        </w:tc>
        <w:tc>
          <w:tcPr>
            <w:tcW w:w="7622" w:type="dxa"/>
            <w:gridSpan w:val="4"/>
          </w:tcPr>
          <w:p w14:paraId="4F5E1B2B" w14:textId="77777777" w:rsidR="00F727AE" w:rsidRDefault="005A2A8B" w:rsidP="00C731D8">
            <w:pPr>
              <w:pStyle w:val="ListParagraph"/>
              <w:numPr>
                <w:ilvl w:val="0"/>
                <w:numId w:val="60"/>
              </w:numPr>
              <w:ind w:left="360"/>
              <w:rPr>
                <w:rFonts w:ascii="Aptos" w:eastAsia="Times New Roman" w:hAnsi="Aptos" w:cs="Times New Roman"/>
                <w:b/>
                <w:bCs/>
              </w:rPr>
            </w:pPr>
            <w:r>
              <w:rPr>
                <w:rFonts w:ascii="Aptos" w:eastAsia="Times New Roman" w:hAnsi="Aptos" w:cs="Times New Roman"/>
                <w:b/>
                <w:bCs/>
              </w:rPr>
              <w:t>Justice in Aging</w:t>
            </w:r>
          </w:p>
          <w:p w14:paraId="64A6FEB7" w14:textId="77777777" w:rsidR="005A2A8B" w:rsidRDefault="00A5429C" w:rsidP="005A2A8B">
            <w:pPr>
              <w:pStyle w:val="ListParagraph"/>
              <w:ind w:left="360"/>
              <w:rPr>
                <w:rFonts w:ascii="Aptos" w:eastAsia="Times New Roman" w:hAnsi="Aptos" w:cs="Times New Roman"/>
              </w:rPr>
            </w:pPr>
            <w:r>
              <w:rPr>
                <w:rFonts w:ascii="Aptos" w:eastAsia="Times New Roman" w:hAnsi="Aptos" w:cs="Times New Roman"/>
              </w:rPr>
              <w:t>August 28, 2025</w:t>
            </w:r>
          </w:p>
          <w:p w14:paraId="24FC4C14" w14:textId="77777777" w:rsidR="00A5429C" w:rsidRDefault="00D15ACA" w:rsidP="005A2A8B">
            <w:pPr>
              <w:pStyle w:val="ListParagraph"/>
              <w:ind w:left="360"/>
              <w:rPr>
                <w:rFonts w:ascii="Aptos" w:eastAsia="Times New Roman" w:hAnsi="Aptos" w:cs="Times New Roman"/>
                <w:i/>
                <w:iCs/>
              </w:rPr>
            </w:pPr>
            <w:hyperlink r:id="rId143" w:history="1">
              <w:r w:rsidRPr="00D15ACA">
                <w:rPr>
                  <w:rStyle w:val="Hyperlink"/>
                  <w:rFonts w:ascii="Aptos" w:eastAsia="Times New Roman" w:hAnsi="Aptos" w:cs="Times New Roman"/>
                  <w:i/>
                  <w:iCs/>
                </w:rPr>
                <w:t>Communicating the Harm of Medicaid Estate Recovery</w:t>
              </w:r>
            </w:hyperlink>
          </w:p>
          <w:p w14:paraId="7C3F110B" w14:textId="77777777" w:rsidR="008835FC" w:rsidRPr="008835FC" w:rsidRDefault="008835FC" w:rsidP="008835FC">
            <w:pPr>
              <w:pStyle w:val="ListParagraph"/>
              <w:ind w:left="360"/>
              <w:rPr>
                <w:rFonts w:ascii="Aptos" w:eastAsia="Times New Roman" w:hAnsi="Aptos" w:cs="Times New Roman"/>
              </w:rPr>
            </w:pPr>
            <w:r w:rsidRPr="008835FC">
              <w:rPr>
                <w:rFonts w:ascii="Aptos" w:eastAsia="Times New Roman" w:hAnsi="Aptos" w:cs="Times New Roman"/>
              </w:rPr>
              <w:t xml:space="preserve">Most people need Medicaid to afford paid long-term care. To qualify for Medicaid, individuals must have </w:t>
            </w:r>
            <w:proofErr w:type="gramStart"/>
            <w:r w:rsidRPr="008835FC">
              <w:rPr>
                <w:rFonts w:ascii="Aptos" w:eastAsia="Times New Roman" w:hAnsi="Aptos" w:cs="Times New Roman"/>
              </w:rPr>
              <w:t>very limited</w:t>
            </w:r>
            <w:proofErr w:type="gramEnd"/>
            <w:r w:rsidRPr="008835FC">
              <w:rPr>
                <w:rFonts w:ascii="Aptos" w:eastAsia="Times New Roman" w:hAnsi="Aptos" w:cs="Times New Roman"/>
              </w:rPr>
              <w:t xml:space="preserve"> income and few assets. Those with modest means must exhaust a lifetime of savings before they become eligible. The home they live in is exempt under Medicaid eligibility rules. However, after a person receiving Medicaid long-term care dies, federal law requires states to attempt to collect the costs of that care from their remaining property. The Medicaid program refers to this process as “estate recovery.”</w:t>
            </w:r>
          </w:p>
          <w:p w14:paraId="69C2AA56" w14:textId="77777777" w:rsidR="008835FC" w:rsidRPr="008835FC" w:rsidRDefault="008835FC" w:rsidP="008835FC">
            <w:pPr>
              <w:pStyle w:val="ListParagraph"/>
              <w:ind w:left="360"/>
              <w:rPr>
                <w:rFonts w:ascii="Aptos" w:eastAsia="Times New Roman" w:hAnsi="Aptos" w:cs="Times New Roman"/>
              </w:rPr>
            </w:pPr>
            <w:r w:rsidRPr="008835FC">
              <w:rPr>
                <w:rFonts w:ascii="Aptos" w:eastAsia="Times New Roman" w:hAnsi="Aptos" w:cs="Times New Roman"/>
              </w:rPr>
              <w:lastRenderedPageBreak/>
              <w:t>Forcing states to collect Medicaid costs is harmful. It can lead a person to delay enrolling in Medicaid out of fear of losing their home, compromising their health. It can also deny a family the opportunity to pass on their home to the next generation and help secure their economic future. In this way, the policy perpetuates poverty and disproportionately harms economically oppressed communities and people of color who have faced barriers to building intergenerational wealth.</w:t>
            </w:r>
          </w:p>
          <w:p w14:paraId="37BC34F7" w14:textId="77777777" w:rsidR="00D15ACA" w:rsidRDefault="008835FC" w:rsidP="008835FC">
            <w:pPr>
              <w:pStyle w:val="ListParagraph"/>
              <w:ind w:left="360"/>
              <w:rPr>
                <w:rFonts w:ascii="Aptos" w:eastAsia="Times New Roman" w:hAnsi="Aptos" w:cs="Times New Roman"/>
              </w:rPr>
            </w:pPr>
            <w:r w:rsidRPr="008835FC">
              <w:rPr>
                <w:rFonts w:ascii="Aptos" w:eastAsia="Times New Roman" w:hAnsi="Aptos" w:cs="Times New Roman"/>
              </w:rPr>
              <w:t>This messaging guide provides recommendations to help advocates explain the harms of Medicaid estate recovery to policymakers and the public.</w:t>
            </w:r>
          </w:p>
          <w:p w14:paraId="6563CA78" w14:textId="63197923" w:rsidR="008835FC" w:rsidRPr="00D15ACA" w:rsidRDefault="00BC3B97" w:rsidP="008835FC">
            <w:pPr>
              <w:pStyle w:val="ListParagraph"/>
              <w:ind w:left="360"/>
              <w:rPr>
                <w:rFonts w:ascii="Aptos" w:eastAsia="Times New Roman" w:hAnsi="Aptos" w:cs="Times New Roman"/>
              </w:rPr>
            </w:pPr>
            <w:hyperlink r:id="rId144" w:tgtFrame="_self" w:history="1">
              <w:r w:rsidRPr="00BC3B97">
                <w:rPr>
                  <w:rStyle w:val="Hyperlink"/>
                  <w:rFonts w:ascii="Aptos" w:eastAsia="Times New Roman" w:hAnsi="Aptos" w:cs="Times New Roman"/>
                </w:rPr>
                <w:t>Download PDF</w:t>
              </w:r>
            </w:hyperlink>
          </w:p>
        </w:tc>
      </w:tr>
      <w:tr w:rsidR="00425196" w:rsidRPr="00783903" w14:paraId="73F6CCE1" w14:textId="77777777" w:rsidTr="00467E18">
        <w:trPr>
          <w:gridAfter w:val="1"/>
          <w:wAfter w:w="298" w:type="dxa"/>
          <w:trHeight w:val="386"/>
        </w:trPr>
        <w:tc>
          <w:tcPr>
            <w:tcW w:w="2903" w:type="dxa"/>
            <w:gridSpan w:val="2"/>
          </w:tcPr>
          <w:p w14:paraId="7CD842E6" w14:textId="3334CEC1" w:rsidR="00425196" w:rsidRDefault="00425196" w:rsidP="005600C8">
            <w:pPr>
              <w:rPr>
                <w:rFonts w:ascii="Aptos" w:hAnsi="Aptos"/>
                <w:b/>
                <w:bCs/>
              </w:rPr>
            </w:pPr>
            <w:r w:rsidRPr="00425196">
              <w:rPr>
                <w:rFonts w:ascii="Aptos" w:hAnsi="Aptos"/>
                <w:b/>
                <w:bCs/>
              </w:rPr>
              <w:lastRenderedPageBreak/>
              <w:t>Federal Policy</w:t>
            </w:r>
          </w:p>
        </w:tc>
        <w:tc>
          <w:tcPr>
            <w:tcW w:w="7622" w:type="dxa"/>
            <w:gridSpan w:val="4"/>
          </w:tcPr>
          <w:p w14:paraId="3AB9B778" w14:textId="34E12A57" w:rsidR="00B763EE" w:rsidRDefault="00014A2D" w:rsidP="00C731D8">
            <w:pPr>
              <w:pStyle w:val="ListParagraph"/>
              <w:numPr>
                <w:ilvl w:val="0"/>
                <w:numId w:val="60"/>
              </w:numPr>
              <w:ind w:left="360"/>
              <w:rPr>
                <w:rFonts w:ascii="Aptos" w:eastAsia="Times New Roman" w:hAnsi="Aptos" w:cs="Times New Roman"/>
                <w:b/>
                <w:bCs/>
              </w:rPr>
            </w:pPr>
            <w:r>
              <w:rPr>
                <w:rFonts w:ascii="Aptos" w:eastAsia="Times New Roman" w:hAnsi="Aptos" w:cs="Times New Roman"/>
                <w:b/>
                <w:bCs/>
              </w:rPr>
              <w:t>Association of Healthcare Journalists</w:t>
            </w:r>
          </w:p>
          <w:p w14:paraId="1430A35C" w14:textId="3FB9DEB0" w:rsidR="0012165C" w:rsidRDefault="00221066" w:rsidP="0012165C">
            <w:pPr>
              <w:pStyle w:val="ListParagraph"/>
              <w:ind w:left="360"/>
              <w:rPr>
                <w:rFonts w:ascii="Aptos" w:eastAsia="Times New Roman" w:hAnsi="Aptos" w:cs="Times New Roman"/>
              </w:rPr>
            </w:pPr>
            <w:r>
              <w:rPr>
                <w:rFonts w:ascii="Aptos" w:eastAsia="Times New Roman" w:hAnsi="Aptos" w:cs="Times New Roman"/>
              </w:rPr>
              <w:t>November 1</w:t>
            </w:r>
            <w:r w:rsidR="0012165C">
              <w:rPr>
                <w:rFonts w:ascii="Aptos" w:eastAsia="Times New Roman" w:hAnsi="Aptos" w:cs="Times New Roman"/>
              </w:rPr>
              <w:t>5, 2017</w:t>
            </w:r>
          </w:p>
          <w:p w14:paraId="2CEC9B87" w14:textId="77777777" w:rsidR="0012165C" w:rsidRDefault="0012165C" w:rsidP="0012165C">
            <w:pPr>
              <w:pStyle w:val="ListParagraph"/>
              <w:ind w:left="360"/>
              <w:rPr>
                <w:rFonts w:ascii="Aptos" w:eastAsia="Times New Roman" w:hAnsi="Aptos" w:cs="Times New Roman"/>
                <w:i/>
                <w:iCs/>
              </w:rPr>
            </w:pPr>
            <w:hyperlink r:id="rId145" w:history="1">
              <w:r w:rsidRPr="0012165C">
                <w:rPr>
                  <w:rStyle w:val="Hyperlink"/>
                  <w:rFonts w:ascii="Aptos" w:eastAsia="Times New Roman" w:hAnsi="Aptos" w:cs="Times New Roman"/>
                  <w:i/>
                  <w:iCs/>
                </w:rPr>
                <w:t>U.S. ranks worse in elder care vs. other wealthy nations</w:t>
              </w:r>
            </w:hyperlink>
          </w:p>
          <w:p w14:paraId="7E0C9DCD" w14:textId="77777777" w:rsidR="0012165C" w:rsidRDefault="00014A2D" w:rsidP="0012165C">
            <w:pPr>
              <w:pStyle w:val="ListParagraph"/>
              <w:ind w:left="360"/>
              <w:rPr>
                <w:rFonts w:ascii="Aptos" w:eastAsia="Times New Roman" w:hAnsi="Aptos" w:cs="Times New Roman"/>
              </w:rPr>
            </w:pPr>
            <w:r>
              <w:rPr>
                <w:rFonts w:ascii="Aptos" w:eastAsia="Times New Roman" w:hAnsi="Aptos" w:cs="Times New Roman"/>
              </w:rPr>
              <w:t>By Liz Seegert</w:t>
            </w:r>
          </w:p>
          <w:p w14:paraId="41C9C552" w14:textId="13D2F968" w:rsidR="00491D50" w:rsidRPr="00491D50" w:rsidRDefault="004F5C48" w:rsidP="00491D50">
            <w:pPr>
              <w:pStyle w:val="ListParagraph"/>
              <w:ind w:left="360"/>
              <w:rPr>
                <w:rFonts w:ascii="Aptos" w:eastAsia="Times New Roman" w:hAnsi="Aptos" w:cs="Times New Roman"/>
              </w:rPr>
            </w:pPr>
            <w:r>
              <w:rPr>
                <w:rFonts w:ascii="Aptos" w:eastAsia="Times New Roman" w:hAnsi="Aptos" w:cs="Times New Roman"/>
              </w:rPr>
              <w:t>H</w:t>
            </w:r>
            <w:r w:rsidR="00491D50" w:rsidRPr="00491D50">
              <w:rPr>
                <w:rFonts w:ascii="Aptos" w:eastAsia="Times New Roman" w:hAnsi="Aptos" w:cs="Times New Roman"/>
              </w:rPr>
              <w:t xml:space="preserve">ere is a summary of the findings from the </w:t>
            </w:r>
            <w:hyperlink r:id="rId146" w:history="1">
              <w:r w:rsidR="00491D50" w:rsidRPr="00491D50">
                <w:rPr>
                  <w:rStyle w:val="Hyperlink"/>
                  <w:rFonts w:ascii="Aptos" w:eastAsia="Times New Roman" w:hAnsi="Aptos" w:cs="Times New Roman"/>
                </w:rPr>
                <w:t>Commonwealth Fund's international survey on elder care</w:t>
              </w:r>
            </w:hyperlink>
            <w:r w:rsidR="00491D50" w:rsidRPr="00491D50">
              <w:rPr>
                <w:rFonts w:ascii="Aptos" w:eastAsia="Times New Roman" w:hAnsi="Aptos" w:cs="Times New Roman"/>
              </w:rPr>
              <w:t>.</w:t>
            </w:r>
          </w:p>
          <w:p w14:paraId="74A3B812" w14:textId="77777777" w:rsidR="00491D50" w:rsidRPr="00491D50" w:rsidRDefault="00491D50" w:rsidP="00491D50">
            <w:pPr>
              <w:pStyle w:val="ListParagraph"/>
              <w:ind w:left="360"/>
              <w:rPr>
                <w:rFonts w:ascii="Aptos" w:eastAsia="Times New Roman" w:hAnsi="Aptos" w:cs="Times New Roman"/>
                <w:b/>
                <w:bCs/>
              </w:rPr>
            </w:pPr>
            <w:r w:rsidRPr="00491D50">
              <w:rPr>
                <w:rFonts w:ascii="Aptos" w:eastAsia="Times New Roman" w:hAnsi="Aptos" w:cs="Times New Roman"/>
                <w:b/>
                <w:bCs/>
              </w:rPr>
              <w:t>Key Findings</w:t>
            </w:r>
          </w:p>
          <w:p w14:paraId="47D99036" w14:textId="77777777" w:rsidR="00491D50" w:rsidRPr="00491D50" w:rsidRDefault="00491D50" w:rsidP="00491D50">
            <w:pPr>
              <w:pStyle w:val="ListParagraph"/>
              <w:numPr>
                <w:ilvl w:val="0"/>
                <w:numId w:val="74"/>
              </w:numPr>
              <w:rPr>
                <w:rFonts w:ascii="Aptos" w:eastAsia="Times New Roman" w:hAnsi="Aptos" w:cs="Times New Roman"/>
              </w:rPr>
            </w:pPr>
            <w:r w:rsidRPr="00491D50">
              <w:rPr>
                <w:rFonts w:ascii="Aptos" w:eastAsia="Times New Roman" w:hAnsi="Aptos" w:cs="Times New Roman"/>
              </w:rPr>
              <w:t xml:space="preserve">The U.S. healthcare system for older adults ranks poorly compared to </w:t>
            </w:r>
            <w:proofErr w:type="gramStart"/>
            <w:r w:rsidRPr="00491D50">
              <w:rPr>
                <w:rFonts w:ascii="Aptos" w:eastAsia="Times New Roman" w:hAnsi="Aptos" w:cs="Times New Roman"/>
              </w:rPr>
              <w:t>10</w:t>
            </w:r>
            <w:proofErr w:type="gramEnd"/>
            <w:r w:rsidRPr="00491D50">
              <w:rPr>
                <w:rFonts w:ascii="Aptos" w:eastAsia="Times New Roman" w:hAnsi="Aptos" w:cs="Times New Roman"/>
              </w:rPr>
              <w:t xml:space="preserve"> other wealthy nations in categories such as access, affordability, timeliness of care, and care coordination.</w:t>
            </w:r>
          </w:p>
          <w:p w14:paraId="007E4342" w14:textId="77777777" w:rsidR="00491D50" w:rsidRPr="00491D50" w:rsidRDefault="00491D50" w:rsidP="00491D50">
            <w:pPr>
              <w:pStyle w:val="ListParagraph"/>
              <w:numPr>
                <w:ilvl w:val="0"/>
                <w:numId w:val="74"/>
              </w:numPr>
              <w:rPr>
                <w:rFonts w:ascii="Aptos" w:eastAsia="Times New Roman" w:hAnsi="Aptos" w:cs="Times New Roman"/>
              </w:rPr>
            </w:pPr>
            <w:r w:rsidRPr="00491D50">
              <w:rPr>
                <w:rFonts w:ascii="Aptos" w:eastAsia="Times New Roman" w:hAnsi="Aptos" w:cs="Times New Roman"/>
              </w:rPr>
              <w:t xml:space="preserve">Medicare beneficiaries in the U.S. are more likely to be sicker and forgo needed medical care due to </w:t>
            </w:r>
            <w:proofErr w:type="gramStart"/>
            <w:r w:rsidRPr="00491D50">
              <w:rPr>
                <w:rFonts w:ascii="Aptos" w:eastAsia="Times New Roman" w:hAnsi="Aptos" w:cs="Times New Roman"/>
              </w:rPr>
              <w:t>high costs</w:t>
            </w:r>
            <w:proofErr w:type="gramEnd"/>
            <w:r w:rsidRPr="00491D50">
              <w:rPr>
                <w:rFonts w:ascii="Aptos" w:eastAsia="Times New Roman" w:hAnsi="Aptos" w:cs="Times New Roman"/>
              </w:rPr>
              <w:t xml:space="preserve"> than their counterparts in other countries.</w:t>
            </w:r>
          </w:p>
          <w:p w14:paraId="06E6F413" w14:textId="77777777" w:rsidR="00491D50" w:rsidRPr="00491D50" w:rsidRDefault="00491D50" w:rsidP="00491D50">
            <w:pPr>
              <w:pStyle w:val="ListParagraph"/>
              <w:ind w:left="360"/>
              <w:rPr>
                <w:rFonts w:ascii="Aptos" w:eastAsia="Times New Roman" w:hAnsi="Aptos" w:cs="Times New Roman"/>
                <w:b/>
                <w:bCs/>
              </w:rPr>
            </w:pPr>
            <w:r w:rsidRPr="00491D50">
              <w:rPr>
                <w:rFonts w:ascii="Aptos" w:eastAsia="Times New Roman" w:hAnsi="Aptos" w:cs="Times New Roman"/>
                <w:b/>
                <w:bCs/>
              </w:rPr>
              <w:t>Challenges for U.S. Seniors</w:t>
            </w:r>
          </w:p>
          <w:p w14:paraId="652E401D" w14:textId="77777777" w:rsidR="00491D50" w:rsidRPr="00491D50" w:rsidRDefault="00491D50" w:rsidP="00491D50">
            <w:pPr>
              <w:pStyle w:val="ListParagraph"/>
              <w:numPr>
                <w:ilvl w:val="0"/>
                <w:numId w:val="75"/>
              </w:numPr>
              <w:rPr>
                <w:rFonts w:ascii="Aptos" w:eastAsia="Times New Roman" w:hAnsi="Aptos" w:cs="Times New Roman"/>
              </w:rPr>
            </w:pPr>
            <w:r w:rsidRPr="00491D50">
              <w:rPr>
                <w:rFonts w:ascii="Aptos" w:eastAsia="Times New Roman" w:hAnsi="Aptos" w:cs="Times New Roman"/>
                <w:b/>
                <w:bCs/>
              </w:rPr>
              <w:t>High Costs:</w:t>
            </w:r>
            <w:r w:rsidRPr="00491D50">
              <w:rPr>
                <w:rFonts w:ascii="Aptos" w:eastAsia="Times New Roman" w:hAnsi="Aptos" w:cs="Times New Roman"/>
              </w:rPr>
              <w:t xml:space="preserve"> 23% of U.S. seniors surveyed skipped needed care in the last two years due to cost. In contrast, 5% or fewer seniors in the U.K., France, Norway, and Sweden did so. Additionally, 22% of U.S. seniors spent over $2,000 in out-of-pocket costs, compared to less than 10% in most other countries.</w:t>
            </w:r>
          </w:p>
          <w:p w14:paraId="3A5E7B41" w14:textId="77777777" w:rsidR="00491D50" w:rsidRPr="00491D50" w:rsidRDefault="00491D50" w:rsidP="00491D50">
            <w:pPr>
              <w:pStyle w:val="ListParagraph"/>
              <w:numPr>
                <w:ilvl w:val="0"/>
                <w:numId w:val="75"/>
              </w:numPr>
              <w:rPr>
                <w:rFonts w:ascii="Aptos" w:eastAsia="Times New Roman" w:hAnsi="Aptos" w:cs="Times New Roman"/>
              </w:rPr>
            </w:pPr>
            <w:r w:rsidRPr="00491D50">
              <w:rPr>
                <w:rFonts w:ascii="Aptos" w:eastAsia="Times New Roman" w:hAnsi="Aptos" w:cs="Times New Roman"/>
                <w:b/>
                <w:bCs/>
              </w:rPr>
              <w:t>Economic Vulnerability:</w:t>
            </w:r>
            <w:r w:rsidRPr="00491D50">
              <w:rPr>
                <w:rFonts w:ascii="Aptos" w:eastAsia="Times New Roman" w:hAnsi="Aptos" w:cs="Times New Roman"/>
              </w:rPr>
              <w:t xml:space="preserve"> One in four U.S. older adults reported concerns about affording basic necessities like food, rent, or utility bills, or had serious problems paying medical bills.</w:t>
            </w:r>
          </w:p>
          <w:p w14:paraId="55AB3F2F" w14:textId="77777777" w:rsidR="00491D50" w:rsidRPr="00491D50" w:rsidRDefault="00491D50" w:rsidP="00491D50">
            <w:pPr>
              <w:pStyle w:val="ListParagraph"/>
              <w:numPr>
                <w:ilvl w:val="0"/>
                <w:numId w:val="75"/>
              </w:numPr>
              <w:rPr>
                <w:rFonts w:ascii="Aptos" w:eastAsia="Times New Roman" w:hAnsi="Aptos" w:cs="Times New Roman"/>
              </w:rPr>
            </w:pPr>
            <w:r w:rsidRPr="00491D50">
              <w:rPr>
                <w:rFonts w:ascii="Aptos" w:eastAsia="Times New Roman" w:hAnsi="Aptos" w:cs="Times New Roman"/>
                <w:b/>
                <w:bCs/>
              </w:rPr>
              <w:t>"High-Needs" Population:</w:t>
            </w:r>
            <w:r w:rsidRPr="00491D50">
              <w:rPr>
                <w:rFonts w:ascii="Aptos" w:eastAsia="Times New Roman" w:hAnsi="Aptos" w:cs="Times New Roman"/>
              </w:rPr>
              <w:t xml:space="preserve"> Among older adults with complex health issues, 31% of U.S. seniors skipped care due to cost, compared to only 2% in Sweden. This group also has higher rates of depression, anxiety, emergency room use, and medical errors.</w:t>
            </w:r>
          </w:p>
          <w:p w14:paraId="25A3CE5C" w14:textId="77777777" w:rsidR="00491D50" w:rsidRPr="00491D50" w:rsidRDefault="00491D50" w:rsidP="00491D50">
            <w:pPr>
              <w:pStyle w:val="ListParagraph"/>
              <w:ind w:left="360"/>
              <w:rPr>
                <w:rFonts w:ascii="Aptos" w:eastAsia="Times New Roman" w:hAnsi="Aptos" w:cs="Times New Roman"/>
                <w:b/>
                <w:bCs/>
              </w:rPr>
            </w:pPr>
            <w:r w:rsidRPr="00491D50">
              <w:rPr>
                <w:rFonts w:ascii="Aptos" w:eastAsia="Times New Roman" w:hAnsi="Aptos" w:cs="Times New Roman"/>
                <w:b/>
                <w:bCs/>
              </w:rPr>
              <w:t>Social Safety Net and Solutions</w:t>
            </w:r>
          </w:p>
          <w:p w14:paraId="1830628F" w14:textId="77777777" w:rsidR="00491D50" w:rsidRPr="00491D50" w:rsidRDefault="00491D50" w:rsidP="00491D50">
            <w:pPr>
              <w:pStyle w:val="ListParagraph"/>
              <w:numPr>
                <w:ilvl w:val="0"/>
                <w:numId w:val="76"/>
              </w:numPr>
              <w:rPr>
                <w:rFonts w:ascii="Aptos" w:eastAsia="Times New Roman" w:hAnsi="Aptos" w:cs="Times New Roman"/>
              </w:rPr>
            </w:pPr>
            <w:r w:rsidRPr="00491D50">
              <w:rPr>
                <w:rFonts w:ascii="Aptos" w:eastAsia="Times New Roman" w:hAnsi="Aptos" w:cs="Times New Roman"/>
              </w:rPr>
              <w:t>The study found that the U.S. spends a disproportionately low amount on social care compared to health care. The U.S. spends less than 60 cents on social services for every dollar of health care, while countries like France and Sweden spend about $2.</w:t>
            </w:r>
          </w:p>
          <w:p w14:paraId="1341D833" w14:textId="77777777" w:rsidR="00491D50" w:rsidRPr="00491D50" w:rsidRDefault="00491D50" w:rsidP="00491D50">
            <w:pPr>
              <w:pStyle w:val="ListParagraph"/>
              <w:numPr>
                <w:ilvl w:val="0"/>
                <w:numId w:val="76"/>
              </w:numPr>
              <w:rPr>
                <w:rFonts w:ascii="Aptos" w:eastAsia="Times New Roman" w:hAnsi="Aptos" w:cs="Times New Roman"/>
              </w:rPr>
            </w:pPr>
            <w:r w:rsidRPr="00491D50">
              <w:rPr>
                <w:rFonts w:ascii="Aptos" w:eastAsia="Times New Roman" w:hAnsi="Aptos" w:cs="Times New Roman"/>
              </w:rPr>
              <w:t>The study concluded that a stronger social safety net is needed to improve health outcomes and decrease spending.</w:t>
            </w:r>
          </w:p>
          <w:p w14:paraId="0F8B743C" w14:textId="09B16FFE" w:rsidR="00014A2D" w:rsidRPr="00EB387A" w:rsidRDefault="00491D50" w:rsidP="00EB387A">
            <w:pPr>
              <w:pStyle w:val="ListParagraph"/>
              <w:numPr>
                <w:ilvl w:val="0"/>
                <w:numId w:val="76"/>
              </w:numPr>
              <w:rPr>
                <w:rFonts w:ascii="Aptos" w:eastAsia="Times New Roman" w:hAnsi="Aptos" w:cs="Times New Roman"/>
              </w:rPr>
            </w:pPr>
            <w:r w:rsidRPr="00491D50">
              <w:rPr>
                <w:rFonts w:ascii="Aptos" w:eastAsia="Times New Roman" w:hAnsi="Aptos" w:cs="Times New Roman"/>
              </w:rPr>
              <w:t xml:space="preserve">Proposed solutions include relying on evidence-based home and community programs and legislative efforts such as the CHRONIC Act, </w:t>
            </w:r>
            <w:r w:rsidRPr="00491D50">
              <w:rPr>
                <w:rFonts w:ascii="Aptos" w:eastAsia="Times New Roman" w:hAnsi="Aptos" w:cs="Times New Roman"/>
              </w:rPr>
              <w:lastRenderedPageBreak/>
              <w:t>which aims to boost telehealth services and other programs for the chronically ill.</w:t>
            </w:r>
          </w:p>
        </w:tc>
      </w:tr>
      <w:tr w:rsidR="008F10B4" w:rsidRPr="00783903" w14:paraId="060834B7" w14:textId="77777777" w:rsidTr="00467E18">
        <w:trPr>
          <w:gridAfter w:val="1"/>
          <w:wAfter w:w="298" w:type="dxa"/>
          <w:trHeight w:val="386"/>
        </w:trPr>
        <w:tc>
          <w:tcPr>
            <w:tcW w:w="2903" w:type="dxa"/>
            <w:gridSpan w:val="2"/>
          </w:tcPr>
          <w:p w14:paraId="618962B4" w14:textId="364B31E5" w:rsidR="008F10B4" w:rsidRDefault="008F10B4" w:rsidP="005600C8">
            <w:pPr>
              <w:rPr>
                <w:rFonts w:ascii="Aptos" w:hAnsi="Aptos"/>
                <w:b/>
                <w:bCs/>
              </w:rPr>
            </w:pPr>
            <w:r>
              <w:rPr>
                <w:rFonts w:ascii="Aptos" w:hAnsi="Aptos"/>
                <w:b/>
                <w:bCs/>
              </w:rPr>
              <w:lastRenderedPageBreak/>
              <w:t xml:space="preserve">From Our </w:t>
            </w:r>
            <w:r w:rsidR="003E338B">
              <w:rPr>
                <w:rFonts w:ascii="Aptos" w:hAnsi="Aptos"/>
                <w:b/>
                <w:bCs/>
              </w:rPr>
              <w:t>Colleagues from Around the Country</w:t>
            </w:r>
          </w:p>
        </w:tc>
        <w:tc>
          <w:tcPr>
            <w:tcW w:w="7622" w:type="dxa"/>
            <w:gridSpan w:val="4"/>
          </w:tcPr>
          <w:p w14:paraId="4839CFBC" w14:textId="6F460182" w:rsidR="00B07AE4" w:rsidRDefault="00B07AE4" w:rsidP="00C731D8">
            <w:pPr>
              <w:pStyle w:val="ListParagraph"/>
              <w:numPr>
                <w:ilvl w:val="0"/>
                <w:numId w:val="60"/>
              </w:numPr>
              <w:ind w:left="360"/>
              <w:rPr>
                <w:rFonts w:ascii="Aptos" w:eastAsia="Times New Roman" w:hAnsi="Aptos" w:cs="Times New Roman"/>
                <w:b/>
                <w:bCs/>
              </w:rPr>
            </w:pPr>
            <w:r>
              <w:rPr>
                <w:rFonts w:ascii="Aptos" w:eastAsia="Times New Roman" w:hAnsi="Aptos" w:cs="Times New Roman"/>
                <w:b/>
                <w:bCs/>
              </w:rPr>
              <w:t>Consumer Voice</w:t>
            </w:r>
          </w:p>
          <w:p w14:paraId="127B55BF" w14:textId="40FC25E6" w:rsidR="00B07AE4" w:rsidRDefault="00B07AE4" w:rsidP="00B07AE4">
            <w:pPr>
              <w:pStyle w:val="ListParagraph"/>
              <w:ind w:left="360"/>
              <w:rPr>
                <w:rFonts w:ascii="Aptos" w:eastAsia="Times New Roman" w:hAnsi="Aptos" w:cs="Times New Roman"/>
              </w:rPr>
            </w:pPr>
            <w:r>
              <w:rPr>
                <w:rFonts w:ascii="Aptos" w:eastAsia="Times New Roman" w:hAnsi="Aptos" w:cs="Times New Roman"/>
              </w:rPr>
              <w:t>September 16, 2025</w:t>
            </w:r>
          </w:p>
          <w:p w14:paraId="47018C5E" w14:textId="2983BD41" w:rsidR="00B07AE4" w:rsidRPr="00491193" w:rsidRDefault="00B07AE4" w:rsidP="00B07AE4">
            <w:pPr>
              <w:pStyle w:val="ListParagraph"/>
              <w:ind w:left="360"/>
              <w:rPr>
                <w:rFonts w:ascii="Aptos" w:eastAsia="Times New Roman" w:hAnsi="Aptos" w:cs="Times New Roman"/>
              </w:rPr>
            </w:pPr>
            <w:hyperlink r:id="rId147" w:history="1">
              <w:r w:rsidRPr="00B07AE4">
                <w:rPr>
                  <w:rStyle w:val="Hyperlink"/>
                  <w:rFonts w:ascii="Aptos" w:eastAsia="Times New Roman" w:hAnsi="Aptos" w:cs="Times New Roman"/>
                  <w:i/>
                  <w:iCs/>
                </w:rPr>
                <w:t>Pursuing Quality Long-Term Care</w:t>
              </w:r>
            </w:hyperlink>
            <w:r w:rsidR="00491193">
              <w:rPr>
                <w:rFonts w:ascii="Aptos" w:eastAsia="Times New Roman" w:hAnsi="Aptos" w:cs="Times New Roman"/>
                <w:i/>
                <w:iCs/>
              </w:rPr>
              <w:t xml:space="preserve"> </w:t>
            </w:r>
            <w:r w:rsidR="00491193">
              <w:rPr>
                <w:rFonts w:ascii="Aptos" w:eastAsia="Times New Roman" w:hAnsi="Aptos" w:cs="Times New Roman"/>
              </w:rPr>
              <w:t>(podcast)</w:t>
            </w:r>
          </w:p>
          <w:p w14:paraId="009E52D8" w14:textId="77777777" w:rsidR="00B07AE4" w:rsidRPr="00B07AE4" w:rsidRDefault="00B07AE4" w:rsidP="00B07AE4">
            <w:pPr>
              <w:pStyle w:val="ListParagraph"/>
              <w:ind w:left="360"/>
              <w:rPr>
                <w:rFonts w:ascii="Aptos" w:eastAsia="Times New Roman" w:hAnsi="Aptos" w:cs="Times New Roman"/>
              </w:rPr>
            </w:pPr>
            <w:r w:rsidRPr="00B07AE4">
              <w:rPr>
                <w:rFonts w:ascii="Aptos" w:eastAsia="Times New Roman" w:hAnsi="Aptos" w:cs="Times New Roman"/>
              </w:rPr>
              <w:t xml:space="preserve">When something goes wrong in long-term care, do you know what to do? In this episode of </w:t>
            </w:r>
            <w:hyperlink r:id="rId148" w:tgtFrame="_blank" w:history="1">
              <w:r w:rsidRPr="00B07AE4">
                <w:rPr>
                  <w:rStyle w:val="Hyperlink"/>
                  <w:rFonts w:ascii="Aptos" w:eastAsia="Times New Roman" w:hAnsi="Aptos" w:cs="Times New Roman"/>
                  <w:i/>
                  <w:iCs/>
                </w:rPr>
                <w:t>Pursuing Quality Long-Term Care</w:t>
              </w:r>
            </w:hyperlink>
            <w:r w:rsidRPr="00B07AE4">
              <w:rPr>
                <w:rFonts w:ascii="Aptos" w:eastAsia="Times New Roman" w:hAnsi="Aptos" w:cs="Times New Roman"/>
              </w:rPr>
              <w:t xml:space="preserve">, Lori Smetanka and Jocelyn Bogdan of Consumer Voice share practical strategies for gathering information and advocating effectively. Lori and Jocelyn also introduce </w:t>
            </w:r>
            <w:hyperlink r:id="rId149" w:tgtFrame="_blank" w:history="1">
              <w:r w:rsidRPr="00B07AE4">
                <w:rPr>
                  <w:rStyle w:val="Hyperlink"/>
                  <w:rFonts w:ascii="Aptos" w:eastAsia="Times New Roman" w:hAnsi="Aptos" w:cs="Times New Roman"/>
                  <w:i/>
                  <w:iCs/>
                </w:rPr>
                <w:t>Documenting Resident Concerns in Long-Term Care</w:t>
              </w:r>
            </w:hyperlink>
            <w:r w:rsidRPr="00B07AE4">
              <w:rPr>
                <w:rFonts w:ascii="Aptos" w:eastAsia="Times New Roman" w:hAnsi="Aptos" w:cs="Times New Roman"/>
              </w:rPr>
              <w:t>, a new resource created to help residents and families respond with confidence. From falls and pressure injuries to conflicts with staff, knowing what questions to ask and what details to document can be the key to real solutions.</w:t>
            </w:r>
          </w:p>
          <w:p w14:paraId="54DCE1A3" w14:textId="77777777" w:rsidR="00B07AE4" w:rsidRPr="00B07AE4" w:rsidRDefault="00B07AE4" w:rsidP="00B07AE4">
            <w:pPr>
              <w:pStyle w:val="ListParagraph"/>
              <w:ind w:left="360"/>
              <w:rPr>
                <w:rFonts w:ascii="Aptos" w:eastAsia="Times New Roman" w:hAnsi="Aptos" w:cs="Times New Roman"/>
              </w:rPr>
            </w:pPr>
            <w:hyperlink r:id="rId150" w:tgtFrame="_blank" w:history="1">
              <w:r w:rsidRPr="00B07AE4">
                <w:rPr>
                  <w:rStyle w:val="Hyperlink"/>
                  <w:rFonts w:ascii="Aptos" w:eastAsia="Times New Roman" w:hAnsi="Aptos" w:cs="Times New Roman"/>
                </w:rPr>
                <w:t>Listen to the Podcast</w:t>
              </w:r>
            </w:hyperlink>
            <w:r w:rsidRPr="00B07AE4">
              <w:rPr>
                <w:rFonts w:ascii="Aptos" w:eastAsia="Times New Roman" w:hAnsi="Aptos" w:cs="Times New Roman"/>
              </w:rPr>
              <w:t xml:space="preserve"> and view the new </w:t>
            </w:r>
            <w:hyperlink r:id="rId151" w:tgtFrame="_blank" w:history="1">
              <w:r w:rsidRPr="00B07AE4">
                <w:rPr>
                  <w:rStyle w:val="Hyperlink"/>
                  <w:rFonts w:ascii="Aptos" w:eastAsia="Times New Roman" w:hAnsi="Aptos" w:cs="Times New Roman"/>
                </w:rPr>
                <w:t>fact sheet</w:t>
              </w:r>
            </w:hyperlink>
            <w:r w:rsidRPr="00B07AE4">
              <w:rPr>
                <w:rFonts w:ascii="Aptos" w:eastAsia="Times New Roman" w:hAnsi="Aptos" w:cs="Times New Roman"/>
              </w:rPr>
              <w:t xml:space="preserve"> and accompanying </w:t>
            </w:r>
            <w:hyperlink r:id="rId152" w:tgtFrame="_blank" w:history="1">
              <w:r w:rsidRPr="00B07AE4">
                <w:rPr>
                  <w:rStyle w:val="Hyperlink"/>
                  <w:rFonts w:ascii="Aptos" w:eastAsia="Times New Roman" w:hAnsi="Aptos" w:cs="Times New Roman"/>
                  <w:i/>
                  <w:iCs/>
                </w:rPr>
                <w:t>What Happened?</w:t>
              </w:r>
              <w:r w:rsidRPr="00B07AE4">
                <w:rPr>
                  <w:rStyle w:val="Hyperlink"/>
                  <w:rFonts w:ascii="Aptos" w:eastAsia="Times New Roman" w:hAnsi="Aptos" w:cs="Times New Roman"/>
                </w:rPr>
                <w:t xml:space="preserve"> form</w:t>
              </w:r>
            </w:hyperlink>
            <w:r w:rsidRPr="00B07AE4">
              <w:rPr>
                <w:rFonts w:ascii="Aptos" w:eastAsia="Times New Roman" w:hAnsi="Aptos" w:cs="Times New Roman"/>
              </w:rPr>
              <w:t>.</w:t>
            </w:r>
          </w:p>
          <w:p w14:paraId="350EB7D0" w14:textId="4BBDB79D" w:rsidR="008F10B4" w:rsidRDefault="003E338B" w:rsidP="00C731D8">
            <w:pPr>
              <w:pStyle w:val="ListParagraph"/>
              <w:numPr>
                <w:ilvl w:val="0"/>
                <w:numId w:val="60"/>
              </w:numPr>
              <w:ind w:left="360"/>
              <w:rPr>
                <w:rFonts w:ascii="Aptos" w:eastAsia="Times New Roman" w:hAnsi="Aptos" w:cs="Times New Roman"/>
                <w:b/>
                <w:bCs/>
              </w:rPr>
            </w:pPr>
            <w:r>
              <w:rPr>
                <w:rFonts w:ascii="Aptos" w:eastAsia="Times New Roman" w:hAnsi="Aptos" w:cs="Times New Roman"/>
                <w:b/>
                <w:bCs/>
              </w:rPr>
              <w:t>Tallgrass Economics</w:t>
            </w:r>
          </w:p>
          <w:p w14:paraId="126F565C" w14:textId="266E8130" w:rsidR="003E338B" w:rsidRDefault="00123981" w:rsidP="003E338B">
            <w:pPr>
              <w:pStyle w:val="ListParagraph"/>
              <w:ind w:left="360"/>
              <w:rPr>
                <w:rFonts w:ascii="Aptos" w:eastAsia="Times New Roman" w:hAnsi="Aptos" w:cs="Times New Roman"/>
              </w:rPr>
            </w:pPr>
            <w:r>
              <w:rPr>
                <w:rFonts w:ascii="Aptos" w:eastAsia="Times New Roman" w:hAnsi="Aptos" w:cs="Times New Roman"/>
              </w:rPr>
              <w:t>September 12, 2025</w:t>
            </w:r>
          </w:p>
          <w:p w14:paraId="6AD6CAEA" w14:textId="0FBA5CE4" w:rsidR="00123981" w:rsidRPr="00123981" w:rsidRDefault="00BC26F0" w:rsidP="003E338B">
            <w:pPr>
              <w:pStyle w:val="ListParagraph"/>
              <w:ind w:left="360"/>
              <w:rPr>
                <w:rFonts w:ascii="Aptos" w:eastAsia="Times New Roman" w:hAnsi="Aptos" w:cs="Times New Roman"/>
                <w:i/>
                <w:iCs/>
              </w:rPr>
            </w:pPr>
            <w:hyperlink r:id="rId153" w:history="1">
              <w:r w:rsidRPr="00BC26F0">
                <w:rPr>
                  <w:rStyle w:val="Hyperlink"/>
                  <w:rFonts w:ascii="Aptos" w:eastAsia="Times New Roman" w:hAnsi="Aptos" w:cs="Times New Roman"/>
                  <w:i/>
                  <w:iCs/>
                </w:rPr>
                <w:t>The “People’s Data Project:” A Data Ecosystem for Giving the American People Healthcare Information They Rightfully Own &amp; Deserve to Have</w:t>
              </w:r>
            </w:hyperlink>
          </w:p>
          <w:p w14:paraId="5BDD62D7" w14:textId="77777777" w:rsidR="003E338B" w:rsidRDefault="00BC26F0" w:rsidP="003E338B">
            <w:pPr>
              <w:pStyle w:val="ListParagraph"/>
              <w:ind w:left="360"/>
              <w:rPr>
                <w:rFonts w:ascii="Aptos" w:eastAsia="Times New Roman" w:hAnsi="Aptos" w:cs="Times New Roman"/>
              </w:rPr>
            </w:pPr>
            <w:r>
              <w:rPr>
                <w:rFonts w:ascii="Aptos" w:eastAsia="Times New Roman" w:hAnsi="Aptos" w:cs="Times New Roman"/>
              </w:rPr>
              <w:t>By Dave Kingsley</w:t>
            </w:r>
          </w:p>
          <w:p w14:paraId="1B891069" w14:textId="77777777" w:rsidR="00634ABE" w:rsidRPr="00634ABE" w:rsidRDefault="00634ABE" w:rsidP="00634ABE">
            <w:pPr>
              <w:pStyle w:val="ListParagraph"/>
              <w:ind w:left="360"/>
              <w:rPr>
                <w:rFonts w:ascii="Aptos" w:eastAsia="Times New Roman" w:hAnsi="Aptos" w:cs="Times New Roman"/>
              </w:rPr>
            </w:pPr>
            <w:r w:rsidRPr="00634ABE">
              <w:rPr>
                <w:rFonts w:ascii="Aptos" w:eastAsia="Times New Roman" w:hAnsi="Aptos" w:cs="Times New Roman"/>
              </w:rPr>
              <w:t xml:space="preserve">U.S. taxpayers and users of the government-corporate privatized healthcare system are paying 2 to 3 times as much as residents of peer countries such as England, Japan, South Korea, France, Canada, and all of the Scandinavian countries. While all residents of those countries have either free or affordable access to medical care, over </w:t>
            </w:r>
            <w:proofErr w:type="gramStart"/>
            <w:r w:rsidRPr="00634ABE">
              <w:rPr>
                <w:rFonts w:ascii="Aptos" w:eastAsia="Times New Roman" w:hAnsi="Aptos" w:cs="Times New Roman"/>
              </w:rPr>
              <w:t>30</w:t>
            </w:r>
            <w:proofErr w:type="gramEnd"/>
            <w:r w:rsidRPr="00634ABE">
              <w:rPr>
                <w:rFonts w:ascii="Aptos" w:eastAsia="Times New Roman" w:hAnsi="Aptos" w:cs="Times New Roman"/>
              </w:rPr>
              <w:t xml:space="preserve"> million Americans have no insured access to a doctor, clinic, or hospital. The uninsured either forego care or risk bankruptcy.</w:t>
            </w:r>
          </w:p>
          <w:p w14:paraId="74474DC7" w14:textId="77777777" w:rsidR="00634ABE" w:rsidRPr="00634ABE" w:rsidRDefault="00634ABE" w:rsidP="00634ABE">
            <w:pPr>
              <w:pStyle w:val="ListParagraph"/>
              <w:ind w:left="360"/>
              <w:rPr>
                <w:rFonts w:ascii="Aptos" w:eastAsia="Times New Roman" w:hAnsi="Aptos" w:cs="Times New Roman"/>
              </w:rPr>
            </w:pPr>
            <w:r w:rsidRPr="00634ABE">
              <w:rPr>
                <w:rFonts w:ascii="Aptos" w:eastAsia="Times New Roman" w:hAnsi="Aptos" w:cs="Times New Roman"/>
              </w:rPr>
              <w:t>The ugliest facet of this disgrace is that the uninsured pay taxes for the care they are not getting. Indeed, the poor often pay more disproportionally because the states’ proportion of Medicaid is paid to a large degree with sales and property taxes, both of which are regressive. And yet it is the poor who are targeted for bureaucratic harassment and denial of services. We will be saying much more about this in the months and years ahead.</w:t>
            </w:r>
          </w:p>
          <w:p w14:paraId="6E7FCFFD" w14:textId="77777777" w:rsidR="00634ABE" w:rsidRPr="00634ABE" w:rsidRDefault="00634ABE" w:rsidP="00634ABE">
            <w:pPr>
              <w:pStyle w:val="ListParagraph"/>
              <w:ind w:left="360"/>
              <w:rPr>
                <w:rFonts w:ascii="Aptos" w:eastAsia="Times New Roman" w:hAnsi="Aptos" w:cs="Times New Roman"/>
              </w:rPr>
            </w:pPr>
            <w:r w:rsidRPr="00634ABE">
              <w:rPr>
                <w:rFonts w:ascii="Aptos" w:eastAsia="Times New Roman" w:hAnsi="Aptos" w:cs="Times New Roman"/>
              </w:rPr>
              <w:t xml:space="preserve">Ethical and moral issues are crucial in the fight against predatory corporate practices, but effectively opposing bad corporations and their executives requires valid and reliable data. For instance, the nursing home industry claims that pervasive neglectful care by Medicare and Medicaid-funded long-term care is justifiable due to inadequate Medicaid reimbursement. As we will demonstrate with overwhelming evidence, this is false. It is an intentional lie pushed through a powerful lobby (see post today: </w:t>
            </w:r>
            <w:r w:rsidRPr="00634ABE">
              <w:rPr>
                <w:rFonts w:ascii="Aptos" w:eastAsia="Times New Roman" w:hAnsi="Aptos" w:cs="Times New Roman"/>
                <w:i/>
                <w:iCs/>
              </w:rPr>
              <w:t>Nursing Home Industry Financial Propaganda is a Barrier to Decent Medicaid Funded Long-Term Care</w:t>
            </w:r>
            <w:r w:rsidRPr="00634ABE">
              <w:rPr>
                <w:rFonts w:ascii="Aptos" w:eastAsia="Times New Roman" w:hAnsi="Aptos" w:cs="Times New Roman"/>
              </w:rPr>
              <w:t>).</w:t>
            </w:r>
          </w:p>
          <w:p w14:paraId="385B1120" w14:textId="77777777" w:rsidR="00634ABE" w:rsidRPr="00634ABE" w:rsidRDefault="00634ABE" w:rsidP="00634ABE">
            <w:pPr>
              <w:pStyle w:val="ListParagraph"/>
              <w:ind w:left="360"/>
              <w:rPr>
                <w:rFonts w:ascii="Aptos" w:eastAsia="Times New Roman" w:hAnsi="Aptos" w:cs="Times New Roman"/>
              </w:rPr>
            </w:pPr>
            <w:r w:rsidRPr="00634ABE">
              <w:rPr>
                <w:rFonts w:ascii="Aptos" w:eastAsia="Times New Roman" w:hAnsi="Aptos" w:cs="Times New Roman"/>
                <w:b/>
                <w:bCs/>
              </w:rPr>
              <w:t>“Effectively opposing bad corporations and their executives requires valid and reliable data.”</w:t>
            </w:r>
          </w:p>
          <w:p w14:paraId="18ACC7FA" w14:textId="77777777" w:rsidR="00634ABE" w:rsidRPr="00634ABE" w:rsidRDefault="00634ABE" w:rsidP="00634ABE">
            <w:pPr>
              <w:pStyle w:val="ListParagraph"/>
              <w:ind w:left="360"/>
              <w:rPr>
                <w:rFonts w:ascii="Aptos" w:eastAsia="Times New Roman" w:hAnsi="Aptos" w:cs="Times New Roman"/>
              </w:rPr>
            </w:pPr>
            <w:r w:rsidRPr="00634ABE">
              <w:rPr>
                <w:rFonts w:ascii="Aptos" w:eastAsia="Times New Roman" w:hAnsi="Aptos" w:cs="Times New Roman"/>
                <w:b/>
                <w:bCs/>
              </w:rPr>
              <w:t xml:space="preserve">The </w:t>
            </w:r>
            <w:r w:rsidRPr="00634ABE">
              <w:rPr>
                <w:rFonts w:ascii="Aptos" w:eastAsia="Times New Roman" w:hAnsi="Aptos" w:cs="Times New Roman"/>
                <w:b/>
                <w:bCs/>
                <w:i/>
                <w:iCs/>
              </w:rPr>
              <w:t>People’s Data Project</w:t>
            </w:r>
            <w:r w:rsidRPr="00634ABE">
              <w:rPr>
                <w:rFonts w:ascii="Aptos" w:eastAsia="Times New Roman" w:hAnsi="Aptos" w:cs="Times New Roman"/>
                <w:b/>
                <w:bCs/>
              </w:rPr>
              <w:t>: A Data Ecosystem for Healthcare Data Accessibility &amp; Transparency</w:t>
            </w:r>
          </w:p>
          <w:p w14:paraId="37808302" w14:textId="77777777" w:rsidR="00634ABE" w:rsidRPr="00634ABE" w:rsidRDefault="00634ABE" w:rsidP="00634ABE">
            <w:pPr>
              <w:pStyle w:val="ListParagraph"/>
              <w:ind w:left="360"/>
              <w:rPr>
                <w:rFonts w:ascii="Aptos" w:eastAsia="Times New Roman" w:hAnsi="Aptos" w:cs="Times New Roman"/>
              </w:rPr>
            </w:pPr>
            <w:r w:rsidRPr="00634ABE">
              <w:rPr>
                <w:rFonts w:ascii="Aptos" w:eastAsia="Times New Roman" w:hAnsi="Aptos" w:cs="Times New Roman"/>
              </w:rPr>
              <w:lastRenderedPageBreak/>
              <w:t>Americans intuitively know that the privatized healthcare system is siphoning off excess amounts of funding for their healthcare into the pockets of private interests. However, the only data available that people need and deserve to prove that their taxes, premiums, deductibles, and co-payments are unduly and excessively channeled from their care to investors and executives are rarely obtainable without the aid of advanced data analytical tools. For instance, hospital and nursing home cost report Public Use Files (PUFs) are available online.</w:t>
            </w:r>
          </w:p>
          <w:p w14:paraId="582EBE9D" w14:textId="77777777" w:rsidR="00634ABE" w:rsidRPr="00634ABE" w:rsidRDefault="00634ABE" w:rsidP="00634ABE">
            <w:pPr>
              <w:pStyle w:val="ListParagraph"/>
              <w:ind w:left="360"/>
              <w:rPr>
                <w:rFonts w:ascii="Aptos" w:eastAsia="Times New Roman" w:hAnsi="Aptos" w:cs="Times New Roman"/>
              </w:rPr>
            </w:pPr>
            <w:r w:rsidRPr="00634ABE">
              <w:rPr>
                <w:rFonts w:ascii="Aptos" w:eastAsia="Times New Roman" w:hAnsi="Aptos" w:cs="Times New Roman"/>
              </w:rPr>
              <w:t xml:space="preserve">One problem is that the files are too large to open in a commonly used spreadsheet. The data must be merged with other data files and converted into file formats suitable for analysis. Even when the data is analyzable in a typical spreadsheet, considerable assistance from data analysts who have experience with cost reports is necessary. That is the role and purpose of the </w:t>
            </w:r>
            <w:r w:rsidRPr="00634ABE">
              <w:rPr>
                <w:rFonts w:ascii="Aptos" w:eastAsia="Times New Roman" w:hAnsi="Aptos" w:cs="Times New Roman"/>
                <w:i/>
                <w:iCs/>
              </w:rPr>
              <w:t>People’s Data Project</w:t>
            </w:r>
            <w:r w:rsidRPr="00634ABE">
              <w:rPr>
                <w:rFonts w:ascii="Aptos" w:eastAsia="Times New Roman" w:hAnsi="Aptos" w:cs="Times New Roman"/>
              </w:rPr>
              <w:t>. We prepare and analyze data for nonprofit organizations, legislators, and other Americans who want to understand how money flows through nursing homes, hospitals, Medicaid contractors, and other providers of U.S. healthcare nationally, as well by region, state, county, city, and zip code.</w:t>
            </w:r>
          </w:p>
          <w:p w14:paraId="1453738A" w14:textId="77777777" w:rsidR="00634ABE" w:rsidRPr="00634ABE" w:rsidRDefault="00634ABE" w:rsidP="00634ABE">
            <w:pPr>
              <w:pStyle w:val="ListParagraph"/>
              <w:ind w:left="360"/>
              <w:rPr>
                <w:rFonts w:ascii="Aptos" w:eastAsia="Times New Roman" w:hAnsi="Aptos" w:cs="Times New Roman"/>
              </w:rPr>
            </w:pPr>
            <w:r w:rsidRPr="00634ABE">
              <w:rPr>
                <w:rFonts w:ascii="Aptos" w:eastAsia="Times New Roman" w:hAnsi="Aptos" w:cs="Times New Roman"/>
              </w:rPr>
              <w:t xml:space="preserve">Our data ecosystem has been built with an </w:t>
            </w:r>
            <w:r w:rsidRPr="00634ABE">
              <w:rPr>
                <w:rFonts w:ascii="Aptos" w:eastAsia="Times New Roman" w:hAnsi="Aptos" w:cs="Times New Roman"/>
                <w:i/>
                <w:iCs/>
              </w:rPr>
              <w:t>IBM-SPSS</w:t>
            </w:r>
            <w:r w:rsidRPr="00634ABE">
              <w:rPr>
                <w:rFonts w:ascii="Aptos" w:eastAsia="Times New Roman" w:hAnsi="Aptos" w:cs="Times New Roman"/>
              </w:rPr>
              <w:t xml:space="preserve"> statistical core using </w:t>
            </w:r>
            <w:r w:rsidRPr="00634ABE">
              <w:rPr>
                <w:rFonts w:ascii="Aptos" w:eastAsia="Times New Roman" w:hAnsi="Aptos" w:cs="Times New Roman"/>
                <w:i/>
                <w:iCs/>
              </w:rPr>
              <w:t>Python</w:t>
            </w:r>
            <w:r w:rsidRPr="00634ABE">
              <w:rPr>
                <w:rFonts w:ascii="Aptos" w:eastAsia="Times New Roman" w:hAnsi="Aptos" w:cs="Times New Roman"/>
              </w:rPr>
              <w:t>/</w:t>
            </w:r>
            <w:r w:rsidRPr="00634ABE">
              <w:rPr>
                <w:rFonts w:ascii="Aptos" w:eastAsia="Times New Roman" w:hAnsi="Aptos" w:cs="Times New Roman"/>
                <w:i/>
                <w:iCs/>
              </w:rPr>
              <w:t xml:space="preserve">Pandas </w:t>
            </w:r>
            <w:r w:rsidRPr="00634ABE">
              <w:rPr>
                <w:rFonts w:ascii="Aptos" w:eastAsia="Times New Roman" w:hAnsi="Aptos" w:cs="Times New Roman"/>
              </w:rPr>
              <w:t>programming languages for file transformation, analysis, and data modeling. Steps in the analytics of hospital and nursing home cost reports are depicted in the schematic below.</w:t>
            </w:r>
          </w:p>
          <w:p w14:paraId="60843B30" w14:textId="77777777" w:rsidR="00634ABE" w:rsidRPr="00634ABE" w:rsidRDefault="00634ABE" w:rsidP="00634ABE">
            <w:pPr>
              <w:pStyle w:val="ListParagraph"/>
              <w:ind w:left="360"/>
              <w:rPr>
                <w:rFonts w:ascii="Aptos" w:eastAsia="Times New Roman" w:hAnsi="Aptos" w:cs="Times New Roman"/>
              </w:rPr>
            </w:pPr>
            <w:r w:rsidRPr="00634ABE">
              <w:rPr>
                <w:rFonts w:ascii="Aptos" w:eastAsia="Times New Roman" w:hAnsi="Aptos" w:cs="Times New Roman"/>
              </w:rPr>
              <w:t>This schematic displays the originating sources of data, the tools used to format the data for creating needed output, the necessary organizing structure, and the files the with which data are merged to complete the full picture.</w:t>
            </w:r>
          </w:p>
          <w:p w14:paraId="4BDF9A45" w14:textId="70B17E13" w:rsidR="00634ABE" w:rsidRPr="00634ABE" w:rsidRDefault="00634ABE" w:rsidP="00634ABE">
            <w:pPr>
              <w:pStyle w:val="ListParagraph"/>
              <w:ind w:left="360"/>
              <w:rPr>
                <w:rFonts w:ascii="Aptos" w:eastAsia="Times New Roman" w:hAnsi="Aptos" w:cs="Times New Roman"/>
              </w:rPr>
            </w:pPr>
            <w:r w:rsidRPr="00634ABE">
              <w:rPr>
                <w:rFonts w:ascii="Aptos" w:eastAsia="Times New Roman" w:hAnsi="Aptos" w:cs="Times New Roman"/>
              </w:rPr>
              <w:drawing>
                <wp:inline distT="0" distB="0" distL="0" distR="0" wp14:anchorId="193EDBF5" wp14:editId="1B679AFC">
                  <wp:extent cx="4702810" cy="2134870"/>
                  <wp:effectExtent l="0" t="0" r="2540" b="0"/>
                  <wp:docPr id="7623465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4702810" cy="2134870"/>
                          </a:xfrm>
                          <a:prstGeom prst="rect">
                            <a:avLst/>
                          </a:prstGeom>
                          <a:noFill/>
                          <a:ln>
                            <a:noFill/>
                          </a:ln>
                        </pic:spPr>
                      </pic:pic>
                    </a:graphicData>
                  </a:graphic>
                </wp:inline>
              </w:drawing>
            </w:r>
          </w:p>
          <w:p w14:paraId="5C2E303E" w14:textId="77777777" w:rsidR="00634ABE" w:rsidRPr="00634ABE" w:rsidRDefault="00634ABE" w:rsidP="00634ABE">
            <w:pPr>
              <w:pStyle w:val="ListParagraph"/>
              <w:ind w:left="360"/>
              <w:rPr>
                <w:rFonts w:ascii="Aptos" w:eastAsia="Times New Roman" w:hAnsi="Aptos" w:cs="Times New Roman"/>
              </w:rPr>
            </w:pPr>
            <w:r w:rsidRPr="00634ABE">
              <w:rPr>
                <w:rFonts w:ascii="Aptos" w:eastAsia="Times New Roman" w:hAnsi="Aptos" w:cs="Times New Roman"/>
              </w:rPr>
              <w:t xml:space="preserve">The </w:t>
            </w:r>
            <w:r w:rsidRPr="00634ABE">
              <w:rPr>
                <w:rFonts w:ascii="Aptos" w:eastAsia="Times New Roman" w:hAnsi="Aptos" w:cs="Times New Roman"/>
                <w:i/>
                <w:iCs/>
              </w:rPr>
              <w:t>PDP</w:t>
            </w:r>
            <w:r w:rsidRPr="00634ABE">
              <w:rPr>
                <w:rFonts w:ascii="Aptos" w:eastAsia="Times New Roman" w:hAnsi="Aptos" w:cs="Times New Roman"/>
              </w:rPr>
              <w:t xml:space="preserve"> makes data available </w:t>
            </w:r>
            <w:proofErr w:type="gramStart"/>
            <w:r w:rsidRPr="00634ABE">
              <w:rPr>
                <w:rFonts w:ascii="Aptos" w:eastAsia="Times New Roman" w:hAnsi="Aptos" w:cs="Times New Roman"/>
              </w:rPr>
              <w:t>online</w:t>
            </w:r>
            <w:proofErr w:type="gramEnd"/>
            <w:r w:rsidRPr="00634ABE">
              <w:rPr>
                <w:rFonts w:ascii="Aptos" w:eastAsia="Times New Roman" w:hAnsi="Aptos" w:cs="Times New Roman"/>
              </w:rPr>
              <w:t xml:space="preserve"> usable for the lay public. In addition, we have </w:t>
            </w:r>
            <w:proofErr w:type="gramStart"/>
            <w:r w:rsidRPr="00634ABE">
              <w:rPr>
                <w:rFonts w:ascii="Aptos" w:eastAsia="Times New Roman" w:hAnsi="Aptos" w:cs="Times New Roman"/>
              </w:rPr>
              <w:t>extensive experience</w:t>
            </w:r>
            <w:proofErr w:type="gramEnd"/>
            <w:r w:rsidRPr="00634ABE">
              <w:rPr>
                <w:rFonts w:ascii="Aptos" w:eastAsia="Times New Roman" w:hAnsi="Aptos" w:cs="Times New Roman"/>
              </w:rPr>
              <w:t xml:space="preserve"> with and knowledge of hospital and nursing home data and other obtainable healthcare data. Our purpose is to assist nonprofit organizations, researchers, and lay people with obtaining and analyzing data within our bailiwick.</w:t>
            </w:r>
          </w:p>
          <w:p w14:paraId="72FD98EE" w14:textId="77777777" w:rsidR="00634ABE" w:rsidRPr="00634ABE" w:rsidRDefault="00634ABE" w:rsidP="00634ABE">
            <w:pPr>
              <w:pStyle w:val="ListParagraph"/>
              <w:ind w:left="360"/>
              <w:rPr>
                <w:rFonts w:ascii="Aptos" w:eastAsia="Times New Roman" w:hAnsi="Aptos" w:cs="Times New Roman"/>
              </w:rPr>
            </w:pPr>
            <w:r w:rsidRPr="00634ABE">
              <w:rPr>
                <w:rFonts w:ascii="Aptos" w:eastAsia="Times New Roman" w:hAnsi="Aptos" w:cs="Times New Roman"/>
                <w:b/>
                <w:bCs/>
              </w:rPr>
              <w:t>The Dangers of Predatory Corporate and Government Data Analytics are Creating a Democratic Crisis.</w:t>
            </w:r>
          </w:p>
          <w:p w14:paraId="05E0DD92" w14:textId="77777777" w:rsidR="00634ABE" w:rsidRPr="00634ABE" w:rsidRDefault="00634ABE" w:rsidP="00634ABE">
            <w:pPr>
              <w:pStyle w:val="ListParagraph"/>
              <w:ind w:left="360"/>
              <w:rPr>
                <w:rFonts w:ascii="Aptos" w:eastAsia="Times New Roman" w:hAnsi="Aptos" w:cs="Times New Roman"/>
              </w:rPr>
            </w:pPr>
            <w:r w:rsidRPr="00634ABE">
              <w:rPr>
                <w:rFonts w:ascii="Aptos" w:eastAsia="Times New Roman" w:hAnsi="Aptos" w:cs="Times New Roman"/>
              </w:rPr>
              <w:t xml:space="preserve">Without integrity in the collection and use of data by governments and corporations, Democracy as we know it will disappear. Unfortunately, the </w:t>
            </w:r>
            <w:r w:rsidRPr="00634ABE">
              <w:rPr>
                <w:rFonts w:ascii="Aptos" w:eastAsia="Times New Roman" w:hAnsi="Aptos" w:cs="Times New Roman"/>
              </w:rPr>
              <w:lastRenderedPageBreak/>
              <w:t>power of contemporary corporations with sophisticated technology is producing a crisis of citizen powerlessness. It is also unfortunate that too many professionals and politicians are indifferent to glaring conflicts of interest and intentional misinformation for the purpose of manipulating and misleading the public.</w:t>
            </w:r>
          </w:p>
          <w:p w14:paraId="1EA0EE4D" w14:textId="77777777" w:rsidR="00634ABE" w:rsidRPr="00634ABE" w:rsidRDefault="00634ABE" w:rsidP="00634ABE">
            <w:pPr>
              <w:pStyle w:val="ListParagraph"/>
              <w:ind w:left="360"/>
              <w:rPr>
                <w:rFonts w:ascii="Aptos" w:eastAsia="Times New Roman" w:hAnsi="Aptos" w:cs="Times New Roman"/>
              </w:rPr>
            </w:pPr>
            <w:r w:rsidRPr="00634ABE">
              <w:rPr>
                <w:rFonts w:ascii="Aptos" w:eastAsia="Times New Roman" w:hAnsi="Aptos" w:cs="Times New Roman"/>
                <w:b/>
                <w:bCs/>
              </w:rPr>
              <w:t>“Without integrity in the collection and use of data by governments and corporations, Democracy as we know it will disappear.”</w:t>
            </w:r>
          </w:p>
          <w:p w14:paraId="1EE2C5A9" w14:textId="77777777" w:rsidR="00634ABE" w:rsidRPr="00634ABE" w:rsidRDefault="00634ABE" w:rsidP="00634ABE">
            <w:pPr>
              <w:pStyle w:val="ListParagraph"/>
              <w:ind w:left="360"/>
              <w:rPr>
                <w:rFonts w:ascii="Aptos" w:eastAsia="Times New Roman" w:hAnsi="Aptos" w:cs="Times New Roman"/>
              </w:rPr>
            </w:pPr>
            <w:r w:rsidRPr="00634ABE">
              <w:rPr>
                <w:rFonts w:ascii="Aptos" w:eastAsia="Times New Roman" w:hAnsi="Aptos" w:cs="Times New Roman"/>
              </w:rPr>
              <w:t xml:space="preserve">The data crisis we are facing can only worsen with the advent of AI and increasingly sophisticated data analytics tools. It is despicable for industries to misuse technology and statistics to prey on unsuspecting populations needing healthcare. There is no doubt that AI is a powerful tool that can be used against “We the People.” However, </w:t>
            </w:r>
            <w:r w:rsidRPr="00634ABE">
              <w:rPr>
                <w:rFonts w:ascii="Aptos" w:eastAsia="Times New Roman" w:hAnsi="Aptos" w:cs="Times New Roman"/>
                <w:i/>
                <w:iCs/>
              </w:rPr>
              <w:t>The People’s Data Project</w:t>
            </w:r>
            <w:r w:rsidRPr="00634ABE">
              <w:rPr>
                <w:rFonts w:ascii="Aptos" w:eastAsia="Times New Roman" w:hAnsi="Aptos" w:cs="Times New Roman"/>
              </w:rPr>
              <w:t xml:space="preserve"> will empower people to harness the power of AI and data analytics for fighting back against those forces that are using it against them.</w:t>
            </w:r>
          </w:p>
          <w:p w14:paraId="4110140E" w14:textId="77777777" w:rsidR="00BE3E73" w:rsidRDefault="00BE3E73" w:rsidP="00BE3E73">
            <w:pPr>
              <w:pStyle w:val="ListParagraph"/>
              <w:numPr>
                <w:ilvl w:val="0"/>
                <w:numId w:val="60"/>
              </w:numPr>
              <w:ind w:left="360"/>
              <w:rPr>
                <w:rFonts w:ascii="Aptos" w:eastAsia="Times New Roman" w:hAnsi="Aptos" w:cs="Times New Roman"/>
                <w:b/>
                <w:bCs/>
              </w:rPr>
            </w:pPr>
            <w:r>
              <w:rPr>
                <w:rFonts w:ascii="Aptos" w:eastAsia="Times New Roman" w:hAnsi="Aptos" w:cs="Times New Roman"/>
                <w:b/>
                <w:bCs/>
              </w:rPr>
              <w:t>Tallgrass Economics</w:t>
            </w:r>
          </w:p>
          <w:p w14:paraId="20DE2B77" w14:textId="77777777" w:rsidR="00BE3E73" w:rsidRDefault="00BE3E73" w:rsidP="00BE3E73">
            <w:pPr>
              <w:pStyle w:val="ListParagraph"/>
              <w:ind w:left="360"/>
              <w:rPr>
                <w:rFonts w:ascii="Aptos" w:eastAsia="Times New Roman" w:hAnsi="Aptos" w:cs="Times New Roman"/>
              </w:rPr>
            </w:pPr>
            <w:r>
              <w:rPr>
                <w:rFonts w:ascii="Aptos" w:eastAsia="Times New Roman" w:hAnsi="Aptos" w:cs="Times New Roman"/>
              </w:rPr>
              <w:t>September 12, 2025</w:t>
            </w:r>
          </w:p>
          <w:p w14:paraId="4B9FEEBA" w14:textId="53400111" w:rsidR="00BE3E73" w:rsidRPr="00BE3E73" w:rsidRDefault="00CD25A1" w:rsidP="00BE3E73">
            <w:pPr>
              <w:pStyle w:val="ListParagraph"/>
              <w:ind w:left="360"/>
              <w:rPr>
                <w:rFonts w:ascii="Aptos" w:eastAsia="Times New Roman" w:hAnsi="Aptos" w:cs="Times New Roman"/>
                <w:i/>
                <w:iCs/>
              </w:rPr>
            </w:pPr>
            <w:hyperlink r:id="rId155" w:history="1">
              <w:r w:rsidRPr="00CD25A1">
                <w:rPr>
                  <w:rStyle w:val="Hyperlink"/>
                  <w:rFonts w:ascii="Aptos" w:eastAsia="Times New Roman" w:hAnsi="Aptos" w:cs="Times New Roman"/>
                  <w:i/>
                  <w:iCs/>
                </w:rPr>
                <w:t>Nursing Home Industry Financial Propaganda is a Barrier to Decent Medicaid Funded Long-Term Care</w:t>
              </w:r>
            </w:hyperlink>
          </w:p>
          <w:p w14:paraId="66985CAF" w14:textId="7F466BBB" w:rsidR="00BE3E73" w:rsidRDefault="00BE3E73" w:rsidP="00BE3E73">
            <w:pPr>
              <w:pStyle w:val="ListParagraph"/>
              <w:ind w:left="360"/>
              <w:rPr>
                <w:rFonts w:ascii="Aptos" w:eastAsia="Times New Roman" w:hAnsi="Aptos" w:cs="Times New Roman"/>
              </w:rPr>
            </w:pPr>
            <w:r>
              <w:rPr>
                <w:rFonts w:ascii="Aptos" w:eastAsia="Times New Roman" w:hAnsi="Aptos" w:cs="Times New Roman"/>
              </w:rPr>
              <w:t>By Dave Kingsley</w:t>
            </w:r>
          </w:p>
          <w:p w14:paraId="004BD981" w14:textId="77777777" w:rsidR="00B40BE5" w:rsidRPr="00B40BE5" w:rsidRDefault="00B40BE5" w:rsidP="00B40BE5">
            <w:pPr>
              <w:pStyle w:val="ListParagraph"/>
              <w:ind w:left="360"/>
              <w:rPr>
                <w:rFonts w:ascii="Aptos" w:eastAsia="Times New Roman" w:hAnsi="Aptos" w:cs="Times New Roman"/>
              </w:rPr>
            </w:pPr>
            <w:r w:rsidRPr="00B40BE5">
              <w:rPr>
                <w:rFonts w:ascii="Aptos" w:eastAsia="Times New Roman" w:hAnsi="Aptos" w:cs="Times New Roman"/>
              </w:rPr>
              <w:t xml:space="preserve">The nursing home industry, represented in Washington, D.C. and all </w:t>
            </w:r>
            <w:proofErr w:type="gramStart"/>
            <w:r w:rsidRPr="00B40BE5">
              <w:rPr>
                <w:rFonts w:ascii="Aptos" w:eastAsia="Times New Roman" w:hAnsi="Aptos" w:cs="Times New Roman"/>
              </w:rPr>
              <w:t>50</w:t>
            </w:r>
            <w:proofErr w:type="gramEnd"/>
            <w:r w:rsidRPr="00B40BE5">
              <w:rPr>
                <w:rFonts w:ascii="Aptos" w:eastAsia="Times New Roman" w:hAnsi="Aptos" w:cs="Times New Roman"/>
              </w:rPr>
              <w:t xml:space="preserve"> states by the American Healthcare Association, has been successful in pushing a simple narrative: “Nursing home companies are operating on a ‘thin margin’ due to inadequate Medicaid reimbursement; therefore, they </w:t>
            </w:r>
            <w:proofErr w:type="gramStart"/>
            <w:r w:rsidRPr="00B40BE5">
              <w:rPr>
                <w:rFonts w:ascii="Aptos" w:eastAsia="Times New Roman" w:hAnsi="Aptos" w:cs="Times New Roman"/>
              </w:rPr>
              <w:t>can’t</w:t>
            </w:r>
            <w:proofErr w:type="gramEnd"/>
            <w:r w:rsidRPr="00B40BE5">
              <w:rPr>
                <w:rFonts w:ascii="Aptos" w:eastAsia="Times New Roman" w:hAnsi="Aptos" w:cs="Times New Roman"/>
              </w:rPr>
              <w:t xml:space="preserve"> afford to provide adequate staffing and decent care.”  This hardship plea has been successfully sold to politicians, the media, academics, and the public in general.</w:t>
            </w:r>
          </w:p>
          <w:p w14:paraId="78E3ED38" w14:textId="77777777" w:rsidR="00B40BE5" w:rsidRPr="00B40BE5" w:rsidRDefault="00B40BE5" w:rsidP="00B40BE5">
            <w:pPr>
              <w:pStyle w:val="ListParagraph"/>
              <w:ind w:left="360"/>
              <w:rPr>
                <w:rFonts w:ascii="Aptos" w:eastAsia="Times New Roman" w:hAnsi="Aptos" w:cs="Times New Roman"/>
              </w:rPr>
            </w:pPr>
            <w:r w:rsidRPr="00B40BE5">
              <w:rPr>
                <w:rFonts w:ascii="Aptos" w:eastAsia="Times New Roman" w:hAnsi="Aptos" w:cs="Times New Roman"/>
              </w:rPr>
              <w:t xml:space="preserve">   At the </w:t>
            </w:r>
            <w:r w:rsidRPr="00B40BE5">
              <w:rPr>
                <w:rFonts w:ascii="Aptos" w:eastAsia="Times New Roman" w:hAnsi="Aptos" w:cs="Times New Roman"/>
                <w:i/>
                <w:iCs/>
              </w:rPr>
              <w:t xml:space="preserve">People’s Data Project, </w:t>
            </w:r>
            <w:r w:rsidRPr="00B40BE5">
              <w:rPr>
                <w:rFonts w:ascii="Aptos" w:eastAsia="Times New Roman" w:hAnsi="Aptos" w:cs="Times New Roman"/>
              </w:rPr>
              <w:t>we have the data and the data analytic tools to debunk AHCA-funded misinformation</w:t>
            </w:r>
            <w:proofErr w:type="gramStart"/>
            <w:r w:rsidRPr="00B40BE5">
              <w:rPr>
                <w:rFonts w:ascii="Aptos" w:eastAsia="Times New Roman" w:hAnsi="Aptos" w:cs="Times New Roman"/>
              </w:rPr>
              <w:t xml:space="preserve">.  </w:t>
            </w:r>
            <w:proofErr w:type="gramEnd"/>
            <w:r w:rsidRPr="00B40BE5">
              <w:rPr>
                <w:rFonts w:ascii="Aptos" w:eastAsia="Times New Roman" w:hAnsi="Aptos" w:cs="Times New Roman"/>
              </w:rPr>
              <w:t>We will begin with the misleading annual report</w:t>
            </w:r>
            <w:hyperlink r:id="rId156" w:anchor="_edn1" w:history="1">
              <w:r w:rsidRPr="00B40BE5">
                <w:rPr>
                  <w:rStyle w:val="Hyperlink"/>
                  <w:rFonts w:ascii="Aptos" w:eastAsia="Times New Roman" w:hAnsi="Aptos" w:cs="Times New Roman"/>
                </w:rPr>
                <w:t>[i]</w:t>
              </w:r>
            </w:hyperlink>
            <w:r w:rsidRPr="00B40BE5">
              <w:rPr>
                <w:rFonts w:ascii="Aptos" w:eastAsia="Times New Roman" w:hAnsi="Aptos" w:cs="Times New Roman"/>
              </w:rPr>
              <w:t xml:space="preserve"> put out by the major accounting firm of Clifton, Larson, &amp; Allen (CLA) on behalf of the industry.  The bar charts below appear in the accounting firm’s latest report. These graphics display the nursing home industry “Median Operating Margin” for 2023.</w:t>
            </w:r>
          </w:p>
          <w:p w14:paraId="5B1088DC" w14:textId="213A8D0B" w:rsidR="00B40BE5" w:rsidRPr="00B40BE5" w:rsidRDefault="00B40BE5" w:rsidP="00B40BE5">
            <w:pPr>
              <w:pStyle w:val="ListParagraph"/>
              <w:ind w:left="360"/>
              <w:rPr>
                <w:rFonts w:ascii="Aptos" w:eastAsia="Times New Roman" w:hAnsi="Aptos" w:cs="Times New Roman"/>
              </w:rPr>
            </w:pPr>
            <w:r w:rsidRPr="00B40BE5">
              <w:rPr>
                <w:rFonts w:ascii="Aptos" w:eastAsia="Times New Roman" w:hAnsi="Aptos" w:cs="Times New Roman"/>
              </w:rPr>
              <w:lastRenderedPageBreak/>
              <w:drawing>
                <wp:inline distT="0" distB="0" distL="0" distR="0" wp14:anchorId="2EE1EAEE" wp14:editId="728CDE56">
                  <wp:extent cx="4693920" cy="3246120"/>
                  <wp:effectExtent l="0" t="0" r="0" b="0"/>
                  <wp:docPr id="53596668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4693920" cy="3246120"/>
                          </a:xfrm>
                          <a:prstGeom prst="rect">
                            <a:avLst/>
                          </a:prstGeom>
                          <a:noFill/>
                          <a:ln>
                            <a:noFill/>
                          </a:ln>
                        </pic:spPr>
                      </pic:pic>
                    </a:graphicData>
                  </a:graphic>
                </wp:inline>
              </w:drawing>
            </w:r>
          </w:p>
          <w:p w14:paraId="245F5064" w14:textId="77777777" w:rsidR="00B40BE5" w:rsidRPr="00B40BE5" w:rsidRDefault="00B40BE5" w:rsidP="00B40BE5">
            <w:pPr>
              <w:pStyle w:val="ListParagraph"/>
              <w:ind w:left="360"/>
              <w:rPr>
                <w:rFonts w:ascii="Aptos" w:eastAsia="Times New Roman" w:hAnsi="Aptos" w:cs="Times New Roman"/>
              </w:rPr>
            </w:pPr>
            <w:r w:rsidRPr="00B40BE5">
              <w:rPr>
                <w:rFonts w:ascii="Aptos" w:eastAsia="Times New Roman" w:hAnsi="Aptos" w:cs="Times New Roman"/>
                <w:b/>
                <w:bCs/>
              </w:rPr>
              <w:t>“From a financial and statistical perspective, the above presentation is highly flawed….”</w:t>
            </w:r>
          </w:p>
          <w:p w14:paraId="779BD874" w14:textId="5E63AA7F" w:rsidR="00B40BE5" w:rsidRPr="00B40BE5" w:rsidRDefault="00B40BE5" w:rsidP="00B40BE5">
            <w:pPr>
              <w:pStyle w:val="ListParagraph"/>
              <w:ind w:left="360"/>
              <w:rPr>
                <w:rFonts w:ascii="Aptos" w:eastAsia="Times New Roman" w:hAnsi="Aptos" w:cs="Times New Roman"/>
              </w:rPr>
            </w:pPr>
            <w:r w:rsidRPr="00B40BE5">
              <w:rPr>
                <w:rFonts w:ascii="Aptos" w:eastAsia="Times New Roman" w:hAnsi="Aptos" w:cs="Times New Roman"/>
              </w:rPr>
              <w:t>From a financial and statistical perspective, this presentation is highly flawed and, for a leading accounting firm, disingenuous</w:t>
            </w:r>
            <w:proofErr w:type="gramStart"/>
            <w:r w:rsidRPr="00B40BE5">
              <w:rPr>
                <w:rFonts w:ascii="Aptos" w:eastAsia="Times New Roman" w:hAnsi="Aptos" w:cs="Times New Roman"/>
              </w:rPr>
              <w:t xml:space="preserve">.  </w:t>
            </w:r>
            <w:proofErr w:type="gramEnd"/>
            <w:r w:rsidRPr="00B40BE5">
              <w:rPr>
                <w:rFonts w:ascii="Aptos" w:eastAsia="Times New Roman" w:hAnsi="Aptos" w:cs="Times New Roman"/>
              </w:rPr>
              <w:t>We have the same data as CLA</w:t>
            </w:r>
            <w:proofErr w:type="gramStart"/>
            <w:r w:rsidRPr="00B40BE5">
              <w:rPr>
                <w:rFonts w:ascii="Aptos" w:eastAsia="Times New Roman" w:hAnsi="Aptos" w:cs="Times New Roman"/>
              </w:rPr>
              <w:t xml:space="preserve">.  </w:t>
            </w:r>
            <w:proofErr w:type="gramEnd"/>
            <w:r w:rsidRPr="00B40BE5">
              <w:rPr>
                <w:rFonts w:ascii="Aptos" w:eastAsia="Times New Roman" w:hAnsi="Aptos" w:cs="Times New Roman"/>
              </w:rPr>
              <w:t>We will show briefly in this post why the operating margin as referenced in the above graphic has no relevance to the important concept of “cash flow” – the flow of capital through a network of facilities onto the Income statements, “Cash Flow statements, and “Balance Sheets” of Parent Corporations</w:t>
            </w:r>
            <w:proofErr w:type="gramStart"/>
            <w:r w:rsidRPr="00B40BE5">
              <w:rPr>
                <w:rFonts w:ascii="Aptos" w:eastAsia="Times New Roman" w:hAnsi="Aptos" w:cs="Times New Roman"/>
              </w:rPr>
              <w:t xml:space="preserve">.  </w:t>
            </w:r>
            <w:proofErr w:type="gramEnd"/>
            <w:r w:rsidRPr="00B40BE5">
              <w:rPr>
                <w:rFonts w:ascii="Aptos" w:eastAsia="Times New Roman" w:hAnsi="Aptos" w:cs="Times New Roman"/>
              </w:rPr>
              <w:t xml:space="preserve">Rarely are nursing home </w:t>
            </w:r>
            <w:proofErr w:type="gramStart"/>
            <w:r w:rsidRPr="00B40BE5">
              <w:rPr>
                <w:rFonts w:ascii="Aptos" w:eastAsia="Times New Roman" w:hAnsi="Aptos" w:cs="Times New Roman"/>
              </w:rPr>
              <w:t>facilities stand</w:t>
            </w:r>
            <w:proofErr w:type="gramEnd"/>
            <w:r w:rsidRPr="00B40BE5">
              <w:rPr>
                <w:rFonts w:ascii="Aptos" w:eastAsia="Times New Roman" w:hAnsi="Aptos" w:cs="Times New Roman"/>
              </w:rPr>
              <w:t xml:space="preserve"> alone, independent subsidiaries with meaningful financial statements</w:t>
            </w:r>
            <w:r w:rsidR="00393D89" w:rsidRPr="00B40BE5">
              <w:rPr>
                <w:rFonts w:ascii="Aptos" w:eastAsia="Times New Roman" w:hAnsi="Aptos" w:cs="Times New Roman"/>
              </w:rPr>
              <w:t xml:space="preserve">. </w:t>
            </w:r>
            <w:r w:rsidRPr="00B40BE5">
              <w:rPr>
                <w:rFonts w:ascii="Aptos" w:eastAsia="Times New Roman" w:hAnsi="Aptos" w:cs="Times New Roman"/>
              </w:rPr>
              <w:t xml:space="preserve">Rather, they are conduits for cash </w:t>
            </w:r>
            <w:proofErr w:type="gramStart"/>
            <w:r w:rsidRPr="00B40BE5">
              <w:rPr>
                <w:rFonts w:ascii="Aptos" w:eastAsia="Times New Roman" w:hAnsi="Aptos" w:cs="Times New Roman"/>
              </w:rPr>
              <w:t>to</w:t>
            </w:r>
            <w:proofErr w:type="gramEnd"/>
            <w:r w:rsidRPr="00B40BE5">
              <w:rPr>
                <w:rFonts w:ascii="Aptos" w:eastAsia="Times New Roman" w:hAnsi="Aptos" w:cs="Times New Roman"/>
              </w:rPr>
              <w:t xml:space="preserve"> parent/holding companies.</w:t>
            </w:r>
          </w:p>
          <w:p w14:paraId="30CBC8F6" w14:textId="37FAFEFA" w:rsidR="00B40BE5" w:rsidRPr="00B40BE5" w:rsidRDefault="00B40BE5" w:rsidP="00B40BE5">
            <w:pPr>
              <w:pStyle w:val="ListParagraph"/>
              <w:ind w:left="360"/>
              <w:rPr>
                <w:rFonts w:ascii="Aptos" w:eastAsia="Times New Roman" w:hAnsi="Aptos" w:cs="Times New Roman"/>
              </w:rPr>
            </w:pPr>
            <w:r w:rsidRPr="00B40BE5">
              <w:rPr>
                <w:rFonts w:ascii="Aptos" w:eastAsia="Times New Roman" w:hAnsi="Aptos" w:cs="Times New Roman"/>
              </w:rPr>
              <w:t xml:space="preserve">    The </w:t>
            </w:r>
            <w:r w:rsidRPr="00B40BE5">
              <w:rPr>
                <w:rFonts w:ascii="Aptos" w:eastAsia="Times New Roman" w:hAnsi="Aptos" w:cs="Times New Roman"/>
                <w:i/>
                <w:iCs/>
              </w:rPr>
              <w:t>PDP</w:t>
            </w:r>
            <w:r w:rsidRPr="00B40BE5">
              <w:rPr>
                <w:rFonts w:ascii="Aptos" w:eastAsia="Times New Roman" w:hAnsi="Aptos" w:cs="Times New Roman"/>
              </w:rPr>
              <w:t xml:space="preserve"> data files include data from cost reports submitted by 14,440 facilities for 2023</w:t>
            </w:r>
            <w:r w:rsidR="00393D89" w:rsidRPr="00B40BE5">
              <w:rPr>
                <w:rFonts w:ascii="Aptos" w:eastAsia="Times New Roman" w:hAnsi="Aptos" w:cs="Times New Roman"/>
              </w:rPr>
              <w:t xml:space="preserve">. </w:t>
            </w:r>
            <w:r w:rsidRPr="00B40BE5">
              <w:rPr>
                <w:rFonts w:ascii="Aptos" w:eastAsia="Times New Roman" w:hAnsi="Aptos" w:cs="Times New Roman"/>
              </w:rPr>
              <w:t>Net operating income in our file – displayed in the table below – is not significantly different than that reported by CLA.</w:t>
            </w:r>
          </w:p>
          <w:p w14:paraId="14E951B9" w14:textId="2BAC3A59" w:rsidR="00B40BE5" w:rsidRPr="00B40BE5" w:rsidRDefault="00B40BE5" w:rsidP="00B40BE5">
            <w:pPr>
              <w:pStyle w:val="ListParagraph"/>
              <w:ind w:left="360"/>
              <w:rPr>
                <w:rFonts w:ascii="Aptos" w:eastAsia="Times New Roman" w:hAnsi="Aptos" w:cs="Times New Roman"/>
              </w:rPr>
            </w:pPr>
            <w:r w:rsidRPr="00B40BE5">
              <w:rPr>
                <w:rFonts w:ascii="Aptos" w:eastAsia="Times New Roman" w:hAnsi="Aptos" w:cs="Times New Roman"/>
              </w:rPr>
              <w:t>Certainly, accountants at CLA know that foisting these statistics in this manner on an unsuspecting public is unethical</w:t>
            </w:r>
            <w:r w:rsidR="00393D89" w:rsidRPr="00B40BE5">
              <w:rPr>
                <w:rFonts w:ascii="Aptos" w:eastAsia="Times New Roman" w:hAnsi="Aptos" w:cs="Times New Roman"/>
              </w:rPr>
              <w:t xml:space="preserve">. </w:t>
            </w:r>
            <w:r w:rsidRPr="00B40BE5">
              <w:rPr>
                <w:rFonts w:ascii="Aptos" w:eastAsia="Times New Roman" w:hAnsi="Aptos" w:cs="Times New Roman"/>
              </w:rPr>
              <w:t>They are failing to add data and explanations that place them in proper perspective</w:t>
            </w:r>
            <w:r w:rsidR="00393D89" w:rsidRPr="00B40BE5">
              <w:rPr>
                <w:rFonts w:ascii="Aptos" w:eastAsia="Times New Roman" w:hAnsi="Aptos" w:cs="Times New Roman"/>
              </w:rPr>
              <w:t xml:space="preserve">. </w:t>
            </w:r>
            <w:r w:rsidRPr="00B40BE5">
              <w:rPr>
                <w:rFonts w:ascii="Aptos" w:eastAsia="Times New Roman" w:hAnsi="Aptos" w:cs="Times New Roman"/>
              </w:rPr>
              <w:t>The data are extremely skewed in a negative direction, which pulls the average and even the median in a negative direction</w:t>
            </w:r>
            <w:r w:rsidR="00393D89" w:rsidRPr="00B40BE5">
              <w:rPr>
                <w:rFonts w:ascii="Aptos" w:eastAsia="Times New Roman" w:hAnsi="Aptos" w:cs="Times New Roman"/>
              </w:rPr>
              <w:t xml:space="preserve">. </w:t>
            </w:r>
            <w:r w:rsidRPr="00B40BE5">
              <w:rPr>
                <w:rFonts w:ascii="Aptos" w:eastAsia="Times New Roman" w:hAnsi="Aptos" w:cs="Times New Roman"/>
              </w:rPr>
              <w:t>A skew of -38.33 is so extreme that point estimates are of no use when all the data is dumped into a stats package and no adjustment is made for the shape of the data.</w:t>
            </w:r>
          </w:p>
          <w:p w14:paraId="55F0DD34" w14:textId="362864D7" w:rsidR="00B40BE5" w:rsidRPr="00B40BE5" w:rsidRDefault="00B40BE5" w:rsidP="00B40BE5">
            <w:pPr>
              <w:pStyle w:val="ListParagraph"/>
              <w:ind w:left="360"/>
              <w:rPr>
                <w:rFonts w:ascii="Aptos" w:eastAsia="Times New Roman" w:hAnsi="Aptos" w:cs="Times New Roman"/>
              </w:rPr>
            </w:pPr>
            <w:r w:rsidRPr="00B40BE5">
              <w:rPr>
                <w:rFonts w:ascii="Aptos" w:eastAsia="Times New Roman" w:hAnsi="Aptos" w:cs="Times New Roman"/>
              </w:rPr>
              <w:drawing>
                <wp:inline distT="0" distB="0" distL="0" distR="0" wp14:anchorId="2BFE8421" wp14:editId="3D7B16D9">
                  <wp:extent cx="4702810" cy="822325"/>
                  <wp:effectExtent l="0" t="0" r="2540" b="0"/>
                  <wp:docPr id="21174804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4702810" cy="822325"/>
                          </a:xfrm>
                          <a:prstGeom prst="rect">
                            <a:avLst/>
                          </a:prstGeom>
                          <a:noFill/>
                          <a:ln>
                            <a:noFill/>
                          </a:ln>
                        </pic:spPr>
                      </pic:pic>
                    </a:graphicData>
                  </a:graphic>
                </wp:inline>
              </w:drawing>
            </w:r>
          </w:p>
          <w:p w14:paraId="1462FA2C" w14:textId="0D60A80F" w:rsidR="00B40BE5" w:rsidRPr="00B40BE5" w:rsidRDefault="00B40BE5" w:rsidP="00B40BE5">
            <w:pPr>
              <w:pStyle w:val="ListParagraph"/>
              <w:ind w:left="360"/>
              <w:rPr>
                <w:rFonts w:ascii="Aptos" w:eastAsia="Times New Roman" w:hAnsi="Aptos" w:cs="Times New Roman"/>
              </w:rPr>
            </w:pPr>
            <w:r w:rsidRPr="00B40BE5">
              <w:rPr>
                <w:rFonts w:ascii="Aptos" w:eastAsia="Times New Roman" w:hAnsi="Aptos" w:cs="Times New Roman"/>
              </w:rPr>
              <w:lastRenderedPageBreak/>
              <w:t xml:space="preserve">    But statistical validity problems such as </w:t>
            </w:r>
            <w:proofErr w:type="gramStart"/>
            <w:r w:rsidRPr="00B40BE5">
              <w:rPr>
                <w:rFonts w:ascii="Aptos" w:eastAsia="Times New Roman" w:hAnsi="Aptos" w:cs="Times New Roman"/>
              </w:rPr>
              <w:t>skew</w:t>
            </w:r>
            <w:proofErr w:type="gramEnd"/>
            <w:r w:rsidRPr="00B40BE5">
              <w:rPr>
                <w:rFonts w:ascii="Aptos" w:eastAsia="Times New Roman" w:hAnsi="Aptos" w:cs="Times New Roman"/>
              </w:rPr>
              <w:t xml:space="preserve"> </w:t>
            </w:r>
            <w:proofErr w:type="gramStart"/>
            <w:r w:rsidRPr="00B40BE5">
              <w:rPr>
                <w:rFonts w:ascii="Aptos" w:eastAsia="Times New Roman" w:hAnsi="Aptos" w:cs="Times New Roman"/>
              </w:rPr>
              <w:t>aren’t</w:t>
            </w:r>
            <w:proofErr w:type="gramEnd"/>
            <w:r w:rsidRPr="00B40BE5">
              <w:rPr>
                <w:rFonts w:ascii="Aptos" w:eastAsia="Times New Roman" w:hAnsi="Aptos" w:cs="Times New Roman"/>
              </w:rPr>
              <w:t xml:space="preserve"> the only problems with the way nursing home operating net is used in the industry narrative</w:t>
            </w:r>
            <w:r w:rsidR="00393D89" w:rsidRPr="00B40BE5">
              <w:rPr>
                <w:rFonts w:ascii="Aptos" w:eastAsia="Times New Roman" w:hAnsi="Aptos" w:cs="Times New Roman"/>
              </w:rPr>
              <w:t xml:space="preserve">. </w:t>
            </w:r>
            <w:r w:rsidRPr="00B40BE5">
              <w:rPr>
                <w:rFonts w:ascii="Aptos" w:eastAsia="Times New Roman" w:hAnsi="Aptos" w:cs="Times New Roman"/>
              </w:rPr>
              <w:t>Here are the major problems with operating net that CLA accountants most certainly understand:</w:t>
            </w:r>
          </w:p>
          <w:p w14:paraId="34241B23" w14:textId="5A653F90" w:rsidR="00B40BE5" w:rsidRPr="00B40BE5" w:rsidRDefault="00B40BE5" w:rsidP="00B40BE5">
            <w:pPr>
              <w:pStyle w:val="ListParagraph"/>
              <w:numPr>
                <w:ilvl w:val="0"/>
                <w:numId w:val="72"/>
              </w:numPr>
              <w:rPr>
                <w:rFonts w:ascii="Aptos" w:eastAsia="Times New Roman" w:hAnsi="Aptos" w:cs="Times New Roman"/>
              </w:rPr>
            </w:pPr>
            <w:r w:rsidRPr="00B40BE5">
              <w:rPr>
                <w:rFonts w:ascii="Aptos" w:eastAsia="Times New Roman" w:hAnsi="Aptos" w:cs="Times New Roman"/>
              </w:rPr>
              <w:t>Net operating income (net income from service to patients) is net patient revenue minus expenses</w:t>
            </w:r>
            <w:r w:rsidR="00393D89" w:rsidRPr="00B40BE5">
              <w:rPr>
                <w:rFonts w:ascii="Aptos" w:eastAsia="Times New Roman" w:hAnsi="Aptos" w:cs="Times New Roman"/>
              </w:rPr>
              <w:t xml:space="preserve">. </w:t>
            </w:r>
            <w:r w:rsidRPr="00B40BE5">
              <w:rPr>
                <w:rFonts w:ascii="Aptos" w:eastAsia="Times New Roman" w:hAnsi="Aptos" w:cs="Times New Roman"/>
              </w:rPr>
              <w:t>Expenses include payments to parent and holding companies of the facilities reporting net operating income (see the table below, which indicates $16 billion allocated to related parties and home office allocations).</w:t>
            </w:r>
          </w:p>
          <w:p w14:paraId="6831ED8C" w14:textId="513FA4EB" w:rsidR="00B40BE5" w:rsidRPr="00B40BE5" w:rsidRDefault="00B40BE5" w:rsidP="00B40BE5">
            <w:pPr>
              <w:pStyle w:val="ListParagraph"/>
              <w:numPr>
                <w:ilvl w:val="0"/>
                <w:numId w:val="72"/>
              </w:numPr>
              <w:rPr>
                <w:rFonts w:ascii="Aptos" w:eastAsia="Times New Roman" w:hAnsi="Aptos" w:cs="Times New Roman"/>
              </w:rPr>
            </w:pPr>
            <w:r w:rsidRPr="00B40BE5">
              <w:rPr>
                <w:rFonts w:ascii="Aptos" w:eastAsia="Times New Roman" w:hAnsi="Aptos" w:cs="Times New Roman"/>
              </w:rPr>
              <w:t>Reimbursement from sources other than Medicaid/Medicare reimbursement and self-pay are not included in operating net income</w:t>
            </w:r>
            <w:r w:rsidR="00393D89" w:rsidRPr="00B40BE5">
              <w:rPr>
                <w:rFonts w:ascii="Aptos" w:eastAsia="Times New Roman" w:hAnsi="Aptos" w:cs="Times New Roman"/>
              </w:rPr>
              <w:t xml:space="preserve">. </w:t>
            </w:r>
            <w:r w:rsidRPr="00B40BE5">
              <w:rPr>
                <w:rFonts w:ascii="Aptos" w:eastAsia="Times New Roman" w:hAnsi="Aptos" w:cs="Times New Roman"/>
              </w:rPr>
              <w:t xml:space="preserve">However, as the table below indicates, other revenue for state incentive programs, COVID relief, and other sources totaled $18.6 billion in 2023 but is not added to the operating margin by CLA &amp; AHCA. </w:t>
            </w:r>
          </w:p>
          <w:p w14:paraId="5E72F9E9" w14:textId="441F37A1" w:rsidR="00B40BE5" w:rsidRPr="00B40BE5" w:rsidRDefault="00B40BE5" w:rsidP="00B40BE5">
            <w:pPr>
              <w:pStyle w:val="ListParagraph"/>
              <w:ind w:left="360"/>
              <w:rPr>
                <w:rFonts w:ascii="Aptos" w:eastAsia="Times New Roman" w:hAnsi="Aptos" w:cs="Times New Roman"/>
              </w:rPr>
            </w:pPr>
            <w:r w:rsidRPr="00B40BE5">
              <w:rPr>
                <w:rFonts w:ascii="Aptos" w:eastAsia="Times New Roman" w:hAnsi="Aptos" w:cs="Times New Roman"/>
              </w:rPr>
              <w:t>   Operating expenses of $172.6 billion include payouts to parent/holding companies for management fees of $16 billion</w:t>
            </w:r>
            <w:r w:rsidR="00393D89" w:rsidRPr="00B40BE5">
              <w:rPr>
                <w:rFonts w:ascii="Aptos" w:eastAsia="Times New Roman" w:hAnsi="Aptos" w:cs="Times New Roman"/>
              </w:rPr>
              <w:t xml:space="preserve">. </w:t>
            </w:r>
            <w:r w:rsidRPr="00B40BE5">
              <w:rPr>
                <w:rFonts w:ascii="Aptos" w:eastAsia="Times New Roman" w:hAnsi="Aptos" w:cs="Times New Roman"/>
              </w:rPr>
              <w:t xml:space="preserve">Also, other revenue from incentive programs, COVID relief, and other sources of $18.6 billion added to the net patient revenue, along with home office allocations and payments to related parties (subsidiaries owned by parent/holding companies) creates </w:t>
            </w:r>
            <w:proofErr w:type="gramStart"/>
            <w:r w:rsidRPr="00B40BE5">
              <w:rPr>
                <w:rFonts w:ascii="Aptos" w:eastAsia="Times New Roman" w:hAnsi="Aptos" w:cs="Times New Roman"/>
              </w:rPr>
              <w:t>a different perspective</w:t>
            </w:r>
            <w:proofErr w:type="gramEnd"/>
            <w:r w:rsidRPr="00B40BE5">
              <w:rPr>
                <w:rFonts w:ascii="Aptos" w:eastAsia="Times New Roman" w:hAnsi="Aptos" w:cs="Times New Roman"/>
              </w:rPr>
              <w:t xml:space="preserve"> than operating net.</w:t>
            </w:r>
          </w:p>
          <w:p w14:paraId="7BEA489E" w14:textId="73C73CE4" w:rsidR="00B40BE5" w:rsidRPr="00B40BE5" w:rsidRDefault="00B40BE5" w:rsidP="00B40BE5">
            <w:pPr>
              <w:pStyle w:val="ListParagraph"/>
              <w:ind w:left="360"/>
              <w:rPr>
                <w:rFonts w:ascii="Aptos" w:eastAsia="Times New Roman" w:hAnsi="Aptos" w:cs="Times New Roman"/>
              </w:rPr>
            </w:pPr>
            <w:r w:rsidRPr="00B40BE5">
              <w:rPr>
                <w:rFonts w:ascii="Aptos" w:eastAsia="Times New Roman" w:hAnsi="Aptos" w:cs="Times New Roman"/>
              </w:rPr>
              <w:drawing>
                <wp:inline distT="0" distB="0" distL="0" distR="0" wp14:anchorId="5E1FAD65" wp14:editId="08A9C3BF">
                  <wp:extent cx="4702810" cy="1383030"/>
                  <wp:effectExtent l="0" t="0" r="2540" b="7620"/>
                  <wp:docPr id="2466984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4702810" cy="1383030"/>
                          </a:xfrm>
                          <a:prstGeom prst="rect">
                            <a:avLst/>
                          </a:prstGeom>
                          <a:noFill/>
                          <a:ln>
                            <a:noFill/>
                          </a:ln>
                        </pic:spPr>
                      </pic:pic>
                    </a:graphicData>
                  </a:graphic>
                </wp:inline>
              </w:drawing>
            </w:r>
          </w:p>
          <w:p w14:paraId="6E9C8787" w14:textId="2ADFAA1B" w:rsidR="00BC26F0" w:rsidRPr="00EB387A" w:rsidRDefault="00B40BE5" w:rsidP="00EB387A">
            <w:pPr>
              <w:pStyle w:val="ListParagraph"/>
              <w:ind w:left="360"/>
              <w:rPr>
                <w:rFonts w:ascii="Aptos" w:eastAsia="Times New Roman" w:hAnsi="Aptos" w:cs="Times New Roman"/>
              </w:rPr>
            </w:pPr>
            <w:r w:rsidRPr="00B40BE5">
              <w:rPr>
                <w:rFonts w:ascii="Aptos" w:eastAsia="Times New Roman" w:hAnsi="Aptos" w:cs="Times New Roman"/>
              </w:rPr>
              <w:t>  When home office allocations, payments to related parties, and nonpatient revenue is added to net operating income, it appears that 12.7% of industry patient revenue is funneled to owners of nursing home chains</w:t>
            </w:r>
            <w:r w:rsidR="00393D89" w:rsidRPr="00B40BE5">
              <w:rPr>
                <w:rFonts w:ascii="Aptos" w:eastAsia="Times New Roman" w:hAnsi="Aptos" w:cs="Times New Roman"/>
              </w:rPr>
              <w:t xml:space="preserve">. </w:t>
            </w:r>
            <w:r w:rsidRPr="00B40BE5">
              <w:rPr>
                <w:rFonts w:ascii="Aptos" w:eastAsia="Times New Roman" w:hAnsi="Aptos" w:cs="Times New Roman"/>
              </w:rPr>
              <w:t>There are other sources of income for chain owners through tax write-downs for interest, taxes, and depreciation</w:t>
            </w:r>
            <w:r w:rsidR="00393D89" w:rsidRPr="00B40BE5">
              <w:rPr>
                <w:rFonts w:ascii="Aptos" w:eastAsia="Times New Roman" w:hAnsi="Aptos" w:cs="Times New Roman"/>
              </w:rPr>
              <w:t xml:space="preserve">. </w:t>
            </w:r>
            <w:r w:rsidRPr="00B40BE5">
              <w:rPr>
                <w:rFonts w:ascii="Aptos" w:eastAsia="Times New Roman" w:hAnsi="Aptos" w:cs="Times New Roman"/>
              </w:rPr>
              <w:t>In future posts, we will discuss other vehicles available to the nursing home industry for adding value to Medicare and Medicaid reimbursement.</w:t>
            </w:r>
          </w:p>
        </w:tc>
      </w:tr>
      <w:tr w:rsidR="00E043EA" w:rsidRPr="00783903" w14:paraId="34D1DDA0" w14:textId="77777777" w:rsidTr="00467E18">
        <w:trPr>
          <w:gridAfter w:val="1"/>
          <w:wAfter w:w="298" w:type="dxa"/>
          <w:trHeight w:val="386"/>
        </w:trPr>
        <w:tc>
          <w:tcPr>
            <w:tcW w:w="2903" w:type="dxa"/>
            <w:gridSpan w:val="2"/>
          </w:tcPr>
          <w:p w14:paraId="21F390F3" w14:textId="38CC27C1" w:rsidR="00E043EA" w:rsidRDefault="00E043EA" w:rsidP="005600C8">
            <w:pPr>
              <w:rPr>
                <w:rFonts w:ascii="Aptos" w:hAnsi="Aptos"/>
                <w:b/>
                <w:bCs/>
              </w:rPr>
            </w:pPr>
            <w:r>
              <w:rPr>
                <w:rFonts w:ascii="Aptos" w:hAnsi="Aptos"/>
                <w:b/>
                <w:bCs/>
              </w:rPr>
              <w:lastRenderedPageBreak/>
              <w:t>From Around the Country</w:t>
            </w:r>
          </w:p>
        </w:tc>
        <w:tc>
          <w:tcPr>
            <w:tcW w:w="7622" w:type="dxa"/>
            <w:gridSpan w:val="4"/>
          </w:tcPr>
          <w:p w14:paraId="02806F25" w14:textId="77777777" w:rsidR="00E043EA" w:rsidRDefault="00E043EA" w:rsidP="00C731D8">
            <w:pPr>
              <w:pStyle w:val="ListParagraph"/>
              <w:numPr>
                <w:ilvl w:val="0"/>
                <w:numId w:val="60"/>
              </w:numPr>
              <w:ind w:left="360"/>
              <w:rPr>
                <w:rFonts w:ascii="Aptos" w:eastAsia="Times New Roman" w:hAnsi="Aptos" w:cs="Times New Roman"/>
                <w:b/>
                <w:bCs/>
              </w:rPr>
            </w:pPr>
            <w:r>
              <w:rPr>
                <w:rFonts w:ascii="Aptos" w:eastAsia="Times New Roman" w:hAnsi="Aptos" w:cs="Times New Roman"/>
                <w:b/>
                <w:bCs/>
              </w:rPr>
              <w:t>The Conversation</w:t>
            </w:r>
          </w:p>
          <w:p w14:paraId="3D1CD516" w14:textId="2B7F4E27" w:rsidR="00E043EA" w:rsidRPr="009C0B0B" w:rsidRDefault="009C0B0B" w:rsidP="00E043EA">
            <w:pPr>
              <w:pStyle w:val="ListParagraph"/>
              <w:ind w:left="360"/>
              <w:rPr>
                <w:rFonts w:ascii="Aptos" w:eastAsia="Times New Roman" w:hAnsi="Aptos" w:cs="Times New Roman"/>
              </w:rPr>
            </w:pPr>
            <w:r>
              <w:rPr>
                <w:rFonts w:ascii="Aptos" w:eastAsia="Times New Roman" w:hAnsi="Aptos" w:cs="Times New Roman"/>
              </w:rPr>
              <w:t>September 16, 2025</w:t>
            </w:r>
          </w:p>
          <w:p w14:paraId="01CBF4D4" w14:textId="2C62ABE8" w:rsidR="00E043EA" w:rsidRPr="00E043EA" w:rsidRDefault="00E043EA" w:rsidP="00E043EA">
            <w:pPr>
              <w:pStyle w:val="ListParagraph"/>
              <w:ind w:left="360"/>
              <w:rPr>
                <w:rFonts w:ascii="Aptos" w:eastAsia="Times New Roman" w:hAnsi="Aptos" w:cs="Times New Roman"/>
                <w:i/>
                <w:iCs/>
              </w:rPr>
            </w:pPr>
            <w:hyperlink r:id="rId160" w:history="1">
              <w:r w:rsidRPr="00E043EA">
                <w:rPr>
                  <w:rStyle w:val="Hyperlink"/>
                  <w:rFonts w:ascii="Aptos" w:eastAsia="Times New Roman" w:hAnsi="Aptos" w:cs="Times New Roman"/>
                  <w:i/>
                  <w:iCs/>
                </w:rPr>
                <w:t>Emergency alerts may not reach those who need them most in Colorado</w:t>
              </w:r>
            </w:hyperlink>
          </w:p>
          <w:p w14:paraId="240C71B4" w14:textId="77777777" w:rsidR="00E043EA" w:rsidRDefault="009C0B0B" w:rsidP="00E043EA">
            <w:pPr>
              <w:pStyle w:val="ListParagraph"/>
              <w:ind w:left="360"/>
              <w:rPr>
                <w:rFonts w:ascii="Aptos" w:eastAsia="Times New Roman" w:hAnsi="Aptos" w:cs="Times New Roman"/>
              </w:rPr>
            </w:pPr>
            <w:r>
              <w:rPr>
                <w:rFonts w:ascii="Aptos" w:eastAsia="Times New Roman" w:hAnsi="Aptos" w:cs="Times New Roman"/>
              </w:rPr>
              <w:t xml:space="preserve">By </w:t>
            </w:r>
            <w:r w:rsidRPr="009C0B0B">
              <w:rPr>
                <w:rFonts w:ascii="Aptos" w:eastAsia="Times New Roman" w:hAnsi="Aptos" w:cs="Times New Roman"/>
              </w:rPr>
              <w:t>Carson MacPherson-Krutsky</w:t>
            </w:r>
            <w:r>
              <w:rPr>
                <w:rFonts w:ascii="Aptos" w:eastAsia="Times New Roman" w:hAnsi="Aptos" w:cs="Times New Roman"/>
              </w:rPr>
              <w:t xml:space="preserve">, </w:t>
            </w:r>
            <w:r w:rsidR="00E12EE8" w:rsidRPr="00E12EE8">
              <w:rPr>
                <w:rFonts w:ascii="Aptos" w:eastAsia="Times New Roman" w:hAnsi="Aptos" w:cs="Times New Roman"/>
              </w:rPr>
              <w:t>Mary Angelica Painter</w:t>
            </w:r>
            <w:r w:rsidR="00E12EE8">
              <w:rPr>
                <w:rFonts w:ascii="Aptos" w:eastAsia="Times New Roman" w:hAnsi="Aptos" w:cs="Times New Roman"/>
              </w:rPr>
              <w:t xml:space="preserve">, and </w:t>
            </w:r>
            <w:r w:rsidR="00E12EE8" w:rsidRPr="00E12EE8">
              <w:rPr>
                <w:rFonts w:ascii="Aptos" w:eastAsia="Times New Roman" w:hAnsi="Aptos" w:cs="Times New Roman"/>
              </w:rPr>
              <w:t>Micki Olson</w:t>
            </w:r>
          </w:p>
          <w:p w14:paraId="20C56E45" w14:textId="1F6D39EC" w:rsidR="00F40E6D" w:rsidRPr="00F40E6D" w:rsidRDefault="00F40E6D" w:rsidP="00F40E6D">
            <w:pPr>
              <w:pStyle w:val="ListParagraph"/>
              <w:ind w:left="360"/>
              <w:rPr>
                <w:rFonts w:ascii="Aptos" w:eastAsia="Times New Roman" w:hAnsi="Aptos" w:cs="Times New Roman"/>
              </w:rPr>
            </w:pPr>
            <w:r>
              <w:rPr>
                <w:rFonts w:ascii="Aptos" w:eastAsia="Times New Roman" w:hAnsi="Aptos" w:cs="Times New Roman"/>
              </w:rPr>
              <w:t>S</w:t>
            </w:r>
            <w:r w:rsidRPr="00F40E6D">
              <w:rPr>
                <w:rFonts w:ascii="Aptos" w:eastAsia="Times New Roman" w:hAnsi="Aptos" w:cs="Times New Roman"/>
              </w:rPr>
              <w:t>ummary:</w:t>
            </w:r>
          </w:p>
          <w:p w14:paraId="51240C88" w14:textId="77777777" w:rsidR="00F40E6D" w:rsidRPr="00F40E6D" w:rsidRDefault="00F40E6D" w:rsidP="00F40E6D">
            <w:pPr>
              <w:pStyle w:val="ListParagraph"/>
              <w:ind w:left="360"/>
              <w:rPr>
                <w:rFonts w:ascii="Aptos" w:eastAsia="Times New Roman" w:hAnsi="Aptos" w:cs="Times New Roman"/>
                <w:b/>
                <w:bCs/>
              </w:rPr>
            </w:pPr>
            <w:r w:rsidRPr="00F40E6D">
              <w:rPr>
                <w:rFonts w:ascii="Aptos" w:eastAsia="Times New Roman" w:hAnsi="Aptos" w:cs="Times New Roman"/>
                <w:b/>
                <w:bCs/>
              </w:rPr>
              <w:t>The Problem: Low Reach and Accessibility</w:t>
            </w:r>
          </w:p>
          <w:p w14:paraId="6F019179" w14:textId="77777777" w:rsidR="00F40E6D" w:rsidRPr="00F40E6D" w:rsidRDefault="00F40E6D" w:rsidP="00F40E6D">
            <w:pPr>
              <w:pStyle w:val="ListParagraph"/>
              <w:numPr>
                <w:ilvl w:val="0"/>
                <w:numId w:val="61"/>
              </w:numPr>
              <w:rPr>
                <w:rFonts w:ascii="Aptos" w:eastAsia="Times New Roman" w:hAnsi="Aptos" w:cs="Times New Roman"/>
              </w:rPr>
            </w:pPr>
            <w:r w:rsidRPr="00F40E6D">
              <w:rPr>
                <w:rFonts w:ascii="Aptos" w:eastAsia="Times New Roman" w:hAnsi="Aptos" w:cs="Times New Roman"/>
              </w:rPr>
              <w:t>Only 4 in 10 Colorado residents have opted in to receive local emergency alerts.</w:t>
            </w:r>
          </w:p>
          <w:p w14:paraId="2A36C785" w14:textId="77777777" w:rsidR="00F40E6D" w:rsidRPr="00F40E6D" w:rsidRDefault="00F40E6D" w:rsidP="00F40E6D">
            <w:pPr>
              <w:pStyle w:val="ListParagraph"/>
              <w:numPr>
                <w:ilvl w:val="0"/>
                <w:numId w:val="61"/>
              </w:numPr>
              <w:rPr>
                <w:rFonts w:ascii="Aptos" w:eastAsia="Times New Roman" w:hAnsi="Aptos" w:cs="Times New Roman"/>
              </w:rPr>
            </w:pPr>
            <w:r w:rsidRPr="00F40E6D">
              <w:rPr>
                <w:rFonts w:ascii="Aptos" w:eastAsia="Times New Roman" w:hAnsi="Aptos" w:cs="Times New Roman"/>
              </w:rPr>
              <w:t>Many alerts are not translated, formatted for people with vision or hearing loss, or written with complete information.</w:t>
            </w:r>
          </w:p>
          <w:p w14:paraId="1290F6D6" w14:textId="77777777" w:rsidR="00F40E6D" w:rsidRPr="00F40E6D" w:rsidRDefault="00F40E6D" w:rsidP="00F40E6D">
            <w:pPr>
              <w:pStyle w:val="ListParagraph"/>
              <w:numPr>
                <w:ilvl w:val="0"/>
                <w:numId w:val="61"/>
              </w:numPr>
              <w:rPr>
                <w:rFonts w:ascii="Aptos" w:eastAsia="Times New Roman" w:hAnsi="Aptos" w:cs="Times New Roman"/>
              </w:rPr>
            </w:pPr>
            <w:r w:rsidRPr="00F40E6D">
              <w:rPr>
                <w:rFonts w:ascii="Aptos" w:eastAsia="Times New Roman" w:hAnsi="Aptos" w:cs="Times New Roman"/>
              </w:rPr>
              <w:lastRenderedPageBreak/>
              <w:t>Vulnerable populations, such as those with disabilities or limited-English proficiency, are at higher risk of missing crucial information during disasters.</w:t>
            </w:r>
          </w:p>
          <w:p w14:paraId="5E5A2816" w14:textId="77777777" w:rsidR="00F40E6D" w:rsidRPr="00F40E6D" w:rsidRDefault="00F40E6D" w:rsidP="00F40E6D">
            <w:pPr>
              <w:pStyle w:val="ListParagraph"/>
              <w:numPr>
                <w:ilvl w:val="0"/>
                <w:numId w:val="61"/>
              </w:numPr>
              <w:rPr>
                <w:rFonts w:ascii="Aptos" w:eastAsia="Times New Roman" w:hAnsi="Aptos" w:cs="Times New Roman"/>
              </w:rPr>
            </w:pPr>
            <w:r w:rsidRPr="00F40E6D">
              <w:rPr>
                <w:rFonts w:ascii="Aptos" w:eastAsia="Times New Roman" w:hAnsi="Aptos" w:cs="Times New Roman"/>
              </w:rPr>
              <w:t>Issues with delayed, inconsistent, and English-only alerts were highlighted by the 2020 Grizzly Creek Fire and 2021 Marshall Fire.</w:t>
            </w:r>
          </w:p>
          <w:p w14:paraId="43C0C49C" w14:textId="77777777" w:rsidR="00F40E6D" w:rsidRPr="00F40E6D" w:rsidRDefault="00F40E6D" w:rsidP="00F40E6D">
            <w:pPr>
              <w:pStyle w:val="ListParagraph"/>
              <w:ind w:left="360"/>
              <w:rPr>
                <w:rFonts w:ascii="Aptos" w:eastAsia="Times New Roman" w:hAnsi="Aptos" w:cs="Times New Roman"/>
                <w:b/>
                <w:bCs/>
              </w:rPr>
            </w:pPr>
            <w:r w:rsidRPr="00F40E6D">
              <w:rPr>
                <w:rFonts w:ascii="Aptos" w:eastAsia="Times New Roman" w:hAnsi="Aptos" w:cs="Times New Roman"/>
                <w:b/>
                <w:bCs/>
              </w:rPr>
              <w:t>System Challenges: A Patchwork Approach</w:t>
            </w:r>
          </w:p>
          <w:p w14:paraId="55436EBC" w14:textId="77777777" w:rsidR="00F40E6D" w:rsidRPr="00F40E6D" w:rsidRDefault="00F40E6D" w:rsidP="00F40E6D">
            <w:pPr>
              <w:pStyle w:val="ListParagraph"/>
              <w:numPr>
                <w:ilvl w:val="0"/>
                <w:numId w:val="62"/>
              </w:numPr>
              <w:rPr>
                <w:rFonts w:ascii="Aptos" w:eastAsia="Times New Roman" w:hAnsi="Aptos" w:cs="Times New Roman"/>
              </w:rPr>
            </w:pPr>
            <w:r w:rsidRPr="00F40E6D">
              <w:rPr>
                <w:rFonts w:ascii="Aptos" w:eastAsia="Times New Roman" w:hAnsi="Aptos" w:cs="Times New Roman"/>
              </w:rPr>
              <w:t>Colorado lacks a uniform, statewide alert system; local areas choose their own.</w:t>
            </w:r>
          </w:p>
          <w:p w14:paraId="16FC08E0" w14:textId="77777777" w:rsidR="00F40E6D" w:rsidRPr="00F40E6D" w:rsidRDefault="00F40E6D" w:rsidP="00F40E6D">
            <w:pPr>
              <w:pStyle w:val="ListParagraph"/>
              <w:numPr>
                <w:ilvl w:val="0"/>
                <w:numId w:val="62"/>
              </w:numPr>
              <w:rPr>
                <w:rFonts w:ascii="Aptos" w:eastAsia="Times New Roman" w:hAnsi="Aptos" w:cs="Times New Roman"/>
              </w:rPr>
            </w:pPr>
            <w:r w:rsidRPr="00F40E6D">
              <w:rPr>
                <w:rFonts w:ascii="Aptos" w:eastAsia="Times New Roman" w:hAnsi="Aptos" w:cs="Times New Roman"/>
                <w:b/>
                <w:bCs/>
              </w:rPr>
              <w:t>Opt-in systems:</w:t>
            </w:r>
            <w:r w:rsidRPr="00F40E6D">
              <w:rPr>
                <w:rFonts w:ascii="Aptos" w:eastAsia="Times New Roman" w:hAnsi="Aptos" w:cs="Times New Roman"/>
              </w:rPr>
              <w:t xml:space="preserve"> Require individuals to sign up, which is a barrier for many, especially vulnerable groups. Neighboring counties often use different systems.</w:t>
            </w:r>
          </w:p>
          <w:p w14:paraId="5DED4666" w14:textId="77777777" w:rsidR="00F40E6D" w:rsidRPr="00F40E6D" w:rsidRDefault="00F40E6D" w:rsidP="00F40E6D">
            <w:pPr>
              <w:pStyle w:val="ListParagraph"/>
              <w:numPr>
                <w:ilvl w:val="0"/>
                <w:numId w:val="62"/>
              </w:numPr>
              <w:rPr>
                <w:rFonts w:ascii="Aptos" w:eastAsia="Times New Roman" w:hAnsi="Aptos" w:cs="Times New Roman"/>
              </w:rPr>
            </w:pPr>
            <w:r w:rsidRPr="00F40E6D">
              <w:rPr>
                <w:rFonts w:ascii="Aptos" w:eastAsia="Times New Roman" w:hAnsi="Aptos" w:cs="Times New Roman"/>
                <w:b/>
                <w:bCs/>
              </w:rPr>
              <w:t>Opt-out systems:</w:t>
            </w:r>
            <w:r w:rsidRPr="00F40E6D">
              <w:rPr>
                <w:rFonts w:ascii="Aptos" w:eastAsia="Times New Roman" w:hAnsi="Aptos" w:cs="Times New Roman"/>
              </w:rPr>
              <w:t xml:space="preserve"> (e.g., Wireless Emergency Alerts - WEAs) are broadcast to all cellphones in a specific area by default.</w:t>
            </w:r>
          </w:p>
          <w:p w14:paraId="72B2ACC4" w14:textId="77777777" w:rsidR="00F40E6D" w:rsidRPr="00F40E6D" w:rsidRDefault="00F40E6D" w:rsidP="00F40E6D">
            <w:pPr>
              <w:pStyle w:val="ListParagraph"/>
              <w:numPr>
                <w:ilvl w:val="0"/>
                <w:numId w:val="62"/>
              </w:numPr>
              <w:rPr>
                <w:rFonts w:ascii="Aptos" w:eastAsia="Times New Roman" w:hAnsi="Aptos" w:cs="Times New Roman"/>
              </w:rPr>
            </w:pPr>
            <w:r w:rsidRPr="00F40E6D">
              <w:rPr>
                <w:rFonts w:ascii="Aptos" w:eastAsia="Times New Roman" w:hAnsi="Aptos" w:cs="Times New Roman"/>
              </w:rPr>
              <w:t>The lack of a national standard for these systems leads to inconsistencies.</w:t>
            </w:r>
          </w:p>
          <w:p w14:paraId="4B9AC2C1" w14:textId="77777777" w:rsidR="00F40E6D" w:rsidRPr="00F40E6D" w:rsidRDefault="00F40E6D" w:rsidP="00F40E6D">
            <w:pPr>
              <w:pStyle w:val="ListParagraph"/>
              <w:ind w:left="360"/>
              <w:rPr>
                <w:rFonts w:ascii="Aptos" w:eastAsia="Times New Roman" w:hAnsi="Aptos" w:cs="Times New Roman"/>
                <w:b/>
                <w:bCs/>
              </w:rPr>
            </w:pPr>
            <w:r w:rsidRPr="00F40E6D">
              <w:rPr>
                <w:rFonts w:ascii="Aptos" w:eastAsia="Times New Roman" w:hAnsi="Aptos" w:cs="Times New Roman"/>
                <w:b/>
                <w:bCs/>
              </w:rPr>
              <w:t>Barriers for Authorities: Lack of Resources</w:t>
            </w:r>
          </w:p>
          <w:p w14:paraId="0B2E4128" w14:textId="77777777" w:rsidR="00F40E6D" w:rsidRPr="00F40E6D" w:rsidRDefault="00F40E6D" w:rsidP="00F40E6D">
            <w:pPr>
              <w:pStyle w:val="ListParagraph"/>
              <w:numPr>
                <w:ilvl w:val="0"/>
                <w:numId w:val="63"/>
              </w:numPr>
              <w:rPr>
                <w:rFonts w:ascii="Aptos" w:eastAsia="Times New Roman" w:hAnsi="Aptos" w:cs="Times New Roman"/>
              </w:rPr>
            </w:pPr>
            <w:r w:rsidRPr="00F40E6D">
              <w:rPr>
                <w:rFonts w:ascii="Aptos" w:eastAsia="Times New Roman" w:hAnsi="Aptos" w:cs="Times New Roman"/>
              </w:rPr>
              <w:t>Local authorities face significant constraints in time, staff, funding, and training.</w:t>
            </w:r>
          </w:p>
          <w:p w14:paraId="0886433F" w14:textId="77777777" w:rsidR="00F40E6D" w:rsidRPr="00F40E6D" w:rsidRDefault="00F40E6D" w:rsidP="00F40E6D">
            <w:pPr>
              <w:pStyle w:val="ListParagraph"/>
              <w:numPr>
                <w:ilvl w:val="0"/>
                <w:numId w:val="63"/>
              </w:numPr>
              <w:rPr>
                <w:rFonts w:ascii="Aptos" w:eastAsia="Times New Roman" w:hAnsi="Aptos" w:cs="Times New Roman"/>
              </w:rPr>
            </w:pPr>
            <w:proofErr w:type="gramStart"/>
            <w:r w:rsidRPr="00F40E6D">
              <w:rPr>
                <w:rFonts w:ascii="Aptos" w:eastAsia="Times New Roman" w:hAnsi="Aptos" w:cs="Times New Roman"/>
              </w:rPr>
              <w:t>64%</w:t>
            </w:r>
            <w:proofErr w:type="gramEnd"/>
            <w:r w:rsidRPr="00F40E6D">
              <w:rPr>
                <w:rFonts w:ascii="Aptos" w:eastAsia="Times New Roman" w:hAnsi="Aptos" w:cs="Times New Roman"/>
              </w:rPr>
              <w:t xml:space="preserve"> of surveyed authorities reported lacking funds to make alerts more inclusive.</w:t>
            </w:r>
          </w:p>
          <w:p w14:paraId="21CE85B4" w14:textId="77777777" w:rsidR="00F40E6D" w:rsidRPr="00F40E6D" w:rsidRDefault="00F40E6D" w:rsidP="00F40E6D">
            <w:pPr>
              <w:pStyle w:val="ListParagraph"/>
              <w:numPr>
                <w:ilvl w:val="0"/>
                <w:numId w:val="63"/>
              </w:numPr>
              <w:rPr>
                <w:rFonts w:ascii="Aptos" w:eastAsia="Times New Roman" w:hAnsi="Aptos" w:cs="Times New Roman"/>
              </w:rPr>
            </w:pPr>
            <w:r w:rsidRPr="00F40E6D">
              <w:rPr>
                <w:rFonts w:ascii="Aptos" w:eastAsia="Times New Roman" w:hAnsi="Aptos" w:cs="Times New Roman"/>
              </w:rPr>
              <w:t>More than one-third did not know their systems' capabilities for providing alerts in other languages or accessible formats.</w:t>
            </w:r>
          </w:p>
          <w:p w14:paraId="0AEC1E9D" w14:textId="77777777" w:rsidR="00F40E6D" w:rsidRPr="00F40E6D" w:rsidRDefault="00F40E6D" w:rsidP="00F40E6D">
            <w:pPr>
              <w:pStyle w:val="ListParagraph"/>
              <w:numPr>
                <w:ilvl w:val="0"/>
                <w:numId w:val="63"/>
              </w:numPr>
              <w:rPr>
                <w:rFonts w:ascii="Aptos" w:eastAsia="Times New Roman" w:hAnsi="Aptos" w:cs="Times New Roman"/>
              </w:rPr>
            </w:pPr>
            <w:r w:rsidRPr="00F40E6D">
              <w:rPr>
                <w:rFonts w:ascii="Aptos" w:eastAsia="Times New Roman" w:hAnsi="Aptos" w:cs="Times New Roman"/>
              </w:rPr>
              <w:t>Alerts are often incomplete; a study found fewer than 10% of national WEAs from 2012-2022 were complete (lacking full information on source, hazard, location, and time).</w:t>
            </w:r>
          </w:p>
          <w:p w14:paraId="1F5F26CF" w14:textId="77777777" w:rsidR="00F40E6D" w:rsidRPr="00F40E6D" w:rsidRDefault="00F40E6D" w:rsidP="00F40E6D">
            <w:pPr>
              <w:pStyle w:val="ListParagraph"/>
              <w:ind w:left="360"/>
              <w:rPr>
                <w:rFonts w:ascii="Aptos" w:eastAsia="Times New Roman" w:hAnsi="Aptos" w:cs="Times New Roman"/>
                <w:b/>
                <w:bCs/>
              </w:rPr>
            </w:pPr>
            <w:r w:rsidRPr="00F40E6D">
              <w:rPr>
                <w:rFonts w:ascii="Aptos" w:eastAsia="Times New Roman" w:hAnsi="Aptos" w:cs="Times New Roman"/>
                <w:b/>
                <w:bCs/>
              </w:rPr>
              <w:t>Inherent System Flaws</w:t>
            </w:r>
          </w:p>
          <w:p w14:paraId="20608867" w14:textId="77777777" w:rsidR="00F40E6D" w:rsidRPr="00F40E6D" w:rsidRDefault="00F40E6D" w:rsidP="00F40E6D">
            <w:pPr>
              <w:pStyle w:val="ListParagraph"/>
              <w:numPr>
                <w:ilvl w:val="0"/>
                <w:numId w:val="64"/>
              </w:numPr>
              <w:rPr>
                <w:rFonts w:ascii="Aptos" w:eastAsia="Times New Roman" w:hAnsi="Aptos" w:cs="Times New Roman"/>
              </w:rPr>
            </w:pPr>
            <w:r w:rsidRPr="00F40E6D">
              <w:rPr>
                <w:rFonts w:ascii="Aptos" w:eastAsia="Times New Roman" w:hAnsi="Aptos" w:cs="Times New Roman"/>
              </w:rPr>
              <w:t>Alert systems were not originally designed with accessibility in mind (e.g., no video/image options).</w:t>
            </w:r>
          </w:p>
          <w:p w14:paraId="325D898C" w14:textId="77777777" w:rsidR="00F40E6D" w:rsidRPr="00F40E6D" w:rsidRDefault="00F40E6D" w:rsidP="00F40E6D">
            <w:pPr>
              <w:pStyle w:val="ListParagraph"/>
              <w:numPr>
                <w:ilvl w:val="0"/>
                <w:numId w:val="64"/>
              </w:numPr>
              <w:rPr>
                <w:rFonts w:ascii="Aptos" w:eastAsia="Times New Roman" w:hAnsi="Aptos" w:cs="Times New Roman"/>
              </w:rPr>
            </w:pPr>
            <w:r w:rsidRPr="00F40E6D">
              <w:rPr>
                <w:rFonts w:ascii="Aptos" w:eastAsia="Times New Roman" w:hAnsi="Aptos" w:cs="Times New Roman"/>
              </w:rPr>
              <w:t>The WEA system is limited to English and Spanish, and it cannot include special characters like accents or tildes.</w:t>
            </w:r>
          </w:p>
          <w:p w14:paraId="49728731" w14:textId="77777777" w:rsidR="00F40E6D" w:rsidRPr="00F40E6D" w:rsidRDefault="00F40E6D" w:rsidP="00F40E6D">
            <w:pPr>
              <w:pStyle w:val="ListParagraph"/>
              <w:numPr>
                <w:ilvl w:val="0"/>
                <w:numId w:val="64"/>
              </w:numPr>
              <w:rPr>
                <w:rFonts w:ascii="Aptos" w:eastAsia="Times New Roman" w:hAnsi="Aptos" w:cs="Times New Roman"/>
              </w:rPr>
            </w:pPr>
            <w:r w:rsidRPr="00F40E6D">
              <w:rPr>
                <w:rFonts w:ascii="Aptos" w:eastAsia="Times New Roman" w:hAnsi="Aptos" w:cs="Times New Roman"/>
              </w:rPr>
              <w:t>This is a significant gap, as over 230,000 Coloradans have difficulty comprehending English.</w:t>
            </w:r>
          </w:p>
          <w:p w14:paraId="49B939A4" w14:textId="77777777" w:rsidR="00F40E6D" w:rsidRPr="00F40E6D" w:rsidRDefault="00F40E6D" w:rsidP="00F40E6D">
            <w:pPr>
              <w:pStyle w:val="ListParagraph"/>
              <w:ind w:left="360"/>
              <w:rPr>
                <w:rFonts w:ascii="Aptos" w:eastAsia="Times New Roman" w:hAnsi="Aptos" w:cs="Times New Roman"/>
                <w:b/>
                <w:bCs/>
              </w:rPr>
            </w:pPr>
            <w:r w:rsidRPr="00F40E6D">
              <w:rPr>
                <w:rFonts w:ascii="Aptos" w:eastAsia="Times New Roman" w:hAnsi="Aptos" w:cs="Times New Roman"/>
                <w:b/>
                <w:bCs/>
              </w:rPr>
              <w:t>Recommended Solutions</w:t>
            </w:r>
          </w:p>
          <w:p w14:paraId="61E5366C" w14:textId="77777777" w:rsidR="00F40E6D" w:rsidRPr="00F40E6D" w:rsidRDefault="00F40E6D" w:rsidP="00F40E6D">
            <w:pPr>
              <w:pStyle w:val="ListParagraph"/>
              <w:numPr>
                <w:ilvl w:val="0"/>
                <w:numId w:val="65"/>
              </w:numPr>
              <w:rPr>
                <w:rFonts w:ascii="Aptos" w:eastAsia="Times New Roman" w:hAnsi="Aptos" w:cs="Times New Roman"/>
              </w:rPr>
            </w:pPr>
            <w:r w:rsidRPr="00F40E6D">
              <w:rPr>
                <w:rFonts w:ascii="Aptos" w:eastAsia="Times New Roman" w:hAnsi="Aptos" w:cs="Times New Roman"/>
                <w:b/>
                <w:bCs/>
              </w:rPr>
              <w:t>Individuals:</w:t>
            </w:r>
            <w:r w:rsidRPr="00F40E6D">
              <w:rPr>
                <w:rFonts w:ascii="Aptos" w:eastAsia="Times New Roman" w:hAnsi="Aptos" w:cs="Times New Roman"/>
              </w:rPr>
              <w:t xml:space="preserve"> Can learn about and sign up for their local emergency alerts.</w:t>
            </w:r>
          </w:p>
          <w:p w14:paraId="3165B204" w14:textId="77777777" w:rsidR="00F40E6D" w:rsidRPr="00F40E6D" w:rsidRDefault="00F40E6D" w:rsidP="00F40E6D">
            <w:pPr>
              <w:pStyle w:val="ListParagraph"/>
              <w:numPr>
                <w:ilvl w:val="0"/>
                <w:numId w:val="65"/>
              </w:numPr>
              <w:rPr>
                <w:rFonts w:ascii="Aptos" w:eastAsia="Times New Roman" w:hAnsi="Aptos" w:cs="Times New Roman"/>
              </w:rPr>
            </w:pPr>
            <w:r w:rsidRPr="00F40E6D">
              <w:rPr>
                <w:rFonts w:ascii="Aptos" w:eastAsia="Times New Roman" w:hAnsi="Aptos" w:cs="Times New Roman"/>
                <w:b/>
                <w:bCs/>
              </w:rPr>
              <w:t>Government (Federal &amp; Local):</w:t>
            </w:r>
            <w:r w:rsidRPr="00F40E6D">
              <w:rPr>
                <w:rFonts w:ascii="Aptos" w:eastAsia="Times New Roman" w:hAnsi="Aptos" w:cs="Times New Roman"/>
              </w:rPr>
              <w:t xml:space="preserve"> Can allocate funds to update and standardize </w:t>
            </w:r>
            <w:proofErr w:type="gramStart"/>
            <w:r w:rsidRPr="00F40E6D">
              <w:rPr>
                <w:rFonts w:ascii="Aptos" w:eastAsia="Times New Roman" w:hAnsi="Aptos" w:cs="Times New Roman"/>
              </w:rPr>
              <w:t>systems, and</w:t>
            </w:r>
            <w:proofErr w:type="gramEnd"/>
            <w:r w:rsidRPr="00F40E6D">
              <w:rPr>
                <w:rFonts w:ascii="Aptos" w:eastAsia="Times New Roman" w:hAnsi="Aptos" w:cs="Times New Roman"/>
              </w:rPr>
              <w:t xml:space="preserve"> implement better training.</w:t>
            </w:r>
          </w:p>
          <w:p w14:paraId="256B02B2" w14:textId="77777777" w:rsidR="00F40E6D" w:rsidRPr="00F40E6D" w:rsidRDefault="00F40E6D" w:rsidP="00F40E6D">
            <w:pPr>
              <w:pStyle w:val="ListParagraph"/>
              <w:numPr>
                <w:ilvl w:val="0"/>
                <w:numId w:val="65"/>
              </w:numPr>
              <w:rPr>
                <w:rFonts w:ascii="Aptos" w:eastAsia="Times New Roman" w:hAnsi="Aptos" w:cs="Times New Roman"/>
              </w:rPr>
            </w:pPr>
            <w:r w:rsidRPr="00F40E6D">
              <w:rPr>
                <w:rFonts w:ascii="Aptos" w:eastAsia="Times New Roman" w:hAnsi="Aptos" w:cs="Times New Roman"/>
                <w:b/>
                <w:bCs/>
              </w:rPr>
              <w:t>Alert Authorities:</w:t>
            </w:r>
            <w:r w:rsidRPr="00F40E6D">
              <w:rPr>
                <w:rFonts w:ascii="Aptos" w:eastAsia="Times New Roman" w:hAnsi="Aptos" w:cs="Times New Roman"/>
              </w:rPr>
              <w:t xml:space="preserve"> Can partner with trusted community organizations to reach diverse populations.</w:t>
            </w:r>
          </w:p>
          <w:p w14:paraId="180C8EE0" w14:textId="4B06C1E3" w:rsidR="00E12EE8" w:rsidRPr="00EB387A" w:rsidRDefault="00F40E6D" w:rsidP="00EB387A">
            <w:pPr>
              <w:pStyle w:val="ListParagraph"/>
              <w:numPr>
                <w:ilvl w:val="0"/>
                <w:numId w:val="65"/>
              </w:numPr>
              <w:rPr>
                <w:rFonts w:ascii="Aptos" w:eastAsia="Times New Roman" w:hAnsi="Aptos" w:cs="Times New Roman"/>
              </w:rPr>
            </w:pPr>
            <w:r w:rsidRPr="00F40E6D">
              <w:rPr>
                <w:rFonts w:ascii="Aptos" w:eastAsia="Times New Roman" w:hAnsi="Aptos" w:cs="Times New Roman"/>
                <w:b/>
                <w:bCs/>
              </w:rPr>
              <w:t>Researchers:</w:t>
            </w:r>
            <w:r w:rsidRPr="00F40E6D">
              <w:rPr>
                <w:rFonts w:ascii="Aptos" w:eastAsia="Times New Roman" w:hAnsi="Aptos" w:cs="Times New Roman"/>
              </w:rPr>
              <w:t xml:space="preserve"> Can help identify how to </w:t>
            </w:r>
            <w:proofErr w:type="gramStart"/>
            <w:r w:rsidRPr="00F40E6D">
              <w:rPr>
                <w:rFonts w:ascii="Aptos" w:eastAsia="Times New Roman" w:hAnsi="Aptos" w:cs="Times New Roman"/>
              </w:rPr>
              <w:t>better tailor</w:t>
            </w:r>
            <w:proofErr w:type="gramEnd"/>
            <w:r w:rsidRPr="00F40E6D">
              <w:rPr>
                <w:rFonts w:ascii="Aptos" w:eastAsia="Times New Roman" w:hAnsi="Aptos" w:cs="Times New Roman"/>
              </w:rPr>
              <w:t xml:space="preserve"> systems to specific community needs.</w:t>
            </w:r>
          </w:p>
        </w:tc>
      </w:tr>
      <w:tr w:rsidR="002F7BDD" w:rsidRPr="00783903" w14:paraId="46042C2C" w14:textId="77777777" w:rsidTr="00467E18">
        <w:trPr>
          <w:gridAfter w:val="1"/>
          <w:wAfter w:w="298" w:type="dxa"/>
          <w:trHeight w:val="386"/>
        </w:trPr>
        <w:tc>
          <w:tcPr>
            <w:tcW w:w="2903" w:type="dxa"/>
            <w:gridSpan w:val="2"/>
          </w:tcPr>
          <w:p w14:paraId="7077806A" w14:textId="2CAF5CD7" w:rsidR="002F7BDD" w:rsidRDefault="002F7BDD" w:rsidP="005600C8">
            <w:pPr>
              <w:rPr>
                <w:rFonts w:ascii="Aptos" w:hAnsi="Aptos"/>
                <w:b/>
                <w:bCs/>
              </w:rPr>
            </w:pPr>
            <w:r>
              <w:rPr>
                <w:rFonts w:ascii="Aptos" w:hAnsi="Aptos"/>
                <w:b/>
                <w:bCs/>
              </w:rPr>
              <w:lastRenderedPageBreak/>
              <w:t>Public Sessions</w:t>
            </w:r>
          </w:p>
        </w:tc>
        <w:tc>
          <w:tcPr>
            <w:tcW w:w="7622" w:type="dxa"/>
            <w:gridSpan w:val="4"/>
          </w:tcPr>
          <w:p w14:paraId="2D81B22A" w14:textId="7115A566" w:rsidR="003D2AF3" w:rsidRDefault="00EE694A" w:rsidP="00C731D8">
            <w:pPr>
              <w:pStyle w:val="ListParagraph"/>
              <w:numPr>
                <w:ilvl w:val="0"/>
                <w:numId w:val="60"/>
              </w:numPr>
              <w:ind w:left="360"/>
              <w:rPr>
                <w:rFonts w:ascii="Aptos" w:eastAsia="Times New Roman" w:hAnsi="Aptos" w:cs="Times New Roman"/>
                <w:b/>
                <w:bCs/>
              </w:rPr>
            </w:pPr>
            <w:r w:rsidRPr="00EE694A">
              <w:rPr>
                <w:rFonts w:ascii="Aptos" w:eastAsia="Times New Roman" w:hAnsi="Aptos" w:cs="Times New Roman"/>
                <w:b/>
                <w:bCs/>
              </w:rPr>
              <w:t>Massachusetts Commission for the Blind</w:t>
            </w:r>
          </w:p>
          <w:p w14:paraId="06C66A85" w14:textId="7621E26B" w:rsidR="00EE694A" w:rsidRDefault="006D12AA" w:rsidP="00EE694A">
            <w:pPr>
              <w:pStyle w:val="ListParagraph"/>
              <w:ind w:left="360"/>
              <w:rPr>
                <w:rFonts w:ascii="Aptos" w:eastAsia="Times New Roman" w:hAnsi="Aptos" w:cs="Times New Roman"/>
              </w:rPr>
            </w:pPr>
            <w:r>
              <w:rPr>
                <w:rFonts w:ascii="Aptos" w:eastAsia="Times New Roman" w:hAnsi="Aptos" w:cs="Times New Roman"/>
              </w:rPr>
              <w:t>Tuesday,  September 23, 2025, 9:00 a.m.</w:t>
            </w:r>
          </w:p>
          <w:p w14:paraId="0B7AC36E" w14:textId="79D9A09E" w:rsidR="00A15687" w:rsidRDefault="006D12AA" w:rsidP="00A15687">
            <w:pPr>
              <w:pStyle w:val="ListParagraph"/>
              <w:ind w:left="360"/>
              <w:rPr>
                <w:i/>
                <w:iCs/>
              </w:rPr>
            </w:pPr>
            <w:hyperlink r:id="rId161" w:history="1">
              <w:r w:rsidRPr="005E2D0D">
                <w:rPr>
                  <w:rStyle w:val="Hyperlink"/>
                  <w:i/>
                  <w:iCs/>
                </w:rPr>
                <w:t>P</w:t>
              </w:r>
              <w:r w:rsidR="00EE694A" w:rsidRPr="005E2D0D">
                <w:rPr>
                  <w:rStyle w:val="Hyperlink"/>
                  <w:i/>
                  <w:iCs/>
                </w:rPr>
                <w:t>ublic hearing</w:t>
              </w:r>
            </w:hyperlink>
          </w:p>
          <w:p w14:paraId="23DA1BBB" w14:textId="77777777" w:rsidR="00A15687" w:rsidRDefault="00A15687" w:rsidP="00A15687">
            <w:pPr>
              <w:pStyle w:val="ListParagraph"/>
              <w:ind w:left="360"/>
            </w:pPr>
            <w:r>
              <w:rPr>
                <w:i/>
                <w:iCs/>
              </w:rPr>
              <w:t>P</w:t>
            </w:r>
            <w:r w:rsidR="00EE694A" w:rsidRPr="00EE694A">
              <w:t xml:space="preserve">roposed Comprehensive Annual Independent Living Social Services Plan. The plan would be in effect from Oct. 1, </w:t>
            </w:r>
            <w:proofErr w:type="gramStart"/>
            <w:r w:rsidR="00EE694A" w:rsidRPr="00EE694A">
              <w:t>2025</w:t>
            </w:r>
            <w:proofErr w:type="gramEnd"/>
            <w:r w:rsidR="00EE694A" w:rsidRPr="00EE694A">
              <w:t xml:space="preserve"> through Sept. 30, 2026.</w:t>
            </w:r>
          </w:p>
          <w:p w14:paraId="50A99012" w14:textId="7FF6940B" w:rsidR="007B0D34" w:rsidRDefault="007B0D34" w:rsidP="00A15687">
            <w:pPr>
              <w:pStyle w:val="ListParagraph"/>
              <w:ind w:left="360"/>
            </w:pPr>
            <w:hyperlink r:id="rId162" w:history="1">
              <w:proofErr w:type="gramStart"/>
              <w:r w:rsidRPr="007B0D34">
                <w:rPr>
                  <w:rStyle w:val="Hyperlink"/>
                </w:rPr>
                <w:t>Review</w:t>
              </w:r>
              <w:proofErr w:type="gramEnd"/>
              <w:r w:rsidRPr="007B0D34">
                <w:rPr>
                  <w:rStyle w:val="Hyperlink"/>
                </w:rPr>
                <w:t xml:space="preserve"> a copy of the report</w:t>
              </w:r>
            </w:hyperlink>
          </w:p>
          <w:p w14:paraId="33866602" w14:textId="76833D78" w:rsidR="00EE694A" w:rsidRPr="00A15687" w:rsidRDefault="00EE694A" w:rsidP="00A15687">
            <w:pPr>
              <w:pStyle w:val="ListParagraph"/>
              <w:ind w:left="360"/>
            </w:pPr>
            <w:hyperlink r:id="rId163" w:history="1">
              <w:r w:rsidRPr="00A15687">
                <w:rPr>
                  <w:color w:val="0000FF"/>
                  <w:u w:val="single"/>
                </w:rPr>
                <w:t>Access</w:t>
              </w:r>
            </w:hyperlink>
          </w:p>
        </w:tc>
      </w:tr>
      <w:tr w:rsidR="00AA2DC3" w:rsidRPr="00783903" w14:paraId="3569414B" w14:textId="77777777" w:rsidTr="00467E18">
        <w:trPr>
          <w:gridAfter w:val="1"/>
          <w:wAfter w:w="298" w:type="dxa"/>
        </w:trPr>
        <w:tc>
          <w:tcPr>
            <w:tcW w:w="2903" w:type="dxa"/>
            <w:gridSpan w:val="2"/>
          </w:tcPr>
          <w:p w14:paraId="026D3ACC" w14:textId="485B4D86" w:rsidR="00AA2DC3" w:rsidRPr="00AA2DC3" w:rsidRDefault="00AA2DC3" w:rsidP="005600C8">
            <w:pPr>
              <w:rPr>
                <w:rFonts w:ascii="Aptos" w:hAnsi="Aptos"/>
                <w:b/>
                <w:bCs/>
                <w:i/>
                <w:iCs/>
              </w:rPr>
            </w:pPr>
            <w:r>
              <w:rPr>
                <w:rFonts w:ascii="Aptos" w:hAnsi="Aptos"/>
                <w:b/>
                <w:bCs/>
                <w:i/>
                <w:iCs/>
              </w:rPr>
              <w:lastRenderedPageBreak/>
              <w:t>A Raise for Mom: Campaign to Increase the Personal Needs Allowance (</w:t>
            </w:r>
            <w:r w:rsidR="00061AA1">
              <w:rPr>
                <w:rFonts w:ascii="Aptos" w:hAnsi="Aptos"/>
                <w:b/>
                <w:bCs/>
                <w:i/>
                <w:iCs/>
              </w:rPr>
              <w:t>PNA)</w:t>
            </w:r>
          </w:p>
        </w:tc>
        <w:tc>
          <w:tcPr>
            <w:tcW w:w="7622" w:type="dxa"/>
            <w:gridSpan w:val="4"/>
          </w:tcPr>
          <w:p w14:paraId="29CA39BA" w14:textId="77777777" w:rsidR="00A80A31" w:rsidRPr="00A80A31" w:rsidRDefault="00A80A31" w:rsidP="00A80A31">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For nearly 20 years, the Personal Needs Allowance for Nursing Home and Rest Home residents has been stuck at $72.80 per month. If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w:t>
            </w:r>
            <w:proofErr w:type="gramStart"/>
            <w:r w:rsidR="00A80A31" w:rsidRPr="00A80A31">
              <w:rPr>
                <w:rFonts w:ascii="Aptos" w:hAnsi="Aptos"/>
              </w:rPr>
              <w:t>obligated</w:t>
            </w:r>
            <w:proofErr w:type="gramEnd"/>
            <w:r w:rsidR="00A80A31" w:rsidRPr="00A80A31">
              <w:rPr>
                <w:rFonts w:ascii="Aptos" w:hAnsi="Aptos"/>
              </w:rPr>
              <w:t xml:space="preserve"> to pay almost all their monthly Social Security and other income for their basic care leaving the PNA to cover all other life’s necessities. Amplifying this situation, Massachusetts has the highest cost of living of any state in the continental United States </w:t>
            </w:r>
            <w:r>
              <w:rPr>
                <w:rFonts w:ascii="Aptos" w:hAnsi="Aptos"/>
              </w:rPr>
              <w:t>–</w:t>
            </w:r>
            <w:r w:rsidR="00A80A31" w:rsidRPr="00A80A31">
              <w:rPr>
                <w:rFonts w:ascii="Aptos" w:hAnsi="Aptos"/>
              </w:rPr>
              <w:t xml:space="preserve"> meaning these vulnerable residents can afford less each and every year.</w:t>
            </w:r>
          </w:p>
          <w:p w14:paraId="22E3F5BD" w14:textId="69A37B7B"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Jehlen and Mark Montigny and others; and House Bill 1411 by Representative Thomas Stanley and others. As of the middle of May, twenty-nine legislators (11 senators, </w:t>
            </w:r>
            <w:proofErr w:type="gramStart"/>
            <w:r w:rsidR="00A80A31" w:rsidRPr="00A80A31">
              <w:rPr>
                <w:rFonts w:ascii="Aptos" w:hAnsi="Aptos"/>
              </w:rPr>
              <w:t>16</w:t>
            </w:r>
            <w:proofErr w:type="gramEnd"/>
            <w:r w:rsidR="00A80A31" w:rsidRPr="00A80A31">
              <w:rPr>
                <w:rFonts w:ascii="Aptos" w:hAnsi="Aptos"/>
              </w:rPr>
              <w:t xml:space="preserve"> 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164" w:anchor="/25" w:history="1">
              <w:r w:rsidR="00F654CC" w:rsidRPr="00850502">
                <w:rPr>
                  <w:rStyle w:val="Hyperlink"/>
                  <w:rFonts w:ascii="Aptos" w:hAnsi="Aptos"/>
                </w:rPr>
                <w:t>https://dignityalliancema.org/take-action/#/25</w:t>
              </w:r>
            </w:hyperlink>
            <w:r w:rsidR="00A80A31" w:rsidRPr="00A80A31">
              <w:rPr>
                <w:rFonts w:ascii="Aptos" w:hAnsi="Aptos"/>
              </w:rPr>
              <w:t>. It literally takes less than a minute to deliver the message.</w:t>
            </w:r>
          </w:p>
          <w:p w14:paraId="1E571886" w14:textId="66E5BAA9"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165" w:history="1">
              <w:r w:rsidRPr="000C4732">
                <w:rPr>
                  <w:rStyle w:val="Hyperlink"/>
                  <w:rFonts w:ascii="Aptos" w:hAnsi="Aptos"/>
                </w:rPr>
                <w:t>https://tinyurl.com/ForgetMeNotPNA</w:t>
              </w:r>
            </w:hyperlink>
            <w:r>
              <w:rPr>
                <w:rFonts w:ascii="Aptos" w:hAnsi="Aptos"/>
              </w:rPr>
              <w:t xml:space="preserve"> </w:t>
            </w:r>
            <w:r w:rsidR="00A80A31" w:rsidRPr="00A80A31">
              <w:rPr>
                <w:rFonts w:ascii="Aptos" w:hAnsi="Aptos"/>
              </w:rPr>
              <w:t>or you can email your story to Dignity Alliance MA (</w:t>
            </w:r>
            <w:hyperlink r:id="rId166" w:history="1">
              <w:r w:rsidRPr="000C4732">
                <w:rPr>
                  <w:rStyle w:val="Hyperlink"/>
                  <w:rFonts w:ascii="Aptos" w:hAnsi="Aptos"/>
                </w:rPr>
                <w:t>info@DignityAllianceMA.org</w:t>
              </w:r>
            </w:hyperlink>
            <w:r w:rsidR="00A80A31" w:rsidRPr="00A80A31">
              <w:rPr>
                <w:rFonts w:ascii="Aptos" w:hAnsi="Aptos"/>
              </w:rPr>
              <w:t>), noting at least your first name and town where you live so that we can include your story in the testimony submitted to the Legislature.</w:t>
            </w:r>
          </w:p>
          <w:p w14:paraId="33754873" w14:textId="063E221D" w:rsidR="00AA2DC3" w:rsidRPr="001F5ED2" w:rsidRDefault="00A80A31" w:rsidP="001F5ED2">
            <w:pPr>
              <w:ind w:left="720"/>
              <w:rPr>
                <w:rFonts w:ascii="Aptos" w:hAnsi="Aptos"/>
                <w:i/>
                <w:iCs/>
              </w:rPr>
            </w:pPr>
            <w:r w:rsidRPr="001F5ED2">
              <w:rPr>
                <w:rFonts w:ascii="Aptos" w:hAnsi="Aptos"/>
                <w:i/>
                <w:iCs/>
              </w:rPr>
              <w:t xml:space="preserve">*We selected the Forget-me-not as our symbol to encourage </w:t>
            </w:r>
            <w:r w:rsidR="001F5ED2" w:rsidRPr="001F5ED2">
              <w:rPr>
                <w:rFonts w:ascii="Aptos" w:hAnsi="Aptos"/>
                <w:i/>
                <w:iCs/>
              </w:rPr>
              <w:t xml:space="preserve">legislators </w:t>
            </w:r>
            <w:r w:rsidRPr="001F5ED2">
              <w:rPr>
                <w:rFonts w:ascii="Aptos" w:hAnsi="Aptos"/>
                <w:i/>
                <w:iCs/>
              </w:rPr>
              <w:t>to remember older adults in nursing and rest homes who have gone so long without a raise in the PNA.</w:t>
            </w:r>
          </w:p>
        </w:tc>
      </w:tr>
      <w:tr w:rsidR="005600C8" w:rsidRPr="00783903" w14:paraId="4F14483F" w14:textId="77777777" w:rsidTr="00467E18">
        <w:trPr>
          <w:gridAfter w:val="1"/>
          <w:wAfter w:w="298" w:type="dxa"/>
        </w:trPr>
        <w:tc>
          <w:tcPr>
            <w:tcW w:w="2903" w:type="dxa"/>
            <w:gridSpan w:val="2"/>
          </w:tcPr>
          <w:p w14:paraId="1F4DCAC9" w14:textId="77777777" w:rsidR="005600C8" w:rsidRDefault="005600C8" w:rsidP="005600C8">
            <w:pPr>
              <w:rPr>
                <w:rFonts w:ascii="Aptos" w:hAnsi="Aptos"/>
                <w:b/>
                <w:bCs/>
              </w:rPr>
            </w:pPr>
            <w:r>
              <w:rPr>
                <w:rFonts w:ascii="Aptos" w:hAnsi="Aptos"/>
                <w:b/>
                <w:bCs/>
              </w:rPr>
              <w:t>Books by DignityMA Participants</w:t>
            </w:r>
          </w:p>
          <w:p w14:paraId="5830566F" w14:textId="30BA94BE" w:rsidR="005600C8" w:rsidRDefault="005600C8" w:rsidP="005600C8">
            <w:pPr>
              <w:jc w:val="center"/>
              <w:rPr>
                <w:rFonts w:ascii="Aptos" w:hAnsi="Aptos"/>
                <w:b/>
                <w:bCs/>
              </w:rPr>
            </w:pPr>
            <w:r>
              <w:rPr>
                <w:rFonts w:ascii="Aptos" w:hAnsi="Aptos"/>
                <w:b/>
                <w:bCs/>
                <w:noProof/>
              </w:rPr>
              <w:lastRenderedPageBreak/>
              <w:drawing>
                <wp:inline distT="0" distB="0" distL="0" distR="0" wp14:anchorId="1157D290" wp14:editId="5095F801">
                  <wp:extent cx="914400" cy="1371600"/>
                  <wp:effectExtent l="0" t="0" r="0" b="0"/>
                  <wp:docPr id="415731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7" cstate="print">
                            <a:extLst>
                              <a:ext uri="{28A0092B-C50C-407E-A947-70E740481C1C}">
                                <a14:useLocalDpi xmlns:a14="http://schemas.microsoft.com/office/drawing/2010/main" val="0"/>
                              </a:ext>
                            </a:extLst>
                          </a:blip>
                          <a:srcRect/>
                          <a:stretch>
                            <a:fillRect/>
                          </a:stretch>
                        </pic:blipFill>
                        <pic:spPr bwMode="auto">
                          <a:xfrm>
                            <a:off x="0" y="0"/>
                            <a:ext cx="914400" cy="1371600"/>
                          </a:xfrm>
                          <a:prstGeom prst="rect">
                            <a:avLst/>
                          </a:prstGeom>
                          <a:noFill/>
                        </pic:spPr>
                      </pic:pic>
                    </a:graphicData>
                  </a:graphic>
                </wp:inline>
              </w:drawing>
            </w:r>
          </w:p>
          <w:p w14:paraId="66861333" w14:textId="58BA1C12" w:rsidR="005600C8" w:rsidRPr="00923315" w:rsidRDefault="005600C8" w:rsidP="005600C8">
            <w:pPr>
              <w:rPr>
                <w:rFonts w:ascii="Aptos" w:hAnsi="Aptos"/>
                <w:sz w:val="18"/>
                <w:szCs w:val="18"/>
              </w:rPr>
            </w:pPr>
            <w:r w:rsidRPr="00923315">
              <w:rPr>
                <w:rFonts w:ascii="Aptos" w:hAnsi="Aptos"/>
                <w:sz w:val="18"/>
                <w:szCs w:val="18"/>
              </w:rPr>
              <w:t>About the Author</w:t>
            </w:r>
            <w:r>
              <w:rPr>
                <w:rFonts w:ascii="Aptos" w:hAnsi="Aptos"/>
                <w:sz w:val="18"/>
                <w:szCs w:val="18"/>
              </w:rPr>
              <w:t>:</w:t>
            </w:r>
          </w:p>
          <w:p w14:paraId="3C80122C" w14:textId="03CC705D" w:rsidR="005600C8" w:rsidRPr="003C4127" w:rsidRDefault="005600C8" w:rsidP="005600C8">
            <w:pPr>
              <w:rPr>
                <w:rFonts w:ascii="Aptos" w:hAnsi="Aptos"/>
                <w:sz w:val="18"/>
                <w:szCs w:val="18"/>
              </w:rPr>
            </w:pPr>
            <w:r w:rsidRPr="00B33AC8">
              <w:rPr>
                <w:rFonts w:ascii="Aptos" w:hAnsi="Aptos"/>
                <w:b/>
                <w:bCs/>
                <w:sz w:val="18"/>
                <w:szCs w:val="18"/>
              </w:rPr>
              <w:t>Alex Green</w:t>
            </w:r>
            <w:r w:rsidRPr="00923315">
              <w:rPr>
                <w:rFonts w:ascii="Aptos" w:hAnsi="Aptos"/>
                <w:sz w:val="18"/>
                <w:szCs w:val="18"/>
              </w:rPr>
              <w:t xml:space="preserve">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 </w:t>
            </w:r>
          </w:p>
        </w:tc>
        <w:tc>
          <w:tcPr>
            <w:tcW w:w="7622" w:type="dxa"/>
            <w:gridSpan w:val="4"/>
          </w:tcPr>
          <w:p w14:paraId="6E758265" w14:textId="77777777" w:rsidR="005600C8" w:rsidRDefault="005600C8" w:rsidP="005600C8">
            <w:pPr>
              <w:rPr>
                <w:rFonts w:ascii="Aptos" w:hAnsi="Aptos"/>
                <w:b/>
                <w:bCs/>
              </w:rPr>
            </w:pPr>
            <w:hyperlink r:id="rId168" w:tgtFrame="_blank" w:history="1">
              <w:r w:rsidRPr="009E65DA">
                <w:rPr>
                  <w:rStyle w:val="Hyperlink"/>
                  <w:rFonts w:ascii="Aptos" w:hAnsi="Aptos"/>
                  <w:b/>
                  <w:bCs/>
                  <w:i/>
                  <w:iCs/>
                </w:rPr>
                <w:t>A Perfect Turmoil: Walter E. Fernald and the Struggle to Care for America’s Disabled</w:t>
              </w:r>
            </w:hyperlink>
          </w:p>
          <w:p w14:paraId="1BC2EA2C" w14:textId="1257986E" w:rsidR="005600C8" w:rsidRDefault="005600C8" w:rsidP="005600C8">
            <w:pPr>
              <w:rPr>
                <w:rFonts w:ascii="Aptos" w:hAnsi="Aptos"/>
              </w:rPr>
            </w:pPr>
            <w:r>
              <w:rPr>
                <w:rFonts w:ascii="Aptos" w:hAnsi="Aptos"/>
              </w:rPr>
              <w:t>By Alex Green</w:t>
            </w:r>
          </w:p>
          <w:p w14:paraId="64B68B64" w14:textId="27430C71" w:rsidR="005600C8" w:rsidRPr="00FB01E9" w:rsidRDefault="005600C8" w:rsidP="005600C8">
            <w:pPr>
              <w:ind w:left="720"/>
              <w:rPr>
                <w:rFonts w:ascii="Aptos" w:hAnsi="Aptos"/>
              </w:rPr>
            </w:pPr>
            <w:r w:rsidRPr="00FB01E9">
              <w:rPr>
                <w:rFonts w:ascii="Aptos" w:hAnsi="Aptos"/>
              </w:rPr>
              <w:lastRenderedPageBreak/>
              <w:t>From the moment he became superintendent of the nation’s oldest public school for intellectually and developmentally disabled children in 1887 until his death in 1924, Dr. Walter E. Fernald led a wholesale transformation of our understanding of disabilities in ways that continue to influence our views today. How did the man who designed the first special education class in America, shaped the laws of entire nations, and developed innovative medical treatments for the disabled slip from idealism into the throes of eugenics before emerging as an opponent of mass institutionalization? Based on a decade of research, A Perfect Turmoil is the story of a doctor, educator, and policymaker who was unafraid to reverse course when convinced by the evidence, even if it meant going up against some of the most powerful forces of his time.</w:t>
            </w:r>
          </w:p>
          <w:p w14:paraId="4A0E6175" w14:textId="77777777" w:rsidR="005600C8" w:rsidRPr="00FB01E9" w:rsidRDefault="005600C8" w:rsidP="005600C8">
            <w:pPr>
              <w:ind w:left="720"/>
              <w:rPr>
                <w:rFonts w:ascii="Aptos" w:hAnsi="Aptos"/>
              </w:rPr>
            </w:pPr>
            <w:r w:rsidRPr="00FB01E9">
              <w:rPr>
                <w:rFonts w:ascii="Aptos" w:hAnsi="Aptos"/>
              </w:rPr>
              <w:t>In this landmark work, Alex Green has drawn upon extensive, unexamined archives to unearth the hidden story of one of America’s largely forgotten, but most complex, conflicted, and significant figures.</w:t>
            </w:r>
          </w:p>
          <w:p w14:paraId="1845F6A8" w14:textId="3360D986" w:rsidR="005600C8" w:rsidRPr="00FB01E9" w:rsidRDefault="005600C8" w:rsidP="005600C8">
            <w:pPr>
              <w:ind w:left="720"/>
              <w:rPr>
                <w:rFonts w:ascii="Aptos" w:hAnsi="Aptos"/>
                <w:b/>
                <w:bCs/>
              </w:rPr>
            </w:pPr>
            <w:hyperlink r:id="rId169" w:history="1">
              <w:r w:rsidRPr="0045453F">
                <w:rPr>
                  <w:rStyle w:val="Hyperlink"/>
                  <w:rFonts w:ascii="Aptos" w:hAnsi="Aptos"/>
                  <w:b/>
                  <w:bCs/>
                </w:rPr>
                <w:t>Buy the book here</w:t>
              </w:r>
            </w:hyperlink>
          </w:p>
        </w:tc>
      </w:tr>
      <w:tr w:rsidR="005600C8" w:rsidRPr="00783903" w14:paraId="04565A11" w14:textId="77777777" w:rsidTr="00467E18">
        <w:trPr>
          <w:gridAfter w:val="1"/>
          <w:wAfter w:w="298" w:type="dxa"/>
        </w:trPr>
        <w:tc>
          <w:tcPr>
            <w:tcW w:w="2903" w:type="dxa"/>
            <w:gridSpan w:val="2"/>
          </w:tcPr>
          <w:p w14:paraId="00E0C6C9" w14:textId="77777777" w:rsidR="005600C8" w:rsidRDefault="005600C8" w:rsidP="005600C8">
            <w:pPr>
              <w:rPr>
                <w:rFonts w:ascii="Aptos" w:hAnsi="Aptos"/>
              </w:rPr>
            </w:pPr>
            <w:r w:rsidRPr="003C4127">
              <w:rPr>
                <w:rFonts w:ascii="Aptos" w:hAnsi="Aptos"/>
                <w:b/>
                <w:bCs/>
              </w:rPr>
              <w:lastRenderedPageBreak/>
              <w:t>Books by DignityMA Participants</w:t>
            </w:r>
          </w:p>
          <w:p w14:paraId="2F10F601" w14:textId="7A6D2384" w:rsidR="005600C8" w:rsidRDefault="005600C8" w:rsidP="005600C8">
            <w:pPr>
              <w:jc w:val="center"/>
              <w:rPr>
                <w:rFonts w:ascii="Aptos" w:hAnsi="Aptos"/>
              </w:rPr>
            </w:pPr>
            <w:r>
              <w:rPr>
                <w:rFonts w:ascii="Aptos" w:hAnsi="Aptos"/>
                <w:noProof/>
              </w:rPr>
              <w:drawing>
                <wp:inline distT="0" distB="0" distL="0" distR="0" wp14:anchorId="2C0CF449" wp14:editId="293C05C8">
                  <wp:extent cx="950976" cy="1426464"/>
                  <wp:effectExtent l="0" t="0" r="1905" b="2540"/>
                  <wp:docPr id="7138272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0" cstate="print">
                            <a:extLst>
                              <a:ext uri="{28A0092B-C50C-407E-A947-70E740481C1C}">
                                <a14:useLocalDpi xmlns:a14="http://schemas.microsoft.com/office/drawing/2010/main" val="0"/>
                              </a:ext>
                            </a:extLst>
                          </a:blip>
                          <a:srcRect/>
                          <a:stretch>
                            <a:fillRect/>
                          </a:stretch>
                        </pic:blipFill>
                        <pic:spPr bwMode="auto">
                          <a:xfrm>
                            <a:off x="0" y="0"/>
                            <a:ext cx="950976" cy="1426464"/>
                          </a:xfrm>
                          <a:prstGeom prst="rect">
                            <a:avLst/>
                          </a:prstGeom>
                          <a:noFill/>
                        </pic:spPr>
                      </pic:pic>
                    </a:graphicData>
                  </a:graphic>
                </wp:inline>
              </w:drawing>
            </w:r>
          </w:p>
          <w:p w14:paraId="5F0AB617" w14:textId="332F65B5" w:rsidR="005600C8" w:rsidRPr="00B33AC8" w:rsidRDefault="005600C8" w:rsidP="005600C8">
            <w:pPr>
              <w:rPr>
                <w:rFonts w:ascii="Aptos" w:hAnsi="Aptos"/>
                <w:sz w:val="18"/>
                <w:szCs w:val="18"/>
              </w:rPr>
            </w:pPr>
            <w:r w:rsidRPr="00B33AC8">
              <w:rPr>
                <w:rFonts w:ascii="Aptos" w:hAnsi="Aptos"/>
                <w:sz w:val="18"/>
                <w:szCs w:val="18"/>
              </w:rPr>
              <w:t>About the Author:</w:t>
            </w:r>
          </w:p>
          <w:p w14:paraId="20298D5C" w14:textId="47561BEF" w:rsidR="005600C8" w:rsidRPr="008B5369" w:rsidRDefault="005600C8" w:rsidP="005600C8">
            <w:pPr>
              <w:rPr>
                <w:rFonts w:ascii="Aptos" w:hAnsi="Aptos"/>
                <w:sz w:val="18"/>
                <w:szCs w:val="18"/>
              </w:rPr>
            </w:pPr>
            <w:r w:rsidRPr="00B33AC8">
              <w:rPr>
                <w:rFonts w:ascii="Aptos" w:hAnsi="Aptos"/>
                <w:b/>
                <w:bCs/>
                <w:sz w:val="18"/>
                <w:szCs w:val="18"/>
              </w:rPr>
              <w:t xml:space="preserve">Margaret Morganroth Gullette </w:t>
            </w:r>
            <w:r w:rsidRPr="00B33AC8">
              <w:rPr>
                <w:rFonts w:ascii="Aptos" w:hAnsi="Aptos"/>
                <w:sz w:val="18"/>
                <w:szCs w:val="18"/>
              </w:rPr>
              <w:t xml:space="preserve">is a cultural critic and anti-ageism pioneer whose prize-winning work is foundational in critical age studies. She is the author of several books, including </w:t>
            </w:r>
            <w:r w:rsidRPr="00B33AC8">
              <w:rPr>
                <w:rFonts w:ascii="Aptos" w:hAnsi="Aptos"/>
                <w:i/>
                <w:iCs/>
                <w:sz w:val="18"/>
                <w:szCs w:val="18"/>
              </w:rPr>
              <w:t>Agewise</w:t>
            </w:r>
            <w:r w:rsidRPr="00B33AC8">
              <w:rPr>
                <w:rFonts w:ascii="Aptos" w:hAnsi="Aptos"/>
                <w:sz w:val="18"/>
                <w:szCs w:val="18"/>
              </w:rPr>
              <w:t xml:space="preserve">, </w:t>
            </w:r>
            <w:r w:rsidRPr="00B33AC8">
              <w:rPr>
                <w:rFonts w:ascii="Aptos" w:hAnsi="Aptos"/>
                <w:i/>
                <w:iCs/>
                <w:sz w:val="18"/>
                <w:szCs w:val="18"/>
              </w:rPr>
              <w:t>Aged by Culture</w:t>
            </w:r>
            <w:r w:rsidRPr="00B33AC8">
              <w:rPr>
                <w:rFonts w:ascii="Aptos" w:hAnsi="Aptos"/>
                <w:sz w:val="18"/>
                <w:szCs w:val="18"/>
              </w:rPr>
              <w:t xml:space="preserve">, and </w:t>
            </w:r>
            <w:r w:rsidRPr="00B33AC8">
              <w:rPr>
                <w:rFonts w:ascii="Aptos" w:hAnsi="Aptos"/>
                <w:i/>
                <w:iCs/>
                <w:sz w:val="18"/>
                <w:szCs w:val="18"/>
              </w:rPr>
              <w:t>Ending Ageism, or How Not to Shoot Old People</w:t>
            </w:r>
            <w:r w:rsidRPr="00B33AC8">
              <w:rPr>
                <w:rFonts w:ascii="Aptos" w:hAnsi="Aptos"/>
                <w:sz w:val="18"/>
                <w:szCs w:val="18"/>
              </w:rPr>
              <w:t xml:space="preserve">. Her writing has appeared in publications such as the </w:t>
            </w:r>
            <w:r w:rsidRPr="00B33AC8">
              <w:rPr>
                <w:rFonts w:ascii="Aptos" w:hAnsi="Aptos"/>
                <w:i/>
                <w:iCs/>
                <w:sz w:val="18"/>
                <w:szCs w:val="18"/>
              </w:rPr>
              <w:t>New York Times</w:t>
            </w:r>
            <w:r w:rsidRPr="00B33AC8">
              <w:rPr>
                <w:rFonts w:ascii="Aptos" w:hAnsi="Aptos"/>
                <w:sz w:val="18"/>
                <w:szCs w:val="18"/>
              </w:rPr>
              <w:t xml:space="preserve">, </w:t>
            </w:r>
            <w:r w:rsidRPr="00B33AC8">
              <w:rPr>
                <w:rFonts w:ascii="Aptos" w:hAnsi="Aptos"/>
                <w:i/>
                <w:iCs/>
                <w:sz w:val="18"/>
                <w:szCs w:val="18"/>
              </w:rPr>
              <w:t>Washington Post</w:t>
            </w:r>
            <w:r w:rsidRPr="00B33AC8">
              <w:rPr>
                <w:rFonts w:ascii="Aptos" w:hAnsi="Aptos"/>
                <w:sz w:val="18"/>
                <w:szCs w:val="18"/>
              </w:rPr>
              <w:t xml:space="preserve">, </w:t>
            </w:r>
            <w:r w:rsidRPr="00B33AC8">
              <w:rPr>
                <w:rFonts w:ascii="Aptos" w:hAnsi="Aptos"/>
                <w:i/>
                <w:iCs/>
                <w:sz w:val="18"/>
                <w:szCs w:val="18"/>
              </w:rPr>
              <w:t>Guardian</w:t>
            </w:r>
            <w:r w:rsidRPr="00B33AC8">
              <w:rPr>
                <w:rFonts w:ascii="Aptos" w:hAnsi="Aptos"/>
                <w:sz w:val="18"/>
                <w:szCs w:val="18"/>
              </w:rPr>
              <w:t xml:space="preserve">, </w:t>
            </w:r>
            <w:r w:rsidRPr="00B33AC8">
              <w:rPr>
                <w:rFonts w:ascii="Aptos" w:hAnsi="Aptos"/>
                <w:i/>
                <w:iCs/>
                <w:sz w:val="18"/>
                <w:szCs w:val="18"/>
              </w:rPr>
              <w:t>Atlantic</w:t>
            </w:r>
            <w:r w:rsidRPr="00B33AC8">
              <w:rPr>
                <w:rFonts w:ascii="Aptos" w:hAnsi="Aptos"/>
                <w:sz w:val="18"/>
                <w:szCs w:val="18"/>
              </w:rPr>
              <w:t xml:space="preserve">, </w:t>
            </w:r>
            <w:r w:rsidRPr="00B33AC8">
              <w:rPr>
                <w:rFonts w:ascii="Aptos" w:hAnsi="Aptos"/>
                <w:i/>
                <w:iCs/>
                <w:sz w:val="18"/>
                <w:szCs w:val="18"/>
              </w:rPr>
              <w:t>Nation</w:t>
            </w:r>
            <w:r w:rsidRPr="00B33AC8">
              <w:rPr>
                <w:rFonts w:ascii="Aptos" w:hAnsi="Aptos"/>
                <w:sz w:val="18"/>
                <w:szCs w:val="18"/>
              </w:rPr>
              <w:t>, and the</w:t>
            </w:r>
            <w:r w:rsidRPr="00B33AC8">
              <w:rPr>
                <w:rFonts w:ascii="Aptos" w:hAnsi="Aptos"/>
                <w:i/>
                <w:iCs/>
                <w:sz w:val="18"/>
                <w:szCs w:val="18"/>
              </w:rPr>
              <w:t xml:space="preserve"> Boston Globe</w:t>
            </w:r>
            <w:r w:rsidRPr="00B33AC8">
              <w:rPr>
                <w:rFonts w:ascii="Aptos" w:hAnsi="Aptos"/>
                <w:sz w:val="18"/>
                <w:szCs w:val="18"/>
              </w:rPr>
              <w:t>. She is a resident scholar at the Women’s Studies Research Center, Brandeis, and lives in Newton, Massachusetts</w:t>
            </w:r>
            <w:r>
              <w:rPr>
                <w:rFonts w:ascii="Aptos" w:hAnsi="Aptos"/>
                <w:sz w:val="18"/>
                <w:szCs w:val="18"/>
              </w:rPr>
              <w:t>.</w:t>
            </w:r>
          </w:p>
        </w:tc>
        <w:tc>
          <w:tcPr>
            <w:tcW w:w="7622" w:type="dxa"/>
            <w:gridSpan w:val="4"/>
          </w:tcPr>
          <w:p w14:paraId="176EA1A4" w14:textId="77777777" w:rsidR="005600C8" w:rsidRDefault="005600C8" w:rsidP="005600C8">
            <w:pPr>
              <w:rPr>
                <w:rFonts w:ascii="Aptos" w:hAnsi="Aptos"/>
                <w:b/>
                <w:bCs/>
                <w:i/>
                <w:iCs/>
              </w:rPr>
            </w:pPr>
            <w:hyperlink r:id="rId171" w:history="1">
              <w:r w:rsidRPr="00043747">
                <w:rPr>
                  <w:rStyle w:val="Hyperlink"/>
                  <w:rFonts w:ascii="Aptos" w:hAnsi="Aptos"/>
                  <w:b/>
                  <w:bCs/>
                  <w:i/>
                  <w:iCs/>
                </w:rPr>
                <w:t>American Eldercide: How It Happened, How to Prevent It</w:t>
              </w:r>
            </w:hyperlink>
          </w:p>
          <w:p w14:paraId="29B05D30" w14:textId="77777777" w:rsidR="005600C8" w:rsidRDefault="005600C8" w:rsidP="005600C8">
            <w:pPr>
              <w:rPr>
                <w:rFonts w:ascii="Aptos" w:hAnsi="Aptos"/>
              </w:rPr>
            </w:pPr>
            <w:r>
              <w:rPr>
                <w:rFonts w:ascii="Aptos" w:hAnsi="Aptos"/>
              </w:rPr>
              <w:t xml:space="preserve">By </w:t>
            </w:r>
            <w:hyperlink r:id="rId172" w:history="1">
              <w:r w:rsidRPr="00C22D44">
                <w:rPr>
                  <w:rStyle w:val="Hyperlink"/>
                  <w:rFonts w:ascii="Aptos" w:hAnsi="Aptos"/>
                </w:rPr>
                <w:t>Margaret Morganroth Gullette</w:t>
              </w:r>
            </w:hyperlink>
          </w:p>
          <w:p w14:paraId="1515F62B" w14:textId="77777777" w:rsidR="005600C8" w:rsidRDefault="005600C8" w:rsidP="005600C8">
            <w:pPr>
              <w:ind w:left="720"/>
              <w:rPr>
                <w:rFonts w:ascii="Aptos" w:hAnsi="Aptos"/>
              </w:rPr>
            </w:pPr>
            <w:r w:rsidRPr="00CC2A60">
              <w:rPr>
                <w:rFonts w:ascii="Aptos" w:hAnsi="Aptos"/>
                <w:b/>
                <w:bCs/>
              </w:rPr>
              <w:t xml:space="preserve">A bracing spotlight on the avoidable causes of the COVID-19 Eldercide in the United States. </w:t>
            </w:r>
            <w:r w:rsidRPr="00CC2A60">
              <w:rPr>
                <w:rFonts w:ascii="Aptos" w:hAnsi="Aptos"/>
              </w:rPr>
              <w:br/>
              <w:t>Twenty percent of the Americans who have died of COVID since 2020 have been older and disabled adults residing in nursing homes—even though they make up fewer than one percent of the US population. Something about this catastrophic loss of life in government-monitored facilities has never added up.</w:t>
            </w:r>
            <w:r w:rsidRPr="00CC2A60">
              <w:rPr>
                <w:rFonts w:ascii="Aptos" w:hAnsi="Aptos"/>
              </w:rPr>
              <w:br/>
              <w:t xml:space="preserve">Until now. In </w:t>
            </w:r>
            <w:r w:rsidRPr="00CC2A60">
              <w:rPr>
                <w:rFonts w:ascii="Aptos" w:hAnsi="Aptos"/>
                <w:i/>
                <w:iCs/>
              </w:rPr>
              <w:t>American Eldercide</w:t>
            </w:r>
            <w:r w:rsidRPr="00CC2A60">
              <w:rPr>
                <w:rFonts w:ascii="Aptos" w:hAnsi="Aptos"/>
              </w:rPr>
              <w:t xml:space="preserve">, activist and scholar Margaret Morganroth Gullette investigates this tragic public health crisis with </w:t>
            </w:r>
            <w:proofErr w:type="gramStart"/>
            <w:r w:rsidRPr="00CC2A60">
              <w:rPr>
                <w:rFonts w:ascii="Aptos" w:hAnsi="Aptos"/>
              </w:rPr>
              <w:t>a passionate</w:t>
            </w:r>
            <w:proofErr w:type="gramEnd"/>
            <w:r w:rsidRPr="00CC2A60">
              <w:rPr>
                <w:rFonts w:ascii="Aptos" w:hAnsi="Aptos"/>
              </w:rPr>
              <w:t xml:space="preserve"> voice and razor-sharp </w:t>
            </w:r>
            <w:proofErr w:type="gramStart"/>
            <w:r w:rsidRPr="00CC2A60">
              <w:rPr>
                <w:rFonts w:ascii="Aptos" w:hAnsi="Aptos"/>
              </w:rPr>
              <w:t>attention to detail</w:t>
            </w:r>
            <w:proofErr w:type="gramEnd"/>
            <w:r w:rsidRPr="00CC2A60">
              <w:rPr>
                <w:rFonts w:ascii="Aptos" w:hAnsi="Aptos"/>
              </w:rPr>
              <w:t>, showing us that nothing about it was inevitable. By unpacking the decisions that led to discrimination against nursing home residents, revealing how governments, doctors, and media reinforced ageist or ableist biases, and collecting the previously little-heard voices of the residents who survived, Gullette helps us understand the workings of what she persuasively calls an eldercide.</w:t>
            </w:r>
            <w:r w:rsidRPr="00CC2A60">
              <w:rPr>
                <w:rFonts w:ascii="Aptos" w:hAnsi="Aptos"/>
              </w:rPr>
              <w:br/>
              <w:t xml:space="preserve">Gullette argues that it was our collective indifference, fueled by the heightened ageism of the COVID-19 era, that prematurely killed this vulnerable population. Compounding that deadly indifference is our own panic about aging and a social bias in favor of youth-based decisions about lifesaving care. The compassion this country failed to </w:t>
            </w:r>
            <w:proofErr w:type="gramStart"/>
            <w:r w:rsidRPr="00CC2A60">
              <w:rPr>
                <w:rFonts w:ascii="Aptos" w:hAnsi="Aptos"/>
              </w:rPr>
              <w:t>muster</w:t>
            </w:r>
            <w:proofErr w:type="gramEnd"/>
            <w:r w:rsidRPr="00CC2A60">
              <w:rPr>
                <w:rFonts w:ascii="Aptos" w:hAnsi="Aptos"/>
              </w:rPr>
              <w:t xml:space="preserve"> for the residents of our nursing facilities motivated Gullette to pen an act of remembrance, issuing a call for pro-aging changes in policy and culture that would improve long-term care for everyone. </w:t>
            </w:r>
          </w:p>
          <w:p w14:paraId="7520BF43" w14:textId="2461353C" w:rsidR="005600C8" w:rsidRPr="00C22D44" w:rsidRDefault="005600C8" w:rsidP="005600C8">
            <w:pPr>
              <w:ind w:left="720"/>
              <w:rPr>
                <w:rFonts w:ascii="Aptos" w:hAnsi="Aptos"/>
              </w:rPr>
            </w:pPr>
            <w:hyperlink r:id="rId173" w:history="1">
              <w:r w:rsidRPr="00EC2869">
                <w:rPr>
                  <w:rStyle w:val="Hyperlink"/>
                  <w:rFonts w:ascii="Aptos" w:hAnsi="Aptos"/>
                  <w:b/>
                  <w:bCs/>
                </w:rPr>
                <w:t>Buy the book here</w:t>
              </w:r>
            </w:hyperlink>
            <w:r>
              <w:rPr>
                <w:rFonts w:ascii="Aptos" w:hAnsi="Aptos"/>
                <w:b/>
                <w:bCs/>
              </w:rPr>
              <w:t>.</w:t>
            </w:r>
          </w:p>
        </w:tc>
      </w:tr>
      <w:tr w:rsidR="005600C8" w:rsidRPr="00783903" w14:paraId="3A9E2EF4" w14:textId="77777777" w:rsidTr="00467E18">
        <w:trPr>
          <w:gridAfter w:val="1"/>
          <w:wAfter w:w="298" w:type="dxa"/>
        </w:trPr>
        <w:tc>
          <w:tcPr>
            <w:tcW w:w="2903" w:type="dxa"/>
            <w:gridSpan w:val="2"/>
          </w:tcPr>
          <w:p w14:paraId="6485FF96" w14:textId="77777777" w:rsidR="005600C8" w:rsidRPr="00970D5C" w:rsidRDefault="005600C8" w:rsidP="005600C8">
            <w:pPr>
              <w:rPr>
                <w:rFonts w:ascii="Aptos" w:hAnsi="Aptos"/>
                <w:b/>
                <w:bCs/>
              </w:rPr>
            </w:pPr>
            <w:r w:rsidRPr="00970D5C">
              <w:rPr>
                <w:rFonts w:ascii="Aptos" w:hAnsi="Aptos"/>
                <w:b/>
                <w:bCs/>
              </w:rPr>
              <w:lastRenderedPageBreak/>
              <w:t>Bringing People Home:</w:t>
            </w:r>
          </w:p>
          <w:p w14:paraId="7640A0AF" w14:textId="21802B42" w:rsidR="005600C8" w:rsidRDefault="005600C8" w:rsidP="005600C8">
            <w:pPr>
              <w:rPr>
                <w:rFonts w:ascii="Aptos" w:hAnsi="Aptos"/>
                <w:b/>
                <w:bCs/>
              </w:rPr>
            </w:pPr>
            <w:r w:rsidRPr="00970D5C">
              <w:rPr>
                <w:rFonts w:ascii="Aptos" w:hAnsi="Aptos"/>
                <w:b/>
                <w:bCs/>
              </w:rPr>
              <w:t>The Marsters Settlement</w:t>
            </w:r>
          </w:p>
        </w:tc>
        <w:tc>
          <w:tcPr>
            <w:tcW w:w="7622" w:type="dxa"/>
            <w:gridSpan w:val="4"/>
          </w:tcPr>
          <w:p w14:paraId="12D4ACEB" w14:textId="36FC2F34" w:rsidR="005600C8" w:rsidRDefault="005600C8" w:rsidP="005600C8">
            <w:pPr>
              <w:rPr>
                <w:rFonts w:ascii="Aptos" w:hAnsi="Aptos"/>
              </w:rPr>
            </w:pPr>
            <w:r>
              <w:rPr>
                <w:rFonts w:ascii="Aptos" w:hAnsi="Aptos"/>
              </w:rPr>
              <w:t xml:space="preserve">Webpages: </w:t>
            </w:r>
          </w:p>
          <w:p w14:paraId="245742CC" w14:textId="61F6AC9D" w:rsidR="005600C8" w:rsidRDefault="005600C8" w:rsidP="005600C8">
            <w:pPr>
              <w:rPr>
                <w:rFonts w:ascii="Aptos" w:hAnsi="Aptos"/>
              </w:rPr>
            </w:pPr>
            <w:hyperlink r:id="rId174" w:history="1">
              <w:r w:rsidRPr="009971A9">
                <w:rPr>
                  <w:rStyle w:val="Hyperlink"/>
                  <w:rFonts w:ascii="Aptos" w:hAnsi="Aptos"/>
                </w:rPr>
                <w:t>https://www.centerforpublicrep.org/court_case/marsters-et-al-v-healey-et-al/</w:t>
              </w:r>
            </w:hyperlink>
            <w:r>
              <w:rPr>
                <w:rFonts w:ascii="Aptos" w:hAnsi="Aptos"/>
              </w:rPr>
              <w:t xml:space="preserve"> </w:t>
            </w:r>
          </w:p>
          <w:p w14:paraId="28615F9F" w14:textId="12CFF217" w:rsidR="005600C8" w:rsidRPr="00BC7AA1" w:rsidRDefault="005600C8" w:rsidP="005600C8">
            <w:pPr>
              <w:rPr>
                <w:rFonts w:ascii="Aptos" w:hAnsi="Aptos"/>
              </w:rPr>
            </w:pPr>
            <w:hyperlink r:id="rId175" w:history="1">
              <w:r w:rsidRPr="009971A9">
                <w:rPr>
                  <w:rStyle w:val="Hyperlink"/>
                  <w:rFonts w:ascii="Aptos" w:hAnsi="Aptos"/>
                </w:rPr>
                <w:t>https://marsters.centerforpublicrep.org/</w:t>
              </w:r>
            </w:hyperlink>
            <w:r>
              <w:rPr>
                <w:rFonts w:ascii="Aptos" w:hAnsi="Aptos"/>
              </w:rPr>
              <w:t xml:space="preserve"> </w:t>
            </w:r>
          </w:p>
        </w:tc>
      </w:tr>
      <w:tr w:rsidR="005600C8" w:rsidRPr="00DC5CA0" w14:paraId="6084D1A6" w14:textId="77777777" w:rsidTr="00963E15">
        <w:trPr>
          <w:gridBefore w:val="1"/>
          <w:wBefore w:w="23" w:type="dxa"/>
        </w:trPr>
        <w:tc>
          <w:tcPr>
            <w:tcW w:w="2880" w:type="dxa"/>
          </w:tcPr>
          <w:p w14:paraId="5DA7C153" w14:textId="77777777" w:rsidR="005600C8" w:rsidRDefault="005600C8" w:rsidP="005600C8">
            <w:pPr>
              <w:rPr>
                <w:rFonts w:ascii="Aptos" w:hAnsi="Aptos"/>
                <w:b/>
                <w:bCs/>
                <w:sz w:val="24"/>
                <w:szCs w:val="24"/>
              </w:rPr>
            </w:pPr>
            <w:r>
              <w:rPr>
                <w:rFonts w:ascii="Aptos" w:hAnsi="Aptos"/>
                <w:b/>
                <w:bCs/>
                <w:sz w:val="24"/>
                <w:szCs w:val="24"/>
              </w:rPr>
              <w:t xml:space="preserve">Support Dignity Alliance Massachusetts </w:t>
            </w:r>
          </w:p>
          <w:p w14:paraId="07B06BDE" w14:textId="77777777" w:rsidR="005600C8" w:rsidRDefault="005600C8" w:rsidP="005600C8">
            <w:pPr>
              <w:rPr>
                <w:rFonts w:ascii="Aptos" w:hAnsi="Aptos"/>
                <w:b/>
                <w:bCs/>
                <w:sz w:val="24"/>
                <w:szCs w:val="24"/>
              </w:rPr>
            </w:pPr>
          </w:p>
          <w:p w14:paraId="1626C78B" w14:textId="77777777" w:rsidR="005600C8" w:rsidRPr="008F5A70" w:rsidRDefault="005600C8" w:rsidP="005600C8">
            <w:pPr>
              <w:jc w:val="center"/>
              <w:rPr>
                <w:rFonts w:ascii="Aptos" w:hAnsi="Aptos"/>
                <w:b/>
                <w:bCs/>
                <w:color w:val="4472C4" w:themeColor="accent1"/>
                <w:sz w:val="36"/>
                <w:szCs w:val="36"/>
              </w:rPr>
            </w:pPr>
            <w:r w:rsidRPr="00B46FB2">
              <w:rPr>
                <w:rFonts w:ascii="Aptos" w:hAnsi="Aptos"/>
                <w:b/>
                <w:bCs/>
                <w:color w:val="4472C4" w:themeColor="accent1"/>
                <w:sz w:val="36"/>
                <w:szCs w:val="36"/>
              </w:rPr>
              <w:t xml:space="preserve">Please </w:t>
            </w:r>
            <w:hyperlink r:id="rId176" w:history="1">
              <w:r w:rsidRPr="008F5A70">
                <w:rPr>
                  <w:rStyle w:val="Hyperlink"/>
                  <w:rFonts w:ascii="Aptos" w:hAnsi="Aptos"/>
                  <w:b/>
                  <w:bCs/>
                  <w:color w:val="4472C4" w:themeColor="accent1"/>
                  <w:sz w:val="36"/>
                  <w:szCs w:val="36"/>
                </w:rPr>
                <w:t>Donate!</w:t>
              </w:r>
            </w:hyperlink>
          </w:p>
          <w:p w14:paraId="729A73FE" w14:textId="77777777" w:rsidR="005600C8" w:rsidRPr="00762340" w:rsidRDefault="005600C8" w:rsidP="005600C8">
            <w:pPr>
              <w:rPr>
                <w:rFonts w:ascii="Aptos" w:hAnsi="Aptos"/>
                <w:b/>
                <w:bCs/>
                <w:sz w:val="24"/>
                <w:szCs w:val="24"/>
              </w:rPr>
            </w:pPr>
          </w:p>
        </w:tc>
        <w:tc>
          <w:tcPr>
            <w:tcW w:w="7920" w:type="dxa"/>
            <w:gridSpan w:val="5"/>
          </w:tcPr>
          <w:p w14:paraId="68C1D332" w14:textId="77777777" w:rsidR="005600C8" w:rsidRPr="007030B2" w:rsidRDefault="005600C8" w:rsidP="005600C8">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w:t>
            </w:r>
            <w:proofErr w:type="gramStart"/>
            <w:r w:rsidRPr="007030B2">
              <w:rPr>
                <w:rFonts w:ascii="Aptos" w:hAnsi="Aptos"/>
                <w:sz w:val="24"/>
                <w:szCs w:val="24"/>
              </w:rPr>
              <w:t>a grassroots</w:t>
            </w:r>
            <w:proofErr w:type="gramEnd"/>
            <w:r w:rsidRPr="007030B2">
              <w:rPr>
                <w:rFonts w:ascii="Aptos" w:hAnsi="Aptos"/>
                <w:sz w:val="24"/>
                <w:szCs w:val="24"/>
              </w:rPr>
              <w:t xml:space="preserve">,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5600C8" w:rsidRPr="007030B2" w:rsidRDefault="005600C8" w:rsidP="005600C8">
            <w:pPr>
              <w:spacing w:before="100" w:beforeAutospacing="1" w:after="100" w:afterAutospacing="1"/>
              <w:contextualSpacing/>
              <w:rPr>
                <w:rFonts w:ascii="Aptos" w:hAnsi="Aptos"/>
                <w:sz w:val="24"/>
                <w:szCs w:val="24"/>
              </w:rPr>
            </w:pPr>
          </w:p>
          <w:p w14:paraId="3E5F450D"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website, </w:t>
            </w:r>
            <w:hyperlink r:id="rId177"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5600C8" w:rsidRPr="007030B2" w:rsidRDefault="005600C8" w:rsidP="005600C8">
            <w:pPr>
              <w:spacing w:before="100" w:beforeAutospacing="1" w:after="100" w:afterAutospacing="1"/>
              <w:contextualSpacing/>
              <w:rPr>
                <w:rFonts w:ascii="Aptos" w:hAnsi="Aptos"/>
                <w:sz w:val="24"/>
                <w:szCs w:val="24"/>
              </w:rPr>
            </w:pPr>
          </w:p>
          <w:p w14:paraId="69F64116"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5600C8" w:rsidRPr="00CE6ED4" w:rsidRDefault="005600C8" w:rsidP="005600C8">
            <w:pPr>
              <w:spacing w:before="100" w:beforeAutospacing="1" w:after="100" w:afterAutospacing="1"/>
              <w:contextualSpacing/>
              <w:jc w:val="both"/>
              <w:rPr>
                <w:rFonts w:ascii="Aptos" w:hAnsi="Aptos"/>
                <w:b/>
                <w:bCs/>
                <w:sz w:val="24"/>
                <w:szCs w:val="24"/>
              </w:rPr>
            </w:pPr>
          </w:p>
          <w:p w14:paraId="00A0599B" w14:textId="77777777" w:rsidR="005600C8" w:rsidRPr="00CE6ED4" w:rsidRDefault="005600C8" w:rsidP="005600C8">
            <w:pPr>
              <w:spacing w:before="100" w:beforeAutospacing="1" w:after="100" w:afterAutospacing="1"/>
              <w:contextualSpacing/>
              <w:jc w:val="both"/>
              <w:rPr>
                <w:rFonts w:ascii="Aptos" w:hAnsi="Aptos"/>
                <w:b/>
                <w:bCs/>
                <w:sz w:val="24"/>
                <w:szCs w:val="24"/>
              </w:rPr>
            </w:pPr>
            <w:hyperlink r:id="rId178" w:history="1">
              <w:r w:rsidRPr="00CE6ED4">
                <w:rPr>
                  <w:rStyle w:val="Hyperlink"/>
                  <w:rFonts w:ascii="Aptos" w:hAnsi="Aptos"/>
                  <w:b/>
                  <w:bCs/>
                  <w:sz w:val="24"/>
                  <w:szCs w:val="24"/>
                </w:rPr>
                <w:t>https://dignityalliancema.org/donate/</w:t>
              </w:r>
            </w:hyperlink>
            <w:r w:rsidRPr="00CE6ED4">
              <w:rPr>
                <w:rFonts w:ascii="Aptos" w:hAnsi="Aptos"/>
                <w:b/>
                <w:bCs/>
                <w:sz w:val="24"/>
                <w:szCs w:val="24"/>
              </w:rPr>
              <w:t xml:space="preserve"> </w:t>
            </w:r>
          </w:p>
          <w:p w14:paraId="2A60D980" w14:textId="120C95B0" w:rsidR="005600C8" w:rsidRPr="005148D4" w:rsidRDefault="005600C8" w:rsidP="005600C8">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5600C8" w:rsidRPr="00DC5CA0" w14:paraId="3E29B3AB" w14:textId="77777777" w:rsidTr="00963E15">
        <w:trPr>
          <w:gridBefore w:val="1"/>
          <w:wBefore w:w="23" w:type="dxa"/>
        </w:trPr>
        <w:tc>
          <w:tcPr>
            <w:tcW w:w="2880" w:type="dxa"/>
          </w:tcPr>
          <w:p w14:paraId="7037E24E" w14:textId="77777777" w:rsidR="005600C8" w:rsidRPr="00762340" w:rsidRDefault="005600C8" w:rsidP="005600C8">
            <w:pPr>
              <w:rPr>
                <w:rFonts w:ascii="Aptos" w:hAnsi="Aptos"/>
                <w:b/>
                <w:bCs/>
                <w:sz w:val="24"/>
                <w:szCs w:val="24"/>
              </w:rPr>
            </w:pPr>
            <w:r w:rsidRPr="00762340">
              <w:rPr>
                <w:rFonts w:ascii="Aptos" w:hAnsi="Aptos"/>
                <w:b/>
                <w:bCs/>
                <w:sz w:val="24"/>
                <w:szCs w:val="24"/>
              </w:rPr>
              <w:t>Dignity Alliance Massachusetts Legislative Endorsements</w:t>
            </w:r>
          </w:p>
          <w:p w14:paraId="2AF1BCC1" w14:textId="77777777" w:rsidR="005600C8" w:rsidRPr="00762340" w:rsidRDefault="005600C8" w:rsidP="005600C8">
            <w:pPr>
              <w:rPr>
                <w:rFonts w:ascii="Aptos" w:hAnsi="Aptos"/>
                <w:b/>
                <w:bCs/>
                <w:sz w:val="24"/>
                <w:szCs w:val="24"/>
              </w:rPr>
            </w:pPr>
          </w:p>
        </w:tc>
        <w:tc>
          <w:tcPr>
            <w:tcW w:w="7920" w:type="dxa"/>
            <w:gridSpan w:val="5"/>
          </w:tcPr>
          <w:p w14:paraId="16E2F9AE" w14:textId="77777777"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5600C8" w:rsidRPr="005148D4" w:rsidRDefault="005600C8" w:rsidP="005600C8">
            <w:pPr>
              <w:pStyle w:val="ListParagraph"/>
              <w:spacing w:before="100" w:beforeAutospacing="1" w:after="100" w:afterAutospacing="1"/>
              <w:ind w:left="0"/>
              <w:rPr>
                <w:rFonts w:ascii="Aptos" w:hAnsi="Aptos"/>
                <w:bCs/>
              </w:rPr>
            </w:pPr>
            <w:hyperlink r:id="rId179" w:history="1">
              <w:r w:rsidRPr="005148D4">
                <w:rPr>
                  <w:rStyle w:val="Hyperlink"/>
                  <w:rFonts w:ascii="Aptos" w:hAnsi="Aptos"/>
                  <w:bCs/>
                </w:rPr>
                <w:t>https://tinyurl.com/DignityLegislativeEndorsements</w:t>
              </w:r>
            </w:hyperlink>
            <w:r w:rsidRPr="005148D4">
              <w:rPr>
                <w:rFonts w:ascii="Aptos" w:hAnsi="Aptos"/>
                <w:bCs/>
              </w:rPr>
              <w:t xml:space="preserve"> </w:t>
            </w:r>
          </w:p>
          <w:p w14:paraId="0A4CC4E1" w14:textId="77777777"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 xml:space="preserve">Questions or comments can be directed to Legislative Work Group Chair Richard (Dick) Moore at </w:t>
            </w:r>
            <w:hyperlink r:id="rId180" w:history="1">
              <w:r w:rsidRPr="005148D4">
                <w:rPr>
                  <w:rStyle w:val="Hyperlink"/>
                  <w:rFonts w:ascii="Aptos" w:hAnsi="Aptos"/>
                  <w:bCs/>
                </w:rPr>
                <w:t>rmoore8473@charter.net</w:t>
              </w:r>
            </w:hyperlink>
            <w:r w:rsidRPr="005148D4">
              <w:rPr>
                <w:rFonts w:ascii="Aptos" w:hAnsi="Aptos"/>
                <w:bCs/>
              </w:rPr>
              <w:t xml:space="preserve">. </w:t>
            </w:r>
          </w:p>
        </w:tc>
      </w:tr>
      <w:tr w:rsidR="00D00C95" w:rsidRPr="00C321EF" w14:paraId="100D85B0" w14:textId="77777777" w:rsidTr="008F4397">
        <w:trPr>
          <w:gridBefore w:val="1"/>
          <w:wBefore w:w="23" w:type="dxa"/>
          <w:trHeight w:val="314"/>
        </w:trPr>
        <w:tc>
          <w:tcPr>
            <w:tcW w:w="2880" w:type="dxa"/>
          </w:tcPr>
          <w:p w14:paraId="4BFC9434" w14:textId="7B1BEE47" w:rsidR="00D00C95" w:rsidRPr="00F040B0" w:rsidRDefault="00D00C95" w:rsidP="005600C8">
            <w:pPr>
              <w:rPr>
                <w:rFonts w:ascii="Aptos" w:hAnsi="Aptos"/>
                <w:b/>
                <w:bCs/>
                <w:sz w:val="24"/>
                <w:szCs w:val="24"/>
              </w:rPr>
            </w:pPr>
            <w:r w:rsidRPr="00F040B0">
              <w:rPr>
                <w:rFonts w:ascii="Aptos" w:hAnsi="Aptos"/>
                <w:b/>
                <w:bCs/>
                <w:sz w:val="24"/>
                <w:szCs w:val="24"/>
              </w:rPr>
              <w:t>Websites</w:t>
            </w:r>
          </w:p>
        </w:tc>
        <w:tc>
          <w:tcPr>
            <w:tcW w:w="7920" w:type="dxa"/>
            <w:gridSpan w:val="5"/>
          </w:tcPr>
          <w:p w14:paraId="712A16F6" w14:textId="77777777" w:rsidR="00D00C95" w:rsidRDefault="00F040B0" w:rsidP="00FC0093">
            <w:pPr>
              <w:rPr>
                <w:rFonts w:ascii="Aptos" w:hAnsi="Aptos"/>
                <w:b/>
                <w:bCs/>
                <w:i/>
                <w:iCs/>
                <w:sz w:val="24"/>
                <w:szCs w:val="24"/>
              </w:rPr>
            </w:pPr>
            <w:hyperlink r:id="rId181" w:history="1">
              <w:r w:rsidRPr="00F040B0">
                <w:rPr>
                  <w:rStyle w:val="Hyperlink"/>
                  <w:rFonts w:ascii="Aptos" w:hAnsi="Aptos"/>
                  <w:b/>
                  <w:bCs/>
                  <w:i/>
                  <w:iCs/>
                  <w:sz w:val="24"/>
                  <w:szCs w:val="24"/>
                </w:rPr>
                <w:t>Fact Sheet: Documenting Resident Concerns in Long-Term Care</w:t>
              </w:r>
            </w:hyperlink>
          </w:p>
          <w:p w14:paraId="041CBFED" w14:textId="2C6F6AE3" w:rsidR="000E5A12" w:rsidRDefault="00E71C90" w:rsidP="000E5A12">
            <w:pPr>
              <w:rPr>
                <w:rFonts w:ascii="Aptos" w:hAnsi="Aptos"/>
                <w:sz w:val="24"/>
                <w:szCs w:val="24"/>
              </w:rPr>
            </w:pPr>
            <w:r>
              <w:rPr>
                <w:rFonts w:ascii="Aptos" w:hAnsi="Aptos"/>
                <w:sz w:val="24"/>
                <w:szCs w:val="24"/>
              </w:rPr>
              <w:fldChar w:fldCharType="begin"/>
            </w:r>
            <w:r>
              <w:rPr>
                <w:rFonts w:ascii="Aptos" w:hAnsi="Aptos"/>
                <w:sz w:val="24"/>
                <w:szCs w:val="24"/>
              </w:rPr>
              <w:instrText>HYPERLINK "</w:instrText>
            </w:r>
            <w:r w:rsidRPr="00E71C90">
              <w:rPr>
                <w:rFonts w:ascii="Aptos" w:hAnsi="Aptos"/>
                <w:sz w:val="24"/>
                <w:szCs w:val="24"/>
              </w:rPr>
              <w:instrText>https://theconsumervoice.org/news/fact-sheet-on-documenting-resident-concerns/</w:instrText>
            </w:r>
            <w:r>
              <w:rPr>
                <w:rFonts w:ascii="Aptos" w:hAnsi="Aptos"/>
                <w:sz w:val="24"/>
                <w:szCs w:val="24"/>
              </w:rPr>
              <w:instrText>"</w:instrText>
            </w:r>
            <w:r>
              <w:rPr>
                <w:rFonts w:ascii="Aptos" w:hAnsi="Aptos"/>
                <w:sz w:val="24"/>
                <w:szCs w:val="24"/>
              </w:rPr>
              <w:fldChar w:fldCharType="separate"/>
            </w:r>
            <w:r w:rsidRPr="00176DEA">
              <w:rPr>
                <w:rStyle w:val="Hyperlink"/>
                <w:rFonts w:ascii="Aptos" w:hAnsi="Aptos"/>
                <w:sz w:val="24"/>
                <w:szCs w:val="24"/>
              </w:rPr>
              <w:t>https://theconsumervoice.org/news/fact-sheet-on-documenting-resident-concerns/</w:t>
            </w:r>
            <w:r>
              <w:rPr>
                <w:rFonts w:ascii="Aptos" w:hAnsi="Aptos"/>
                <w:sz w:val="24"/>
                <w:szCs w:val="24"/>
              </w:rPr>
              <w:fldChar w:fldCharType="end"/>
            </w:r>
            <w:r>
              <w:rPr>
                <w:rFonts w:ascii="Aptos" w:hAnsi="Aptos"/>
                <w:sz w:val="24"/>
                <w:szCs w:val="24"/>
              </w:rPr>
              <w:t xml:space="preserve"> </w:t>
            </w:r>
          </w:p>
          <w:p w14:paraId="33CE6536" w14:textId="59AE05AE" w:rsidR="00F040B0" w:rsidRPr="00F040B0" w:rsidRDefault="000E5A12" w:rsidP="000E5A12">
            <w:pPr>
              <w:ind w:left="720"/>
              <w:rPr>
                <w:rFonts w:ascii="Aptos" w:hAnsi="Aptos"/>
                <w:sz w:val="24"/>
                <w:szCs w:val="24"/>
              </w:rPr>
            </w:pPr>
            <w:r w:rsidRPr="000E5A12">
              <w:rPr>
                <w:rFonts w:ascii="Aptos" w:hAnsi="Aptos"/>
                <w:sz w:val="24"/>
                <w:szCs w:val="24"/>
              </w:rPr>
              <w:t>Consumer Voice has created a new fact sheet and accompanying form to help consumers ask the right questions and document key information to advocate for themselves and address their concerns.</w:t>
            </w:r>
          </w:p>
        </w:tc>
      </w:tr>
      <w:tr w:rsidR="005600C8" w:rsidRPr="00C321EF" w14:paraId="3FA49F4B" w14:textId="77777777" w:rsidTr="00963E15">
        <w:trPr>
          <w:gridBefore w:val="1"/>
          <w:wBefore w:w="23" w:type="dxa"/>
        </w:trPr>
        <w:tc>
          <w:tcPr>
            <w:tcW w:w="2880" w:type="dxa"/>
          </w:tcPr>
          <w:p w14:paraId="76069A57" w14:textId="2A4F91CC" w:rsidR="005600C8" w:rsidRPr="00901A95" w:rsidRDefault="005600C8" w:rsidP="005600C8">
            <w:pPr>
              <w:rPr>
                <w:rFonts w:ascii="Aptos" w:hAnsi="Aptos"/>
                <w:b/>
                <w:bCs/>
                <w:sz w:val="24"/>
                <w:szCs w:val="24"/>
              </w:rPr>
            </w:pPr>
            <w:r w:rsidRPr="00832CCF">
              <w:rPr>
                <w:rFonts w:ascii="Aptos" w:hAnsi="Aptos"/>
                <w:b/>
                <w:bCs/>
                <w:sz w:val="24"/>
                <w:szCs w:val="24"/>
              </w:rPr>
              <w:t>Blogs</w:t>
            </w:r>
          </w:p>
        </w:tc>
        <w:tc>
          <w:tcPr>
            <w:tcW w:w="7920" w:type="dxa"/>
            <w:gridSpan w:val="5"/>
          </w:tcPr>
          <w:p w14:paraId="765BED1E" w14:textId="0E9AAB6F" w:rsidR="005600C8" w:rsidRPr="0017313E" w:rsidRDefault="005600C8" w:rsidP="005600C8">
            <w:pPr>
              <w:spacing w:before="100" w:beforeAutospacing="1" w:after="100" w:afterAutospacing="1"/>
              <w:ind w:left="720"/>
              <w:contextualSpacing/>
              <w:rPr>
                <w:rFonts w:ascii="Aptos" w:hAnsi="Aptos"/>
              </w:rPr>
            </w:pPr>
          </w:p>
        </w:tc>
      </w:tr>
      <w:tr w:rsidR="005600C8" w:rsidRPr="00C321EF" w14:paraId="19E85380" w14:textId="77777777" w:rsidTr="00963E15">
        <w:trPr>
          <w:gridBefore w:val="1"/>
          <w:wBefore w:w="23" w:type="dxa"/>
        </w:trPr>
        <w:tc>
          <w:tcPr>
            <w:tcW w:w="2880" w:type="dxa"/>
          </w:tcPr>
          <w:p w14:paraId="30432057" w14:textId="2C47C1B1" w:rsidR="005600C8" w:rsidRPr="00901A95" w:rsidRDefault="005600C8" w:rsidP="005600C8">
            <w:pPr>
              <w:rPr>
                <w:rFonts w:ascii="Aptos" w:hAnsi="Aptos"/>
                <w:b/>
                <w:bCs/>
                <w:sz w:val="24"/>
                <w:szCs w:val="24"/>
              </w:rPr>
            </w:pPr>
            <w:r>
              <w:rPr>
                <w:rFonts w:ascii="Aptos" w:hAnsi="Aptos"/>
                <w:b/>
                <w:bCs/>
                <w:sz w:val="24"/>
                <w:szCs w:val="24"/>
              </w:rPr>
              <w:t>Podcasts</w:t>
            </w:r>
          </w:p>
        </w:tc>
        <w:tc>
          <w:tcPr>
            <w:tcW w:w="7920" w:type="dxa"/>
            <w:gridSpan w:val="5"/>
          </w:tcPr>
          <w:p w14:paraId="1A3C6480" w14:textId="30805108" w:rsidR="005600C8" w:rsidRPr="003B4DC5" w:rsidRDefault="005600C8" w:rsidP="005600C8">
            <w:pPr>
              <w:spacing w:before="100" w:beforeAutospacing="1" w:after="100" w:afterAutospacing="1"/>
              <w:ind w:left="720"/>
              <w:contextualSpacing/>
              <w:rPr>
                <w:rFonts w:ascii="Aptos" w:hAnsi="Aptos"/>
              </w:rPr>
            </w:pPr>
          </w:p>
        </w:tc>
      </w:tr>
      <w:tr w:rsidR="005600C8" w:rsidRPr="00C321EF" w14:paraId="7518F396" w14:textId="77777777" w:rsidTr="00963E15">
        <w:trPr>
          <w:gridBefore w:val="1"/>
          <w:wBefore w:w="23" w:type="dxa"/>
        </w:trPr>
        <w:tc>
          <w:tcPr>
            <w:tcW w:w="2880" w:type="dxa"/>
          </w:tcPr>
          <w:p w14:paraId="307EB96E" w14:textId="6AF60AA9" w:rsidR="005600C8" w:rsidRDefault="005600C8" w:rsidP="005600C8">
            <w:pPr>
              <w:rPr>
                <w:rFonts w:ascii="Aptos" w:hAnsi="Aptos"/>
                <w:b/>
                <w:bCs/>
                <w:sz w:val="24"/>
                <w:szCs w:val="24"/>
              </w:rPr>
            </w:pPr>
            <w:r>
              <w:rPr>
                <w:rFonts w:ascii="Aptos" w:hAnsi="Aptos"/>
                <w:b/>
                <w:bCs/>
                <w:sz w:val="24"/>
                <w:szCs w:val="24"/>
              </w:rPr>
              <w:t>YouTube Channels</w:t>
            </w:r>
          </w:p>
        </w:tc>
        <w:tc>
          <w:tcPr>
            <w:tcW w:w="7920" w:type="dxa"/>
            <w:gridSpan w:val="5"/>
          </w:tcPr>
          <w:p w14:paraId="089C73F3" w14:textId="0B3281B3" w:rsidR="005600C8" w:rsidRPr="003B4DC5" w:rsidRDefault="005600C8" w:rsidP="005600C8">
            <w:pPr>
              <w:spacing w:before="100" w:beforeAutospacing="1" w:after="100" w:afterAutospacing="1"/>
              <w:ind w:left="720"/>
              <w:contextualSpacing/>
              <w:rPr>
                <w:rFonts w:ascii="Aptos" w:hAnsi="Aptos"/>
              </w:rPr>
            </w:pPr>
          </w:p>
        </w:tc>
      </w:tr>
      <w:tr w:rsidR="005600C8" w:rsidRPr="0001587E" w14:paraId="22BE5CD3" w14:textId="77777777" w:rsidTr="00963E15">
        <w:trPr>
          <w:gridBefore w:val="1"/>
          <w:wBefore w:w="23" w:type="dxa"/>
        </w:trPr>
        <w:tc>
          <w:tcPr>
            <w:tcW w:w="2880" w:type="dxa"/>
          </w:tcPr>
          <w:p w14:paraId="5E401861" w14:textId="77777777" w:rsidR="005600C8" w:rsidRPr="005148D4" w:rsidRDefault="005600C8" w:rsidP="005600C8">
            <w:pPr>
              <w:rPr>
                <w:rFonts w:ascii="Aptos" w:hAnsi="Aptos"/>
                <w:sz w:val="24"/>
                <w:szCs w:val="24"/>
              </w:rPr>
            </w:pPr>
            <w:r w:rsidRPr="005148D4">
              <w:rPr>
                <w:rFonts w:ascii="Aptos" w:hAnsi="Aptos"/>
                <w:sz w:val="24"/>
                <w:szCs w:val="24"/>
              </w:rPr>
              <w:lastRenderedPageBreak/>
              <w:t>Previously recommended websites</w:t>
            </w:r>
          </w:p>
          <w:p w14:paraId="5BF42EC8" w14:textId="77777777" w:rsidR="005600C8" w:rsidRPr="005148D4" w:rsidRDefault="005600C8" w:rsidP="005600C8">
            <w:pPr>
              <w:rPr>
                <w:rFonts w:ascii="Aptos" w:hAnsi="Aptos"/>
                <w:sz w:val="24"/>
                <w:szCs w:val="24"/>
              </w:rPr>
            </w:pPr>
          </w:p>
        </w:tc>
        <w:tc>
          <w:tcPr>
            <w:tcW w:w="7920" w:type="dxa"/>
            <w:gridSpan w:val="5"/>
          </w:tcPr>
          <w:p w14:paraId="41B39DED" w14:textId="77777777" w:rsidR="005600C8" w:rsidRPr="005148D4" w:rsidRDefault="005600C8" w:rsidP="005600C8">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82"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5600C8" w14:paraId="1EE27311" w14:textId="77777777" w:rsidTr="00963E15">
        <w:trPr>
          <w:gridBefore w:val="1"/>
          <w:wBefore w:w="23" w:type="dxa"/>
        </w:trPr>
        <w:tc>
          <w:tcPr>
            <w:tcW w:w="2880" w:type="dxa"/>
          </w:tcPr>
          <w:p w14:paraId="7BFBC851" w14:textId="77777777" w:rsidR="005600C8" w:rsidRPr="005148D4" w:rsidRDefault="005600C8" w:rsidP="005600C8">
            <w:pPr>
              <w:rPr>
                <w:rFonts w:ascii="Aptos" w:hAnsi="Aptos"/>
                <w:sz w:val="24"/>
                <w:szCs w:val="24"/>
              </w:rPr>
            </w:pPr>
            <w:r w:rsidRPr="005148D4">
              <w:rPr>
                <w:rFonts w:ascii="Aptos" w:hAnsi="Aptos"/>
                <w:sz w:val="24"/>
                <w:szCs w:val="24"/>
              </w:rPr>
              <w:t>Previously posted funding opportunities</w:t>
            </w:r>
          </w:p>
        </w:tc>
        <w:tc>
          <w:tcPr>
            <w:tcW w:w="7920" w:type="dxa"/>
            <w:gridSpan w:val="5"/>
          </w:tcPr>
          <w:p w14:paraId="0540B813"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83" w:history="1">
              <w:r w:rsidRPr="005148D4">
                <w:rPr>
                  <w:rStyle w:val="Hyperlink"/>
                  <w:rFonts w:ascii="Aptos" w:hAnsi="Aptos"/>
                  <w:bCs/>
                  <w:color w:val="auto"/>
                </w:rPr>
                <w:t>https://dignityalliancema.org/funding-opportunities/</w:t>
              </w:r>
            </w:hyperlink>
            <w:r w:rsidRPr="005148D4">
              <w:rPr>
                <w:rFonts w:ascii="Aptos" w:hAnsi="Aptos"/>
                <w:bCs/>
              </w:rPr>
              <w:t>.</w:t>
            </w:r>
          </w:p>
        </w:tc>
      </w:tr>
      <w:tr w:rsidR="005600C8" w:rsidRPr="00120016" w14:paraId="1D656150" w14:textId="77777777" w:rsidTr="00963E15">
        <w:trPr>
          <w:gridBefore w:val="1"/>
          <w:wBefore w:w="23" w:type="dxa"/>
        </w:trPr>
        <w:tc>
          <w:tcPr>
            <w:tcW w:w="2880" w:type="dxa"/>
          </w:tcPr>
          <w:p w14:paraId="7065158F" w14:textId="77777777" w:rsidR="005600C8" w:rsidRPr="005148D4" w:rsidRDefault="005600C8" w:rsidP="005600C8">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84"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5600C8" w:rsidRPr="00992AF0" w14:paraId="2487D318" w14:textId="77777777" w:rsidTr="00963E15">
        <w:trPr>
          <w:gridBefore w:val="1"/>
          <w:wBefore w:w="23" w:type="dxa"/>
          <w:trHeight w:val="656"/>
        </w:trPr>
        <w:tc>
          <w:tcPr>
            <w:tcW w:w="2880" w:type="dxa"/>
          </w:tcPr>
          <w:p w14:paraId="38E0F322" w14:textId="1DA85BA6" w:rsidR="005600C8" w:rsidRPr="005148D4" w:rsidRDefault="005600C8" w:rsidP="005600C8">
            <w:pPr>
              <w:contextualSpacing/>
              <w:rPr>
                <w:rFonts w:ascii="Aptos" w:hAnsi="Aptos"/>
              </w:rPr>
            </w:pPr>
            <w:r w:rsidRPr="005148D4">
              <w:rPr>
                <w:rFonts w:ascii="Aptos" w:hAnsi="Aptos"/>
              </w:rPr>
              <w:t>Contact information for reporting complaints and concerns</w:t>
            </w:r>
          </w:p>
        </w:tc>
        <w:tc>
          <w:tcPr>
            <w:tcW w:w="2137" w:type="dxa"/>
          </w:tcPr>
          <w:p w14:paraId="1F5F05B3" w14:textId="53061DD1" w:rsidR="005600C8" w:rsidRPr="005148D4" w:rsidRDefault="005600C8" w:rsidP="005600C8">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5600C8" w:rsidRPr="005148D4" w:rsidRDefault="005600C8" w:rsidP="005600C8">
            <w:pPr>
              <w:spacing w:before="100" w:beforeAutospacing="1" w:after="100" w:afterAutospacing="1"/>
              <w:contextualSpacing/>
              <w:rPr>
                <w:rFonts w:ascii="Aptos" w:hAnsi="Aptos"/>
              </w:rPr>
            </w:pPr>
            <w:hyperlink r:id="rId185" w:history="1">
              <w:r w:rsidRPr="005148D4">
                <w:rPr>
                  <w:rStyle w:val="Hyperlink"/>
                  <w:rFonts w:ascii="Aptos" w:hAnsi="Aptos"/>
                </w:rPr>
                <w:t>Department of Public Health</w:t>
              </w:r>
            </w:hyperlink>
          </w:p>
          <w:p w14:paraId="5A4BCF09" w14:textId="421D0692"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 xml:space="preserve">Print and complete the </w:t>
            </w:r>
            <w:hyperlink r:id="rId186" w:history="1">
              <w:r w:rsidRPr="005148D4">
                <w:rPr>
                  <w:rStyle w:val="Hyperlink"/>
                  <w:rFonts w:ascii="Aptos" w:hAnsi="Aptos"/>
                </w:rPr>
                <w:t>Consumer/Resident/Patient Complaint Form</w:t>
              </w:r>
            </w:hyperlink>
          </w:p>
          <w:p w14:paraId="2952643D" w14:textId="77777777"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Or</w:t>
            </w:r>
          </w:p>
          <w:p w14:paraId="18B7A520" w14:textId="3D9073E9"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 xml:space="preserve">Mail </w:t>
            </w:r>
            <w:r w:rsidR="00F45DB4" w:rsidRPr="005148D4">
              <w:rPr>
                <w:rFonts w:ascii="Aptos" w:hAnsi="Aptos"/>
              </w:rPr>
              <w:t>to 67</w:t>
            </w:r>
            <w:r w:rsidRPr="005148D4">
              <w:rPr>
                <w:rFonts w:ascii="Aptos" w:hAnsi="Aptos"/>
              </w:rPr>
              <w:t xml:space="preserve"> Forest Street, Marlborough, MA 01752</w:t>
            </w:r>
          </w:p>
          <w:p w14:paraId="28DC3FC9" w14:textId="4D0AFE43" w:rsidR="005600C8" w:rsidRPr="005148D4" w:rsidRDefault="005600C8" w:rsidP="005600C8">
            <w:pPr>
              <w:spacing w:before="100" w:beforeAutospacing="1" w:after="100" w:afterAutospacing="1"/>
              <w:contextualSpacing/>
              <w:rPr>
                <w:rFonts w:ascii="Aptos" w:hAnsi="Aptos"/>
              </w:rPr>
            </w:pPr>
            <w:hyperlink r:id="rId187" w:history="1">
              <w:r w:rsidRPr="005148D4">
                <w:rPr>
                  <w:rStyle w:val="Hyperlink"/>
                  <w:rFonts w:ascii="Aptos" w:hAnsi="Aptos"/>
                </w:rPr>
                <w:t>Ombudsman Program</w:t>
              </w:r>
            </w:hyperlink>
          </w:p>
        </w:tc>
      </w:tr>
      <w:tr w:rsidR="005600C8" w:rsidRPr="00992AF0" w14:paraId="3AAA0263" w14:textId="77777777" w:rsidTr="00963E15">
        <w:trPr>
          <w:gridBefore w:val="1"/>
          <w:wBefore w:w="23" w:type="dxa"/>
          <w:trHeight w:val="656"/>
        </w:trPr>
        <w:tc>
          <w:tcPr>
            <w:tcW w:w="2880" w:type="dxa"/>
          </w:tcPr>
          <w:p w14:paraId="7007323A" w14:textId="070EF9AC" w:rsidR="005600C8" w:rsidRPr="00FF524A" w:rsidRDefault="005600C8" w:rsidP="005600C8">
            <w:pPr>
              <w:contextualSpacing/>
              <w:rPr>
                <w:rFonts w:ascii="Aptos" w:hAnsi="Aptos"/>
              </w:rPr>
            </w:pPr>
            <w:r>
              <w:rPr>
                <w:rFonts w:ascii="Aptos" w:hAnsi="Aptos"/>
              </w:rPr>
              <w:t>MassHealth Eligibility Information</w:t>
            </w:r>
          </w:p>
        </w:tc>
        <w:tc>
          <w:tcPr>
            <w:tcW w:w="7920" w:type="dxa"/>
            <w:gridSpan w:val="5"/>
          </w:tcPr>
          <w:p w14:paraId="759B4E4D" w14:textId="353946EF" w:rsidR="005600C8" w:rsidRDefault="005600C8" w:rsidP="005600C8">
            <w:pPr>
              <w:spacing w:before="100" w:beforeAutospacing="1" w:after="100" w:afterAutospacing="1"/>
              <w:contextualSpacing/>
              <w:rPr>
                <w:rFonts w:ascii="Aptos" w:hAnsi="Aptos"/>
                <w:b/>
                <w:bCs/>
              </w:rPr>
            </w:pPr>
            <w:hyperlink r:id="rId188" w:history="1">
              <w:r w:rsidRPr="001C5DE2">
                <w:rPr>
                  <w:rStyle w:val="Hyperlink"/>
                  <w:rFonts w:ascii="Aptos" w:hAnsi="Aptos"/>
                  <w:b/>
                  <w:bCs/>
                </w:rPr>
                <w:t>MassHealth / Massachusetts Medicaid Income &amp; Asset Limits for Nursing Homes &amp; Long-Term Care</w:t>
              </w:r>
            </w:hyperlink>
          </w:p>
          <w:p w14:paraId="37F14C94" w14:textId="4AD367D5" w:rsidR="005600C8" w:rsidRPr="0058561A" w:rsidRDefault="005600C8" w:rsidP="005600C8">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5600C8" w:rsidRPr="0058561A" w:rsidRDefault="005600C8" w:rsidP="005600C8">
            <w:pPr>
              <w:spacing w:before="100" w:beforeAutospacing="1" w:after="100" w:afterAutospacing="1"/>
              <w:ind w:left="720"/>
              <w:contextualSpacing/>
              <w:rPr>
                <w:rFonts w:ascii="Aptos" w:hAnsi="Aptos"/>
                <w:b/>
                <w:bCs/>
              </w:rPr>
            </w:pPr>
            <w:hyperlink r:id="rId189" w:anchor="medicaid-definition" w:history="1">
              <w:r w:rsidRPr="0058561A">
                <w:rPr>
                  <w:rStyle w:val="Hyperlink"/>
                  <w:rFonts w:ascii="Aptos" w:hAnsi="Aptos"/>
                  <w:b/>
                  <w:bCs/>
                </w:rPr>
                <w:t>Massachusetts Medicaid Long-Term Care Definition</w:t>
              </w:r>
            </w:hyperlink>
          </w:p>
          <w:p w14:paraId="6BCC4D45" w14:textId="77777777" w:rsidR="005600C8" w:rsidRPr="0058561A" w:rsidRDefault="005600C8" w:rsidP="005600C8">
            <w:pPr>
              <w:spacing w:before="100" w:beforeAutospacing="1" w:after="100" w:afterAutospacing="1"/>
              <w:ind w:left="720"/>
              <w:contextualSpacing/>
              <w:rPr>
                <w:rFonts w:ascii="Aptos" w:hAnsi="Aptos"/>
                <w:b/>
                <w:bCs/>
              </w:rPr>
            </w:pPr>
            <w:hyperlink r:id="rId190" w:anchor="income-asset-limits" w:history="1">
              <w:r w:rsidRPr="0058561A">
                <w:rPr>
                  <w:rStyle w:val="Hyperlink"/>
                  <w:rFonts w:ascii="Aptos" w:hAnsi="Aptos"/>
                  <w:b/>
                  <w:bCs/>
                </w:rPr>
                <w:t>Income &amp; Asset Limits for Eligibility</w:t>
              </w:r>
            </w:hyperlink>
          </w:p>
          <w:p w14:paraId="17BD2E54" w14:textId="77777777" w:rsidR="005600C8" w:rsidRPr="0058561A" w:rsidRDefault="005600C8" w:rsidP="005600C8">
            <w:pPr>
              <w:spacing w:before="100" w:beforeAutospacing="1" w:after="100" w:afterAutospacing="1"/>
              <w:ind w:left="720"/>
              <w:contextualSpacing/>
              <w:rPr>
                <w:rFonts w:ascii="Aptos" w:hAnsi="Aptos"/>
                <w:b/>
                <w:bCs/>
              </w:rPr>
            </w:pPr>
            <w:hyperlink r:id="rId191" w:anchor="income-definition" w:history="1">
              <w:r w:rsidRPr="0058561A">
                <w:rPr>
                  <w:rStyle w:val="Hyperlink"/>
                  <w:rFonts w:ascii="Aptos" w:hAnsi="Aptos"/>
                  <w:b/>
                  <w:bCs/>
                </w:rPr>
                <w:t>Income Definition &amp; Exceptions</w:t>
              </w:r>
            </w:hyperlink>
          </w:p>
          <w:p w14:paraId="4FA71379" w14:textId="77777777" w:rsidR="005600C8" w:rsidRPr="0058561A" w:rsidRDefault="005600C8" w:rsidP="005600C8">
            <w:pPr>
              <w:spacing w:before="100" w:beforeAutospacing="1" w:after="100" w:afterAutospacing="1"/>
              <w:ind w:left="720"/>
              <w:contextualSpacing/>
              <w:rPr>
                <w:rFonts w:ascii="Aptos" w:hAnsi="Aptos"/>
                <w:b/>
                <w:bCs/>
              </w:rPr>
            </w:pPr>
            <w:hyperlink r:id="rId192" w:anchor="asset-definition" w:history="1">
              <w:r w:rsidRPr="0058561A">
                <w:rPr>
                  <w:rStyle w:val="Hyperlink"/>
                  <w:rFonts w:ascii="Aptos" w:hAnsi="Aptos"/>
                  <w:b/>
                  <w:bCs/>
                </w:rPr>
                <w:t>Asset Definition &amp; Exceptions</w:t>
              </w:r>
            </w:hyperlink>
          </w:p>
          <w:p w14:paraId="57A2E352" w14:textId="77777777" w:rsidR="005600C8" w:rsidRPr="0058561A" w:rsidRDefault="005600C8" w:rsidP="005600C8">
            <w:pPr>
              <w:spacing w:before="100" w:beforeAutospacing="1" w:after="100" w:afterAutospacing="1"/>
              <w:ind w:left="720"/>
              <w:contextualSpacing/>
              <w:rPr>
                <w:rFonts w:ascii="Aptos" w:hAnsi="Aptos"/>
                <w:b/>
                <w:bCs/>
              </w:rPr>
            </w:pPr>
            <w:hyperlink r:id="rId193" w:anchor="home-exemptions" w:history="1">
              <w:r w:rsidRPr="0058561A">
                <w:rPr>
                  <w:rStyle w:val="Hyperlink"/>
                  <w:rFonts w:ascii="Aptos" w:hAnsi="Aptos"/>
                  <w:b/>
                  <w:bCs/>
                </w:rPr>
                <w:t>Home Exemption Rules</w:t>
              </w:r>
            </w:hyperlink>
          </w:p>
          <w:p w14:paraId="1EF79CE1" w14:textId="77777777" w:rsidR="005600C8" w:rsidRPr="0058561A" w:rsidRDefault="005600C8" w:rsidP="005600C8">
            <w:pPr>
              <w:spacing w:before="100" w:beforeAutospacing="1" w:after="100" w:afterAutospacing="1"/>
              <w:ind w:left="720"/>
              <w:contextualSpacing/>
              <w:rPr>
                <w:rFonts w:ascii="Aptos" w:hAnsi="Aptos"/>
                <w:b/>
                <w:bCs/>
              </w:rPr>
            </w:pPr>
            <w:hyperlink r:id="rId194" w:anchor="medical-criteria" w:history="1">
              <w:r w:rsidRPr="0058561A">
                <w:rPr>
                  <w:rStyle w:val="Hyperlink"/>
                  <w:rFonts w:ascii="Aptos" w:hAnsi="Aptos"/>
                  <w:b/>
                  <w:bCs/>
                </w:rPr>
                <w:t>Medical / Functional Need Requirements</w:t>
              </w:r>
            </w:hyperlink>
          </w:p>
          <w:p w14:paraId="1C4A2048" w14:textId="77777777" w:rsidR="005600C8" w:rsidRPr="0058561A" w:rsidRDefault="005600C8" w:rsidP="005600C8">
            <w:pPr>
              <w:spacing w:before="100" w:beforeAutospacing="1" w:after="100" w:afterAutospacing="1"/>
              <w:ind w:left="720"/>
              <w:contextualSpacing/>
              <w:rPr>
                <w:rFonts w:ascii="Aptos" w:hAnsi="Aptos"/>
                <w:b/>
                <w:bCs/>
              </w:rPr>
            </w:pPr>
            <w:hyperlink r:id="rId195" w:anchor="exceed-limits" w:history="1">
              <w:r w:rsidRPr="0058561A">
                <w:rPr>
                  <w:rStyle w:val="Hyperlink"/>
                  <w:rFonts w:ascii="Aptos" w:hAnsi="Aptos"/>
                  <w:b/>
                  <w:bCs/>
                </w:rPr>
                <w:t>Qualifying When Over the Limits</w:t>
              </w:r>
            </w:hyperlink>
          </w:p>
          <w:p w14:paraId="62C53B01" w14:textId="77777777" w:rsidR="005600C8" w:rsidRPr="0058561A" w:rsidRDefault="005600C8" w:rsidP="005600C8">
            <w:pPr>
              <w:spacing w:before="100" w:beforeAutospacing="1" w:after="100" w:afterAutospacing="1"/>
              <w:ind w:left="720"/>
              <w:contextualSpacing/>
              <w:rPr>
                <w:rFonts w:ascii="Aptos" w:hAnsi="Aptos"/>
                <w:b/>
                <w:bCs/>
              </w:rPr>
            </w:pPr>
            <w:hyperlink r:id="rId196" w:anchor="ma-medicaid-programs" w:history="1">
              <w:r w:rsidRPr="0058561A">
                <w:rPr>
                  <w:rStyle w:val="Hyperlink"/>
                  <w:rFonts w:ascii="Aptos" w:hAnsi="Aptos"/>
                  <w:b/>
                  <w:bCs/>
                </w:rPr>
                <w:t>Specific Massachusetts Medicaid Programs</w:t>
              </w:r>
            </w:hyperlink>
          </w:p>
          <w:p w14:paraId="5F1EC64B" w14:textId="5A7191CF" w:rsidR="005600C8" w:rsidRPr="00FF524A" w:rsidRDefault="005600C8" w:rsidP="00A2221B">
            <w:pPr>
              <w:spacing w:before="100" w:beforeAutospacing="1" w:after="100" w:afterAutospacing="1"/>
              <w:ind w:left="720"/>
              <w:contextualSpacing/>
              <w:rPr>
                <w:rFonts w:ascii="Aptos" w:hAnsi="Aptos"/>
                <w:b/>
                <w:bCs/>
              </w:rPr>
            </w:pPr>
            <w:hyperlink r:id="rId197" w:anchor="how-to-apply" w:history="1">
              <w:r w:rsidRPr="0058561A">
                <w:rPr>
                  <w:rStyle w:val="Hyperlink"/>
                  <w:rFonts w:ascii="Aptos" w:hAnsi="Aptos"/>
                  <w:b/>
                  <w:bCs/>
                </w:rPr>
                <w:t>How to Apply for Massachusetts Medicaid</w:t>
              </w:r>
            </w:hyperlink>
          </w:p>
        </w:tc>
      </w:tr>
      <w:tr w:rsidR="005600C8" w:rsidRPr="00992AF0" w14:paraId="56759C90" w14:textId="77777777" w:rsidTr="00963E15">
        <w:trPr>
          <w:gridBefore w:val="1"/>
          <w:wBefore w:w="23" w:type="dxa"/>
          <w:trHeight w:val="656"/>
        </w:trPr>
        <w:tc>
          <w:tcPr>
            <w:tcW w:w="2880" w:type="dxa"/>
          </w:tcPr>
          <w:p w14:paraId="66A0D764" w14:textId="3A403E10" w:rsidR="005600C8" w:rsidRPr="00FF524A" w:rsidRDefault="005600C8" w:rsidP="005600C8">
            <w:pPr>
              <w:contextualSpacing/>
              <w:rPr>
                <w:rFonts w:ascii="Aptos" w:hAnsi="Aptos"/>
              </w:rPr>
            </w:pPr>
            <w:r w:rsidRPr="00FF524A">
              <w:rPr>
                <w:rFonts w:ascii="Aptos" w:hAnsi="Aptos"/>
              </w:rPr>
              <w:t>Money Follows the Person</w:t>
            </w:r>
          </w:p>
        </w:tc>
        <w:tc>
          <w:tcPr>
            <w:tcW w:w="7920" w:type="dxa"/>
            <w:gridSpan w:val="5"/>
          </w:tcPr>
          <w:p w14:paraId="3E8FCF17" w14:textId="7BFB81C5" w:rsidR="005600C8" w:rsidRPr="00FF524A" w:rsidRDefault="005600C8" w:rsidP="005600C8">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5600C8" w:rsidRPr="00FF524A" w:rsidRDefault="005600C8" w:rsidP="005600C8">
            <w:pPr>
              <w:spacing w:before="100" w:beforeAutospacing="1" w:after="100" w:afterAutospacing="1"/>
              <w:contextualSpacing/>
              <w:rPr>
                <w:rFonts w:ascii="Aptos" w:hAnsi="Aptos"/>
                <w:i/>
                <w:iCs/>
              </w:rPr>
            </w:pPr>
            <w:hyperlink r:id="rId198" w:history="1">
              <w:r w:rsidRPr="00FF524A">
                <w:rPr>
                  <w:rStyle w:val="Hyperlink"/>
                  <w:rFonts w:ascii="Aptos" w:hAnsi="Aptos"/>
                  <w:i/>
                  <w:iCs/>
                </w:rPr>
                <w:t>Money Follows the Person</w:t>
              </w:r>
            </w:hyperlink>
          </w:p>
          <w:p w14:paraId="39DC588F" w14:textId="77777777" w:rsidR="005600C8" w:rsidRPr="00FF524A" w:rsidRDefault="005600C8" w:rsidP="005600C8">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5600C8" w:rsidRPr="00350CC0" w:rsidRDefault="005600C8" w:rsidP="005600C8">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5600C8" w:rsidRDefault="005600C8" w:rsidP="005600C8">
            <w:pPr>
              <w:spacing w:before="100" w:beforeAutospacing="1" w:after="100" w:afterAutospacing="1"/>
              <w:ind w:left="720"/>
              <w:contextualSpacing/>
              <w:rPr>
                <w:rFonts w:ascii="Aptos" w:eastAsia="Times New Roman" w:hAnsi="Aptos" w:cs="Times New Roman"/>
              </w:rPr>
            </w:pPr>
            <w:proofErr w:type="gramStart"/>
            <w:r>
              <w:rPr>
                <w:rFonts w:ascii="Aptos" w:eastAsia="Times New Roman" w:hAnsi="Aptos" w:cs="Times New Roman"/>
              </w:rPr>
              <w:t>49</w:t>
            </w:r>
            <w:proofErr w:type="gramEnd"/>
            <w:r>
              <w:rPr>
                <w:rFonts w:ascii="Aptos" w:eastAsia="Times New Roman" w:hAnsi="Aptos" w:cs="Times New Roman"/>
              </w:rPr>
              <w:t xml:space="preserve"> transitions in January and February 2025</w:t>
            </w:r>
          </w:p>
          <w:p w14:paraId="7E69D38A" w14:textId="405870D6"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5600C8" w:rsidRPr="00FF524A" w:rsidRDefault="005600C8" w:rsidP="005600C8">
            <w:pPr>
              <w:spacing w:before="100" w:beforeAutospacing="1" w:after="100" w:afterAutospacing="1"/>
              <w:ind w:left="720"/>
              <w:contextualSpacing/>
              <w:rPr>
                <w:rFonts w:ascii="Aptos" w:hAnsi="Aptos"/>
              </w:rPr>
            </w:pPr>
            <w:hyperlink r:id="rId199" w:history="1">
              <w:r w:rsidRPr="00FF524A">
                <w:rPr>
                  <w:rStyle w:val="Hyperlink"/>
                  <w:rFonts w:ascii="Aptos" w:hAnsi="Aptos"/>
                </w:rPr>
                <w:t xml:space="preserve">Open PDF file, 1.34 </w:t>
              </w:r>
              <w:r w:rsidR="00F45DB4" w:rsidRPr="00FF524A">
                <w:rPr>
                  <w:rStyle w:val="Hyperlink"/>
                  <w:rFonts w:ascii="Aptos" w:hAnsi="Aptos"/>
                </w:rPr>
                <w:t>MB, MFP</w:t>
              </w:r>
              <w:r w:rsidRPr="00FF524A">
                <w:rPr>
                  <w:rStyle w:val="Hyperlink"/>
                  <w:rFonts w:ascii="Aptos" w:hAnsi="Aptos"/>
                </w:rPr>
                <w:t xml:space="preserve"> Demonstration Brochure </w:t>
              </w:r>
            </w:hyperlink>
          </w:p>
          <w:p w14:paraId="5CAFDE8A" w14:textId="6A670136" w:rsidR="005600C8" w:rsidRPr="00FF524A" w:rsidRDefault="005600C8" w:rsidP="005600C8">
            <w:pPr>
              <w:spacing w:before="100" w:beforeAutospacing="1" w:after="100" w:afterAutospacing="1"/>
              <w:ind w:left="720"/>
              <w:contextualSpacing/>
              <w:rPr>
                <w:rFonts w:ascii="Aptos" w:hAnsi="Aptos"/>
              </w:rPr>
            </w:pPr>
            <w:hyperlink r:id="rId200" w:history="1">
              <w:r w:rsidRPr="00FF524A">
                <w:rPr>
                  <w:rStyle w:val="Hyperlink"/>
                  <w:rFonts w:ascii="Aptos" w:hAnsi="Aptos"/>
                </w:rPr>
                <w:t xml:space="preserve">MFP Demonstration Brochure - Accessible Version </w:t>
              </w:r>
            </w:hyperlink>
          </w:p>
          <w:p w14:paraId="1C8542A4" w14:textId="77777777" w:rsidR="005600C8" w:rsidRPr="00FF524A" w:rsidRDefault="005600C8" w:rsidP="005600C8">
            <w:pPr>
              <w:spacing w:before="100" w:beforeAutospacing="1" w:after="100" w:afterAutospacing="1"/>
              <w:ind w:left="720"/>
              <w:contextualSpacing/>
              <w:rPr>
                <w:rFonts w:ascii="Aptos" w:hAnsi="Aptos"/>
              </w:rPr>
            </w:pPr>
            <w:hyperlink r:id="rId201" w:history="1">
              <w:r w:rsidRPr="00FF524A">
                <w:rPr>
                  <w:rStyle w:val="Hyperlink"/>
                  <w:rFonts w:ascii="Aptos" w:hAnsi="Aptos"/>
                </w:rPr>
                <w:t xml:space="preserve">MFP Demonstration Fact Sheet </w:t>
              </w:r>
            </w:hyperlink>
          </w:p>
          <w:p w14:paraId="43740F23" w14:textId="43C4D47E" w:rsidR="005600C8" w:rsidRPr="00FF524A" w:rsidRDefault="005600C8" w:rsidP="005600C8">
            <w:pPr>
              <w:spacing w:before="100" w:beforeAutospacing="1" w:after="100" w:afterAutospacing="1"/>
              <w:ind w:left="720"/>
              <w:contextualSpacing/>
              <w:rPr>
                <w:rFonts w:ascii="Aptos" w:hAnsi="Aptos"/>
              </w:rPr>
            </w:pPr>
            <w:hyperlink r:id="rId202" w:history="1">
              <w:r w:rsidRPr="00FF524A">
                <w:rPr>
                  <w:rStyle w:val="Hyperlink"/>
                  <w:rFonts w:ascii="Aptos" w:hAnsi="Aptos"/>
                </w:rPr>
                <w:t xml:space="preserve">MFP Demonstration Fact Sheet - Accessible Version </w:t>
              </w:r>
            </w:hyperlink>
          </w:p>
        </w:tc>
      </w:tr>
      <w:tr w:rsidR="005600C8" w:rsidRPr="00992AF0" w14:paraId="7C2B47E4" w14:textId="77777777" w:rsidTr="00963E15">
        <w:trPr>
          <w:gridBefore w:val="1"/>
          <w:wBefore w:w="23" w:type="dxa"/>
          <w:trHeight w:val="656"/>
        </w:trPr>
        <w:tc>
          <w:tcPr>
            <w:tcW w:w="2880" w:type="dxa"/>
          </w:tcPr>
          <w:p w14:paraId="1E77A4B4" w14:textId="11E5F254" w:rsidR="005600C8" w:rsidRPr="005148D4" w:rsidRDefault="005600C8" w:rsidP="005600C8">
            <w:pPr>
              <w:contextualSpacing/>
              <w:rPr>
                <w:rFonts w:ascii="Aptos" w:hAnsi="Aptos"/>
              </w:rPr>
            </w:pPr>
            <w:r w:rsidRPr="005A6594">
              <w:rPr>
                <w:rFonts w:ascii="Aptos" w:hAnsi="Aptos"/>
              </w:rPr>
              <w:t>Nursing Home Closures</w:t>
            </w:r>
          </w:p>
        </w:tc>
        <w:tc>
          <w:tcPr>
            <w:tcW w:w="7920" w:type="dxa"/>
            <w:gridSpan w:val="5"/>
          </w:tcPr>
          <w:p w14:paraId="73A07D7A" w14:textId="237DA559" w:rsidR="005600C8" w:rsidRDefault="005600C8" w:rsidP="005600C8">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5600C8" w:rsidRPr="00134B48" w:rsidRDefault="005600C8" w:rsidP="005600C8">
            <w:pPr>
              <w:spacing w:before="100" w:beforeAutospacing="1" w:after="100" w:afterAutospacing="1"/>
              <w:contextualSpacing/>
            </w:pPr>
            <w:hyperlink r:id="rId203" w:history="1">
              <w:r w:rsidRPr="004616F8">
                <w:rPr>
                  <w:rStyle w:val="Hyperlink"/>
                </w:rPr>
                <w:t>https://dignityalliancema.org/2025/04/07/nursing-home-closures-since-july-2021/</w:t>
              </w:r>
            </w:hyperlink>
            <w:r>
              <w:t xml:space="preserve"> </w:t>
            </w:r>
          </w:p>
        </w:tc>
      </w:tr>
      <w:tr w:rsidR="005600C8" w:rsidRPr="00FF474F" w14:paraId="1325A728" w14:textId="77777777" w:rsidTr="00963E15">
        <w:trPr>
          <w:gridBefore w:val="1"/>
          <w:wBefore w:w="23" w:type="dxa"/>
          <w:trHeight w:val="656"/>
        </w:trPr>
        <w:tc>
          <w:tcPr>
            <w:tcW w:w="2880" w:type="dxa"/>
          </w:tcPr>
          <w:p w14:paraId="1CEF1A74" w14:textId="298D0983" w:rsidR="005600C8" w:rsidRPr="000B1477" w:rsidRDefault="005600C8" w:rsidP="005600C8">
            <w:pPr>
              <w:contextualSpacing/>
              <w:rPr>
                <w:rFonts w:ascii="Aptos" w:hAnsi="Aptos"/>
                <w:color w:val="000000" w:themeColor="text1"/>
              </w:rPr>
            </w:pPr>
            <w:r w:rsidRPr="000B1477">
              <w:rPr>
                <w:rFonts w:ascii="Aptos" w:hAnsi="Aptos"/>
                <w:color w:val="000000" w:themeColor="text1"/>
              </w:rPr>
              <w:t>Determination of Need Projects</w:t>
            </w:r>
          </w:p>
        </w:tc>
        <w:tc>
          <w:tcPr>
            <w:tcW w:w="7920" w:type="dxa"/>
            <w:gridSpan w:val="5"/>
          </w:tcPr>
          <w:p w14:paraId="215CF400" w14:textId="3C106D3E" w:rsidR="005600C8" w:rsidRDefault="005600C8" w:rsidP="005600C8">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5600C8" w:rsidRDefault="005600C8" w:rsidP="005600C8">
            <w:pPr>
              <w:rPr>
                <w:rFonts w:ascii="Aptos" w:hAnsi="Aptos"/>
                <w:color w:val="000000" w:themeColor="text1"/>
              </w:rPr>
            </w:pPr>
            <w:hyperlink r:id="rId204" w:history="1">
              <w:r w:rsidRPr="004616F8">
                <w:rPr>
                  <w:rStyle w:val="Hyperlink"/>
                  <w:rFonts w:ascii="Aptos" w:hAnsi="Aptos"/>
                </w:rPr>
                <w:t>https://dignityalliancema.org/2025/04/07/list-of-determination-of-need-applications/</w:t>
              </w:r>
            </w:hyperlink>
            <w:r>
              <w:rPr>
                <w:rFonts w:ascii="Aptos" w:hAnsi="Aptos"/>
                <w:color w:val="000000" w:themeColor="text1"/>
              </w:rPr>
              <w:t xml:space="preserve"> </w:t>
            </w:r>
          </w:p>
          <w:p w14:paraId="015AD0AB" w14:textId="4322F4FC" w:rsidR="00CC1B86" w:rsidRDefault="00CC1B86" w:rsidP="005600C8">
            <w:pPr>
              <w:ind w:left="720"/>
            </w:pPr>
            <w:r>
              <w:lastRenderedPageBreak/>
              <w:t>Recent approval:</w:t>
            </w:r>
          </w:p>
          <w:p w14:paraId="7DB2188F" w14:textId="01219B98" w:rsidR="005600C8" w:rsidRDefault="005600C8" w:rsidP="005600C8">
            <w:pPr>
              <w:ind w:left="720"/>
              <w:rPr>
                <w:rFonts w:ascii="Aptos" w:hAnsi="Aptos"/>
                <w:b/>
                <w:bCs/>
                <w:color w:val="000000" w:themeColor="text1"/>
              </w:rPr>
            </w:pPr>
            <w:hyperlink r:id="rId205" w:tgtFrame="_blank" w:history="1">
              <w:r w:rsidRPr="001A2A48">
                <w:rPr>
                  <w:rStyle w:val="Hyperlink"/>
                  <w:rFonts w:ascii="Aptos" w:hAnsi="Aptos"/>
                  <w:b/>
                  <w:bCs/>
                </w:rPr>
                <w:t>Town of Nantucket – Long Term Care Substantial Capital Expenditure</w:t>
              </w:r>
            </w:hyperlink>
            <w:r w:rsidRPr="001A2A48">
              <w:rPr>
                <w:rFonts w:ascii="Aptos" w:hAnsi="Aptos"/>
                <w:b/>
                <w:bCs/>
                <w:color w:val="000000" w:themeColor="text1"/>
              </w:rPr>
              <w:t xml:space="preserve"> </w:t>
            </w:r>
          </w:p>
          <w:p w14:paraId="1BD69BD9" w14:textId="089F8FAB" w:rsidR="00490C7A" w:rsidRPr="00E9789F" w:rsidRDefault="00490C7A" w:rsidP="005600C8">
            <w:pPr>
              <w:ind w:left="720"/>
              <w:rPr>
                <w:rFonts w:ascii="Aptos" w:hAnsi="Aptos"/>
                <w:color w:val="000000" w:themeColor="text1"/>
              </w:rPr>
            </w:pPr>
            <w:r w:rsidRPr="00E9789F">
              <w:rPr>
                <w:rFonts w:ascii="Aptos" w:hAnsi="Aptos"/>
                <w:color w:val="000000" w:themeColor="text1"/>
              </w:rPr>
              <w:t xml:space="preserve">Approved May </w:t>
            </w:r>
            <w:r w:rsidR="00E9789F" w:rsidRPr="00E9789F">
              <w:rPr>
                <w:rFonts w:ascii="Aptos" w:hAnsi="Aptos"/>
                <w:color w:val="000000" w:themeColor="text1"/>
              </w:rPr>
              <w:t>5, 2025</w:t>
            </w:r>
          </w:p>
        </w:tc>
      </w:tr>
      <w:tr w:rsidR="005600C8" w:rsidRPr="00FF474F" w14:paraId="5AB55CAC" w14:textId="77777777" w:rsidTr="00963E15">
        <w:trPr>
          <w:gridBefore w:val="1"/>
          <w:wBefore w:w="23" w:type="dxa"/>
          <w:trHeight w:val="656"/>
        </w:trPr>
        <w:tc>
          <w:tcPr>
            <w:tcW w:w="2880" w:type="dxa"/>
          </w:tcPr>
          <w:p w14:paraId="46D39F76" w14:textId="77777777" w:rsidR="005600C8" w:rsidRPr="005148D4" w:rsidRDefault="005600C8" w:rsidP="005600C8">
            <w:pPr>
              <w:contextualSpacing/>
              <w:rPr>
                <w:rFonts w:ascii="Aptos" w:hAnsi="Aptos"/>
                <w:sz w:val="24"/>
                <w:szCs w:val="24"/>
              </w:rPr>
            </w:pPr>
            <w:r w:rsidRPr="005148D4">
              <w:rPr>
                <w:rFonts w:ascii="Aptos" w:hAnsi="Aptos"/>
                <w:color w:val="000000" w:themeColor="text1"/>
                <w:sz w:val="24"/>
                <w:szCs w:val="24"/>
              </w:rPr>
              <w:lastRenderedPageBreak/>
              <w:t>List of Special Focus Facilities</w:t>
            </w:r>
          </w:p>
        </w:tc>
        <w:tc>
          <w:tcPr>
            <w:tcW w:w="7920" w:type="dxa"/>
            <w:gridSpan w:val="5"/>
          </w:tcPr>
          <w:p w14:paraId="3F995CDD"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5600C8" w:rsidRDefault="005600C8" w:rsidP="005600C8">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5151F5" w:rsidRPr="005148D4" w:rsidRDefault="005151F5" w:rsidP="005600C8">
            <w:pPr>
              <w:pStyle w:val="ListParagraph"/>
              <w:ind w:left="360"/>
              <w:rPr>
                <w:rFonts w:ascii="Aptos" w:hAnsi="Aptos"/>
                <w:i/>
                <w:iCs/>
                <w:color w:val="000000" w:themeColor="text1"/>
              </w:rPr>
            </w:pPr>
            <w:hyperlink r:id="rId206" w:history="1">
              <w:r w:rsidRPr="002E438E">
                <w:rPr>
                  <w:rStyle w:val="Hyperlink"/>
                  <w:rFonts w:ascii="Aptos" w:hAnsi="Aptos"/>
                  <w:i/>
                  <w:iCs/>
                </w:rPr>
                <w:t>https://www.cms.gov/files/document/sff-posting-candidate-list-march-2025.pdf</w:t>
              </w:r>
            </w:hyperlink>
            <w:r>
              <w:rPr>
                <w:rFonts w:ascii="Aptos" w:hAnsi="Aptos"/>
                <w:i/>
                <w:iCs/>
                <w:color w:val="000000" w:themeColor="text1"/>
              </w:rPr>
              <w:t xml:space="preserve"> </w:t>
            </w:r>
          </w:p>
          <w:p w14:paraId="2CC3DCB8" w14:textId="3EC9BCD5" w:rsidR="005600C8" w:rsidRPr="0020350A" w:rsidRDefault="005600C8" w:rsidP="005600C8">
            <w:pPr>
              <w:pStyle w:val="ListParagraph"/>
              <w:ind w:left="360"/>
              <w:rPr>
                <w:rFonts w:ascii="Aptos" w:hAnsi="Aptos"/>
                <w:b/>
                <w:bCs/>
                <w:color w:val="FF0000"/>
              </w:rPr>
            </w:pPr>
            <w:r w:rsidRPr="0020350A">
              <w:rPr>
                <w:rFonts w:ascii="Aptos" w:hAnsi="Aptos"/>
                <w:b/>
                <w:bCs/>
                <w:color w:val="FF0000"/>
              </w:rPr>
              <w:t xml:space="preserve">Updated </w:t>
            </w:r>
            <w:r w:rsidR="002D62DF">
              <w:rPr>
                <w:rFonts w:ascii="Aptos" w:hAnsi="Aptos"/>
                <w:b/>
                <w:bCs/>
                <w:color w:val="FF0000"/>
              </w:rPr>
              <w:t>March 26</w:t>
            </w:r>
            <w:r w:rsidRPr="0020350A">
              <w:rPr>
                <w:rFonts w:ascii="Aptos" w:hAnsi="Aptos"/>
                <w:b/>
                <w:bCs/>
                <w:color w:val="FF0000"/>
              </w:rPr>
              <w:t>, 202</w:t>
            </w:r>
            <w:r w:rsidR="001257F0">
              <w:rPr>
                <w:rFonts w:ascii="Aptos" w:hAnsi="Aptos"/>
                <w:b/>
                <w:bCs/>
                <w:color w:val="FF0000"/>
              </w:rPr>
              <w:t>5</w:t>
            </w:r>
          </w:p>
          <w:p w14:paraId="70F757B5" w14:textId="41B715A9"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207"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 xml:space="preserve">This is </w:t>
            </w:r>
            <w:proofErr w:type="gramStart"/>
            <w:r w:rsidRPr="005148D4">
              <w:rPr>
                <w:rFonts w:ascii="Aptos" w:hAnsi="Aptos"/>
                <w:color w:val="000000" w:themeColor="text1"/>
              </w:rPr>
              <w:t>important information</w:t>
            </w:r>
            <w:proofErr w:type="gramEnd"/>
            <w:r w:rsidRPr="005148D4">
              <w:rPr>
                <w:rFonts w:ascii="Aptos" w:hAnsi="Aptos"/>
                <w:color w:val="000000" w:themeColor="text1"/>
              </w:rPr>
              <w:t xml:space="preserve"> for consumers – particularly as they consider a nursing home.</w:t>
            </w:r>
          </w:p>
          <w:p w14:paraId="69AA7C40" w14:textId="77777777" w:rsidR="005600C8" w:rsidRPr="005148D4" w:rsidRDefault="005600C8" w:rsidP="005600C8">
            <w:pPr>
              <w:pStyle w:val="ListParagraph"/>
              <w:ind w:left="360"/>
              <w:rPr>
                <w:rFonts w:ascii="Aptos" w:hAnsi="Aptos"/>
                <w:color w:val="000000" w:themeColor="text1"/>
              </w:rPr>
            </w:pPr>
            <w:r w:rsidRPr="005148D4">
              <w:rPr>
                <w:rFonts w:ascii="Aptos" w:hAnsi="Aptos"/>
                <w:b/>
                <w:bCs/>
                <w:color w:val="000000" w:themeColor="text1"/>
              </w:rPr>
              <w:t>What can advocates do with this information?</w:t>
            </w:r>
          </w:p>
          <w:p w14:paraId="4C6D98AA"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Post the list on your program’s/organization’s website (along with the explanation noted above).</w:t>
            </w:r>
          </w:p>
          <w:p w14:paraId="7986F6B1"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Encourage current residents and families to check the list to see if their facility is included.</w:t>
            </w:r>
          </w:p>
          <w:p w14:paraId="49B2EFAB"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Urge residents and families in a candidate facility to ask the administrator what is being done to improve care.</w:t>
            </w:r>
          </w:p>
          <w:p w14:paraId="70A14743"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250723A4"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For long-term care ombudsmen representatives</w:t>
            </w:r>
            <w:r w:rsidR="00F45DB4" w:rsidRPr="005148D4">
              <w:rPr>
                <w:rFonts w:ascii="Aptos" w:hAnsi="Aptos"/>
                <w:color w:val="000000" w:themeColor="text1"/>
              </w:rPr>
              <w:t>: Meet</w:t>
            </w:r>
            <w:r w:rsidRPr="005148D4">
              <w:rPr>
                <w:rFonts w:ascii="Aptos" w:hAnsi="Aptos"/>
                <w:color w:val="000000" w:themeColor="text1"/>
              </w:rPr>
              <w:t xml:space="preserve"> with the administrator to discuss what the facility is doing to address problems and share any resources that might be helpful.</w:t>
            </w:r>
          </w:p>
          <w:p w14:paraId="56EE287B" w14:textId="14E28F8D"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listed (updated</w:t>
            </w:r>
            <w:r>
              <w:rPr>
                <w:rFonts w:ascii="Aptos" w:hAnsi="Aptos"/>
                <w:b/>
                <w:bCs/>
                <w:color w:val="000000" w:themeColor="text1"/>
              </w:rPr>
              <w:t xml:space="preserve"> </w:t>
            </w:r>
            <w:r w:rsidRPr="005148D4">
              <w:rPr>
                <w:rFonts w:ascii="Aptos" w:hAnsi="Aptos"/>
                <w:b/>
                <w:bCs/>
                <w:color w:val="000000" w:themeColor="text1"/>
              </w:rPr>
              <w:t>)</w:t>
            </w:r>
          </w:p>
          <w:p w14:paraId="0993DCD1"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Newly added to the listing</w:t>
            </w:r>
          </w:p>
          <w:p w14:paraId="69C7B817" w14:textId="48EABBDA" w:rsidR="009067AE" w:rsidRDefault="00446639" w:rsidP="005600C8">
            <w:pPr>
              <w:pStyle w:val="ListParagraph"/>
              <w:numPr>
                <w:ilvl w:val="0"/>
                <w:numId w:val="7"/>
              </w:numPr>
              <w:spacing w:after="160" w:line="259" w:lineRule="auto"/>
              <w:rPr>
                <w:rFonts w:ascii="Aptos" w:hAnsi="Aptos"/>
                <w:color w:val="000000" w:themeColor="text1"/>
              </w:rPr>
            </w:pPr>
            <w:r w:rsidRPr="00446639">
              <w:rPr>
                <w:rFonts w:ascii="Aptos" w:hAnsi="Aptos"/>
                <w:color w:val="000000" w:themeColor="text1"/>
              </w:rPr>
              <w:t>Salem Rehab Center</w:t>
            </w:r>
            <w:r>
              <w:rPr>
                <w:rFonts w:ascii="Aptos" w:hAnsi="Aptos"/>
                <w:color w:val="000000" w:themeColor="text1"/>
              </w:rPr>
              <w:t>, Salem</w:t>
            </w:r>
          </w:p>
          <w:p w14:paraId="77C4870E" w14:textId="42B570AC" w:rsidR="00826263" w:rsidRDefault="00BA1907" w:rsidP="00826263">
            <w:pPr>
              <w:pStyle w:val="ListParagraph"/>
              <w:spacing w:after="160" w:line="259" w:lineRule="auto"/>
              <w:rPr>
                <w:rFonts w:ascii="Aptos" w:hAnsi="Aptos"/>
                <w:color w:val="000000" w:themeColor="text1"/>
              </w:rPr>
            </w:pPr>
            <w:hyperlink r:id="rId208" w:history="1">
              <w:r w:rsidRPr="002E438E">
                <w:rPr>
                  <w:rStyle w:val="Hyperlink"/>
                  <w:rFonts w:ascii="Aptos" w:hAnsi="Aptos"/>
                </w:rPr>
                <w:t>https://www.adviniacare.com/adviniacare-salem/</w:t>
              </w:r>
            </w:hyperlink>
            <w:r>
              <w:rPr>
                <w:rFonts w:ascii="Aptos" w:hAnsi="Aptos"/>
                <w:color w:val="000000" w:themeColor="text1"/>
              </w:rPr>
              <w:t xml:space="preserve"> </w:t>
            </w:r>
          </w:p>
          <w:p w14:paraId="3CD0B11F" w14:textId="34DC80BC" w:rsidR="00165450" w:rsidRDefault="00165450" w:rsidP="00826263">
            <w:pPr>
              <w:pStyle w:val="ListParagraph"/>
              <w:spacing w:after="160" w:line="259" w:lineRule="auto"/>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 xml:space="preserve"> </w:t>
            </w:r>
          </w:p>
          <w:p w14:paraId="68DF7613" w14:textId="0B9E9743" w:rsidR="0073124F" w:rsidRDefault="0073124F" w:rsidP="00826263">
            <w:pPr>
              <w:pStyle w:val="ListParagraph"/>
              <w:spacing w:after="160" w:line="259" w:lineRule="auto"/>
              <w:rPr>
                <w:rFonts w:ascii="Aptos" w:hAnsi="Aptos"/>
                <w:color w:val="000000" w:themeColor="text1"/>
              </w:rPr>
            </w:pPr>
            <w:hyperlink r:id="rId209" w:history="1">
              <w:r w:rsidRPr="002E438E">
                <w:rPr>
                  <w:rStyle w:val="Hyperlink"/>
                  <w:rFonts w:ascii="Aptos" w:hAnsi="Aptos"/>
                </w:rPr>
                <w:t>https://projects.propublica.org/nursing-homes/homes/h-225644/</w:t>
              </w:r>
            </w:hyperlink>
            <w:r>
              <w:rPr>
                <w:rFonts w:ascii="Aptos" w:hAnsi="Aptos"/>
                <w:color w:val="000000" w:themeColor="text1"/>
              </w:rPr>
              <w:t xml:space="preserve"> </w:t>
            </w:r>
          </w:p>
          <w:p w14:paraId="4E2729A3" w14:textId="58DAADBF" w:rsidR="00446639" w:rsidRDefault="00D04554" w:rsidP="005600C8">
            <w:pPr>
              <w:pStyle w:val="ListParagraph"/>
              <w:numPr>
                <w:ilvl w:val="0"/>
                <w:numId w:val="7"/>
              </w:numPr>
              <w:spacing w:after="160" w:line="259" w:lineRule="auto"/>
              <w:rPr>
                <w:rFonts w:ascii="Aptos" w:hAnsi="Aptos"/>
                <w:color w:val="000000" w:themeColor="text1"/>
              </w:rPr>
            </w:pPr>
            <w:r w:rsidRPr="00D04554">
              <w:rPr>
                <w:rFonts w:ascii="Aptos" w:hAnsi="Aptos"/>
                <w:color w:val="000000" w:themeColor="text1"/>
              </w:rPr>
              <w:t>Fall River Healthcare</w:t>
            </w:r>
          </w:p>
          <w:p w14:paraId="44E825FA" w14:textId="77777777" w:rsidR="00F75DAD" w:rsidRDefault="00F75DAD" w:rsidP="00F75DAD">
            <w:pPr>
              <w:pStyle w:val="ListParagraph"/>
            </w:pPr>
            <w:hyperlink r:id="rId210" w:history="1">
              <w:r w:rsidRPr="005349A3">
                <w:rPr>
                  <w:rStyle w:val="Hyperlink"/>
                  <w:rFonts w:ascii="Aptos" w:hAnsi="Aptos"/>
                </w:rPr>
                <w:t>https://www.nextstephc.com/fallriver</w:t>
              </w:r>
            </w:hyperlink>
          </w:p>
          <w:p w14:paraId="590291F8" w14:textId="5D8638D8" w:rsidR="00165450" w:rsidRDefault="00165450" w:rsidP="00F75DAD">
            <w:pPr>
              <w:pStyle w:val="ListParagraph"/>
            </w:pPr>
            <w:r w:rsidRPr="00165450">
              <w:t>Nursing home inspect information:</w:t>
            </w:r>
          </w:p>
          <w:p w14:paraId="0CB06E4A" w14:textId="0579F02F" w:rsidR="003823E3" w:rsidRDefault="003823E3" w:rsidP="00F75DAD">
            <w:pPr>
              <w:pStyle w:val="ListParagraph"/>
              <w:rPr>
                <w:rFonts w:ascii="Aptos" w:hAnsi="Aptos"/>
                <w:color w:val="000000" w:themeColor="text1"/>
              </w:rPr>
            </w:pPr>
            <w:hyperlink r:id="rId211" w:history="1">
              <w:r w:rsidRPr="002E438E">
                <w:rPr>
                  <w:rStyle w:val="Hyperlink"/>
                  <w:rFonts w:ascii="Aptos" w:hAnsi="Aptos"/>
                </w:rPr>
                <w:t>https://projects.propublica.org/nursing-homes/homes/h-225723/</w:t>
              </w:r>
            </w:hyperlink>
            <w:r>
              <w:rPr>
                <w:rFonts w:ascii="Aptos" w:hAnsi="Aptos"/>
                <w:color w:val="000000" w:themeColor="text1"/>
              </w:rPr>
              <w:t xml:space="preserve"> </w:t>
            </w:r>
          </w:p>
          <w:p w14:paraId="2C5A5DF4"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which have graduated from the program</w:t>
            </w:r>
          </w:p>
          <w:p w14:paraId="679DFCF0" w14:textId="77777777" w:rsidR="005600C8" w:rsidRPr="00A332BB" w:rsidRDefault="005600C8" w:rsidP="005600C8">
            <w:pPr>
              <w:pStyle w:val="ListParagraph"/>
              <w:numPr>
                <w:ilvl w:val="0"/>
                <w:numId w:val="3"/>
              </w:numPr>
              <w:rPr>
                <w:rFonts w:ascii="Aptos" w:hAnsi="Aptos"/>
                <w:color w:val="000000" w:themeColor="text1"/>
              </w:rPr>
            </w:pPr>
            <w:r w:rsidRPr="00A332BB">
              <w:rPr>
                <w:rFonts w:ascii="Aptos" w:hAnsi="Aptos"/>
                <w:color w:val="000000" w:themeColor="text1"/>
              </w:rPr>
              <w:t>Marlborough Hills Rehabilitation and Health Care Center, Marlborough</w:t>
            </w:r>
          </w:p>
          <w:p w14:paraId="32FD7681" w14:textId="70B9D3F9" w:rsidR="005600C8" w:rsidRPr="00A332BB" w:rsidRDefault="005600C8" w:rsidP="005600C8">
            <w:pPr>
              <w:pStyle w:val="ListParagraph"/>
              <w:rPr>
                <w:rFonts w:ascii="Aptos" w:hAnsi="Aptos"/>
                <w:color w:val="000000" w:themeColor="text1"/>
                <w:u w:val="single"/>
              </w:rPr>
            </w:pPr>
            <w:hyperlink r:id="rId212" w:history="1">
              <w:r w:rsidRPr="00A332BB">
                <w:rPr>
                  <w:rStyle w:val="Hyperlink"/>
                  <w:rFonts w:ascii="Aptos" w:hAnsi="Aptos"/>
                </w:rPr>
                <w:t>https://tinyurl.com/MarlboroughHills</w:t>
              </w:r>
            </w:hyperlink>
          </w:p>
          <w:p w14:paraId="40B7FB3F" w14:textId="77777777" w:rsidR="005600C8" w:rsidRPr="00A332BB" w:rsidRDefault="005600C8" w:rsidP="005600C8">
            <w:pPr>
              <w:pStyle w:val="ListParagraph"/>
              <w:rPr>
                <w:rFonts w:ascii="Aptos" w:hAnsi="Aptos"/>
                <w:color w:val="000000" w:themeColor="text1"/>
              </w:rPr>
            </w:pPr>
            <w:r w:rsidRPr="00A332BB">
              <w:rPr>
                <w:rFonts w:ascii="Aptos" w:hAnsi="Aptos"/>
                <w:color w:val="000000" w:themeColor="text1"/>
              </w:rPr>
              <w:t>Nursing home inspect information:</w:t>
            </w:r>
          </w:p>
          <w:p w14:paraId="3799B68D" w14:textId="154F9681" w:rsidR="005600C8" w:rsidRDefault="005600C8" w:rsidP="005600C8">
            <w:pPr>
              <w:pStyle w:val="ListParagraph"/>
              <w:rPr>
                <w:rFonts w:ascii="Aptos" w:hAnsi="Aptos"/>
                <w:color w:val="000000" w:themeColor="text1"/>
              </w:rPr>
            </w:pPr>
            <w:hyperlink r:id="rId213" w:history="1">
              <w:r w:rsidRPr="00A332BB">
                <w:rPr>
                  <w:rStyle w:val="Hyperlink"/>
                  <w:rFonts w:ascii="Aptos" w:hAnsi="Aptos"/>
                </w:rPr>
                <w:t>https://projects.propublica.org/nursing-homes/homes/h-225063</w:t>
              </w:r>
            </w:hyperlink>
            <w:r>
              <w:rPr>
                <w:rFonts w:ascii="Aptos" w:hAnsi="Aptos"/>
                <w:color w:val="000000" w:themeColor="text1"/>
              </w:rPr>
              <w:t xml:space="preserve"> </w:t>
            </w:r>
          </w:p>
          <w:p w14:paraId="61848DD0" w14:textId="77777777" w:rsidR="00DF06A4" w:rsidRPr="005148D4" w:rsidRDefault="00DF06A4" w:rsidP="00DF06A4">
            <w:pPr>
              <w:pStyle w:val="ListParagraph"/>
              <w:numPr>
                <w:ilvl w:val="0"/>
                <w:numId w:val="7"/>
              </w:numPr>
              <w:spacing w:after="160" w:line="259" w:lineRule="auto"/>
              <w:rPr>
                <w:rFonts w:ascii="Aptos" w:hAnsi="Aptos"/>
                <w:color w:val="000000" w:themeColor="text1"/>
              </w:rPr>
            </w:pPr>
            <w:r w:rsidRPr="005148D4">
              <w:rPr>
                <w:rFonts w:ascii="Aptos" w:hAnsi="Aptos"/>
                <w:color w:val="000000" w:themeColor="text1"/>
              </w:rPr>
              <w:t>Somerset Ridge Center, Somerset</w:t>
            </w:r>
          </w:p>
          <w:p w14:paraId="354159FA" w14:textId="37E149CB" w:rsidR="00DF06A4" w:rsidRPr="005148D4" w:rsidRDefault="00165450" w:rsidP="00DF06A4">
            <w:pPr>
              <w:pStyle w:val="ListParagraph"/>
              <w:rPr>
                <w:rFonts w:ascii="Aptos" w:hAnsi="Aptos"/>
                <w:color w:val="000000" w:themeColor="text1"/>
              </w:rPr>
            </w:pPr>
            <w:hyperlink r:id="rId214" w:history="1">
              <w:r w:rsidRPr="002E438E">
                <w:rPr>
                  <w:rStyle w:val="Hyperlink"/>
                  <w:rFonts w:ascii="Aptos" w:hAnsi="Aptos"/>
                </w:rPr>
                <w:t>https://somersetridgerehab.com/</w:t>
              </w:r>
            </w:hyperlink>
            <w:r>
              <w:rPr>
                <w:rFonts w:ascii="Aptos" w:hAnsi="Aptos"/>
                <w:color w:val="000000" w:themeColor="text1"/>
              </w:rPr>
              <w:t xml:space="preserve"> </w:t>
            </w:r>
          </w:p>
          <w:p w14:paraId="27259780" w14:textId="77777777" w:rsidR="00DF06A4" w:rsidRPr="005148D4" w:rsidRDefault="00DF06A4" w:rsidP="00DF06A4">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6831CE82" w14:textId="77777777" w:rsidR="00DF06A4" w:rsidRDefault="00DF06A4" w:rsidP="00DF06A4">
            <w:pPr>
              <w:pStyle w:val="ListParagraph"/>
              <w:rPr>
                <w:rFonts w:ascii="Aptos" w:hAnsi="Aptos"/>
                <w:color w:val="000000" w:themeColor="text1"/>
              </w:rPr>
            </w:pPr>
            <w:hyperlink r:id="rId215" w:history="1">
              <w:r w:rsidRPr="005148D4">
                <w:rPr>
                  <w:rStyle w:val="Hyperlink"/>
                  <w:rFonts w:ascii="Aptos" w:hAnsi="Aptos"/>
                  <w:color w:val="000000" w:themeColor="text1"/>
                </w:rPr>
                <w:t>https://projects.propublica.org/nursing-homes/homes/h-225747</w:t>
              </w:r>
            </w:hyperlink>
            <w:r w:rsidRPr="005148D4">
              <w:rPr>
                <w:rFonts w:ascii="Aptos" w:hAnsi="Aptos"/>
                <w:color w:val="000000" w:themeColor="text1"/>
              </w:rPr>
              <w:t xml:space="preserve"> </w:t>
            </w:r>
          </w:p>
          <w:p w14:paraId="59CC363B" w14:textId="77777777" w:rsidR="00DF06A4" w:rsidRDefault="00DF06A4" w:rsidP="00DF06A4">
            <w:pPr>
              <w:pStyle w:val="ListParagraph"/>
              <w:numPr>
                <w:ilvl w:val="0"/>
                <w:numId w:val="7"/>
              </w:numPr>
              <w:rPr>
                <w:rFonts w:ascii="Aptos" w:hAnsi="Aptos"/>
                <w:color w:val="000000" w:themeColor="text1"/>
              </w:rPr>
            </w:pPr>
            <w:r>
              <w:rPr>
                <w:rFonts w:ascii="Aptos" w:hAnsi="Aptos"/>
                <w:color w:val="000000" w:themeColor="text1"/>
              </w:rPr>
              <w:t>Tremont Healthcare Center, Wareham</w:t>
            </w:r>
          </w:p>
          <w:p w14:paraId="0A494995" w14:textId="77777777" w:rsidR="00DF06A4" w:rsidRDefault="00DF06A4" w:rsidP="00DF06A4">
            <w:pPr>
              <w:pStyle w:val="ListParagraph"/>
              <w:rPr>
                <w:rFonts w:ascii="Aptos" w:hAnsi="Aptos"/>
                <w:color w:val="000000" w:themeColor="text1"/>
              </w:rPr>
            </w:pPr>
            <w:hyperlink r:id="rId216" w:history="1">
              <w:r w:rsidRPr="000A7B0B">
                <w:rPr>
                  <w:rStyle w:val="Hyperlink"/>
                  <w:rFonts w:ascii="Aptos" w:hAnsi="Aptos"/>
                </w:rPr>
                <w:t>https://thetremontrehabcare.com/</w:t>
              </w:r>
            </w:hyperlink>
            <w:r>
              <w:rPr>
                <w:rFonts w:ascii="Aptos" w:hAnsi="Aptos"/>
                <w:color w:val="000000" w:themeColor="text1"/>
              </w:rPr>
              <w:t xml:space="preserve"> </w:t>
            </w:r>
          </w:p>
          <w:p w14:paraId="38988BEE" w14:textId="77777777" w:rsidR="00DF06A4" w:rsidRDefault="00DF06A4" w:rsidP="00DF06A4">
            <w:pPr>
              <w:pStyle w:val="ListParagraph"/>
              <w:rPr>
                <w:rFonts w:ascii="Aptos" w:hAnsi="Aptos"/>
                <w:color w:val="000000" w:themeColor="text1"/>
              </w:rPr>
            </w:pPr>
            <w:r w:rsidRPr="007B42EC">
              <w:rPr>
                <w:rFonts w:ascii="Aptos" w:hAnsi="Aptos"/>
                <w:color w:val="000000" w:themeColor="text1"/>
              </w:rPr>
              <w:t xml:space="preserve">Nursing home inspect information: </w:t>
            </w:r>
          </w:p>
          <w:p w14:paraId="697D0787" w14:textId="01FF44A6" w:rsidR="00170FB6" w:rsidRPr="00DF06A4" w:rsidRDefault="00DF06A4" w:rsidP="00DF06A4">
            <w:pPr>
              <w:pStyle w:val="ListParagraph"/>
              <w:rPr>
                <w:rFonts w:ascii="Aptos" w:hAnsi="Aptos"/>
                <w:color w:val="000000" w:themeColor="text1"/>
              </w:rPr>
            </w:pPr>
            <w:hyperlink r:id="rId217" w:history="1">
              <w:r w:rsidRPr="000A7B0B">
                <w:rPr>
                  <w:rStyle w:val="Hyperlink"/>
                  <w:rFonts w:ascii="Aptos" w:hAnsi="Aptos"/>
                </w:rPr>
                <w:t>https://projects.propublica.org/nursing-homes/homes/h-225488/</w:t>
              </w:r>
            </w:hyperlink>
            <w:r>
              <w:rPr>
                <w:rFonts w:ascii="Aptos" w:hAnsi="Aptos"/>
                <w:color w:val="000000" w:themeColor="text1"/>
              </w:rPr>
              <w:t xml:space="preserve"> </w:t>
            </w:r>
          </w:p>
          <w:p w14:paraId="216822FA" w14:textId="685247CF" w:rsidR="005600C8" w:rsidRPr="00145B90" w:rsidRDefault="005600C8" w:rsidP="005600C8">
            <w:pPr>
              <w:ind w:left="360"/>
              <w:rPr>
                <w:rFonts w:ascii="Aptos" w:hAnsi="Aptos"/>
                <w:b/>
                <w:bCs/>
                <w:color w:val="000000" w:themeColor="text1"/>
              </w:rPr>
            </w:pPr>
            <w:r w:rsidRPr="00145B90">
              <w:rPr>
                <w:rFonts w:ascii="Aptos" w:hAnsi="Aptos"/>
                <w:b/>
                <w:bCs/>
                <w:color w:val="000000" w:themeColor="text1"/>
              </w:rPr>
              <w:t>Massachusetts facilities that are candidates for listing (months on list)</w:t>
            </w:r>
          </w:p>
          <w:p w14:paraId="64249B93" w14:textId="4DE343B6" w:rsidR="005600C8" w:rsidRDefault="005600C8" w:rsidP="005600C8">
            <w:pPr>
              <w:pStyle w:val="ListParagraph"/>
              <w:numPr>
                <w:ilvl w:val="0"/>
                <w:numId w:val="3"/>
              </w:numPr>
              <w:rPr>
                <w:rFonts w:ascii="Aptos" w:hAnsi="Aptos"/>
                <w:color w:val="000000" w:themeColor="text1"/>
              </w:rPr>
            </w:pPr>
            <w:r>
              <w:rPr>
                <w:rFonts w:ascii="Aptos" w:hAnsi="Aptos"/>
                <w:color w:val="000000" w:themeColor="text1"/>
              </w:rPr>
              <w:t>AdviniaCare Newburyport (1</w:t>
            </w:r>
            <w:r w:rsidR="004B0AF9">
              <w:rPr>
                <w:rFonts w:ascii="Aptos" w:hAnsi="Aptos"/>
                <w:color w:val="000000" w:themeColor="text1"/>
              </w:rPr>
              <w:t>3</w:t>
            </w:r>
            <w:r>
              <w:rPr>
                <w:rFonts w:ascii="Aptos" w:hAnsi="Aptos"/>
                <w:color w:val="000000" w:themeColor="text1"/>
              </w:rPr>
              <w:t>)</w:t>
            </w:r>
          </w:p>
          <w:p w14:paraId="5B920D86" w14:textId="245FE709" w:rsidR="005600C8" w:rsidRDefault="005600C8" w:rsidP="005600C8">
            <w:pPr>
              <w:pStyle w:val="ListParagraph"/>
              <w:rPr>
                <w:rFonts w:ascii="Aptos" w:hAnsi="Aptos"/>
                <w:color w:val="000000" w:themeColor="text1"/>
              </w:rPr>
            </w:pPr>
            <w:hyperlink r:id="rId218" w:history="1">
              <w:r w:rsidRPr="005349A3">
                <w:rPr>
                  <w:rStyle w:val="Hyperlink"/>
                  <w:rFonts w:ascii="Aptos" w:hAnsi="Aptos"/>
                </w:rPr>
                <w:t>https://www.adviniacare.com/adviniacare-country-center/</w:t>
              </w:r>
            </w:hyperlink>
            <w:r>
              <w:rPr>
                <w:rFonts w:ascii="Aptos" w:hAnsi="Aptos"/>
                <w:color w:val="000000" w:themeColor="text1"/>
              </w:rPr>
              <w:t xml:space="preserve"> </w:t>
            </w:r>
          </w:p>
          <w:p w14:paraId="6EF2A062" w14:textId="77777777" w:rsidR="005600C8" w:rsidRPr="00EA06AD" w:rsidRDefault="005600C8" w:rsidP="005600C8">
            <w:pPr>
              <w:pStyle w:val="ListParagraph"/>
              <w:rPr>
                <w:rFonts w:ascii="Aptos" w:hAnsi="Aptos"/>
                <w:color w:val="000000" w:themeColor="text1"/>
              </w:rPr>
            </w:pPr>
            <w:r w:rsidRPr="00EA06AD">
              <w:rPr>
                <w:rFonts w:ascii="Aptos" w:hAnsi="Aptos"/>
                <w:color w:val="000000" w:themeColor="text1"/>
              </w:rPr>
              <w:t xml:space="preserve">Nursing home inspect information: </w:t>
            </w:r>
          </w:p>
          <w:p w14:paraId="2B7B543D" w14:textId="660B9642" w:rsidR="005600C8" w:rsidRDefault="005600C8" w:rsidP="005600C8">
            <w:pPr>
              <w:pStyle w:val="ListParagraph"/>
              <w:rPr>
                <w:rFonts w:ascii="Aptos" w:hAnsi="Aptos"/>
                <w:color w:val="000000" w:themeColor="text1"/>
              </w:rPr>
            </w:pPr>
            <w:hyperlink r:id="rId219" w:history="1">
              <w:r w:rsidRPr="005349A3">
                <w:rPr>
                  <w:rStyle w:val="Hyperlink"/>
                  <w:rFonts w:ascii="Aptos" w:hAnsi="Aptos"/>
                </w:rPr>
                <w:t>https://projects.propublica.org/nursing-homes/homes/h-225332</w:t>
              </w:r>
            </w:hyperlink>
            <w:r>
              <w:rPr>
                <w:rFonts w:ascii="Aptos" w:hAnsi="Aptos"/>
                <w:color w:val="000000" w:themeColor="text1"/>
              </w:rPr>
              <w:t xml:space="preserve"> </w:t>
            </w:r>
          </w:p>
          <w:p w14:paraId="6021B8ED" w14:textId="52F236E3" w:rsidR="002640E5" w:rsidRDefault="002640E5" w:rsidP="005600C8">
            <w:pPr>
              <w:pStyle w:val="ListParagraph"/>
              <w:numPr>
                <w:ilvl w:val="0"/>
                <w:numId w:val="3"/>
              </w:numPr>
              <w:rPr>
                <w:rFonts w:ascii="Aptos" w:hAnsi="Aptos"/>
                <w:color w:val="000000" w:themeColor="text1"/>
              </w:rPr>
            </w:pPr>
            <w:r>
              <w:rPr>
                <w:rFonts w:ascii="Aptos" w:hAnsi="Aptos"/>
                <w:color w:val="000000" w:themeColor="text1"/>
              </w:rPr>
              <w:t>Brandon</w:t>
            </w:r>
            <w:r w:rsidR="00695C9C">
              <w:rPr>
                <w:rFonts w:ascii="Aptos" w:hAnsi="Aptos"/>
                <w:color w:val="000000" w:themeColor="text1"/>
              </w:rPr>
              <w:t xml:space="preserve"> W</w:t>
            </w:r>
            <w:r>
              <w:rPr>
                <w:rFonts w:ascii="Aptos" w:hAnsi="Aptos"/>
                <w:color w:val="000000" w:themeColor="text1"/>
              </w:rPr>
              <w:t>oods of New Bedford</w:t>
            </w:r>
            <w:r w:rsidR="00695C9C">
              <w:rPr>
                <w:rFonts w:ascii="Aptos" w:hAnsi="Aptos"/>
                <w:color w:val="000000" w:themeColor="text1"/>
              </w:rPr>
              <w:t xml:space="preserve"> (1)</w:t>
            </w:r>
          </w:p>
          <w:p w14:paraId="6452ECE7" w14:textId="44B9FB19" w:rsidR="007B7510" w:rsidRDefault="009546E9" w:rsidP="007B7510">
            <w:pPr>
              <w:pStyle w:val="ListParagraph"/>
              <w:rPr>
                <w:rFonts w:ascii="Aptos" w:hAnsi="Aptos"/>
                <w:color w:val="000000" w:themeColor="text1"/>
              </w:rPr>
            </w:pPr>
            <w:hyperlink r:id="rId220" w:history="1">
              <w:r w:rsidRPr="002E438E">
                <w:rPr>
                  <w:rStyle w:val="Hyperlink"/>
                  <w:rFonts w:ascii="Aptos" w:hAnsi="Aptos"/>
                </w:rPr>
                <w:t>https://brandonwoodsnewbedford.com/</w:t>
              </w:r>
            </w:hyperlink>
            <w:r>
              <w:rPr>
                <w:rFonts w:ascii="Aptos" w:hAnsi="Aptos"/>
                <w:color w:val="000000" w:themeColor="text1"/>
              </w:rPr>
              <w:t xml:space="preserve"> </w:t>
            </w:r>
          </w:p>
          <w:p w14:paraId="2FFE0C64" w14:textId="77777777" w:rsidR="00165450" w:rsidRDefault="00165450" w:rsidP="00165450">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54D4CA04" w14:textId="4883F44C" w:rsidR="008B3953" w:rsidRDefault="008B3953" w:rsidP="007B7510">
            <w:pPr>
              <w:pStyle w:val="ListParagraph"/>
              <w:rPr>
                <w:rFonts w:ascii="Aptos" w:hAnsi="Aptos"/>
                <w:color w:val="000000" w:themeColor="text1"/>
              </w:rPr>
            </w:pPr>
            <w:hyperlink r:id="rId221" w:history="1">
              <w:r w:rsidRPr="002E438E">
                <w:rPr>
                  <w:rStyle w:val="Hyperlink"/>
                  <w:rFonts w:ascii="Aptos" w:hAnsi="Aptos"/>
                </w:rPr>
                <w:t>https://projects.propublica.org/nursing-homes/homes/h-225264/</w:t>
              </w:r>
            </w:hyperlink>
            <w:r>
              <w:rPr>
                <w:rFonts w:ascii="Aptos" w:hAnsi="Aptos"/>
                <w:color w:val="000000" w:themeColor="text1"/>
              </w:rPr>
              <w:t xml:space="preserve"> </w:t>
            </w:r>
          </w:p>
          <w:p w14:paraId="4B083DD1" w14:textId="4764E47A" w:rsidR="00695C9C" w:rsidRDefault="004E4B1C" w:rsidP="005600C8">
            <w:pPr>
              <w:pStyle w:val="ListParagraph"/>
              <w:numPr>
                <w:ilvl w:val="0"/>
                <w:numId w:val="3"/>
              </w:numPr>
              <w:rPr>
                <w:rFonts w:ascii="Aptos" w:hAnsi="Aptos"/>
                <w:color w:val="000000" w:themeColor="text1"/>
              </w:rPr>
            </w:pPr>
            <w:r>
              <w:rPr>
                <w:rFonts w:ascii="Aptos" w:hAnsi="Aptos"/>
                <w:color w:val="000000" w:themeColor="text1"/>
              </w:rPr>
              <w:t>Cape Cod Post Acute, Brewster (9)</w:t>
            </w:r>
          </w:p>
          <w:p w14:paraId="3BD0EADE" w14:textId="0C12EB40" w:rsidR="004E4B1C" w:rsidRDefault="000D09E9" w:rsidP="004E4B1C">
            <w:pPr>
              <w:pStyle w:val="ListParagraph"/>
              <w:rPr>
                <w:rFonts w:ascii="Aptos" w:hAnsi="Aptos"/>
                <w:color w:val="000000" w:themeColor="text1"/>
              </w:rPr>
            </w:pPr>
            <w:hyperlink r:id="rId222" w:history="1">
              <w:r w:rsidRPr="002E438E">
                <w:rPr>
                  <w:rStyle w:val="Hyperlink"/>
                  <w:rFonts w:ascii="Aptos" w:hAnsi="Aptos"/>
                </w:rPr>
                <w:t>https://capecodrehabhc.com/</w:t>
              </w:r>
            </w:hyperlink>
            <w:r>
              <w:rPr>
                <w:rFonts w:ascii="Aptos" w:hAnsi="Aptos"/>
                <w:color w:val="000000" w:themeColor="text1"/>
              </w:rPr>
              <w:t xml:space="preserve"> </w:t>
            </w:r>
          </w:p>
          <w:p w14:paraId="7D5ECF04" w14:textId="51A56C78" w:rsidR="00165450" w:rsidRDefault="00165450" w:rsidP="004E4B1C">
            <w:pPr>
              <w:pStyle w:val="ListParagraph"/>
              <w:rPr>
                <w:rFonts w:ascii="Aptos" w:hAnsi="Aptos"/>
                <w:color w:val="000000" w:themeColor="text1"/>
              </w:rPr>
            </w:pPr>
            <w:r w:rsidRPr="00165450">
              <w:rPr>
                <w:rFonts w:ascii="Aptos" w:hAnsi="Aptos"/>
                <w:color w:val="000000" w:themeColor="text1"/>
              </w:rPr>
              <w:t>Nursing home inspect information:</w:t>
            </w:r>
          </w:p>
          <w:p w14:paraId="6C257FC2" w14:textId="500E1223" w:rsidR="0073124F" w:rsidRDefault="002C525C" w:rsidP="004E4B1C">
            <w:pPr>
              <w:pStyle w:val="ListParagraph"/>
              <w:rPr>
                <w:rFonts w:ascii="Aptos" w:hAnsi="Aptos"/>
                <w:color w:val="000000" w:themeColor="text1"/>
              </w:rPr>
            </w:pPr>
            <w:hyperlink r:id="rId223" w:history="1">
              <w:r w:rsidRPr="002E438E">
                <w:rPr>
                  <w:rStyle w:val="Hyperlink"/>
                  <w:rFonts w:ascii="Aptos" w:hAnsi="Aptos"/>
                </w:rPr>
                <w:t>https://projects.propublica.org/nursing-homes/homes/h-225667/</w:t>
              </w:r>
            </w:hyperlink>
            <w:r>
              <w:rPr>
                <w:rFonts w:ascii="Aptos" w:hAnsi="Aptos"/>
                <w:color w:val="000000" w:themeColor="text1"/>
              </w:rPr>
              <w:t xml:space="preserve"> </w:t>
            </w:r>
          </w:p>
          <w:p w14:paraId="33129CF3" w14:textId="2C068F0B" w:rsidR="005600C8" w:rsidRPr="005148D4" w:rsidRDefault="005600C8" w:rsidP="005600C8">
            <w:pPr>
              <w:pStyle w:val="ListParagraph"/>
              <w:numPr>
                <w:ilvl w:val="0"/>
                <w:numId w:val="3"/>
              </w:numPr>
              <w:rPr>
                <w:rFonts w:ascii="Aptos" w:hAnsi="Aptos"/>
                <w:color w:val="000000" w:themeColor="text1"/>
              </w:rPr>
            </w:pPr>
            <w:r w:rsidRPr="005148D4">
              <w:rPr>
                <w:rFonts w:ascii="Aptos" w:hAnsi="Aptos"/>
                <w:color w:val="000000" w:themeColor="text1"/>
              </w:rPr>
              <w:t>Charwell House Health and Rehabilitation, Norwood (</w:t>
            </w:r>
            <w:r>
              <w:rPr>
                <w:rFonts w:ascii="Aptos" w:hAnsi="Aptos"/>
                <w:color w:val="000000" w:themeColor="text1"/>
              </w:rPr>
              <w:t>3</w:t>
            </w:r>
            <w:r w:rsidR="00695C9C">
              <w:rPr>
                <w:rFonts w:ascii="Aptos" w:hAnsi="Aptos"/>
                <w:color w:val="000000" w:themeColor="text1"/>
              </w:rPr>
              <w:t>7</w:t>
            </w:r>
            <w:r w:rsidRPr="005148D4">
              <w:rPr>
                <w:rFonts w:ascii="Aptos" w:hAnsi="Aptos"/>
                <w:color w:val="000000" w:themeColor="text1"/>
              </w:rPr>
              <w:t>)</w:t>
            </w:r>
          </w:p>
          <w:p w14:paraId="6C1BDEBB" w14:textId="77777777" w:rsidR="005600C8" w:rsidRPr="005148D4" w:rsidRDefault="005600C8" w:rsidP="005600C8">
            <w:pPr>
              <w:pStyle w:val="ListParagraph"/>
              <w:rPr>
                <w:rFonts w:ascii="Aptos" w:hAnsi="Aptos"/>
                <w:color w:val="000000" w:themeColor="text1"/>
              </w:rPr>
            </w:pPr>
            <w:hyperlink r:id="rId224" w:history="1">
              <w:r w:rsidRPr="005148D4">
                <w:rPr>
                  <w:rStyle w:val="Hyperlink"/>
                  <w:rFonts w:ascii="Aptos" w:hAnsi="Aptos"/>
                  <w:color w:val="000000" w:themeColor="text1"/>
                </w:rPr>
                <w:t>https://tinyurl.com/Charwell</w:t>
              </w:r>
            </w:hyperlink>
            <w:r w:rsidRPr="005148D4">
              <w:rPr>
                <w:rFonts w:ascii="Aptos" w:hAnsi="Aptos"/>
                <w:color w:val="000000" w:themeColor="text1"/>
              </w:rPr>
              <w:t xml:space="preserve"> </w:t>
            </w:r>
          </w:p>
          <w:p w14:paraId="043C9E94" w14:textId="77777777" w:rsidR="005600C8" w:rsidRPr="005148D4" w:rsidRDefault="005600C8" w:rsidP="005600C8">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249C43F2" w14:textId="77777777" w:rsidR="005600C8" w:rsidRPr="005148D4" w:rsidRDefault="005600C8" w:rsidP="005600C8">
            <w:pPr>
              <w:pStyle w:val="ListParagraph"/>
              <w:rPr>
                <w:rFonts w:ascii="Aptos" w:hAnsi="Aptos"/>
                <w:color w:val="000000" w:themeColor="text1"/>
              </w:rPr>
            </w:pPr>
            <w:hyperlink r:id="rId225" w:history="1">
              <w:r w:rsidRPr="005148D4">
                <w:rPr>
                  <w:rStyle w:val="Hyperlink"/>
                  <w:rFonts w:ascii="Aptos" w:hAnsi="Aptos"/>
                  <w:color w:val="000000" w:themeColor="text1"/>
                </w:rPr>
                <w:t>https://projects.propublica.org/nursing-homes/homes/h-225208</w:t>
              </w:r>
            </w:hyperlink>
            <w:r w:rsidRPr="005148D4">
              <w:rPr>
                <w:rFonts w:ascii="Aptos" w:hAnsi="Aptos"/>
                <w:color w:val="000000" w:themeColor="text1"/>
              </w:rPr>
              <w:t xml:space="preserve"> </w:t>
            </w:r>
          </w:p>
          <w:p w14:paraId="6FF2233B" w14:textId="182D26FA" w:rsidR="003423D4" w:rsidRDefault="003423D4" w:rsidP="005600C8">
            <w:pPr>
              <w:pStyle w:val="ListParagraph"/>
              <w:numPr>
                <w:ilvl w:val="0"/>
                <w:numId w:val="3"/>
              </w:numPr>
              <w:rPr>
                <w:rFonts w:ascii="Aptos" w:hAnsi="Aptos"/>
                <w:color w:val="000000" w:themeColor="text1"/>
              </w:rPr>
            </w:pPr>
            <w:r>
              <w:rPr>
                <w:rFonts w:ascii="Aptos" w:hAnsi="Aptos"/>
                <w:color w:val="000000" w:themeColor="text1"/>
              </w:rPr>
              <w:t>Life</w:t>
            </w:r>
            <w:r w:rsidR="007D5DA1">
              <w:rPr>
                <w:rFonts w:ascii="Aptos" w:hAnsi="Aptos"/>
                <w:color w:val="000000" w:themeColor="text1"/>
              </w:rPr>
              <w:t xml:space="preserve"> C</w:t>
            </w:r>
            <w:r>
              <w:rPr>
                <w:rFonts w:ascii="Aptos" w:hAnsi="Aptos"/>
                <w:color w:val="000000" w:themeColor="text1"/>
              </w:rPr>
              <w:t xml:space="preserve">are Center of </w:t>
            </w:r>
            <w:r w:rsidR="00435345">
              <w:rPr>
                <w:rFonts w:ascii="Aptos" w:hAnsi="Aptos"/>
                <w:color w:val="000000" w:themeColor="text1"/>
              </w:rPr>
              <w:t>Merrimack Valley, Billerica (2)</w:t>
            </w:r>
          </w:p>
          <w:p w14:paraId="439EE34E" w14:textId="0F6E9884" w:rsidR="00435345" w:rsidRDefault="00A51597" w:rsidP="00C128DB">
            <w:pPr>
              <w:pStyle w:val="ListParagraph"/>
              <w:rPr>
                <w:rFonts w:ascii="Aptos" w:hAnsi="Aptos"/>
                <w:color w:val="000000" w:themeColor="text1"/>
              </w:rPr>
            </w:pPr>
            <w:hyperlink r:id="rId226" w:history="1">
              <w:r w:rsidRPr="002E438E">
                <w:rPr>
                  <w:rStyle w:val="Hyperlink"/>
                  <w:rFonts w:ascii="Aptos" w:hAnsi="Aptos"/>
                </w:rPr>
                <w:t>https://lcca.com/locations/ma/merrimack-valley/</w:t>
              </w:r>
            </w:hyperlink>
            <w:r>
              <w:rPr>
                <w:rFonts w:ascii="Aptos" w:hAnsi="Aptos"/>
                <w:color w:val="000000" w:themeColor="text1"/>
              </w:rPr>
              <w:t xml:space="preserve"> </w:t>
            </w:r>
          </w:p>
          <w:p w14:paraId="4AE76C61" w14:textId="344CE9E3"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1E1C68CA" w14:textId="070D0543" w:rsidR="00165450" w:rsidRDefault="004A5ADB" w:rsidP="00C128DB">
            <w:pPr>
              <w:pStyle w:val="ListParagraph"/>
              <w:rPr>
                <w:rFonts w:ascii="Aptos" w:hAnsi="Aptos"/>
                <w:color w:val="000000" w:themeColor="text1"/>
              </w:rPr>
            </w:pPr>
            <w:hyperlink r:id="rId227" w:history="1">
              <w:r w:rsidRPr="002E438E">
                <w:rPr>
                  <w:rStyle w:val="Hyperlink"/>
                  <w:rFonts w:ascii="Aptos" w:hAnsi="Aptos"/>
                </w:rPr>
                <w:t>https://projects.propublica.org/nursing-homes/homes/h-225546/</w:t>
              </w:r>
            </w:hyperlink>
            <w:r>
              <w:rPr>
                <w:rFonts w:ascii="Aptos" w:hAnsi="Aptos"/>
                <w:color w:val="000000" w:themeColor="text1"/>
              </w:rPr>
              <w:t xml:space="preserve"> </w:t>
            </w:r>
          </w:p>
          <w:p w14:paraId="5606A411" w14:textId="270AEFCF" w:rsidR="00C128DB" w:rsidRDefault="00C128DB" w:rsidP="005600C8">
            <w:pPr>
              <w:pStyle w:val="ListParagraph"/>
              <w:numPr>
                <w:ilvl w:val="0"/>
                <w:numId w:val="3"/>
              </w:numPr>
              <w:rPr>
                <w:rFonts w:ascii="Aptos" w:hAnsi="Aptos"/>
                <w:color w:val="000000" w:themeColor="text1"/>
              </w:rPr>
            </w:pPr>
            <w:r>
              <w:rPr>
                <w:rFonts w:ascii="Aptos" w:hAnsi="Aptos"/>
                <w:color w:val="000000" w:themeColor="text1"/>
              </w:rPr>
              <w:t xml:space="preserve">Medway </w:t>
            </w:r>
            <w:r w:rsidR="00D6206E">
              <w:rPr>
                <w:rFonts w:ascii="Aptos" w:hAnsi="Aptos"/>
                <w:color w:val="000000" w:themeColor="text1"/>
              </w:rPr>
              <w:t>Country Manor Skilled Nursing &amp; Rehabilitation</w:t>
            </w:r>
            <w:r w:rsidR="0064324A">
              <w:rPr>
                <w:rFonts w:ascii="Aptos" w:hAnsi="Aptos"/>
                <w:color w:val="000000" w:themeColor="text1"/>
              </w:rPr>
              <w:t>, Medway (1)</w:t>
            </w:r>
          </w:p>
          <w:p w14:paraId="7ADE0653" w14:textId="417237BB" w:rsidR="006252BD" w:rsidRDefault="00A30FF5" w:rsidP="006252BD">
            <w:pPr>
              <w:pStyle w:val="ListParagraph"/>
              <w:rPr>
                <w:rFonts w:ascii="Aptos" w:hAnsi="Aptos"/>
                <w:color w:val="000000" w:themeColor="text1"/>
              </w:rPr>
            </w:pPr>
            <w:hyperlink r:id="rId228" w:history="1">
              <w:r w:rsidRPr="002E438E">
                <w:rPr>
                  <w:rStyle w:val="Hyperlink"/>
                  <w:rFonts w:ascii="Aptos" w:hAnsi="Aptos"/>
                </w:rPr>
                <w:t>https://www.medwaymanor.com/</w:t>
              </w:r>
            </w:hyperlink>
            <w:r>
              <w:rPr>
                <w:rFonts w:ascii="Aptos" w:hAnsi="Aptos"/>
                <w:color w:val="000000" w:themeColor="text1"/>
              </w:rPr>
              <w:t xml:space="preserve"> </w:t>
            </w:r>
          </w:p>
          <w:p w14:paraId="103CD04D" w14:textId="4E1F6E6F" w:rsidR="00165450" w:rsidRDefault="00165450" w:rsidP="006252BD">
            <w:pPr>
              <w:pStyle w:val="ListParagraph"/>
              <w:rPr>
                <w:rFonts w:ascii="Aptos" w:hAnsi="Aptos"/>
                <w:color w:val="000000" w:themeColor="text1"/>
              </w:rPr>
            </w:pPr>
            <w:r w:rsidRPr="00165450">
              <w:rPr>
                <w:rFonts w:ascii="Aptos" w:hAnsi="Aptos"/>
                <w:color w:val="000000" w:themeColor="text1"/>
              </w:rPr>
              <w:t>Nursing home inspect information:</w:t>
            </w:r>
          </w:p>
          <w:p w14:paraId="0BF26B60" w14:textId="501946BD" w:rsidR="00EC4A3B" w:rsidRPr="006252BD" w:rsidRDefault="00EC4A3B" w:rsidP="006252BD">
            <w:pPr>
              <w:pStyle w:val="ListParagraph"/>
              <w:rPr>
                <w:rFonts w:ascii="Aptos" w:hAnsi="Aptos"/>
                <w:color w:val="000000" w:themeColor="text1"/>
              </w:rPr>
            </w:pPr>
            <w:hyperlink r:id="rId229" w:history="1">
              <w:r w:rsidRPr="002E438E">
                <w:rPr>
                  <w:rStyle w:val="Hyperlink"/>
                  <w:rFonts w:ascii="Aptos" w:hAnsi="Aptos"/>
                </w:rPr>
                <w:t>https://projects.propublica.org/nursing-homes/homes/h-225412</w:t>
              </w:r>
            </w:hyperlink>
            <w:r>
              <w:rPr>
                <w:rFonts w:ascii="Aptos" w:hAnsi="Aptos"/>
                <w:color w:val="000000" w:themeColor="text1"/>
              </w:rPr>
              <w:t xml:space="preserve"> </w:t>
            </w:r>
          </w:p>
          <w:p w14:paraId="76BAE487" w14:textId="0D40C927" w:rsidR="006252BD" w:rsidRDefault="006252BD" w:rsidP="005600C8">
            <w:pPr>
              <w:pStyle w:val="ListParagraph"/>
              <w:numPr>
                <w:ilvl w:val="0"/>
                <w:numId w:val="3"/>
              </w:numPr>
              <w:rPr>
                <w:rFonts w:ascii="Aptos" w:hAnsi="Aptos"/>
                <w:color w:val="000000" w:themeColor="text1"/>
              </w:rPr>
            </w:pPr>
            <w:r>
              <w:rPr>
                <w:rFonts w:ascii="Aptos" w:hAnsi="Aptos"/>
                <w:color w:val="000000" w:themeColor="text1"/>
              </w:rPr>
              <w:t>Pine Knoll Nursing Center</w:t>
            </w:r>
            <w:r w:rsidR="00794B20">
              <w:rPr>
                <w:rFonts w:ascii="Aptos" w:hAnsi="Aptos"/>
                <w:color w:val="000000" w:themeColor="text1"/>
              </w:rPr>
              <w:t>, Lexington, (3)</w:t>
            </w:r>
          </w:p>
          <w:p w14:paraId="57D1154A" w14:textId="2524BE6F" w:rsidR="00C128DB" w:rsidRDefault="00B27142" w:rsidP="00C128DB">
            <w:pPr>
              <w:pStyle w:val="ListParagraph"/>
              <w:rPr>
                <w:rFonts w:ascii="Aptos" w:hAnsi="Aptos"/>
                <w:color w:val="000000" w:themeColor="text1"/>
              </w:rPr>
            </w:pPr>
            <w:hyperlink r:id="rId230" w:history="1">
              <w:r w:rsidRPr="002E438E">
                <w:rPr>
                  <w:rStyle w:val="Hyperlink"/>
                  <w:rFonts w:ascii="Aptos" w:hAnsi="Aptos"/>
                </w:rPr>
                <w:t>https://www.longtermcentersgroup.com/About-Pine-Knoll-Nursing-Center-Rehab</w:t>
              </w:r>
            </w:hyperlink>
            <w:r>
              <w:rPr>
                <w:rFonts w:ascii="Aptos" w:hAnsi="Aptos"/>
                <w:color w:val="000000" w:themeColor="text1"/>
              </w:rPr>
              <w:t xml:space="preserve"> </w:t>
            </w:r>
          </w:p>
          <w:p w14:paraId="0E5E7CED" w14:textId="5B256D5B"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4A96D572" w14:textId="0DAA8C53" w:rsidR="0064024D" w:rsidRPr="00C128DB" w:rsidRDefault="0064024D" w:rsidP="00C128DB">
            <w:pPr>
              <w:pStyle w:val="ListParagraph"/>
              <w:rPr>
                <w:rFonts w:ascii="Aptos" w:hAnsi="Aptos"/>
                <w:color w:val="000000" w:themeColor="text1"/>
              </w:rPr>
            </w:pPr>
            <w:hyperlink r:id="rId231" w:history="1">
              <w:r w:rsidRPr="002E438E">
                <w:rPr>
                  <w:rStyle w:val="Hyperlink"/>
                  <w:rFonts w:ascii="Aptos" w:hAnsi="Aptos"/>
                </w:rPr>
                <w:t>https://projects.propublica.org/nursing-homes/homes/h-225049/</w:t>
              </w:r>
            </w:hyperlink>
            <w:r>
              <w:rPr>
                <w:rFonts w:ascii="Aptos" w:hAnsi="Aptos"/>
                <w:color w:val="000000" w:themeColor="text1"/>
              </w:rPr>
              <w:t xml:space="preserve"> </w:t>
            </w:r>
          </w:p>
          <w:p w14:paraId="02EC14DC" w14:textId="524926EC" w:rsidR="005600C8" w:rsidRDefault="005600C8" w:rsidP="005600C8">
            <w:pPr>
              <w:pStyle w:val="ListParagraph"/>
              <w:numPr>
                <w:ilvl w:val="0"/>
                <w:numId w:val="7"/>
              </w:numPr>
              <w:rPr>
                <w:rFonts w:ascii="Aptos" w:hAnsi="Aptos"/>
                <w:color w:val="000000" w:themeColor="text1"/>
              </w:rPr>
            </w:pPr>
            <w:r>
              <w:rPr>
                <w:rFonts w:ascii="Aptos" w:hAnsi="Aptos"/>
                <w:color w:val="000000" w:themeColor="text1"/>
              </w:rPr>
              <w:t>RegalCare at Glen Ridge (20)</w:t>
            </w:r>
          </w:p>
          <w:p w14:paraId="09D92101" w14:textId="5C36EDCE" w:rsidR="005600C8" w:rsidRDefault="005600C8" w:rsidP="005600C8">
            <w:pPr>
              <w:pStyle w:val="ListParagraph"/>
              <w:rPr>
                <w:rFonts w:ascii="Aptos" w:hAnsi="Aptos"/>
                <w:color w:val="000000" w:themeColor="text1"/>
              </w:rPr>
            </w:pPr>
            <w:hyperlink r:id="rId232" w:history="1">
              <w:r w:rsidRPr="000A7B0B">
                <w:rPr>
                  <w:rStyle w:val="Hyperlink"/>
                  <w:rFonts w:ascii="Aptos" w:hAnsi="Aptos"/>
                </w:rPr>
                <w:t>https://www.genesishcc.com/glenridge</w:t>
              </w:r>
            </w:hyperlink>
            <w:r>
              <w:rPr>
                <w:rFonts w:ascii="Aptos" w:hAnsi="Aptos"/>
                <w:color w:val="000000" w:themeColor="text1"/>
              </w:rPr>
              <w:t xml:space="preserve"> </w:t>
            </w:r>
          </w:p>
          <w:p w14:paraId="6225C701" w14:textId="7D73D474" w:rsidR="005600C8" w:rsidRDefault="005600C8" w:rsidP="005600C8">
            <w:pPr>
              <w:pStyle w:val="ListParagraph"/>
              <w:rPr>
                <w:rFonts w:ascii="Aptos" w:hAnsi="Aptos"/>
                <w:color w:val="000000" w:themeColor="text1"/>
              </w:rPr>
            </w:pPr>
            <w:r w:rsidRPr="007E6C56">
              <w:rPr>
                <w:rFonts w:ascii="Aptos" w:hAnsi="Aptos"/>
                <w:color w:val="000000" w:themeColor="text1"/>
              </w:rPr>
              <w:t>Nursing home inspect information:</w:t>
            </w:r>
          </w:p>
          <w:p w14:paraId="292798A5" w14:textId="0855DA1E" w:rsidR="005600C8" w:rsidRDefault="005600C8" w:rsidP="005600C8">
            <w:pPr>
              <w:pStyle w:val="ListParagraph"/>
              <w:rPr>
                <w:rFonts w:ascii="Aptos" w:hAnsi="Aptos"/>
                <w:color w:val="000000" w:themeColor="text1"/>
              </w:rPr>
            </w:pPr>
            <w:hyperlink r:id="rId233" w:history="1">
              <w:r w:rsidRPr="000A7B0B">
                <w:rPr>
                  <w:rStyle w:val="Hyperlink"/>
                  <w:rFonts w:ascii="Aptos" w:hAnsi="Aptos"/>
                </w:rPr>
                <w:t>https://projects.propublica.org/nursing-homes/homes/h-225523</w:t>
              </w:r>
            </w:hyperlink>
            <w:r>
              <w:rPr>
                <w:rFonts w:ascii="Aptos" w:hAnsi="Aptos"/>
                <w:color w:val="000000" w:themeColor="text1"/>
              </w:rPr>
              <w:t xml:space="preserve"> </w:t>
            </w:r>
          </w:p>
          <w:p w14:paraId="13143BD6" w14:textId="58E2675B" w:rsidR="007F456A" w:rsidRPr="00B27142" w:rsidRDefault="00EC06FF" w:rsidP="007F456A">
            <w:pPr>
              <w:pStyle w:val="ListParagraph"/>
              <w:numPr>
                <w:ilvl w:val="0"/>
                <w:numId w:val="3"/>
              </w:numPr>
              <w:rPr>
                <w:rFonts w:ascii="Aptos" w:hAnsi="Aptos"/>
                <w:b/>
                <w:bCs/>
                <w:color w:val="000000" w:themeColor="text1"/>
              </w:rPr>
            </w:pPr>
            <w:r>
              <w:rPr>
                <w:rFonts w:ascii="Aptos" w:hAnsi="Aptos"/>
                <w:color w:val="000000" w:themeColor="text1"/>
              </w:rPr>
              <w:t>West Newton</w:t>
            </w:r>
            <w:r w:rsidR="00E52BB3">
              <w:rPr>
                <w:rFonts w:ascii="Aptos" w:hAnsi="Aptos"/>
                <w:color w:val="000000" w:themeColor="text1"/>
              </w:rPr>
              <w:t xml:space="preserve"> Healthcare, West Newton (9)</w:t>
            </w:r>
          </w:p>
          <w:p w14:paraId="1018AF1A" w14:textId="0C0D6564" w:rsidR="00B27142" w:rsidRDefault="00624B1B" w:rsidP="00B27142">
            <w:pPr>
              <w:pStyle w:val="ListParagraph"/>
              <w:rPr>
                <w:rFonts w:ascii="Aptos" w:hAnsi="Aptos"/>
                <w:color w:val="000000" w:themeColor="text1"/>
              </w:rPr>
            </w:pPr>
            <w:hyperlink r:id="rId234" w:history="1">
              <w:r w:rsidRPr="00624B1B">
                <w:rPr>
                  <w:rStyle w:val="Hyperlink"/>
                  <w:rFonts w:ascii="Aptos" w:hAnsi="Aptos"/>
                </w:rPr>
                <w:t>https://www.nextstephc.com/westnewton</w:t>
              </w:r>
            </w:hyperlink>
            <w:r w:rsidRPr="00624B1B">
              <w:rPr>
                <w:rFonts w:ascii="Aptos" w:hAnsi="Aptos"/>
                <w:color w:val="000000" w:themeColor="text1"/>
              </w:rPr>
              <w:t xml:space="preserve"> </w:t>
            </w:r>
          </w:p>
          <w:p w14:paraId="6EB890B7" w14:textId="44EB5120" w:rsidR="00165450" w:rsidRDefault="00165450" w:rsidP="00B27142">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350ED627" w14:textId="213B4C1C" w:rsidR="00165450" w:rsidRPr="00624B1B" w:rsidRDefault="00165450" w:rsidP="00B27142">
            <w:pPr>
              <w:pStyle w:val="ListParagraph"/>
              <w:rPr>
                <w:rFonts w:ascii="Aptos" w:hAnsi="Aptos"/>
                <w:color w:val="000000" w:themeColor="text1"/>
              </w:rPr>
            </w:pPr>
            <w:hyperlink r:id="rId235" w:history="1">
              <w:r w:rsidRPr="002E438E">
                <w:rPr>
                  <w:rStyle w:val="Hyperlink"/>
                  <w:rFonts w:ascii="Aptos" w:hAnsi="Aptos"/>
                </w:rPr>
                <w:t>https://projects.propublica.org/nursing-homes/homes/h-225324/</w:t>
              </w:r>
            </w:hyperlink>
            <w:r>
              <w:rPr>
                <w:rFonts w:ascii="Aptos" w:hAnsi="Aptos"/>
                <w:color w:val="000000" w:themeColor="text1"/>
              </w:rPr>
              <w:t xml:space="preserve"> </w:t>
            </w:r>
          </w:p>
          <w:p w14:paraId="4CB683F3" w14:textId="670056F1" w:rsidR="005600C8" w:rsidRDefault="005600C8" w:rsidP="007F456A">
            <w:pPr>
              <w:pStyle w:val="ListParagraph"/>
              <w:ind w:left="360"/>
              <w:rPr>
                <w:rFonts w:ascii="Aptos" w:hAnsi="Aptos"/>
                <w:b/>
                <w:bCs/>
                <w:color w:val="000000" w:themeColor="text1"/>
              </w:rPr>
            </w:pPr>
            <w:r>
              <w:rPr>
                <w:rFonts w:ascii="Aptos" w:hAnsi="Aptos"/>
                <w:b/>
                <w:bCs/>
                <w:color w:val="000000" w:themeColor="text1"/>
              </w:rPr>
              <w:t>No longer operating</w:t>
            </w:r>
          </w:p>
          <w:p w14:paraId="09412787" w14:textId="30587CBD" w:rsidR="005600C8" w:rsidRPr="00F67368" w:rsidRDefault="005600C8" w:rsidP="005600C8">
            <w:pPr>
              <w:pStyle w:val="ListParagraph"/>
              <w:numPr>
                <w:ilvl w:val="0"/>
                <w:numId w:val="7"/>
              </w:numPr>
              <w:rPr>
                <w:rFonts w:ascii="Aptos" w:hAnsi="Aptos"/>
                <w:color w:val="000000" w:themeColor="text1"/>
              </w:rPr>
            </w:pPr>
            <w:r w:rsidRPr="006A41D1">
              <w:rPr>
                <w:rFonts w:ascii="Aptos" w:hAnsi="Aptos"/>
                <w:color w:val="000000" w:themeColor="text1"/>
              </w:rPr>
              <w:t>South Dennis Healthcare</w:t>
            </w:r>
            <w:r>
              <w:rPr>
                <w:rFonts w:ascii="Aptos" w:hAnsi="Aptos"/>
                <w:color w:val="000000" w:themeColor="text1"/>
              </w:rPr>
              <w:t>, South Dennis</w:t>
            </w:r>
          </w:p>
          <w:p w14:paraId="0FF8E6A7" w14:textId="77777777" w:rsidR="005600C8" w:rsidRPr="005148D4" w:rsidRDefault="005600C8" w:rsidP="005600C8">
            <w:pPr>
              <w:pStyle w:val="ListParagraph"/>
              <w:rPr>
                <w:rFonts w:ascii="Aptos" w:hAnsi="Aptos"/>
                <w:color w:val="000000" w:themeColor="text1"/>
              </w:rPr>
            </w:pPr>
            <w:hyperlink r:id="rId236" w:history="1">
              <w:r w:rsidRPr="005148D4">
                <w:rPr>
                  <w:rStyle w:val="Hyperlink"/>
                  <w:rFonts w:ascii="Aptos" w:hAnsi="Aptos"/>
                  <w:color w:val="000000" w:themeColor="text1"/>
                </w:rPr>
                <w:t>https://tinyurl.com/SpeciialFocusFacilityProgram</w:t>
              </w:r>
            </w:hyperlink>
            <w:r w:rsidRPr="005148D4">
              <w:rPr>
                <w:rFonts w:ascii="Aptos" w:hAnsi="Aptos"/>
                <w:color w:val="000000" w:themeColor="text1"/>
              </w:rPr>
              <w:t xml:space="preserve"> </w:t>
            </w:r>
          </w:p>
        </w:tc>
      </w:tr>
      <w:tr w:rsidR="005600C8" w:rsidRPr="005D67E2" w14:paraId="357B390F" w14:textId="77777777" w:rsidTr="00963E15">
        <w:trPr>
          <w:gridBefore w:val="1"/>
          <w:wBefore w:w="23" w:type="dxa"/>
          <w:trHeight w:val="260"/>
        </w:trPr>
        <w:tc>
          <w:tcPr>
            <w:tcW w:w="2880" w:type="dxa"/>
          </w:tcPr>
          <w:p w14:paraId="7AB121AD" w14:textId="77777777" w:rsidR="005600C8" w:rsidRPr="005148D4" w:rsidRDefault="005600C8" w:rsidP="005600C8">
            <w:pPr>
              <w:rPr>
                <w:rFonts w:ascii="Aptos" w:hAnsi="Aptos"/>
                <w:i/>
                <w:iCs/>
                <w:sz w:val="24"/>
                <w:szCs w:val="24"/>
              </w:rPr>
            </w:pPr>
            <w:r w:rsidRPr="005148D4">
              <w:rPr>
                <w:rFonts w:ascii="Aptos" w:hAnsi="Aptos"/>
                <w:i/>
                <w:iCs/>
                <w:sz w:val="24"/>
                <w:szCs w:val="24"/>
              </w:rPr>
              <w:lastRenderedPageBreak/>
              <w:t>Nursing Home Inspect</w:t>
            </w:r>
          </w:p>
        </w:tc>
        <w:tc>
          <w:tcPr>
            <w:tcW w:w="7920" w:type="dxa"/>
            <w:gridSpan w:val="5"/>
          </w:tcPr>
          <w:p w14:paraId="7865D8F7" w14:textId="77777777" w:rsidR="005600C8" w:rsidRPr="005148D4" w:rsidRDefault="005600C8" w:rsidP="005600C8">
            <w:pPr>
              <w:rPr>
                <w:rFonts w:ascii="Aptos" w:hAnsi="Aptos"/>
                <w:b/>
                <w:bCs/>
              </w:rPr>
            </w:pPr>
            <w:r w:rsidRPr="005148D4">
              <w:rPr>
                <w:rFonts w:ascii="Aptos" w:hAnsi="Aptos"/>
                <w:b/>
                <w:bCs/>
              </w:rPr>
              <w:t>ProPublica</w:t>
            </w:r>
          </w:p>
          <w:p w14:paraId="764163F4" w14:textId="77777777" w:rsidR="005600C8" w:rsidRPr="005148D4" w:rsidRDefault="005600C8" w:rsidP="005600C8">
            <w:pPr>
              <w:rPr>
                <w:rFonts w:ascii="Aptos" w:hAnsi="Aptos"/>
                <w:b/>
                <w:bCs/>
              </w:rPr>
            </w:pPr>
            <w:r w:rsidRPr="005148D4">
              <w:rPr>
                <w:rFonts w:ascii="Aptos" w:hAnsi="Aptos"/>
                <w:b/>
                <w:bCs/>
                <w:i/>
                <w:iCs/>
              </w:rPr>
              <w:t>Nursing Home Inspect</w:t>
            </w:r>
          </w:p>
          <w:p w14:paraId="45A47AF5" w14:textId="4947905A" w:rsidR="005600C8" w:rsidRPr="00785446" w:rsidRDefault="005600C8" w:rsidP="005600C8">
            <w:pPr>
              <w:ind w:left="720"/>
              <w:rPr>
                <w:rFonts w:ascii="Aptos" w:hAnsi="Aptos"/>
                <w:b/>
                <w:bCs/>
                <w:color w:val="FF0000"/>
              </w:rPr>
            </w:pPr>
            <w:r w:rsidRPr="00785446">
              <w:rPr>
                <w:rFonts w:ascii="Aptos" w:hAnsi="Aptos"/>
                <w:b/>
                <w:bCs/>
                <w:color w:val="FF0000"/>
              </w:rPr>
              <w:t>Data updated April 2</w:t>
            </w:r>
            <w:r w:rsidR="00700A3D">
              <w:rPr>
                <w:rFonts w:ascii="Aptos" w:hAnsi="Aptos"/>
                <w:b/>
                <w:bCs/>
                <w:color w:val="FF0000"/>
              </w:rPr>
              <w:t>3, 2025</w:t>
            </w:r>
          </w:p>
          <w:p w14:paraId="520DD175" w14:textId="77777777" w:rsidR="005600C8" w:rsidRPr="005148D4" w:rsidRDefault="005600C8" w:rsidP="005600C8">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77296824" w14:textId="77777777" w:rsidR="005600C8" w:rsidRPr="005148D4" w:rsidRDefault="005600C8" w:rsidP="005600C8">
            <w:pPr>
              <w:ind w:left="720"/>
              <w:rPr>
                <w:rFonts w:ascii="Aptos" w:hAnsi="Aptos"/>
              </w:rPr>
            </w:pPr>
            <w:r w:rsidRPr="005148D4">
              <w:rPr>
                <w:rFonts w:ascii="Aptos" w:hAnsi="Aptos"/>
              </w:rPr>
              <w:t xml:space="preserve">Massachusetts listing: </w:t>
            </w:r>
          </w:p>
          <w:p w14:paraId="0A8D29D6" w14:textId="77777777" w:rsidR="005600C8" w:rsidRPr="005148D4" w:rsidRDefault="005600C8" w:rsidP="005600C8">
            <w:pPr>
              <w:ind w:left="720"/>
              <w:rPr>
                <w:rFonts w:ascii="Aptos" w:hAnsi="Aptos"/>
              </w:rPr>
            </w:pPr>
            <w:hyperlink r:id="rId237" w:history="1">
              <w:r w:rsidRPr="005148D4">
                <w:rPr>
                  <w:rStyle w:val="Hyperlink"/>
                  <w:rFonts w:ascii="Aptos" w:hAnsi="Aptos"/>
                </w:rPr>
                <w:t>https://projects.propublica.org/nursing-homes/state/MA</w:t>
              </w:r>
            </w:hyperlink>
            <w:r w:rsidRPr="005148D4">
              <w:rPr>
                <w:rFonts w:ascii="Aptos" w:hAnsi="Aptos"/>
              </w:rPr>
              <w:t xml:space="preserve"> </w:t>
            </w:r>
          </w:p>
          <w:p w14:paraId="648ABADA" w14:textId="77777777" w:rsidR="005600C8" w:rsidRPr="005148D4" w:rsidRDefault="005600C8" w:rsidP="005600C8">
            <w:pPr>
              <w:ind w:left="720"/>
              <w:rPr>
                <w:rFonts w:ascii="Aptos" w:hAnsi="Aptos"/>
                <w:b/>
                <w:bCs/>
              </w:rPr>
            </w:pPr>
            <w:r w:rsidRPr="005148D4">
              <w:rPr>
                <w:rFonts w:ascii="Aptos" w:hAnsi="Aptos"/>
                <w:b/>
                <w:bCs/>
              </w:rPr>
              <w:t>Deficiencies By Severity in Massachusetts</w:t>
            </w:r>
          </w:p>
          <w:p w14:paraId="392F1B4E" w14:textId="77777777" w:rsidR="005600C8" w:rsidRPr="005148D4" w:rsidRDefault="005600C8" w:rsidP="005600C8">
            <w:pPr>
              <w:ind w:left="720"/>
              <w:rPr>
                <w:rStyle w:val="Hyperlink"/>
                <w:rFonts w:ascii="Aptos" w:hAnsi="Aptos"/>
              </w:rPr>
            </w:pPr>
            <w:hyperlink r:id="rId238" w:history="1">
              <w:r w:rsidRPr="005148D4">
                <w:rPr>
                  <w:rStyle w:val="Hyperlink"/>
                  <w:rFonts w:ascii="Aptos" w:hAnsi="Aptos"/>
                </w:rPr>
                <w:t>(What do the severity ratings mean?)</w:t>
              </w:r>
            </w:hyperlink>
          </w:p>
          <w:p w14:paraId="5F375E91" w14:textId="532B2DC7" w:rsidR="005600C8" w:rsidRDefault="005600C8" w:rsidP="005600C8">
            <w:pPr>
              <w:ind w:left="720"/>
              <w:rPr>
                <w:rFonts w:ascii="Aptos" w:hAnsi="Aptos"/>
              </w:rPr>
            </w:pPr>
            <w:r w:rsidRPr="005148D4">
              <w:rPr>
                <w:rFonts w:ascii="Aptos" w:hAnsi="Aptos"/>
              </w:rPr>
              <w:t>Deficiency Tag</w:t>
            </w:r>
            <w:r>
              <w:rPr>
                <w:rFonts w:ascii="Aptos" w:hAnsi="Aptos"/>
              </w:rPr>
              <w:tab/>
              <w:t># Deficiencies</w:t>
            </w:r>
            <w:r>
              <w:rPr>
                <w:rFonts w:ascii="Aptos" w:hAnsi="Aptos"/>
              </w:rPr>
              <w:tab/>
              <w:t>in # Facilities</w:t>
            </w:r>
            <w:r>
              <w:rPr>
                <w:rFonts w:ascii="Aptos" w:hAnsi="Aptos"/>
              </w:rPr>
              <w:tab/>
              <w:t>MA facilities cited</w:t>
            </w:r>
          </w:p>
          <w:p w14:paraId="2C8522F9" w14:textId="1673BD63" w:rsidR="005600C8" w:rsidRDefault="005600C8" w:rsidP="005600C8">
            <w:pPr>
              <w:ind w:left="720"/>
              <w:rPr>
                <w:rFonts w:ascii="Aptos" w:hAnsi="Aptos"/>
              </w:rPr>
            </w:pPr>
            <w:r>
              <w:rPr>
                <w:rFonts w:ascii="Aptos" w:hAnsi="Aptos"/>
              </w:rPr>
              <w:tab/>
              <w:t>B</w:t>
            </w:r>
            <w:r>
              <w:rPr>
                <w:rFonts w:ascii="Aptos" w:hAnsi="Aptos"/>
              </w:rPr>
              <w:tab/>
            </w:r>
            <w:r>
              <w:rPr>
                <w:rFonts w:ascii="Aptos" w:hAnsi="Aptos"/>
              </w:rPr>
              <w:tab/>
            </w:r>
            <w:r w:rsidR="00AC27F2">
              <w:rPr>
                <w:rFonts w:ascii="Aptos" w:hAnsi="Aptos"/>
              </w:rPr>
              <w:t>315</w:t>
            </w:r>
            <w:r>
              <w:rPr>
                <w:rFonts w:ascii="Aptos" w:hAnsi="Aptos"/>
              </w:rPr>
              <w:tab/>
            </w:r>
            <w:r>
              <w:rPr>
                <w:rFonts w:ascii="Aptos" w:hAnsi="Aptos"/>
              </w:rPr>
              <w:tab/>
            </w:r>
            <w:r w:rsidR="00AC27F2">
              <w:rPr>
                <w:rFonts w:ascii="Aptos" w:hAnsi="Aptos"/>
              </w:rPr>
              <w:t>222</w:t>
            </w:r>
            <w:r>
              <w:rPr>
                <w:rFonts w:ascii="Aptos" w:hAnsi="Aptos"/>
              </w:rPr>
              <w:tab/>
            </w:r>
            <w:r>
              <w:rPr>
                <w:rFonts w:ascii="Aptos" w:hAnsi="Aptos"/>
              </w:rPr>
              <w:tab/>
            </w:r>
            <w:hyperlink r:id="rId239" w:history="1">
              <w:r w:rsidRPr="00260B8E">
                <w:rPr>
                  <w:rStyle w:val="Hyperlink"/>
                  <w:rFonts w:ascii="Aptos" w:hAnsi="Aptos"/>
                </w:rPr>
                <w:t>Tag B</w:t>
              </w:r>
            </w:hyperlink>
          </w:p>
          <w:p w14:paraId="19F716B6" w14:textId="054108E0" w:rsidR="005600C8" w:rsidRDefault="005600C8" w:rsidP="005600C8">
            <w:pPr>
              <w:ind w:left="720"/>
              <w:rPr>
                <w:rFonts w:ascii="Aptos" w:hAnsi="Aptos"/>
              </w:rPr>
            </w:pPr>
            <w:r>
              <w:rPr>
                <w:rFonts w:ascii="Aptos" w:hAnsi="Aptos"/>
              </w:rPr>
              <w:tab/>
              <w:t>C</w:t>
            </w:r>
            <w:r>
              <w:rPr>
                <w:rFonts w:ascii="Aptos" w:hAnsi="Aptos"/>
              </w:rPr>
              <w:tab/>
            </w:r>
            <w:r>
              <w:rPr>
                <w:rFonts w:ascii="Aptos" w:hAnsi="Aptos"/>
              </w:rPr>
              <w:tab/>
            </w:r>
            <w:r w:rsidR="002449DB">
              <w:rPr>
                <w:rFonts w:ascii="Aptos" w:hAnsi="Aptos"/>
              </w:rPr>
              <w:t>106</w:t>
            </w:r>
            <w:r>
              <w:rPr>
                <w:rFonts w:ascii="Aptos" w:hAnsi="Aptos"/>
              </w:rPr>
              <w:tab/>
            </w:r>
            <w:r>
              <w:rPr>
                <w:rFonts w:ascii="Aptos" w:hAnsi="Aptos"/>
              </w:rPr>
              <w:tab/>
            </w:r>
            <w:r w:rsidR="002449DB">
              <w:rPr>
                <w:rFonts w:ascii="Aptos" w:hAnsi="Aptos"/>
              </w:rPr>
              <w:t>82</w:t>
            </w:r>
            <w:r>
              <w:rPr>
                <w:rFonts w:ascii="Aptos" w:hAnsi="Aptos"/>
              </w:rPr>
              <w:tab/>
            </w:r>
            <w:r>
              <w:rPr>
                <w:rFonts w:ascii="Aptos" w:hAnsi="Aptos"/>
              </w:rPr>
              <w:tab/>
            </w:r>
            <w:hyperlink r:id="rId240" w:history="1">
              <w:r w:rsidRPr="007C5317">
                <w:rPr>
                  <w:rStyle w:val="Hyperlink"/>
                  <w:rFonts w:ascii="Aptos" w:hAnsi="Aptos"/>
                </w:rPr>
                <w:t>Tag C</w:t>
              </w:r>
            </w:hyperlink>
          </w:p>
          <w:p w14:paraId="3B602993" w14:textId="23970A87" w:rsidR="005600C8" w:rsidRDefault="005600C8" w:rsidP="005600C8">
            <w:pPr>
              <w:ind w:left="720"/>
              <w:rPr>
                <w:rFonts w:ascii="Aptos" w:hAnsi="Aptos"/>
              </w:rPr>
            </w:pPr>
            <w:r>
              <w:rPr>
                <w:rFonts w:ascii="Aptos" w:hAnsi="Aptos"/>
              </w:rPr>
              <w:tab/>
              <w:t>D</w:t>
            </w:r>
            <w:r>
              <w:rPr>
                <w:rFonts w:ascii="Aptos" w:hAnsi="Aptos"/>
              </w:rPr>
              <w:tab/>
            </w:r>
            <w:r>
              <w:rPr>
                <w:rFonts w:ascii="Aptos" w:hAnsi="Aptos"/>
              </w:rPr>
              <w:tab/>
              <w:t>7,4</w:t>
            </w:r>
            <w:r w:rsidR="002449DB">
              <w:rPr>
                <w:rFonts w:ascii="Aptos" w:hAnsi="Aptos"/>
              </w:rPr>
              <w:t>45</w:t>
            </w:r>
            <w:r>
              <w:rPr>
                <w:rFonts w:ascii="Aptos" w:hAnsi="Aptos"/>
              </w:rPr>
              <w:tab/>
            </w:r>
            <w:r>
              <w:rPr>
                <w:rFonts w:ascii="Aptos" w:hAnsi="Aptos"/>
              </w:rPr>
              <w:tab/>
              <w:t>1,4</w:t>
            </w:r>
            <w:r w:rsidR="002449DB">
              <w:rPr>
                <w:rFonts w:ascii="Aptos" w:hAnsi="Aptos"/>
              </w:rPr>
              <w:t>01</w:t>
            </w:r>
            <w:r>
              <w:rPr>
                <w:rFonts w:ascii="Aptos" w:hAnsi="Aptos"/>
              </w:rPr>
              <w:tab/>
            </w:r>
            <w:r>
              <w:rPr>
                <w:rFonts w:ascii="Aptos" w:hAnsi="Aptos"/>
              </w:rPr>
              <w:tab/>
            </w:r>
            <w:hyperlink r:id="rId241" w:history="1">
              <w:r w:rsidRPr="00FF7992">
                <w:rPr>
                  <w:rStyle w:val="Hyperlink"/>
                  <w:rFonts w:ascii="Aptos" w:hAnsi="Aptos"/>
                </w:rPr>
                <w:t>Tag D</w:t>
              </w:r>
            </w:hyperlink>
          </w:p>
          <w:p w14:paraId="54FB8AD1" w14:textId="10D90AEE" w:rsidR="005600C8" w:rsidRDefault="005600C8" w:rsidP="005600C8">
            <w:pPr>
              <w:ind w:left="720"/>
              <w:rPr>
                <w:rFonts w:ascii="Aptos" w:hAnsi="Aptos"/>
              </w:rPr>
            </w:pPr>
            <w:r>
              <w:rPr>
                <w:rFonts w:ascii="Aptos" w:hAnsi="Aptos"/>
              </w:rPr>
              <w:tab/>
              <w:t>E</w:t>
            </w:r>
            <w:r>
              <w:rPr>
                <w:rFonts w:ascii="Aptos" w:hAnsi="Aptos"/>
              </w:rPr>
              <w:tab/>
            </w:r>
            <w:r>
              <w:rPr>
                <w:rFonts w:ascii="Aptos" w:hAnsi="Aptos"/>
              </w:rPr>
              <w:tab/>
            </w:r>
            <w:r w:rsidR="002449DB">
              <w:rPr>
                <w:rFonts w:ascii="Aptos" w:hAnsi="Aptos"/>
              </w:rPr>
              <w:t>2</w:t>
            </w:r>
            <w:r w:rsidR="00620D1E">
              <w:rPr>
                <w:rFonts w:ascii="Aptos" w:hAnsi="Aptos"/>
              </w:rPr>
              <w:t>,133</w:t>
            </w:r>
            <w:r>
              <w:rPr>
                <w:rFonts w:ascii="Aptos" w:hAnsi="Aptos"/>
              </w:rPr>
              <w:tab/>
            </w:r>
            <w:r>
              <w:rPr>
                <w:rFonts w:ascii="Aptos" w:hAnsi="Aptos"/>
              </w:rPr>
              <w:tab/>
            </w:r>
            <w:r w:rsidR="00620D1E">
              <w:rPr>
                <w:rFonts w:ascii="Aptos" w:hAnsi="Aptos"/>
              </w:rPr>
              <w:t>767</w:t>
            </w:r>
            <w:r>
              <w:rPr>
                <w:rFonts w:ascii="Aptos" w:hAnsi="Aptos"/>
              </w:rPr>
              <w:tab/>
            </w:r>
            <w:r>
              <w:rPr>
                <w:rFonts w:ascii="Aptos" w:hAnsi="Aptos"/>
              </w:rPr>
              <w:tab/>
            </w:r>
            <w:hyperlink r:id="rId242" w:history="1">
              <w:r w:rsidRPr="00300BD2">
                <w:rPr>
                  <w:rStyle w:val="Hyperlink"/>
                  <w:rFonts w:ascii="Aptos" w:hAnsi="Aptos"/>
                </w:rPr>
                <w:t>Tag E</w:t>
              </w:r>
            </w:hyperlink>
          </w:p>
          <w:p w14:paraId="188E78B6" w14:textId="064D6DDB" w:rsidR="005600C8" w:rsidRDefault="005600C8" w:rsidP="005600C8">
            <w:pPr>
              <w:ind w:left="720"/>
              <w:rPr>
                <w:rFonts w:ascii="Aptos" w:hAnsi="Aptos"/>
              </w:rPr>
            </w:pPr>
            <w:r>
              <w:rPr>
                <w:rFonts w:ascii="Aptos" w:hAnsi="Aptos"/>
              </w:rPr>
              <w:tab/>
              <w:t>F</w:t>
            </w:r>
            <w:r>
              <w:rPr>
                <w:rFonts w:ascii="Aptos" w:hAnsi="Aptos"/>
              </w:rPr>
              <w:tab/>
            </w:r>
            <w:r>
              <w:rPr>
                <w:rFonts w:ascii="Aptos" w:hAnsi="Aptos"/>
              </w:rPr>
              <w:tab/>
              <w:t>6</w:t>
            </w:r>
            <w:r w:rsidR="00620D1E">
              <w:rPr>
                <w:rFonts w:ascii="Aptos" w:hAnsi="Aptos"/>
              </w:rPr>
              <w:t>76</w:t>
            </w:r>
            <w:r>
              <w:rPr>
                <w:rFonts w:ascii="Aptos" w:hAnsi="Aptos"/>
              </w:rPr>
              <w:tab/>
            </w:r>
            <w:r>
              <w:rPr>
                <w:rFonts w:ascii="Aptos" w:hAnsi="Aptos"/>
              </w:rPr>
              <w:tab/>
              <w:t>31</w:t>
            </w:r>
            <w:r w:rsidR="00620D1E">
              <w:rPr>
                <w:rFonts w:ascii="Aptos" w:hAnsi="Aptos"/>
              </w:rPr>
              <w:t>4</w:t>
            </w:r>
            <w:r>
              <w:rPr>
                <w:rFonts w:ascii="Aptos" w:hAnsi="Aptos"/>
              </w:rPr>
              <w:tab/>
            </w:r>
            <w:r>
              <w:rPr>
                <w:rFonts w:ascii="Aptos" w:hAnsi="Aptos"/>
              </w:rPr>
              <w:tab/>
            </w:r>
            <w:hyperlink r:id="rId243" w:history="1">
              <w:r w:rsidRPr="00750126">
                <w:rPr>
                  <w:rStyle w:val="Hyperlink"/>
                  <w:rFonts w:ascii="Aptos" w:hAnsi="Aptos"/>
                </w:rPr>
                <w:t>Tag F</w:t>
              </w:r>
            </w:hyperlink>
          </w:p>
          <w:p w14:paraId="22613667" w14:textId="3950D9E9" w:rsidR="005600C8" w:rsidRDefault="005600C8" w:rsidP="005600C8">
            <w:pPr>
              <w:ind w:left="720"/>
              <w:rPr>
                <w:rFonts w:ascii="Aptos" w:hAnsi="Aptos"/>
              </w:rPr>
            </w:pPr>
            <w:r>
              <w:rPr>
                <w:rFonts w:ascii="Aptos" w:hAnsi="Aptos"/>
              </w:rPr>
              <w:tab/>
              <w:t>G</w:t>
            </w:r>
            <w:r>
              <w:rPr>
                <w:rFonts w:ascii="Aptos" w:hAnsi="Aptos"/>
              </w:rPr>
              <w:tab/>
            </w:r>
            <w:r>
              <w:rPr>
                <w:rFonts w:ascii="Aptos" w:hAnsi="Aptos"/>
              </w:rPr>
              <w:tab/>
              <w:t>5</w:t>
            </w:r>
            <w:r w:rsidR="00620D1E">
              <w:rPr>
                <w:rFonts w:ascii="Aptos" w:hAnsi="Aptos"/>
              </w:rPr>
              <w:t>17</w:t>
            </w:r>
            <w:r>
              <w:rPr>
                <w:rFonts w:ascii="Aptos" w:hAnsi="Aptos"/>
              </w:rPr>
              <w:tab/>
            </w:r>
            <w:r>
              <w:rPr>
                <w:rFonts w:ascii="Aptos" w:hAnsi="Aptos"/>
              </w:rPr>
              <w:tab/>
              <w:t>3</w:t>
            </w:r>
            <w:r w:rsidR="00620D1E">
              <w:rPr>
                <w:rFonts w:ascii="Aptos" w:hAnsi="Aptos"/>
              </w:rPr>
              <w:t>39</w:t>
            </w:r>
            <w:r>
              <w:rPr>
                <w:rFonts w:ascii="Aptos" w:hAnsi="Aptos"/>
              </w:rPr>
              <w:tab/>
            </w:r>
            <w:r>
              <w:rPr>
                <w:rFonts w:ascii="Aptos" w:hAnsi="Aptos"/>
              </w:rPr>
              <w:tab/>
            </w:r>
            <w:hyperlink r:id="rId244" w:history="1">
              <w:r w:rsidRPr="00AB76E3">
                <w:rPr>
                  <w:rStyle w:val="Hyperlink"/>
                  <w:rFonts w:ascii="Aptos" w:hAnsi="Aptos"/>
                </w:rPr>
                <w:t>Tag G</w:t>
              </w:r>
            </w:hyperlink>
          </w:p>
          <w:p w14:paraId="3C4CC9B9" w14:textId="76CBF791" w:rsidR="005600C8" w:rsidRDefault="005600C8" w:rsidP="005600C8">
            <w:pPr>
              <w:ind w:left="720"/>
              <w:rPr>
                <w:rFonts w:ascii="Aptos" w:hAnsi="Aptos"/>
              </w:rPr>
            </w:pPr>
            <w:r>
              <w:rPr>
                <w:rFonts w:ascii="Aptos" w:hAnsi="Aptos"/>
              </w:rPr>
              <w:tab/>
              <w:t>H</w:t>
            </w:r>
            <w:r>
              <w:rPr>
                <w:rFonts w:ascii="Aptos" w:hAnsi="Aptos"/>
              </w:rPr>
              <w:tab/>
            </w:r>
            <w:r>
              <w:rPr>
                <w:rFonts w:ascii="Aptos" w:hAnsi="Aptos"/>
              </w:rPr>
              <w:tab/>
            </w:r>
            <w:r w:rsidR="00620D1E">
              <w:rPr>
                <w:rFonts w:ascii="Aptos" w:hAnsi="Aptos"/>
              </w:rPr>
              <w:t>58</w:t>
            </w:r>
            <w:r>
              <w:rPr>
                <w:rFonts w:ascii="Aptos" w:hAnsi="Aptos"/>
              </w:rPr>
              <w:tab/>
            </w:r>
            <w:r>
              <w:rPr>
                <w:rFonts w:ascii="Aptos" w:hAnsi="Aptos"/>
              </w:rPr>
              <w:tab/>
              <w:t>3</w:t>
            </w:r>
            <w:r w:rsidR="00620D1E">
              <w:rPr>
                <w:rFonts w:ascii="Aptos" w:hAnsi="Aptos"/>
              </w:rPr>
              <w:t>5</w:t>
            </w:r>
            <w:r>
              <w:rPr>
                <w:rFonts w:ascii="Aptos" w:hAnsi="Aptos"/>
              </w:rPr>
              <w:tab/>
            </w:r>
            <w:r>
              <w:rPr>
                <w:rFonts w:ascii="Aptos" w:hAnsi="Aptos"/>
              </w:rPr>
              <w:tab/>
            </w:r>
            <w:hyperlink r:id="rId245" w:history="1">
              <w:r w:rsidRPr="000D0C97">
                <w:rPr>
                  <w:rStyle w:val="Hyperlink"/>
                  <w:rFonts w:ascii="Aptos" w:hAnsi="Aptos"/>
                </w:rPr>
                <w:t>Tag H</w:t>
              </w:r>
            </w:hyperlink>
          </w:p>
          <w:p w14:paraId="10F81734" w14:textId="1ED32F42" w:rsidR="005600C8" w:rsidRDefault="005600C8" w:rsidP="005600C8">
            <w:pPr>
              <w:ind w:left="720"/>
              <w:rPr>
                <w:rFonts w:ascii="Aptos" w:hAnsi="Aptos"/>
              </w:rPr>
            </w:pPr>
            <w:r>
              <w:rPr>
                <w:rFonts w:ascii="Aptos" w:hAnsi="Aptos"/>
              </w:rPr>
              <w:tab/>
              <w:t>I</w:t>
            </w:r>
            <w:r>
              <w:rPr>
                <w:rFonts w:ascii="Aptos" w:hAnsi="Aptos"/>
              </w:rPr>
              <w:tab/>
            </w:r>
            <w:r>
              <w:rPr>
                <w:rFonts w:ascii="Aptos" w:hAnsi="Aptos"/>
              </w:rPr>
              <w:tab/>
              <w:t>3</w:t>
            </w:r>
            <w:r>
              <w:rPr>
                <w:rFonts w:ascii="Aptos" w:hAnsi="Aptos"/>
              </w:rPr>
              <w:tab/>
            </w:r>
            <w:r>
              <w:rPr>
                <w:rFonts w:ascii="Aptos" w:hAnsi="Aptos"/>
              </w:rPr>
              <w:tab/>
              <w:t>2</w:t>
            </w:r>
            <w:r>
              <w:rPr>
                <w:rFonts w:ascii="Aptos" w:hAnsi="Aptos"/>
              </w:rPr>
              <w:tab/>
            </w:r>
            <w:r>
              <w:rPr>
                <w:rFonts w:ascii="Aptos" w:hAnsi="Aptos"/>
              </w:rPr>
              <w:tab/>
            </w:r>
            <w:hyperlink r:id="rId246" w:history="1">
              <w:r w:rsidRPr="00ED28D9">
                <w:rPr>
                  <w:rStyle w:val="Hyperlink"/>
                  <w:rFonts w:ascii="Aptos" w:hAnsi="Aptos"/>
                </w:rPr>
                <w:t>Tag I</w:t>
              </w:r>
            </w:hyperlink>
          </w:p>
          <w:p w14:paraId="1F2F8A94" w14:textId="519659A2" w:rsidR="005600C8" w:rsidRDefault="005600C8" w:rsidP="005600C8">
            <w:pPr>
              <w:ind w:left="720"/>
              <w:rPr>
                <w:rFonts w:ascii="Aptos" w:hAnsi="Aptos"/>
              </w:rPr>
            </w:pPr>
            <w:r>
              <w:rPr>
                <w:rFonts w:ascii="Aptos" w:hAnsi="Aptos"/>
              </w:rPr>
              <w:tab/>
              <w:t>J</w:t>
            </w:r>
            <w:r>
              <w:rPr>
                <w:rFonts w:ascii="Aptos" w:hAnsi="Aptos"/>
              </w:rPr>
              <w:tab/>
            </w:r>
            <w:r>
              <w:rPr>
                <w:rFonts w:ascii="Aptos" w:hAnsi="Aptos"/>
              </w:rPr>
              <w:tab/>
              <w:t>5</w:t>
            </w:r>
            <w:r w:rsidR="00620D1E">
              <w:rPr>
                <w:rFonts w:ascii="Aptos" w:hAnsi="Aptos"/>
              </w:rPr>
              <w:t>3</w:t>
            </w:r>
            <w:r>
              <w:rPr>
                <w:rFonts w:ascii="Aptos" w:hAnsi="Aptos"/>
              </w:rPr>
              <w:tab/>
            </w:r>
            <w:r>
              <w:rPr>
                <w:rFonts w:ascii="Aptos" w:hAnsi="Aptos"/>
              </w:rPr>
              <w:tab/>
              <w:t>2</w:t>
            </w:r>
            <w:r w:rsidR="00620D1E">
              <w:rPr>
                <w:rFonts w:ascii="Aptos" w:hAnsi="Aptos"/>
              </w:rPr>
              <w:t>8</w:t>
            </w:r>
            <w:r>
              <w:rPr>
                <w:rFonts w:ascii="Aptos" w:hAnsi="Aptos"/>
              </w:rPr>
              <w:tab/>
            </w:r>
            <w:r>
              <w:rPr>
                <w:rFonts w:ascii="Aptos" w:hAnsi="Aptos"/>
              </w:rPr>
              <w:tab/>
            </w:r>
            <w:hyperlink r:id="rId247" w:history="1">
              <w:r w:rsidRPr="00CA59B3">
                <w:rPr>
                  <w:rStyle w:val="Hyperlink"/>
                  <w:rFonts w:ascii="Aptos" w:hAnsi="Aptos"/>
                </w:rPr>
                <w:t>Tag J</w:t>
              </w:r>
            </w:hyperlink>
          </w:p>
          <w:p w14:paraId="3F44B2E4" w14:textId="2C9AF4C0" w:rsidR="005600C8" w:rsidRDefault="005600C8" w:rsidP="005600C8">
            <w:pPr>
              <w:ind w:left="720"/>
              <w:rPr>
                <w:rFonts w:ascii="Aptos" w:hAnsi="Aptos"/>
              </w:rPr>
            </w:pPr>
            <w:r>
              <w:rPr>
                <w:rFonts w:ascii="Aptos" w:hAnsi="Aptos"/>
              </w:rPr>
              <w:tab/>
              <w:t>K</w:t>
            </w:r>
            <w:r>
              <w:rPr>
                <w:rFonts w:ascii="Aptos" w:hAnsi="Aptos"/>
              </w:rPr>
              <w:tab/>
            </w:r>
            <w:r>
              <w:rPr>
                <w:rFonts w:ascii="Aptos" w:hAnsi="Aptos"/>
              </w:rPr>
              <w:tab/>
            </w:r>
            <w:r w:rsidR="00620D1E">
              <w:rPr>
                <w:rFonts w:ascii="Aptos" w:hAnsi="Aptos"/>
              </w:rPr>
              <w:t>27</w:t>
            </w:r>
            <w:r>
              <w:rPr>
                <w:rFonts w:ascii="Aptos" w:hAnsi="Aptos"/>
              </w:rPr>
              <w:tab/>
            </w:r>
            <w:r>
              <w:rPr>
                <w:rFonts w:ascii="Aptos" w:hAnsi="Aptos"/>
              </w:rPr>
              <w:tab/>
            </w:r>
            <w:r w:rsidR="00620D1E">
              <w:rPr>
                <w:rFonts w:ascii="Aptos" w:hAnsi="Aptos"/>
              </w:rPr>
              <w:t>9</w:t>
            </w:r>
            <w:r>
              <w:rPr>
                <w:rFonts w:ascii="Aptos" w:hAnsi="Aptos"/>
              </w:rPr>
              <w:tab/>
            </w:r>
            <w:r>
              <w:rPr>
                <w:rFonts w:ascii="Aptos" w:hAnsi="Aptos"/>
              </w:rPr>
              <w:tab/>
            </w:r>
            <w:hyperlink r:id="rId248" w:history="1">
              <w:r w:rsidRPr="00DB5E74">
                <w:rPr>
                  <w:rStyle w:val="Hyperlink"/>
                  <w:rFonts w:ascii="Aptos" w:hAnsi="Aptos"/>
                </w:rPr>
                <w:t>Tag K</w:t>
              </w:r>
            </w:hyperlink>
          </w:p>
          <w:p w14:paraId="6CDCC2A7" w14:textId="1F5183E4" w:rsidR="005600C8" w:rsidRDefault="005600C8" w:rsidP="005600C8">
            <w:pPr>
              <w:ind w:left="720"/>
              <w:rPr>
                <w:rFonts w:ascii="Aptos" w:hAnsi="Aptos"/>
              </w:rPr>
            </w:pPr>
            <w:r>
              <w:rPr>
                <w:rFonts w:ascii="Aptos" w:hAnsi="Aptos"/>
              </w:rPr>
              <w:tab/>
              <w:t>L</w:t>
            </w:r>
            <w:r>
              <w:rPr>
                <w:rFonts w:ascii="Aptos" w:hAnsi="Aptos"/>
              </w:rPr>
              <w:tab/>
            </w:r>
            <w:r>
              <w:rPr>
                <w:rFonts w:ascii="Aptos" w:hAnsi="Aptos"/>
              </w:rPr>
              <w:tab/>
            </w:r>
            <w:r w:rsidR="00620D1E">
              <w:rPr>
                <w:rFonts w:ascii="Aptos" w:hAnsi="Aptos"/>
              </w:rPr>
              <w:t>9</w:t>
            </w:r>
            <w:r>
              <w:rPr>
                <w:rFonts w:ascii="Aptos" w:hAnsi="Aptos"/>
              </w:rPr>
              <w:tab/>
            </w:r>
            <w:r>
              <w:rPr>
                <w:rFonts w:ascii="Aptos" w:hAnsi="Aptos"/>
              </w:rPr>
              <w:tab/>
            </w:r>
            <w:r w:rsidR="00620D1E">
              <w:rPr>
                <w:rFonts w:ascii="Aptos" w:hAnsi="Aptos"/>
              </w:rPr>
              <w:t>3</w:t>
            </w:r>
            <w:r>
              <w:rPr>
                <w:rFonts w:ascii="Aptos" w:hAnsi="Aptos"/>
              </w:rPr>
              <w:tab/>
            </w:r>
            <w:r>
              <w:rPr>
                <w:rFonts w:ascii="Aptos" w:hAnsi="Aptos"/>
              </w:rPr>
              <w:tab/>
            </w:r>
            <w:hyperlink r:id="rId249" w:history="1">
              <w:r w:rsidRPr="00CA59B3">
                <w:rPr>
                  <w:rStyle w:val="Hyperlink"/>
                  <w:rFonts w:ascii="Aptos" w:hAnsi="Aptos"/>
                </w:rPr>
                <w:t>Tag L</w:t>
              </w:r>
            </w:hyperlink>
          </w:p>
          <w:p w14:paraId="399C1FC2" w14:textId="3ECA2BE3" w:rsidR="005600C8" w:rsidRPr="004778D4" w:rsidRDefault="005600C8" w:rsidP="005600C8">
            <w:pPr>
              <w:ind w:left="720"/>
              <w:rPr>
                <w:rFonts w:ascii="Aptos" w:hAnsi="Aptos"/>
                <w:b/>
                <w:bCs/>
                <w:color w:val="FF0000"/>
              </w:rPr>
            </w:pPr>
            <w:r w:rsidRPr="004778D4">
              <w:rPr>
                <w:rFonts w:ascii="Aptos" w:hAnsi="Aptos"/>
                <w:b/>
                <w:bCs/>
                <w:color w:val="FF0000"/>
              </w:rPr>
              <w:t xml:space="preserve">Updated April </w:t>
            </w:r>
            <w:r w:rsidR="00AC27F2">
              <w:rPr>
                <w:rFonts w:ascii="Aptos" w:hAnsi="Aptos"/>
                <w:b/>
                <w:bCs/>
                <w:color w:val="FF0000"/>
              </w:rPr>
              <w:t>23, 2025</w:t>
            </w:r>
          </w:p>
        </w:tc>
      </w:tr>
      <w:tr w:rsidR="005600C8" w:rsidRPr="00044F46" w14:paraId="02D44F7A" w14:textId="77777777" w:rsidTr="00963E15">
        <w:trPr>
          <w:gridBefore w:val="1"/>
          <w:wBefore w:w="23" w:type="dxa"/>
          <w:trHeight w:val="656"/>
        </w:trPr>
        <w:tc>
          <w:tcPr>
            <w:tcW w:w="2880" w:type="dxa"/>
          </w:tcPr>
          <w:p w14:paraId="5348B749" w14:textId="77777777" w:rsidR="005600C8" w:rsidRPr="005148D4" w:rsidRDefault="005600C8" w:rsidP="005600C8">
            <w:pPr>
              <w:rPr>
                <w:rFonts w:ascii="Aptos" w:hAnsi="Aptos"/>
                <w:sz w:val="24"/>
                <w:szCs w:val="24"/>
              </w:rPr>
            </w:pPr>
            <w:r w:rsidRPr="005148D4">
              <w:rPr>
                <w:rFonts w:ascii="Aptos" w:hAnsi="Aptos"/>
                <w:sz w:val="24"/>
                <w:szCs w:val="24"/>
              </w:rPr>
              <w:t>Nursing Home Compare</w:t>
            </w:r>
          </w:p>
          <w:p w14:paraId="27AC4642" w14:textId="77777777" w:rsidR="005600C8" w:rsidRPr="005148D4" w:rsidRDefault="005600C8" w:rsidP="005600C8">
            <w:pPr>
              <w:contextualSpacing/>
              <w:rPr>
                <w:rFonts w:ascii="Aptos" w:hAnsi="Aptos"/>
                <w:sz w:val="24"/>
                <w:szCs w:val="24"/>
              </w:rPr>
            </w:pPr>
          </w:p>
        </w:tc>
        <w:tc>
          <w:tcPr>
            <w:tcW w:w="7920" w:type="dxa"/>
            <w:gridSpan w:val="5"/>
          </w:tcPr>
          <w:p w14:paraId="17102A8B" w14:textId="77777777" w:rsidR="005600C8" w:rsidRPr="005148D4" w:rsidRDefault="005600C8" w:rsidP="005600C8">
            <w:pPr>
              <w:rPr>
                <w:rFonts w:ascii="Aptos" w:hAnsi="Aptos"/>
                <w:b/>
                <w:bCs/>
              </w:rPr>
            </w:pPr>
            <w:r w:rsidRPr="005148D4">
              <w:rPr>
                <w:rFonts w:ascii="Aptos" w:hAnsi="Aptos"/>
                <w:b/>
                <w:bCs/>
              </w:rPr>
              <w:t>Centers for Medicare and Medicaid Services (CMS)</w:t>
            </w:r>
          </w:p>
          <w:p w14:paraId="623CE4CB" w14:textId="77777777" w:rsidR="005600C8" w:rsidRPr="005148D4" w:rsidRDefault="005600C8" w:rsidP="005600C8">
            <w:pPr>
              <w:pStyle w:val="ListParagraph"/>
              <w:ind w:left="360"/>
              <w:rPr>
                <w:rFonts w:ascii="Aptos" w:hAnsi="Aptos"/>
                <w:i/>
                <w:iCs/>
              </w:rPr>
            </w:pPr>
            <w:r w:rsidRPr="005148D4">
              <w:rPr>
                <w:rFonts w:ascii="Aptos" w:hAnsi="Aptos"/>
                <w:i/>
                <w:iCs/>
              </w:rPr>
              <w:t>Nursing Home Compare Website</w:t>
            </w:r>
          </w:p>
          <w:p w14:paraId="552238D4" w14:textId="77777777" w:rsidR="005600C8" w:rsidRPr="005148D4" w:rsidRDefault="005600C8" w:rsidP="005600C8">
            <w:pPr>
              <w:pStyle w:val="ListParagraph"/>
              <w:ind w:left="360"/>
              <w:rPr>
                <w:rFonts w:ascii="Aptos" w:hAnsi="Aptos"/>
              </w:rPr>
            </w:pPr>
            <w:r w:rsidRPr="005148D4">
              <w:rPr>
                <w:rFonts w:ascii="Aptos" w:hAnsi="Aptos"/>
              </w:rPr>
              <w:t xml:space="preserve">Beginning January 26, 2022, the Centers for Medicare and Medicaid Services (CMS) is posting </w:t>
            </w:r>
            <w:proofErr w:type="gramStart"/>
            <w:r w:rsidRPr="005148D4">
              <w:rPr>
                <w:rFonts w:ascii="Aptos" w:hAnsi="Aptos"/>
              </w:rPr>
              <w:t>new information</w:t>
            </w:r>
            <w:proofErr w:type="gramEnd"/>
            <w:r w:rsidRPr="005148D4">
              <w:rPr>
                <w:rFonts w:ascii="Aptos" w:hAnsi="Aptos"/>
              </w:rPr>
              <w:t xml:space="preserve"> that will help consumers have a better understanding of certain staffing information and concerns at facilities. </w:t>
            </w:r>
          </w:p>
          <w:p w14:paraId="1CEB0B3D" w14:textId="77777777" w:rsidR="005600C8" w:rsidRPr="005148D4" w:rsidRDefault="005600C8" w:rsidP="005600C8">
            <w:pPr>
              <w:pStyle w:val="ListParagraph"/>
              <w:ind w:left="360"/>
              <w:rPr>
                <w:rFonts w:ascii="Aptos" w:hAnsi="Aptos"/>
              </w:rPr>
            </w:pPr>
            <w:r w:rsidRPr="005148D4">
              <w:rPr>
                <w:rFonts w:ascii="Aptos" w:hAnsi="Aptos"/>
              </w:rPr>
              <w:t>This information will be posted for each facility and includes:</w:t>
            </w:r>
          </w:p>
          <w:p w14:paraId="001ADE0F" w14:textId="4121BEAE" w:rsidR="005600C8" w:rsidRPr="005148D4" w:rsidRDefault="005600C8" w:rsidP="005600C8">
            <w:pPr>
              <w:pStyle w:val="ListParagraph"/>
              <w:numPr>
                <w:ilvl w:val="0"/>
                <w:numId w:val="4"/>
              </w:numPr>
              <w:rPr>
                <w:rFonts w:ascii="Aptos" w:hAnsi="Aptos"/>
              </w:rPr>
            </w:pPr>
            <w:r w:rsidRPr="005148D4">
              <w:rPr>
                <w:rFonts w:ascii="Aptos" w:hAnsi="Aptos"/>
                <w:b/>
                <w:bCs/>
              </w:rPr>
              <w:t>Staff turnover</w:t>
            </w:r>
            <w:r w:rsidR="00F45DB4" w:rsidRPr="005148D4">
              <w:rPr>
                <w:rFonts w:ascii="Aptos" w:hAnsi="Aptos"/>
                <w:b/>
                <w:bCs/>
              </w:rPr>
              <w:t>:</w:t>
            </w:r>
            <w:r w:rsidR="00F45DB4" w:rsidRPr="005148D4">
              <w:rPr>
                <w:rFonts w:ascii="Aptos" w:hAnsi="Aptos"/>
              </w:rPr>
              <w:t xml:space="preserve"> The</w:t>
            </w:r>
            <w:r w:rsidRPr="005148D4">
              <w:rPr>
                <w:rFonts w:ascii="Aptos" w:hAnsi="Aptos"/>
              </w:rPr>
              <w:t xml:space="preserve"> percentage of nursing staff as well as the number of administrators who have stopped working at a nursing home over the past 12-month period.</w:t>
            </w:r>
          </w:p>
          <w:p w14:paraId="21C59016" w14:textId="0B95A8E2" w:rsidR="005600C8" w:rsidRPr="005148D4" w:rsidRDefault="005600C8" w:rsidP="005600C8">
            <w:pPr>
              <w:pStyle w:val="ListParagraph"/>
              <w:numPr>
                <w:ilvl w:val="0"/>
                <w:numId w:val="4"/>
              </w:numPr>
              <w:rPr>
                <w:rFonts w:ascii="Aptos" w:hAnsi="Aptos"/>
              </w:rPr>
            </w:pPr>
            <w:r w:rsidRPr="005148D4">
              <w:rPr>
                <w:rFonts w:ascii="Aptos" w:hAnsi="Aptos"/>
                <w:b/>
                <w:bCs/>
              </w:rPr>
              <w:t>Weekend staff</w:t>
            </w:r>
            <w:r w:rsidR="00F45DB4" w:rsidRPr="005148D4">
              <w:rPr>
                <w:rFonts w:ascii="Aptos" w:hAnsi="Aptos"/>
              </w:rPr>
              <w:t>: The</w:t>
            </w:r>
            <w:r w:rsidRPr="005148D4">
              <w:rPr>
                <w:rFonts w:ascii="Aptos" w:hAnsi="Aptos"/>
              </w:rPr>
              <w:t xml:space="preserve"> level of weekend staffing for nurses and registered nurses at a nursing home over a three-month period.</w:t>
            </w:r>
          </w:p>
          <w:p w14:paraId="33355D08" w14:textId="77777777" w:rsidR="005600C8" w:rsidRPr="005148D4" w:rsidRDefault="005600C8" w:rsidP="005600C8">
            <w:pPr>
              <w:pStyle w:val="ListParagraph"/>
              <w:ind w:left="360"/>
              <w:rPr>
                <w:rFonts w:ascii="Aptos" w:hAnsi="Aptos"/>
              </w:rPr>
            </w:pPr>
            <w:r w:rsidRPr="005148D4">
              <w:rPr>
                <w:rFonts w:ascii="Aptos" w:hAnsi="Aptos"/>
              </w:rPr>
              <w:lastRenderedPageBreak/>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5600C8" w:rsidRPr="005148D4" w:rsidRDefault="005600C8" w:rsidP="005600C8">
            <w:pPr>
              <w:pStyle w:val="ListParagraph"/>
              <w:ind w:left="360"/>
              <w:rPr>
                <w:rFonts w:ascii="Aptos" w:hAnsi="Aptos"/>
              </w:rPr>
            </w:pPr>
            <w:hyperlink r:id="rId250" w:history="1">
              <w:r w:rsidRPr="005148D4">
                <w:rPr>
                  <w:rStyle w:val="Hyperlink"/>
                  <w:rFonts w:ascii="Aptos" w:hAnsi="Aptos"/>
                </w:rPr>
                <w:t>https://tinyurl.com/NursingHomeCompareWebsite</w:t>
              </w:r>
            </w:hyperlink>
            <w:r w:rsidRPr="005148D4">
              <w:rPr>
                <w:rFonts w:ascii="Aptos" w:hAnsi="Aptos"/>
              </w:rPr>
              <w:t xml:space="preserve"> </w:t>
            </w:r>
          </w:p>
        </w:tc>
      </w:tr>
      <w:tr w:rsidR="005600C8" w14:paraId="14F1D72A" w14:textId="77777777" w:rsidTr="00963E15">
        <w:trPr>
          <w:gridBefore w:val="1"/>
          <w:wBefore w:w="23" w:type="dxa"/>
          <w:trHeight w:val="656"/>
        </w:trPr>
        <w:tc>
          <w:tcPr>
            <w:tcW w:w="2880" w:type="dxa"/>
          </w:tcPr>
          <w:p w14:paraId="25F9A8A7" w14:textId="77777777" w:rsidR="005600C8" w:rsidRPr="005148D4" w:rsidRDefault="005600C8" w:rsidP="005600C8">
            <w:pPr>
              <w:contextualSpacing/>
              <w:rPr>
                <w:rFonts w:ascii="Aptos" w:hAnsi="Aptos"/>
                <w:sz w:val="24"/>
                <w:szCs w:val="24"/>
              </w:rPr>
            </w:pPr>
            <w:r w:rsidRPr="005148D4">
              <w:rPr>
                <w:rFonts w:ascii="Aptos" w:hAnsi="Aptos"/>
                <w:sz w:val="24"/>
                <w:szCs w:val="24"/>
              </w:rPr>
              <w:lastRenderedPageBreak/>
              <w:t>Data on Ownership of Nursing Homes</w:t>
            </w:r>
          </w:p>
        </w:tc>
        <w:tc>
          <w:tcPr>
            <w:tcW w:w="7920" w:type="dxa"/>
            <w:gridSpan w:val="5"/>
          </w:tcPr>
          <w:p w14:paraId="75C7E463"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5600C8" w:rsidRPr="005148D4" w:rsidRDefault="005600C8" w:rsidP="005600C8">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5600C8" w:rsidRPr="005148D4" w:rsidRDefault="005600C8" w:rsidP="005600C8">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w:t>
            </w:r>
            <w:proofErr w:type="gramStart"/>
            <w:r w:rsidRPr="005148D4">
              <w:rPr>
                <w:rFonts w:ascii="Aptos" w:hAnsi="Aptos"/>
                <w:color w:val="000000" w:themeColor="text1"/>
              </w:rPr>
              <w:t>poor performance</w:t>
            </w:r>
            <w:proofErr w:type="gramEnd"/>
            <w:r w:rsidRPr="005148D4">
              <w:rPr>
                <w:rFonts w:ascii="Aptos" w:hAnsi="Aptos"/>
                <w:color w:val="000000" w:themeColor="text1"/>
              </w:rPr>
              <w:t xml:space="preserve">. The data is available on nursing home ownership will be posted to </w:t>
            </w:r>
            <w:hyperlink r:id="rId251"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5600C8" w:rsidRPr="00782515" w14:paraId="72A06631" w14:textId="77777777" w:rsidTr="00963E15">
        <w:trPr>
          <w:gridBefore w:val="1"/>
          <w:wBefore w:w="23" w:type="dxa"/>
          <w:trHeight w:val="620"/>
        </w:trPr>
        <w:tc>
          <w:tcPr>
            <w:tcW w:w="2880" w:type="dxa"/>
          </w:tcPr>
          <w:p w14:paraId="727B3B74" w14:textId="77777777" w:rsidR="005600C8" w:rsidRPr="005148D4" w:rsidRDefault="005600C8" w:rsidP="005600C8">
            <w:pPr>
              <w:contextualSpacing/>
              <w:rPr>
                <w:rFonts w:ascii="Aptos" w:hAnsi="Aptos"/>
                <w:sz w:val="24"/>
                <w:szCs w:val="24"/>
              </w:rPr>
            </w:pPr>
            <w:r w:rsidRPr="005148D4">
              <w:rPr>
                <w:rFonts w:ascii="Aptos" w:hAnsi="Aptos"/>
                <w:sz w:val="24"/>
                <w:szCs w:val="24"/>
              </w:rPr>
              <w:t>DignityMA Call Action</w:t>
            </w:r>
          </w:p>
        </w:tc>
        <w:tc>
          <w:tcPr>
            <w:tcW w:w="7920" w:type="dxa"/>
            <w:gridSpan w:val="5"/>
          </w:tcPr>
          <w:p w14:paraId="564E3956"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252"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253"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254" w:history="1">
              <w:r w:rsidRPr="005148D4">
                <w:rPr>
                  <w:rStyle w:val="Hyperlink"/>
                  <w:rFonts w:ascii="Aptos" w:hAnsi="Aptos"/>
                  <w:b/>
                  <w:bCs/>
                </w:rPr>
                <w:t>Work Groups</w:t>
              </w:r>
              <w:r w:rsidRPr="005148D4">
                <w:rPr>
                  <w:rStyle w:val="Hyperlink"/>
                  <w:rFonts w:ascii="Aptos" w:hAnsi="Aptos"/>
                </w:rPr>
                <w:t>.</w:t>
              </w:r>
            </w:hyperlink>
          </w:p>
          <w:p w14:paraId="3A47E170" w14:textId="06D2402F" w:rsidR="005600C8" w:rsidRPr="005148D4" w:rsidRDefault="005600C8" w:rsidP="005600C8">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255" w:history="1">
              <w:r w:rsidRPr="005148D4">
                <w:rPr>
                  <w:rStyle w:val="Hyperlink"/>
                  <w:rFonts w:ascii="Aptos" w:hAnsi="Aptos"/>
                  <w:b/>
                  <w:bCs/>
                </w:rPr>
                <w:t>Engaging Everyone: Creating Accessible, Powerful Social Media Content</w:t>
              </w:r>
            </w:hyperlink>
          </w:p>
        </w:tc>
      </w:tr>
      <w:tr w:rsidR="005600C8" w14:paraId="65121339" w14:textId="77777777" w:rsidTr="00963E15">
        <w:trPr>
          <w:gridBefore w:val="1"/>
          <w:wBefore w:w="23" w:type="dxa"/>
          <w:trHeight w:val="656"/>
        </w:trPr>
        <w:tc>
          <w:tcPr>
            <w:tcW w:w="2880" w:type="dxa"/>
          </w:tcPr>
          <w:p w14:paraId="0E7D6435" w14:textId="77777777" w:rsidR="005600C8" w:rsidRPr="005148D4" w:rsidRDefault="005600C8" w:rsidP="005600C8">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256"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257"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258"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259"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260"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261"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5600C8" w:rsidRPr="004E6303" w14:paraId="49924FD8" w14:textId="77777777" w:rsidTr="00963E15">
        <w:trPr>
          <w:gridBefore w:val="1"/>
          <w:wBefore w:w="23" w:type="dxa"/>
        </w:trPr>
        <w:tc>
          <w:tcPr>
            <w:tcW w:w="2880" w:type="dxa"/>
            <w:vMerge w:val="restart"/>
          </w:tcPr>
          <w:p w14:paraId="01786AA5" w14:textId="77777777" w:rsidR="005600C8" w:rsidRPr="005148D4" w:rsidRDefault="005600C8" w:rsidP="005600C8">
            <w:pPr>
              <w:rPr>
                <w:rFonts w:ascii="Aptos" w:hAnsi="Aptos"/>
                <w:b/>
                <w:bCs/>
                <w:sz w:val="24"/>
                <w:szCs w:val="24"/>
              </w:rPr>
            </w:pPr>
            <w:r w:rsidRPr="005148D4">
              <w:rPr>
                <w:rFonts w:ascii="Aptos" w:hAnsi="Aptos"/>
                <w:b/>
                <w:bCs/>
                <w:sz w:val="24"/>
                <w:szCs w:val="24"/>
              </w:rPr>
              <w:t>Participation opportunities with Dignity Alliance Massachusetts</w:t>
            </w:r>
          </w:p>
          <w:p w14:paraId="039FF5DD" w14:textId="77777777" w:rsidR="005600C8" w:rsidRPr="005148D4" w:rsidRDefault="005600C8" w:rsidP="005600C8">
            <w:pPr>
              <w:rPr>
                <w:rFonts w:ascii="Aptos" w:hAnsi="Aptos"/>
                <w:sz w:val="24"/>
                <w:szCs w:val="24"/>
              </w:rPr>
            </w:pPr>
          </w:p>
          <w:p w14:paraId="2AA7E26C" w14:textId="77777777" w:rsidR="005600C8" w:rsidRPr="005148D4" w:rsidRDefault="005600C8" w:rsidP="005600C8">
            <w:pPr>
              <w:rPr>
                <w:rFonts w:ascii="Aptos" w:hAnsi="Aptos"/>
                <w:sz w:val="24"/>
                <w:szCs w:val="24"/>
              </w:rPr>
            </w:pPr>
            <w:r w:rsidRPr="005148D4">
              <w:rPr>
                <w:rFonts w:ascii="Aptos" w:hAnsi="Aptos"/>
                <w:sz w:val="24"/>
                <w:szCs w:val="24"/>
              </w:rPr>
              <w:t>Most workgroups meet bi-weekly via Zoom.</w:t>
            </w:r>
          </w:p>
          <w:p w14:paraId="05A624FC" w14:textId="77777777" w:rsidR="005600C8" w:rsidRPr="005148D4" w:rsidRDefault="005600C8" w:rsidP="005600C8">
            <w:pPr>
              <w:rPr>
                <w:rFonts w:ascii="Aptos" w:hAnsi="Aptos"/>
                <w:sz w:val="24"/>
                <w:szCs w:val="24"/>
              </w:rPr>
            </w:pPr>
          </w:p>
          <w:p w14:paraId="51E58045" w14:textId="77777777" w:rsidR="005600C8" w:rsidRPr="005148D4" w:rsidRDefault="005600C8" w:rsidP="005600C8">
            <w:pPr>
              <w:rPr>
                <w:rFonts w:ascii="Aptos" w:hAnsi="Aptos"/>
                <w:sz w:val="24"/>
                <w:szCs w:val="24"/>
              </w:rPr>
            </w:pPr>
          </w:p>
          <w:p w14:paraId="6C76B968" w14:textId="77777777" w:rsidR="005600C8" w:rsidRPr="005148D4" w:rsidRDefault="005600C8" w:rsidP="005600C8">
            <w:pPr>
              <w:rPr>
                <w:rFonts w:ascii="Aptos" w:hAnsi="Aptos"/>
                <w:sz w:val="24"/>
                <w:szCs w:val="24"/>
              </w:rPr>
            </w:pPr>
          </w:p>
          <w:p w14:paraId="21B3C750" w14:textId="77777777" w:rsidR="005600C8" w:rsidRPr="005148D4" w:rsidRDefault="005600C8" w:rsidP="005600C8">
            <w:pPr>
              <w:rPr>
                <w:rFonts w:ascii="Aptos" w:hAnsi="Aptos"/>
                <w:sz w:val="24"/>
                <w:szCs w:val="24"/>
              </w:rPr>
            </w:pPr>
          </w:p>
          <w:p w14:paraId="08F21DB6" w14:textId="77777777" w:rsidR="005600C8" w:rsidRPr="005148D4" w:rsidRDefault="005600C8" w:rsidP="005600C8">
            <w:pPr>
              <w:rPr>
                <w:rFonts w:ascii="Aptos" w:hAnsi="Aptos"/>
                <w:sz w:val="24"/>
                <w:szCs w:val="24"/>
              </w:rPr>
            </w:pPr>
          </w:p>
          <w:p w14:paraId="4B6A73D5" w14:textId="77777777" w:rsidR="005600C8" w:rsidRPr="005148D4" w:rsidRDefault="005600C8" w:rsidP="005600C8">
            <w:pPr>
              <w:rPr>
                <w:rFonts w:ascii="Aptos" w:hAnsi="Aptos"/>
                <w:sz w:val="24"/>
                <w:szCs w:val="24"/>
              </w:rPr>
            </w:pPr>
          </w:p>
          <w:p w14:paraId="4DEA8C5E" w14:textId="77777777" w:rsidR="005600C8" w:rsidRPr="005148D4" w:rsidRDefault="005600C8" w:rsidP="005600C8">
            <w:pPr>
              <w:rPr>
                <w:rFonts w:ascii="Aptos" w:hAnsi="Aptos"/>
                <w:sz w:val="24"/>
                <w:szCs w:val="24"/>
              </w:rPr>
            </w:pPr>
          </w:p>
          <w:p w14:paraId="3A17D1C2" w14:textId="77777777" w:rsidR="005600C8" w:rsidRPr="005148D4" w:rsidRDefault="005600C8" w:rsidP="005600C8">
            <w:pPr>
              <w:rPr>
                <w:rFonts w:ascii="Aptos" w:hAnsi="Aptos"/>
                <w:sz w:val="24"/>
                <w:szCs w:val="24"/>
              </w:rPr>
            </w:pPr>
            <w:r w:rsidRPr="005148D4">
              <w:rPr>
                <w:rFonts w:ascii="Aptos" w:hAnsi="Aptos"/>
                <w:sz w:val="24"/>
                <w:szCs w:val="24"/>
              </w:rPr>
              <w:lastRenderedPageBreak/>
              <w:t>Interest Groups meet periodically (monthly, bi-monthly, or quarterly).</w:t>
            </w:r>
          </w:p>
          <w:p w14:paraId="3ED6D0A0" w14:textId="77777777" w:rsidR="005600C8" w:rsidRPr="005148D4" w:rsidRDefault="005600C8" w:rsidP="005600C8">
            <w:pPr>
              <w:rPr>
                <w:rFonts w:ascii="Aptos" w:hAnsi="Aptos"/>
                <w:sz w:val="24"/>
                <w:szCs w:val="24"/>
              </w:rPr>
            </w:pPr>
          </w:p>
          <w:p w14:paraId="520E5919" w14:textId="2521272F" w:rsidR="005600C8" w:rsidRPr="005148D4" w:rsidRDefault="005600C8" w:rsidP="005600C8">
            <w:pPr>
              <w:rPr>
                <w:rFonts w:ascii="Aptos" w:hAnsi="Aptos"/>
                <w:sz w:val="24"/>
                <w:szCs w:val="24"/>
              </w:rPr>
            </w:pPr>
            <w:r w:rsidRPr="005148D4">
              <w:rPr>
                <w:rFonts w:ascii="Aptos" w:hAnsi="Aptos"/>
                <w:sz w:val="24"/>
                <w:szCs w:val="24"/>
              </w:rPr>
              <w:t xml:space="preserve">Please contact group </w:t>
            </w:r>
            <w:r w:rsidR="00F45DB4" w:rsidRPr="005148D4">
              <w:rPr>
                <w:rFonts w:ascii="Aptos" w:hAnsi="Aptos"/>
                <w:sz w:val="24"/>
                <w:szCs w:val="24"/>
              </w:rPr>
              <w:t>leaders</w:t>
            </w:r>
            <w:r w:rsidRPr="005148D4">
              <w:rPr>
                <w:rFonts w:ascii="Aptos" w:hAnsi="Aptos"/>
                <w:sz w:val="24"/>
                <w:szCs w:val="24"/>
              </w:rPr>
              <w:t xml:space="preserve"> for more information.</w:t>
            </w:r>
          </w:p>
        </w:tc>
        <w:tc>
          <w:tcPr>
            <w:tcW w:w="2351" w:type="dxa"/>
            <w:gridSpan w:val="2"/>
          </w:tcPr>
          <w:p w14:paraId="0B7CFF28" w14:textId="77777777" w:rsidR="005600C8" w:rsidRPr="005148D4" w:rsidRDefault="005600C8" w:rsidP="005600C8">
            <w:pPr>
              <w:rPr>
                <w:rFonts w:ascii="Aptos" w:hAnsi="Aptos"/>
                <w:b/>
                <w:bCs/>
              </w:rPr>
            </w:pPr>
            <w:r w:rsidRPr="005148D4">
              <w:rPr>
                <w:rFonts w:ascii="Aptos" w:hAnsi="Aptos"/>
                <w:b/>
                <w:bCs/>
              </w:rPr>
              <w:lastRenderedPageBreak/>
              <w:t>Workgroup</w:t>
            </w:r>
          </w:p>
        </w:tc>
        <w:tc>
          <w:tcPr>
            <w:tcW w:w="1789" w:type="dxa"/>
          </w:tcPr>
          <w:p w14:paraId="55556AA9" w14:textId="77777777" w:rsidR="005600C8" w:rsidRPr="004E6303" w:rsidRDefault="005600C8" w:rsidP="005600C8">
            <w:pPr>
              <w:rPr>
                <w:b/>
                <w:bCs/>
              </w:rPr>
            </w:pPr>
            <w:r w:rsidRPr="004E6303">
              <w:rPr>
                <w:b/>
                <w:bCs/>
              </w:rPr>
              <w:t>Workgroup lead</w:t>
            </w:r>
          </w:p>
        </w:tc>
        <w:tc>
          <w:tcPr>
            <w:tcW w:w="3780" w:type="dxa"/>
            <w:gridSpan w:val="2"/>
          </w:tcPr>
          <w:p w14:paraId="48E9BA06" w14:textId="77777777" w:rsidR="005600C8" w:rsidRPr="004E6303" w:rsidRDefault="005600C8" w:rsidP="005600C8">
            <w:pPr>
              <w:rPr>
                <w:b/>
                <w:bCs/>
              </w:rPr>
            </w:pPr>
            <w:r w:rsidRPr="004E6303">
              <w:rPr>
                <w:b/>
                <w:bCs/>
              </w:rPr>
              <w:t>Email</w:t>
            </w:r>
          </w:p>
        </w:tc>
      </w:tr>
      <w:tr w:rsidR="005600C8" w:rsidRPr="00FD298F" w14:paraId="5C462C3F" w14:textId="77777777" w:rsidTr="00963E15">
        <w:trPr>
          <w:gridBefore w:val="1"/>
          <w:wBefore w:w="23" w:type="dxa"/>
        </w:trPr>
        <w:tc>
          <w:tcPr>
            <w:tcW w:w="2880" w:type="dxa"/>
            <w:vMerge/>
          </w:tcPr>
          <w:p w14:paraId="0D0DFF3E" w14:textId="77777777" w:rsidR="005600C8" w:rsidRPr="005148D4" w:rsidRDefault="005600C8" w:rsidP="005600C8">
            <w:pPr>
              <w:rPr>
                <w:rFonts w:ascii="Aptos" w:hAnsi="Aptos"/>
                <w:sz w:val="24"/>
                <w:szCs w:val="24"/>
              </w:rPr>
            </w:pPr>
          </w:p>
        </w:tc>
        <w:tc>
          <w:tcPr>
            <w:tcW w:w="2351" w:type="dxa"/>
            <w:gridSpan w:val="2"/>
          </w:tcPr>
          <w:p w14:paraId="6D05A4F8" w14:textId="77777777" w:rsidR="005600C8" w:rsidRPr="005148D4" w:rsidRDefault="005600C8" w:rsidP="005600C8">
            <w:pPr>
              <w:rPr>
                <w:rFonts w:ascii="Aptos" w:hAnsi="Aptos"/>
              </w:rPr>
            </w:pPr>
            <w:r w:rsidRPr="005148D4">
              <w:rPr>
                <w:rFonts w:ascii="Aptos" w:hAnsi="Aptos"/>
              </w:rPr>
              <w:t>General Membership</w:t>
            </w:r>
          </w:p>
        </w:tc>
        <w:tc>
          <w:tcPr>
            <w:tcW w:w="1789" w:type="dxa"/>
          </w:tcPr>
          <w:p w14:paraId="0C96A7D2" w14:textId="77777777" w:rsidR="005600C8" w:rsidRDefault="005600C8" w:rsidP="005600C8">
            <w:r>
              <w:t>Bill Henning</w:t>
            </w:r>
          </w:p>
          <w:p w14:paraId="0AB0E228" w14:textId="77777777" w:rsidR="005600C8" w:rsidRPr="00FD298F" w:rsidRDefault="005600C8" w:rsidP="005600C8">
            <w:r>
              <w:t>Paul Lanzikos</w:t>
            </w:r>
          </w:p>
        </w:tc>
        <w:tc>
          <w:tcPr>
            <w:tcW w:w="3780" w:type="dxa"/>
            <w:gridSpan w:val="2"/>
          </w:tcPr>
          <w:p w14:paraId="3EE0DB38" w14:textId="77777777" w:rsidR="005600C8" w:rsidRDefault="005600C8" w:rsidP="005600C8">
            <w:hyperlink r:id="rId262" w:history="1">
              <w:r w:rsidRPr="00F344A9">
                <w:rPr>
                  <w:rStyle w:val="Hyperlink"/>
                </w:rPr>
                <w:t>bhenning@bostoncil.org</w:t>
              </w:r>
            </w:hyperlink>
          </w:p>
          <w:p w14:paraId="5346C025" w14:textId="77777777" w:rsidR="005600C8" w:rsidRPr="00FD298F" w:rsidRDefault="005600C8" w:rsidP="005600C8">
            <w:hyperlink r:id="rId263" w:history="1">
              <w:r w:rsidRPr="00F344A9">
                <w:rPr>
                  <w:rStyle w:val="Hyperlink"/>
                </w:rPr>
                <w:t>paul.lanzikos@gmail.com</w:t>
              </w:r>
            </w:hyperlink>
            <w:r>
              <w:t xml:space="preserve"> </w:t>
            </w:r>
          </w:p>
        </w:tc>
      </w:tr>
      <w:tr w:rsidR="005600C8" w14:paraId="5AAA72C6" w14:textId="77777777" w:rsidTr="00963E15">
        <w:trPr>
          <w:gridBefore w:val="1"/>
          <w:wBefore w:w="23" w:type="dxa"/>
        </w:trPr>
        <w:tc>
          <w:tcPr>
            <w:tcW w:w="2880" w:type="dxa"/>
            <w:vMerge/>
          </w:tcPr>
          <w:p w14:paraId="63DA4CFE" w14:textId="77777777" w:rsidR="005600C8" w:rsidRPr="005148D4" w:rsidRDefault="005600C8" w:rsidP="005600C8">
            <w:pPr>
              <w:rPr>
                <w:rFonts w:ascii="Aptos" w:hAnsi="Aptos"/>
                <w:sz w:val="24"/>
                <w:szCs w:val="24"/>
              </w:rPr>
            </w:pPr>
          </w:p>
        </w:tc>
        <w:tc>
          <w:tcPr>
            <w:tcW w:w="2351" w:type="dxa"/>
            <w:gridSpan w:val="2"/>
          </w:tcPr>
          <w:p w14:paraId="48C88656" w14:textId="53679128" w:rsidR="005600C8" w:rsidRPr="005148D4" w:rsidRDefault="005600C8" w:rsidP="005600C8">
            <w:pPr>
              <w:rPr>
                <w:rFonts w:ascii="Aptos" w:hAnsi="Aptos"/>
              </w:rPr>
            </w:pPr>
            <w:r w:rsidRPr="00F97AE9">
              <w:t>Assisted Living</w:t>
            </w:r>
          </w:p>
        </w:tc>
        <w:tc>
          <w:tcPr>
            <w:tcW w:w="1789" w:type="dxa"/>
          </w:tcPr>
          <w:p w14:paraId="4FD677D2" w14:textId="47389D33" w:rsidR="005600C8" w:rsidRDefault="005600C8" w:rsidP="005600C8">
            <w:r w:rsidRPr="00F97AE9">
              <w:t>John Ford</w:t>
            </w:r>
          </w:p>
        </w:tc>
        <w:tc>
          <w:tcPr>
            <w:tcW w:w="3780" w:type="dxa"/>
            <w:gridSpan w:val="2"/>
          </w:tcPr>
          <w:p w14:paraId="71BF8050" w14:textId="0AC23511" w:rsidR="005600C8" w:rsidRDefault="005600C8" w:rsidP="005600C8">
            <w:hyperlink r:id="rId264" w:history="1">
              <w:r w:rsidRPr="00AA775B">
                <w:rPr>
                  <w:rStyle w:val="Hyperlink"/>
                </w:rPr>
                <w:t>jford@njc-ma.org</w:t>
              </w:r>
            </w:hyperlink>
            <w:r>
              <w:t xml:space="preserve"> </w:t>
            </w:r>
          </w:p>
        </w:tc>
      </w:tr>
      <w:tr w:rsidR="005600C8" w14:paraId="39C3A6F6" w14:textId="77777777" w:rsidTr="00963E15">
        <w:trPr>
          <w:gridBefore w:val="1"/>
          <w:wBefore w:w="23" w:type="dxa"/>
        </w:trPr>
        <w:tc>
          <w:tcPr>
            <w:tcW w:w="2880" w:type="dxa"/>
            <w:vMerge/>
          </w:tcPr>
          <w:p w14:paraId="0B1C60CE" w14:textId="77777777" w:rsidR="005600C8" w:rsidRPr="005148D4" w:rsidRDefault="005600C8" w:rsidP="005600C8">
            <w:pPr>
              <w:rPr>
                <w:rFonts w:ascii="Aptos" w:hAnsi="Aptos"/>
                <w:sz w:val="24"/>
                <w:szCs w:val="24"/>
              </w:rPr>
            </w:pPr>
          </w:p>
        </w:tc>
        <w:tc>
          <w:tcPr>
            <w:tcW w:w="2351" w:type="dxa"/>
            <w:gridSpan w:val="2"/>
          </w:tcPr>
          <w:p w14:paraId="5ABA723C" w14:textId="77777777" w:rsidR="005600C8" w:rsidRPr="005148D4" w:rsidRDefault="005600C8" w:rsidP="005600C8">
            <w:pPr>
              <w:rPr>
                <w:rFonts w:ascii="Aptos" w:hAnsi="Aptos"/>
              </w:rPr>
            </w:pPr>
            <w:r w:rsidRPr="005148D4">
              <w:rPr>
                <w:rFonts w:ascii="Aptos" w:hAnsi="Aptos"/>
              </w:rPr>
              <w:t>Behavioral Health</w:t>
            </w:r>
          </w:p>
        </w:tc>
        <w:tc>
          <w:tcPr>
            <w:tcW w:w="1789" w:type="dxa"/>
          </w:tcPr>
          <w:p w14:paraId="3DBD58DD" w14:textId="77777777" w:rsidR="005600C8" w:rsidRDefault="005600C8" w:rsidP="005600C8">
            <w:r>
              <w:t>Frank Baskin</w:t>
            </w:r>
          </w:p>
        </w:tc>
        <w:tc>
          <w:tcPr>
            <w:tcW w:w="3780" w:type="dxa"/>
            <w:gridSpan w:val="2"/>
          </w:tcPr>
          <w:p w14:paraId="2406F3CC" w14:textId="77777777" w:rsidR="005600C8" w:rsidRDefault="005600C8" w:rsidP="005600C8">
            <w:hyperlink r:id="rId265" w:history="1">
              <w:r w:rsidRPr="00F344A9">
                <w:rPr>
                  <w:rStyle w:val="Hyperlink"/>
                </w:rPr>
                <w:t>baskinfrank19@gmail.com</w:t>
              </w:r>
            </w:hyperlink>
            <w:r>
              <w:t xml:space="preserve"> </w:t>
            </w:r>
          </w:p>
        </w:tc>
      </w:tr>
      <w:tr w:rsidR="005600C8" w14:paraId="233359F2" w14:textId="77777777" w:rsidTr="00963E15">
        <w:trPr>
          <w:gridBefore w:val="1"/>
          <w:wBefore w:w="23" w:type="dxa"/>
        </w:trPr>
        <w:tc>
          <w:tcPr>
            <w:tcW w:w="2880" w:type="dxa"/>
            <w:vMerge/>
          </w:tcPr>
          <w:p w14:paraId="21E8FAA5" w14:textId="77777777" w:rsidR="005600C8" w:rsidRPr="005148D4" w:rsidRDefault="005600C8" w:rsidP="005600C8">
            <w:pPr>
              <w:rPr>
                <w:rFonts w:ascii="Aptos" w:hAnsi="Aptos"/>
                <w:sz w:val="24"/>
                <w:szCs w:val="24"/>
              </w:rPr>
            </w:pPr>
          </w:p>
        </w:tc>
        <w:tc>
          <w:tcPr>
            <w:tcW w:w="2351" w:type="dxa"/>
            <w:gridSpan w:val="2"/>
          </w:tcPr>
          <w:p w14:paraId="01E4462A" w14:textId="77777777" w:rsidR="005600C8" w:rsidRPr="005148D4" w:rsidRDefault="005600C8" w:rsidP="005600C8">
            <w:pPr>
              <w:rPr>
                <w:rFonts w:ascii="Aptos" w:hAnsi="Aptos"/>
              </w:rPr>
            </w:pPr>
            <w:r w:rsidRPr="005148D4">
              <w:rPr>
                <w:rFonts w:ascii="Aptos" w:hAnsi="Aptos"/>
              </w:rPr>
              <w:t>Communications</w:t>
            </w:r>
          </w:p>
        </w:tc>
        <w:tc>
          <w:tcPr>
            <w:tcW w:w="1789" w:type="dxa"/>
          </w:tcPr>
          <w:p w14:paraId="2D6471E8" w14:textId="77777777" w:rsidR="005600C8" w:rsidRDefault="005600C8" w:rsidP="005600C8">
            <w:r>
              <w:t>Lachlan Forrow</w:t>
            </w:r>
          </w:p>
        </w:tc>
        <w:tc>
          <w:tcPr>
            <w:tcW w:w="3780" w:type="dxa"/>
            <w:gridSpan w:val="2"/>
          </w:tcPr>
          <w:p w14:paraId="0172910D" w14:textId="77777777" w:rsidR="005600C8" w:rsidRDefault="005600C8" w:rsidP="005600C8">
            <w:hyperlink r:id="rId266" w:history="1">
              <w:r w:rsidRPr="001B4A69">
                <w:rPr>
                  <w:rStyle w:val="Hyperlink"/>
                </w:rPr>
                <w:t>lforrow@bidmc.harvard.edu</w:t>
              </w:r>
            </w:hyperlink>
          </w:p>
        </w:tc>
      </w:tr>
      <w:tr w:rsidR="005600C8" w14:paraId="52D90BF6" w14:textId="77777777" w:rsidTr="00963E15">
        <w:trPr>
          <w:gridBefore w:val="1"/>
          <w:wBefore w:w="23" w:type="dxa"/>
        </w:trPr>
        <w:tc>
          <w:tcPr>
            <w:tcW w:w="2880" w:type="dxa"/>
            <w:vMerge/>
          </w:tcPr>
          <w:p w14:paraId="040E5191" w14:textId="77777777" w:rsidR="005600C8" w:rsidRPr="005148D4" w:rsidRDefault="005600C8" w:rsidP="005600C8">
            <w:pPr>
              <w:rPr>
                <w:rFonts w:ascii="Aptos" w:hAnsi="Aptos"/>
                <w:sz w:val="24"/>
                <w:szCs w:val="24"/>
              </w:rPr>
            </w:pPr>
          </w:p>
        </w:tc>
        <w:tc>
          <w:tcPr>
            <w:tcW w:w="2351" w:type="dxa"/>
            <w:gridSpan w:val="2"/>
          </w:tcPr>
          <w:p w14:paraId="345BCC94" w14:textId="4877EB44" w:rsidR="005600C8" w:rsidRPr="005148D4" w:rsidRDefault="005600C8" w:rsidP="005600C8">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7B955FA5" w14:textId="1C31744B" w:rsidR="005600C8" w:rsidRDefault="005600C8" w:rsidP="005600C8">
            <w:r>
              <w:t>Jim Lomastro</w:t>
            </w:r>
          </w:p>
          <w:p w14:paraId="40C421FE" w14:textId="31393AE6" w:rsidR="005600C8" w:rsidRDefault="005600C8" w:rsidP="005600C8">
            <w:r>
              <w:t>Arlene Germain</w:t>
            </w:r>
          </w:p>
        </w:tc>
        <w:tc>
          <w:tcPr>
            <w:tcW w:w="3780" w:type="dxa"/>
            <w:gridSpan w:val="2"/>
          </w:tcPr>
          <w:p w14:paraId="3362BE54" w14:textId="7F1C001E" w:rsidR="005600C8" w:rsidRDefault="005600C8" w:rsidP="005600C8">
            <w:hyperlink r:id="rId267" w:history="1">
              <w:r w:rsidRPr="00E30117">
                <w:rPr>
                  <w:rStyle w:val="Hyperlink"/>
                </w:rPr>
                <w:t>jimlomastro@comcast.net</w:t>
              </w:r>
            </w:hyperlink>
            <w:r>
              <w:t xml:space="preserve"> </w:t>
            </w:r>
          </w:p>
          <w:p w14:paraId="3F58F5C3" w14:textId="61011797" w:rsidR="005600C8" w:rsidRDefault="005600C8" w:rsidP="005600C8"/>
        </w:tc>
      </w:tr>
      <w:tr w:rsidR="005600C8" w14:paraId="4472DD82" w14:textId="77777777" w:rsidTr="00963E15">
        <w:trPr>
          <w:gridBefore w:val="1"/>
          <w:wBefore w:w="23" w:type="dxa"/>
        </w:trPr>
        <w:tc>
          <w:tcPr>
            <w:tcW w:w="2880" w:type="dxa"/>
            <w:vMerge/>
          </w:tcPr>
          <w:p w14:paraId="6BACB933" w14:textId="77777777" w:rsidR="005600C8" w:rsidRPr="005148D4" w:rsidRDefault="005600C8" w:rsidP="005600C8">
            <w:pPr>
              <w:rPr>
                <w:rFonts w:ascii="Aptos" w:hAnsi="Aptos"/>
                <w:sz w:val="24"/>
                <w:szCs w:val="24"/>
              </w:rPr>
            </w:pPr>
          </w:p>
        </w:tc>
        <w:tc>
          <w:tcPr>
            <w:tcW w:w="2351" w:type="dxa"/>
            <w:gridSpan w:val="2"/>
          </w:tcPr>
          <w:p w14:paraId="5C49DBC0" w14:textId="77777777" w:rsidR="005600C8" w:rsidRPr="005148D4" w:rsidRDefault="005600C8" w:rsidP="005600C8">
            <w:pPr>
              <w:rPr>
                <w:rFonts w:ascii="Aptos" w:hAnsi="Aptos"/>
              </w:rPr>
            </w:pPr>
            <w:r w:rsidRPr="005148D4">
              <w:rPr>
                <w:rFonts w:ascii="Aptos" w:hAnsi="Aptos"/>
              </w:rPr>
              <w:t>Home and Community Based Services</w:t>
            </w:r>
          </w:p>
        </w:tc>
        <w:tc>
          <w:tcPr>
            <w:tcW w:w="1789" w:type="dxa"/>
          </w:tcPr>
          <w:p w14:paraId="18804944" w14:textId="77777777" w:rsidR="005600C8" w:rsidRDefault="005600C8" w:rsidP="005600C8">
            <w:r>
              <w:t>Meg Coffin</w:t>
            </w:r>
          </w:p>
        </w:tc>
        <w:tc>
          <w:tcPr>
            <w:tcW w:w="3780" w:type="dxa"/>
            <w:gridSpan w:val="2"/>
          </w:tcPr>
          <w:p w14:paraId="0C877A7E" w14:textId="77777777" w:rsidR="005600C8" w:rsidRDefault="005600C8" w:rsidP="005600C8">
            <w:hyperlink r:id="rId268" w:history="1">
              <w:r w:rsidRPr="00F344A9">
                <w:rPr>
                  <w:rStyle w:val="Hyperlink"/>
                </w:rPr>
                <w:t>mcoffin@centerlw.org</w:t>
              </w:r>
            </w:hyperlink>
            <w:r>
              <w:t xml:space="preserve"> </w:t>
            </w:r>
          </w:p>
        </w:tc>
      </w:tr>
      <w:tr w:rsidR="005600C8" w14:paraId="4721116B" w14:textId="77777777" w:rsidTr="00963E15">
        <w:trPr>
          <w:gridBefore w:val="1"/>
          <w:wBefore w:w="23" w:type="dxa"/>
        </w:trPr>
        <w:tc>
          <w:tcPr>
            <w:tcW w:w="2880" w:type="dxa"/>
            <w:vMerge/>
          </w:tcPr>
          <w:p w14:paraId="05A8A4BD" w14:textId="77777777" w:rsidR="005600C8" w:rsidRPr="005148D4" w:rsidRDefault="005600C8" w:rsidP="005600C8">
            <w:pPr>
              <w:rPr>
                <w:rFonts w:ascii="Aptos" w:hAnsi="Aptos"/>
                <w:sz w:val="24"/>
                <w:szCs w:val="24"/>
              </w:rPr>
            </w:pPr>
          </w:p>
        </w:tc>
        <w:tc>
          <w:tcPr>
            <w:tcW w:w="2351" w:type="dxa"/>
            <w:gridSpan w:val="2"/>
          </w:tcPr>
          <w:p w14:paraId="31C49857" w14:textId="77777777" w:rsidR="005600C8" w:rsidRPr="005148D4" w:rsidRDefault="005600C8" w:rsidP="005600C8">
            <w:pPr>
              <w:rPr>
                <w:rFonts w:ascii="Aptos" w:hAnsi="Aptos"/>
              </w:rPr>
            </w:pPr>
            <w:r w:rsidRPr="005148D4">
              <w:rPr>
                <w:rFonts w:ascii="Aptos" w:hAnsi="Aptos"/>
              </w:rPr>
              <w:t>Legislative</w:t>
            </w:r>
          </w:p>
        </w:tc>
        <w:tc>
          <w:tcPr>
            <w:tcW w:w="1789" w:type="dxa"/>
          </w:tcPr>
          <w:p w14:paraId="5E15057D" w14:textId="77777777" w:rsidR="005600C8" w:rsidRDefault="005600C8" w:rsidP="005600C8">
            <w:r>
              <w:t>Richard Moore</w:t>
            </w:r>
          </w:p>
        </w:tc>
        <w:tc>
          <w:tcPr>
            <w:tcW w:w="3780" w:type="dxa"/>
            <w:gridSpan w:val="2"/>
          </w:tcPr>
          <w:p w14:paraId="67807BFA" w14:textId="5F151D6F" w:rsidR="005600C8" w:rsidRDefault="005146E7" w:rsidP="005600C8">
            <w:hyperlink r:id="rId269" w:history="1">
              <w:r w:rsidRPr="001731B6">
                <w:rPr>
                  <w:rStyle w:val="Hyperlink"/>
                </w:rPr>
                <w:t>Dickmoore1943@gmail.com</w:t>
              </w:r>
            </w:hyperlink>
            <w:r>
              <w:t xml:space="preserve"> </w:t>
            </w:r>
          </w:p>
        </w:tc>
      </w:tr>
      <w:tr w:rsidR="005600C8" w14:paraId="2732B14A" w14:textId="77777777" w:rsidTr="00963E15">
        <w:trPr>
          <w:gridBefore w:val="1"/>
          <w:wBefore w:w="23" w:type="dxa"/>
        </w:trPr>
        <w:tc>
          <w:tcPr>
            <w:tcW w:w="2880" w:type="dxa"/>
            <w:vMerge/>
          </w:tcPr>
          <w:p w14:paraId="5AA6096A" w14:textId="77777777" w:rsidR="005600C8" w:rsidRPr="005148D4" w:rsidRDefault="005600C8" w:rsidP="005600C8">
            <w:pPr>
              <w:rPr>
                <w:rFonts w:ascii="Aptos" w:hAnsi="Aptos"/>
                <w:sz w:val="24"/>
                <w:szCs w:val="24"/>
              </w:rPr>
            </w:pPr>
          </w:p>
        </w:tc>
        <w:tc>
          <w:tcPr>
            <w:tcW w:w="2351" w:type="dxa"/>
            <w:gridSpan w:val="2"/>
          </w:tcPr>
          <w:p w14:paraId="2EC415A7" w14:textId="77777777" w:rsidR="005600C8" w:rsidRPr="005148D4" w:rsidRDefault="005600C8" w:rsidP="005600C8">
            <w:pPr>
              <w:rPr>
                <w:rFonts w:ascii="Aptos" w:hAnsi="Aptos"/>
              </w:rPr>
            </w:pPr>
            <w:r w:rsidRPr="005148D4">
              <w:rPr>
                <w:rFonts w:ascii="Aptos" w:hAnsi="Aptos"/>
              </w:rPr>
              <w:t>Legal Issues</w:t>
            </w:r>
          </w:p>
        </w:tc>
        <w:tc>
          <w:tcPr>
            <w:tcW w:w="1789" w:type="dxa"/>
          </w:tcPr>
          <w:p w14:paraId="337F81F5" w14:textId="5E30F99B" w:rsidR="005600C8" w:rsidRDefault="005600C8" w:rsidP="005600C8">
            <w:r>
              <w:t>Stephen Schwartz</w:t>
            </w:r>
          </w:p>
        </w:tc>
        <w:tc>
          <w:tcPr>
            <w:tcW w:w="3780" w:type="dxa"/>
            <w:gridSpan w:val="2"/>
          </w:tcPr>
          <w:p w14:paraId="3DA9691F" w14:textId="3FD76544" w:rsidR="005600C8" w:rsidRDefault="005600C8" w:rsidP="005600C8">
            <w:hyperlink r:id="rId270" w:history="1">
              <w:r w:rsidRPr="009E760E">
                <w:rPr>
                  <w:rStyle w:val="Hyperlink"/>
                </w:rPr>
                <w:t>sschwartz@cpr-ma.org</w:t>
              </w:r>
            </w:hyperlink>
            <w:r>
              <w:t xml:space="preserve"> </w:t>
            </w:r>
          </w:p>
        </w:tc>
      </w:tr>
      <w:tr w:rsidR="005600C8" w14:paraId="41BAF89C" w14:textId="77777777" w:rsidTr="00963E15">
        <w:trPr>
          <w:gridBefore w:val="1"/>
          <w:wBefore w:w="23" w:type="dxa"/>
        </w:trPr>
        <w:tc>
          <w:tcPr>
            <w:tcW w:w="2880" w:type="dxa"/>
            <w:vMerge/>
          </w:tcPr>
          <w:p w14:paraId="5EC8345B" w14:textId="77777777" w:rsidR="005600C8" w:rsidRPr="005148D4" w:rsidRDefault="005600C8" w:rsidP="005600C8">
            <w:pPr>
              <w:rPr>
                <w:rFonts w:ascii="Aptos" w:hAnsi="Aptos"/>
                <w:sz w:val="24"/>
                <w:szCs w:val="24"/>
              </w:rPr>
            </w:pPr>
          </w:p>
        </w:tc>
        <w:tc>
          <w:tcPr>
            <w:tcW w:w="2351" w:type="dxa"/>
            <w:gridSpan w:val="2"/>
          </w:tcPr>
          <w:p w14:paraId="418D640B" w14:textId="77777777" w:rsidR="005600C8" w:rsidRPr="005148D4" w:rsidRDefault="005600C8" w:rsidP="005600C8">
            <w:pPr>
              <w:rPr>
                <w:rFonts w:ascii="Aptos" w:hAnsi="Aptos"/>
                <w:b/>
                <w:bCs/>
              </w:rPr>
            </w:pPr>
            <w:r w:rsidRPr="005148D4">
              <w:rPr>
                <w:rFonts w:ascii="Aptos" w:hAnsi="Aptos"/>
                <w:b/>
                <w:bCs/>
              </w:rPr>
              <w:t>Interest Group</w:t>
            </w:r>
          </w:p>
        </w:tc>
        <w:tc>
          <w:tcPr>
            <w:tcW w:w="1789" w:type="dxa"/>
          </w:tcPr>
          <w:p w14:paraId="6843E3CB" w14:textId="77777777" w:rsidR="005600C8" w:rsidRDefault="005600C8" w:rsidP="005600C8">
            <w:r>
              <w:rPr>
                <w:b/>
                <w:bCs/>
              </w:rPr>
              <w:t>Group</w:t>
            </w:r>
            <w:r w:rsidRPr="004E6303">
              <w:rPr>
                <w:b/>
                <w:bCs/>
              </w:rPr>
              <w:t xml:space="preserve"> lead</w:t>
            </w:r>
          </w:p>
        </w:tc>
        <w:tc>
          <w:tcPr>
            <w:tcW w:w="3780" w:type="dxa"/>
            <w:gridSpan w:val="2"/>
          </w:tcPr>
          <w:p w14:paraId="0F86CEDF" w14:textId="77777777" w:rsidR="005600C8" w:rsidRDefault="005600C8" w:rsidP="005600C8">
            <w:r w:rsidRPr="004E6303">
              <w:rPr>
                <w:b/>
                <w:bCs/>
              </w:rPr>
              <w:t>Email</w:t>
            </w:r>
          </w:p>
        </w:tc>
      </w:tr>
      <w:tr w:rsidR="005600C8" w14:paraId="43918004" w14:textId="77777777" w:rsidTr="00963E15">
        <w:trPr>
          <w:gridBefore w:val="1"/>
          <w:wBefore w:w="23" w:type="dxa"/>
        </w:trPr>
        <w:tc>
          <w:tcPr>
            <w:tcW w:w="2880" w:type="dxa"/>
            <w:vMerge/>
          </w:tcPr>
          <w:p w14:paraId="1020C107" w14:textId="77777777" w:rsidR="005600C8" w:rsidRPr="005148D4" w:rsidRDefault="005600C8" w:rsidP="005600C8">
            <w:pPr>
              <w:rPr>
                <w:rFonts w:ascii="Aptos" w:hAnsi="Aptos"/>
                <w:sz w:val="24"/>
                <w:szCs w:val="24"/>
              </w:rPr>
            </w:pPr>
          </w:p>
        </w:tc>
        <w:tc>
          <w:tcPr>
            <w:tcW w:w="2351" w:type="dxa"/>
            <w:gridSpan w:val="2"/>
          </w:tcPr>
          <w:p w14:paraId="5399D560" w14:textId="77777777" w:rsidR="005600C8" w:rsidRPr="005148D4" w:rsidRDefault="005600C8" w:rsidP="005600C8">
            <w:pPr>
              <w:rPr>
                <w:rFonts w:ascii="Aptos" w:hAnsi="Aptos"/>
              </w:rPr>
            </w:pPr>
            <w:r w:rsidRPr="005148D4">
              <w:rPr>
                <w:rFonts w:ascii="Aptos" w:hAnsi="Aptos"/>
              </w:rPr>
              <w:t>Housing</w:t>
            </w:r>
          </w:p>
        </w:tc>
        <w:tc>
          <w:tcPr>
            <w:tcW w:w="1789" w:type="dxa"/>
          </w:tcPr>
          <w:p w14:paraId="4F9BA7AE" w14:textId="77777777" w:rsidR="005600C8" w:rsidRDefault="005600C8" w:rsidP="005600C8">
            <w:r>
              <w:t>Bill Henning</w:t>
            </w:r>
          </w:p>
        </w:tc>
        <w:tc>
          <w:tcPr>
            <w:tcW w:w="3780" w:type="dxa"/>
            <w:gridSpan w:val="2"/>
          </w:tcPr>
          <w:p w14:paraId="217C95F4" w14:textId="77777777" w:rsidR="005600C8" w:rsidRDefault="005600C8" w:rsidP="005600C8">
            <w:hyperlink r:id="rId271" w:history="1">
              <w:r w:rsidRPr="002B65DF">
                <w:rPr>
                  <w:rStyle w:val="Hyperlink"/>
                </w:rPr>
                <w:t>bhenning@bostoncil.org</w:t>
              </w:r>
            </w:hyperlink>
            <w:r>
              <w:t xml:space="preserve"> </w:t>
            </w:r>
          </w:p>
        </w:tc>
      </w:tr>
      <w:tr w:rsidR="005600C8" w14:paraId="11046D32" w14:textId="77777777" w:rsidTr="00963E15">
        <w:trPr>
          <w:gridBefore w:val="1"/>
          <w:wBefore w:w="23" w:type="dxa"/>
        </w:trPr>
        <w:tc>
          <w:tcPr>
            <w:tcW w:w="2880" w:type="dxa"/>
            <w:vMerge/>
          </w:tcPr>
          <w:p w14:paraId="3FE8F325" w14:textId="77777777" w:rsidR="005600C8" w:rsidRPr="005148D4" w:rsidRDefault="005600C8" w:rsidP="005600C8">
            <w:pPr>
              <w:rPr>
                <w:rFonts w:ascii="Aptos" w:hAnsi="Aptos"/>
                <w:sz w:val="24"/>
                <w:szCs w:val="24"/>
              </w:rPr>
            </w:pPr>
          </w:p>
        </w:tc>
        <w:tc>
          <w:tcPr>
            <w:tcW w:w="2351" w:type="dxa"/>
            <w:gridSpan w:val="2"/>
          </w:tcPr>
          <w:p w14:paraId="66C4962D" w14:textId="77777777" w:rsidR="005600C8" w:rsidRPr="005148D4" w:rsidRDefault="005600C8" w:rsidP="005600C8">
            <w:pPr>
              <w:rPr>
                <w:rFonts w:ascii="Aptos" w:hAnsi="Aptos"/>
              </w:rPr>
            </w:pPr>
            <w:r w:rsidRPr="005148D4">
              <w:rPr>
                <w:rFonts w:ascii="Aptos" w:hAnsi="Aptos"/>
              </w:rPr>
              <w:t>Veteran Services</w:t>
            </w:r>
          </w:p>
        </w:tc>
        <w:tc>
          <w:tcPr>
            <w:tcW w:w="1789" w:type="dxa"/>
          </w:tcPr>
          <w:p w14:paraId="1EC21DFB" w14:textId="77777777" w:rsidR="005600C8" w:rsidRDefault="005600C8" w:rsidP="005600C8">
            <w:r>
              <w:t>James Lomastro</w:t>
            </w:r>
          </w:p>
        </w:tc>
        <w:tc>
          <w:tcPr>
            <w:tcW w:w="3780" w:type="dxa"/>
            <w:gridSpan w:val="2"/>
          </w:tcPr>
          <w:p w14:paraId="1804F3AA" w14:textId="77777777" w:rsidR="005600C8" w:rsidRDefault="005600C8" w:rsidP="005600C8">
            <w:hyperlink r:id="rId272" w:history="1">
              <w:r w:rsidRPr="00CF68E8">
                <w:rPr>
                  <w:rStyle w:val="Hyperlink"/>
                </w:rPr>
                <w:t>jimlomastro@comcast.net</w:t>
              </w:r>
            </w:hyperlink>
            <w:r>
              <w:t xml:space="preserve"> </w:t>
            </w:r>
          </w:p>
        </w:tc>
      </w:tr>
      <w:tr w:rsidR="005600C8" w14:paraId="500B92ED" w14:textId="77777777" w:rsidTr="00963E15">
        <w:trPr>
          <w:gridBefore w:val="1"/>
          <w:wBefore w:w="23" w:type="dxa"/>
        </w:trPr>
        <w:tc>
          <w:tcPr>
            <w:tcW w:w="2880" w:type="dxa"/>
            <w:vMerge/>
          </w:tcPr>
          <w:p w14:paraId="71DDBF9F" w14:textId="77777777" w:rsidR="005600C8" w:rsidRPr="005148D4" w:rsidRDefault="005600C8" w:rsidP="005600C8">
            <w:pPr>
              <w:rPr>
                <w:rFonts w:ascii="Aptos" w:hAnsi="Aptos"/>
                <w:sz w:val="24"/>
                <w:szCs w:val="24"/>
              </w:rPr>
            </w:pPr>
          </w:p>
        </w:tc>
        <w:tc>
          <w:tcPr>
            <w:tcW w:w="2351" w:type="dxa"/>
            <w:gridSpan w:val="2"/>
          </w:tcPr>
          <w:p w14:paraId="630D3A42" w14:textId="77777777" w:rsidR="005600C8" w:rsidRPr="005148D4" w:rsidRDefault="005600C8" w:rsidP="005600C8">
            <w:pPr>
              <w:rPr>
                <w:rFonts w:ascii="Aptos" w:hAnsi="Aptos"/>
              </w:rPr>
            </w:pPr>
            <w:r w:rsidRPr="005148D4">
              <w:rPr>
                <w:rFonts w:ascii="Aptos" w:hAnsi="Aptos"/>
              </w:rPr>
              <w:t>Transportation</w:t>
            </w:r>
          </w:p>
        </w:tc>
        <w:tc>
          <w:tcPr>
            <w:tcW w:w="1789" w:type="dxa"/>
          </w:tcPr>
          <w:p w14:paraId="0D80EDCA" w14:textId="77777777" w:rsidR="005600C8" w:rsidRDefault="005600C8" w:rsidP="005600C8">
            <w:r>
              <w:t>Frank Baskin</w:t>
            </w:r>
          </w:p>
          <w:p w14:paraId="262F22DF" w14:textId="77777777" w:rsidR="005600C8" w:rsidRDefault="005600C8" w:rsidP="005600C8">
            <w:r>
              <w:t>Chris Hoeh</w:t>
            </w:r>
          </w:p>
        </w:tc>
        <w:tc>
          <w:tcPr>
            <w:tcW w:w="3780" w:type="dxa"/>
            <w:gridSpan w:val="2"/>
          </w:tcPr>
          <w:p w14:paraId="7959793C" w14:textId="77777777" w:rsidR="005600C8" w:rsidRDefault="005600C8" w:rsidP="005600C8">
            <w:hyperlink r:id="rId273" w:history="1">
              <w:r w:rsidRPr="00613FC7">
                <w:rPr>
                  <w:rStyle w:val="Hyperlink"/>
                </w:rPr>
                <w:t>baskinfrank19@gmail.com</w:t>
              </w:r>
            </w:hyperlink>
            <w:r>
              <w:t xml:space="preserve"> </w:t>
            </w:r>
          </w:p>
          <w:p w14:paraId="788CE3C9" w14:textId="77777777" w:rsidR="005600C8" w:rsidRDefault="005600C8" w:rsidP="005600C8">
            <w:hyperlink r:id="rId274" w:history="1">
              <w:r w:rsidRPr="00613FC7">
                <w:rPr>
                  <w:rStyle w:val="Hyperlink"/>
                </w:rPr>
                <w:t>cdhoeh@gmail.com</w:t>
              </w:r>
            </w:hyperlink>
            <w:r>
              <w:t xml:space="preserve"> </w:t>
            </w:r>
          </w:p>
        </w:tc>
      </w:tr>
      <w:tr w:rsidR="005600C8" w14:paraId="23361B22" w14:textId="77777777" w:rsidTr="00963E15">
        <w:trPr>
          <w:gridBefore w:val="1"/>
          <w:wBefore w:w="23" w:type="dxa"/>
        </w:trPr>
        <w:tc>
          <w:tcPr>
            <w:tcW w:w="2880" w:type="dxa"/>
            <w:vMerge/>
          </w:tcPr>
          <w:p w14:paraId="67106024" w14:textId="77777777" w:rsidR="005600C8" w:rsidRPr="005148D4" w:rsidRDefault="005600C8" w:rsidP="005600C8">
            <w:pPr>
              <w:rPr>
                <w:rFonts w:ascii="Aptos" w:hAnsi="Aptos"/>
                <w:sz w:val="24"/>
                <w:szCs w:val="24"/>
              </w:rPr>
            </w:pPr>
          </w:p>
        </w:tc>
        <w:tc>
          <w:tcPr>
            <w:tcW w:w="2351" w:type="dxa"/>
            <w:gridSpan w:val="2"/>
          </w:tcPr>
          <w:p w14:paraId="7A45414E" w14:textId="77777777" w:rsidR="005600C8" w:rsidRPr="005148D4" w:rsidRDefault="005600C8" w:rsidP="005600C8">
            <w:pPr>
              <w:rPr>
                <w:rFonts w:ascii="Aptos" w:hAnsi="Aptos"/>
              </w:rPr>
            </w:pPr>
            <w:r w:rsidRPr="005148D4">
              <w:rPr>
                <w:rFonts w:ascii="Aptos" w:hAnsi="Aptos"/>
              </w:rPr>
              <w:t>Covid / Long Covid</w:t>
            </w:r>
          </w:p>
        </w:tc>
        <w:tc>
          <w:tcPr>
            <w:tcW w:w="1789" w:type="dxa"/>
          </w:tcPr>
          <w:p w14:paraId="4DE753AF" w14:textId="77777777" w:rsidR="005600C8" w:rsidRDefault="005600C8" w:rsidP="005600C8">
            <w:r>
              <w:t>James Lomastro</w:t>
            </w:r>
          </w:p>
        </w:tc>
        <w:tc>
          <w:tcPr>
            <w:tcW w:w="3780" w:type="dxa"/>
            <w:gridSpan w:val="2"/>
          </w:tcPr>
          <w:p w14:paraId="3E822E46" w14:textId="77777777" w:rsidR="005600C8" w:rsidRDefault="005600C8" w:rsidP="005600C8">
            <w:hyperlink r:id="rId275" w:history="1">
              <w:r w:rsidRPr="00CF68E8">
                <w:rPr>
                  <w:rStyle w:val="Hyperlink"/>
                </w:rPr>
                <w:t>jimlomastro@comcast.net</w:t>
              </w:r>
            </w:hyperlink>
            <w:r>
              <w:t xml:space="preserve"> </w:t>
            </w:r>
          </w:p>
        </w:tc>
      </w:tr>
      <w:tr w:rsidR="005600C8" w14:paraId="607E175B" w14:textId="77777777" w:rsidTr="00963E15">
        <w:trPr>
          <w:gridBefore w:val="1"/>
          <w:wBefore w:w="23" w:type="dxa"/>
        </w:trPr>
        <w:tc>
          <w:tcPr>
            <w:tcW w:w="2880" w:type="dxa"/>
            <w:vMerge/>
          </w:tcPr>
          <w:p w14:paraId="6DBBA9CF" w14:textId="77777777" w:rsidR="005600C8" w:rsidRPr="005148D4" w:rsidRDefault="005600C8" w:rsidP="005600C8">
            <w:pPr>
              <w:rPr>
                <w:rFonts w:ascii="Aptos" w:hAnsi="Aptos"/>
                <w:sz w:val="24"/>
                <w:szCs w:val="24"/>
              </w:rPr>
            </w:pPr>
          </w:p>
        </w:tc>
        <w:tc>
          <w:tcPr>
            <w:tcW w:w="2351" w:type="dxa"/>
            <w:gridSpan w:val="2"/>
          </w:tcPr>
          <w:p w14:paraId="536E6ED2" w14:textId="77777777" w:rsidR="005600C8" w:rsidRPr="005148D4" w:rsidRDefault="005600C8" w:rsidP="005600C8">
            <w:pPr>
              <w:rPr>
                <w:rFonts w:ascii="Aptos" w:hAnsi="Aptos"/>
              </w:rPr>
            </w:pPr>
            <w:r w:rsidRPr="005148D4">
              <w:rPr>
                <w:rFonts w:ascii="Aptos" w:hAnsi="Aptos"/>
              </w:rPr>
              <w:t>Incarcerated Persons</w:t>
            </w:r>
          </w:p>
        </w:tc>
        <w:tc>
          <w:tcPr>
            <w:tcW w:w="1789" w:type="dxa"/>
          </w:tcPr>
          <w:p w14:paraId="4E9E5B9C" w14:textId="77777777" w:rsidR="005600C8" w:rsidRDefault="005600C8" w:rsidP="005600C8">
            <w:r>
              <w:t>TBD</w:t>
            </w:r>
          </w:p>
        </w:tc>
        <w:tc>
          <w:tcPr>
            <w:tcW w:w="3780" w:type="dxa"/>
            <w:gridSpan w:val="2"/>
          </w:tcPr>
          <w:p w14:paraId="2C2D4A09" w14:textId="77777777" w:rsidR="005600C8" w:rsidRDefault="005600C8" w:rsidP="005600C8">
            <w:hyperlink r:id="rId276" w:history="1">
              <w:r w:rsidRPr="00613FC7">
                <w:rPr>
                  <w:rStyle w:val="Hyperlink"/>
                </w:rPr>
                <w:t>info@DignityAllianceMA.org</w:t>
              </w:r>
            </w:hyperlink>
            <w:r>
              <w:t xml:space="preserve"> </w:t>
            </w:r>
          </w:p>
        </w:tc>
      </w:tr>
      <w:tr w:rsidR="005600C8" w:rsidRPr="004E6303" w14:paraId="058AF13A" w14:textId="77777777" w:rsidTr="00963E15">
        <w:trPr>
          <w:gridBefore w:val="1"/>
          <w:wBefore w:w="23" w:type="dxa"/>
        </w:trPr>
        <w:tc>
          <w:tcPr>
            <w:tcW w:w="2880" w:type="dxa"/>
          </w:tcPr>
          <w:p w14:paraId="7DB2E318" w14:textId="265A7D98" w:rsidR="005600C8" w:rsidRPr="00D32EB2" w:rsidRDefault="005600C8" w:rsidP="005600C8">
            <w:pPr>
              <w:rPr>
                <w:rFonts w:ascii="Aptos" w:hAnsi="Aptos"/>
                <w:b/>
                <w:bCs/>
                <w:sz w:val="24"/>
                <w:szCs w:val="24"/>
              </w:rPr>
            </w:pPr>
            <w:r w:rsidRPr="00D32EB2">
              <w:rPr>
                <w:rFonts w:ascii="Aptos" w:hAnsi="Aptos"/>
                <w:b/>
                <w:bCs/>
                <w:i/>
                <w:iCs/>
                <w:sz w:val="24"/>
                <w:szCs w:val="24"/>
              </w:rPr>
              <w:t>Bringing People Home</w:t>
            </w:r>
            <w:r>
              <w:rPr>
                <w:rFonts w:ascii="Aptos" w:hAnsi="Aptos"/>
                <w:b/>
                <w:bCs/>
                <w:sz w:val="24"/>
                <w:szCs w:val="24"/>
              </w:rPr>
              <w:t xml:space="preserve">: Implementing the </w:t>
            </w:r>
            <w:r>
              <w:rPr>
                <w:rFonts w:ascii="Aptos" w:hAnsi="Aptos"/>
                <w:b/>
                <w:bCs/>
                <w:i/>
                <w:iCs/>
                <w:sz w:val="24"/>
                <w:szCs w:val="24"/>
              </w:rPr>
              <w:t xml:space="preserve">Marsters </w:t>
            </w:r>
            <w:r>
              <w:rPr>
                <w:rFonts w:ascii="Aptos" w:hAnsi="Aptos"/>
                <w:b/>
                <w:bCs/>
                <w:sz w:val="24"/>
                <w:szCs w:val="24"/>
              </w:rPr>
              <w:t>class action settlement</w:t>
            </w:r>
          </w:p>
        </w:tc>
        <w:tc>
          <w:tcPr>
            <w:tcW w:w="7920" w:type="dxa"/>
            <w:gridSpan w:val="5"/>
          </w:tcPr>
          <w:p w14:paraId="4ACD3324" w14:textId="77777777" w:rsidR="005600C8" w:rsidRDefault="005600C8" w:rsidP="005600C8">
            <w:pPr>
              <w:rPr>
                <w:rFonts w:ascii="Aptos" w:hAnsi="Aptos"/>
              </w:rPr>
            </w:pPr>
            <w:r>
              <w:rPr>
                <w:rFonts w:ascii="Aptos" w:hAnsi="Aptos"/>
              </w:rPr>
              <w:t xml:space="preserve">Website: </w:t>
            </w:r>
            <w:r>
              <w:t xml:space="preserve"> </w:t>
            </w:r>
            <w:hyperlink r:id="rId277" w:history="1">
              <w:r w:rsidRPr="009E760E">
                <w:rPr>
                  <w:rStyle w:val="Hyperlink"/>
                  <w:rFonts w:ascii="Aptos" w:hAnsi="Aptos"/>
                </w:rPr>
                <w:t>https://marsters.centerforpublicrep.org/</w:t>
              </w:r>
            </w:hyperlink>
            <w:r>
              <w:rPr>
                <w:rFonts w:ascii="Aptos" w:hAnsi="Aptos"/>
              </w:rPr>
              <w:t xml:space="preserve"> </w:t>
            </w:r>
          </w:p>
          <w:p w14:paraId="4D01B397" w14:textId="35FC23CC" w:rsidR="005600C8" w:rsidRPr="00ED556B" w:rsidRDefault="005600C8" w:rsidP="005600C8">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278" w:history="1">
              <w:r w:rsidRPr="00ED556B">
                <w:rPr>
                  <w:rStyle w:val="Hyperlink"/>
                  <w:rFonts w:ascii="Aptos" w:hAnsi="Aptos"/>
                </w:rPr>
                <w:t>bringingpeoplehome@cpr-ma.org</w:t>
              </w:r>
            </w:hyperlink>
            <w:r w:rsidRPr="00ED556B">
              <w:rPr>
                <w:rFonts w:ascii="Aptos" w:hAnsi="Aptos"/>
              </w:rPr>
              <w:t xml:space="preserve"> </w:t>
            </w:r>
          </w:p>
          <w:p w14:paraId="52BF0761" w14:textId="35141E1B" w:rsidR="005600C8" w:rsidRPr="001731FF" w:rsidRDefault="005600C8" w:rsidP="005600C8">
            <w:pPr>
              <w:rPr>
                <w:rFonts w:ascii="Aptos" w:hAnsi="Aptos"/>
              </w:rPr>
            </w:pPr>
            <w:r>
              <w:rPr>
                <w:rFonts w:ascii="Aptos" w:hAnsi="Aptos"/>
              </w:rPr>
              <w:t xml:space="preserve">Newsletter registration: </w:t>
            </w:r>
            <w:r>
              <w:t xml:space="preserve"> </w:t>
            </w:r>
            <w:hyperlink r:id="rId279" w:history="1">
              <w:r w:rsidRPr="009402B1">
                <w:rPr>
                  <w:rStyle w:val="Hyperlink"/>
                  <w:rFonts w:ascii="Aptos" w:hAnsi="Aptos"/>
                </w:rPr>
                <w:t>https://marsters.centerforpublicrep.org/7b3c2-contact/</w:t>
              </w:r>
            </w:hyperlink>
            <w:r>
              <w:rPr>
                <w:rFonts w:ascii="Aptos" w:hAnsi="Aptos"/>
              </w:rPr>
              <w:t xml:space="preserve"> </w:t>
            </w:r>
          </w:p>
        </w:tc>
      </w:tr>
      <w:tr w:rsidR="005600C8" w:rsidRPr="004E6303" w14:paraId="2A8A4F17" w14:textId="77777777" w:rsidTr="00963E15">
        <w:trPr>
          <w:gridBefore w:val="1"/>
          <w:wBefore w:w="23" w:type="dxa"/>
        </w:trPr>
        <w:tc>
          <w:tcPr>
            <w:tcW w:w="2880" w:type="dxa"/>
          </w:tcPr>
          <w:p w14:paraId="1234AA68" w14:textId="345C73B7" w:rsidR="005600C8" w:rsidRPr="00D32EB2" w:rsidRDefault="005600C8" w:rsidP="005600C8">
            <w:pPr>
              <w:rPr>
                <w:rFonts w:ascii="Aptos" w:hAnsi="Aptos"/>
                <w:b/>
                <w:bCs/>
                <w:i/>
                <w:iCs/>
                <w:sz w:val="24"/>
                <w:szCs w:val="24"/>
              </w:rPr>
            </w:pPr>
            <w:r>
              <w:rPr>
                <w:rFonts w:ascii="Aptos" w:hAnsi="Aptos"/>
                <w:b/>
                <w:bCs/>
                <w:i/>
                <w:iCs/>
                <w:sz w:val="24"/>
                <w:szCs w:val="24"/>
              </w:rPr>
              <w:t>REV UP Massachusetts</w:t>
            </w:r>
          </w:p>
        </w:tc>
        <w:tc>
          <w:tcPr>
            <w:tcW w:w="7920" w:type="dxa"/>
            <w:gridSpan w:val="5"/>
          </w:tcPr>
          <w:p w14:paraId="3420EC1B" w14:textId="4C369766" w:rsidR="005600C8" w:rsidRDefault="005600C8" w:rsidP="005600C8">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5600C8" w:rsidRDefault="005600C8" w:rsidP="005600C8">
            <w:pPr>
              <w:rPr>
                <w:rFonts w:ascii="Aptos" w:hAnsi="Aptos"/>
              </w:rPr>
            </w:pPr>
            <w:r>
              <w:rPr>
                <w:rFonts w:ascii="Aptos" w:hAnsi="Aptos"/>
              </w:rPr>
              <w:t xml:space="preserve">Website: </w:t>
            </w:r>
            <w:hyperlink r:id="rId280" w:history="1">
              <w:r w:rsidRPr="009402B1">
                <w:rPr>
                  <w:rStyle w:val="Hyperlink"/>
                  <w:rFonts w:ascii="Aptos" w:hAnsi="Aptos"/>
                </w:rPr>
                <w:t>https://revupma.org/wp/</w:t>
              </w:r>
            </w:hyperlink>
          </w:p>
          <w:p w14:paraId="097A0E7C" w14:textId="31E6CB2B" w:rsidR="005600C8" w:rsidRDefault="005600C8" w:rsidP="005600C8">
            <w:pPr>
              <w:rPr>
                <w:rFonts w:ascii="Aptos" w:hAnsi="Aptos"/>
              </w:rPr>
            </w:pPr>
            <w:r w:rsidRPr="0059432E">
              <w:rPr>
                <w:rFonts w:ascii="Aptos" w:hAnsi="Aptos"/>
              </w:rPr>
              <w:t xml:space="preserve">To join REV UP Massachusetts – go to the </w:t>
            </w:r>
            <w:hyperlink r:id="rId281" w:history="1">
              <w:r w:rsidRPr="0059432E">
                <w:rPr>
                  <w:rStyle w:val="Hyperlink"/>
                  <w:rFonts w:ascii="Aptos" w:hAnsi="Aptos"/>
                </w:rPr>
                <w:t>SIGN UP page</w:t>
              </w:r>
            </w:hyperlink>
            <w:r w:rsidRPr="0059432E">
              <w:rPr>
                <w:rFonts w:ascii="Aptos" w:hAnsi="Aptos"/>
              </w:rPr>
              <w:t>.</w:t>
            </w:r>
          </w:p>
        </w:tc>
      </w:tr>
      <w:tr w:rsidR="005600C8" w:rsidRPr="004E6303" w14:paraId="02A1D066" w14:textId="77777777" w:rsidTr="00963E15">
        <w:trPr>
          <w:gridBefore w:val="1"/>
          <w:wBefore w:w="23" w:type="dxa"/>
        </w:trPr>
        <w:tc>
          <w:tcPr>
            <w:tcW w:w="2880" w:type="dxa"/>
          </w:tcPr>
          <w:p w14:paraId="6052E0F6" w14:textId="77777777" w:rsidR="005600C8" w:rsidRPr="005148D4" w:rsidRDefault="005600C8" w:rsidP="005600C8">
            <w:pPr>
              <w:rPr>
                <w:rFonts w:ascii="Aptos" w:hAnsi="Aptos"/>
                <w:b/>
                <w:bCs/>
                <w:sz w:val="24"/>
                <w:szCs w:val="24"/>
              </w:rPr>
            </w:pPr>
            <w:r w:rsidRPr="005148D4">
              <w:rPr>
                <w:rFonts w:ascii="Aptos" w:hAnsi="Aptos"/>
                <w:b/>
                <w:bCs/>
                <w:i/>
                <w:iCs/>
                <w:sz w:val="24"/>
                <w:szCs w:val="24"/>
              </w:rPr>
              <w:t>The Dignity Digest</w:t>
            </w:r>
          </w:p>
        </w:tc>
        <w:tc>
          <w:tcPr>
            <w:tcW w:w="7920" w:type="dxa"/>
            <w:gridSpan w:val="5"/>
          </w:tcPr>
          <w:p w14:paraId="668D3493" w14:textId="77777777" w:rsidR="005600C8" w:rsidRPr="001731FF" w:rsidRDefault="005600C8" w:rsidP="005600C8">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5600C8" w:rsidRPr="005148D4" w:rsidRDefault="005600C8" w:rsidP="005600C8">
            <w:pPr>
              <w:rPr>
                <w:rFonts w:ascii="Aptos" w:hAnsi="Aptos"/>
              </w:rPr>
            </w:pPr>
            <w:hyperlink r:id="rId282" w:history="1">
              <w:r w:rsidRPr="005148D4">
                <w:rPr>
                  <w:rStyle w:val="Hyperlink"/>
                  <w:rFonts w:ascii="Aptos" w:hAnsi="Aptos"/>
                </w:rPr>
                <w:t>https://dignityalliancema.org/contact/sign-up-for-emails/</w:t>
              </w:r>
            </w:hyperlink>
            <w:r w:rsidRPr="005148D4">
              <w:rPr>
                <w:rFonts w:ascii="Aptos" w:hAnsi="Aptos"/>
              </w:rPr>
              <w:t xml:space="preserve"> </w:t>
            </w:r>
          </w:p>
          <w:p w14:paraId="3A1B0BA1" w14:textId="77777777" w:rsidR="005600C8" w:rsidRPr="005148D4" w:rsidRDefault="005600C8" w:rsidP="005600C8">
            <w:pPr>
              <w:rPr>
                <w:rFonts w:ascii="Aptos" w:hAnsi="Aptos"/>
              </w:rPr>
            </w:pPr>
            <w:r w:rsidRPr="005148D4">
              <w:rPr>
                <w:rFonts w:ascii="Aptos" w:hAnsi="Aptos"/>
              </w:rPr>
              <w:t>Editor: Paul Lanzikos</w:t>
            </w:r>
          </w:p>
          <w:p w14:paraId="3A99E71F" w14:textId="77777777" w:rsidR="005600C8" w:rsidRPr="005148D4" w:rsidRDefault="005600C8" w:rsidP="005600C8">
            <w:pPr>
              <w:rPr>
                <w:rFonts w:ascii="Aptos" w:hAnsi="Aptos"/>
              </w:rPr>
            </w:pPr>
            <w:r w:rsidRPr="005148D4">
              <w:rPr>
                <w:rFonts w:ascii="Aptos" w:hAnsi="Aptos"/>
              </w:rPr>
              <w:t>Primary contributor: Sandy Novack</w:t>
            </w:r>
          </w:p>
          <w:p w14:paraId="3D445C9D" w14:textId="77777777" w:rsidR="005600C8" w:rsidRPr="005148D4" w:rsidRDefault="005600C8" w:rsidP="005600C8">
            <w:pPr>
              <w:rPr>
                <w:rFonts w:ascii="Aptos" w:hAnsi="Aptos"/>
              </w:rPr>
            </w:pPr>
            <w:r w:rsidRPr="005148D4">
              <w:rPr>
                <w:rFonts w:ascii="Aptos" w:hAnsi="Aptos"/>
              </w:rPr>
              <w:t>MailChimp Specialist: Sue Rorke</w:t>
            </w:r>
          </w:p>
        </w:tc>
      </w:tr>
      <w:tr w:rsidR="005600C8" w:rsidRPr="00FD298F" w14:paraId="61C97FA1" w14:textId="77777777" w:rsidTr="00963E15">
        <w:trPr>
          <w:gridBefore w:val="1"/>
          <w:wBefore w:w="23" w:type="dxa"/>
        </w:trPr>
        <w:tc>
          <w:tcPr>
            <w:tcW w:w="2880" w:type="dxa"/>
          </w:tcPr>
          <w:p w14:paraId="14C498F9" w14:textId="77777777" w:rsidR="005600C8" w:rsidRPr="005148D4" w:rsidRDefault="005600C8" w:rsidP="005600C8">
            <w:pPr>
              <w:rPr>
                <w:rFonts w:ascii="Aptos" w:hAnsi="Aptos"/>
                <w:sz w:val="24"/>
                <w:szCs w:val="24"/>
              </w:rPr>
            </w:pPr>
            <w:r w:rsidRPr="005148D4">
              <w:rPr>
                <w:rFonts w:ascii="Aptos" w:hAnsi="Aptos"/>
                <w:sz w:val="24"/>
                <w:szCs w:val="24"/>
              </w:rPr>
              <w:t>Note of thanks</w:t>
            </w:r>
          </w:p>
        </w:tc>
        <w:tc>
          <w:tcPr>
            <w:tcW w:w="7920" w:type="dxa"/>
            <w:gridSpan w:val="5"/>
          </w:tcPr>
          <w:p w14:paraId="4750DBF1" w14:textId="77777777" w:rsidR="00BC0E82" w:rsidRPr="001F75F6" w:rsidRDefault="00BC0E82" w:rsidP="00BC0E8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6F76510C" w14:textId="2F505A50" w:rsidR="00C02A9A" w:rsidRDefault="00C02A9A" w:rsidP="00C731D8">
            <w:pPr>
              <w:pStyle w:val="ListParagraph"/>
              <w:numPr>
                <w:ilvl w:val="0"/>
                <w:numId w:val="5"/>
              </w:numPr>
              <w:ind w:left="720"/>
              <w:rPr>
                <w:rFonts w:ascii="Aptos" w:hAnsi="Aptos"/>
              </w:rPr>
            </w:pPr>
            <w:r>
              <w:rPr>
                <w:rFonts w:ascii="Aptos" w:hAnsi="Aptos"/>
              </w:rPr>
              <w:t>Mikko Cook</w:t>
            </w:r>
          </w:p>
          <w:p w14:paraId="303B9244" w14:textId="086D983F" w:rsidR="00EF6F66" w:rsidRDefault="00FD2E62" w:rsidP="00C731D8">
            <w:pPr>
              <w:pStyle w:val="ListParagraph"/>
              <w:numPr>
                <w:ilvl w:val="0"/>
                <w:numId w:val="5"/>
              </w:numPr>
              <w:ind w:left="720"/>
              <w:rPr>
                <w:rFonts w:ascii="Aptos" w:hAnsi="Aptos"/>
              </w:rPr>
            </w:pPr>
            <w:r>
              <w:rPr>
                <w:rFonts w:ascii="Aptos" w:hAnsi="Aptos"/>
              </w:rPr>
              <w:t>Wynn Gerhardt</w:t>
            </w:r>
          </w:p>
          <w:p w14:paraId="288919D9" w14:textId="15BC8F68" w:rsidR="00E949AC" w:rsidRDefault="00E949AC" w:rsidP="00C731D8">
            <w:pPr>
              <w:pStyle w:val="ListParagraph"/>
              <w:numPr>
                <w:ilvl w:val="0"/>
                <w:numId w:val="5"/>
              </w:numPr>
              <w:ind w:left="720"/>
              <w:rPr>
                <w:rFonts w:ascii="Aptos" w:hAnsi="Aptos"/>
              </w:rPr>
            </w:pPr>
            <w:r>
              <w:rPr>
                <w:rFonts w:ascii="Aptos" w:hAnsi="Aptos"/>
              </w:rPr>
              <w:t>Dave Kingsley</w:t>
            </w:r>
          </w:p>
          <w:p w14:paraId="1F201E29" w14:textId="53446EEE" w:rsidR="00E949AC" w:rsidRPr="00C731D8" w:rsidRDefault="00E949AC" w:rsidP="00C731D8">
            <w:pPr>
              <w:pStyle w:val="ListParagraph"/>
              <w:numPr>
                <w:ilvl w:val="0"/>
                <w:numId w:val="5"/>
              </w:numPr>
              <w:ind w:left="720"/>
              <w:rPr>
                <w:rFonts w:ascii="Aptos" w:hAnsi="Aptos"/>
              </w:rPr>
            </w:pPr>
            <w:r>
              <w:rPr>
                <w:rFonts w:ascii="Aptos" w:hAnsi="Aptos"/>
              </w:rPr>
              <w:t>Dick Moore</w:t>
            </w:r>
          </w:p>
          <w:p w14:paraId="26D4B437" w14:textId="2708514B" w:rsidR="005600C8" w:rsidRPr="00750220" w:rsidRDefault="005600C8" w:rsidP="00750220">
            <w:pPr>
              <w:rPr>
                <w:rFonts w:ascii="Aptos" w:hAnsi="Aptos"/>
              </w:rPr>
            </w:pPr>
            <w:r w:rsidRPr="00750220">
              <w:rPr>
                <w:rFonts w:ascii="Aptos" w:hAnsi="Aptos"/>
              </w:rPr>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5600C8" w:rsidRPr="005148D4" w:rsidRDefault="005600C8" w:rsidP="005600C8">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83" w:history="1">
              <w:r w:rsidRPr="005148D4">
                <w:rPr>
                  <w:rStyle w:val="Hyperlink"/>
                  <w:rFonts w:ascii="Aptos" w:hAnsi="Aptos"/>
                  <w:i/>
                  <w:iCs/>
                </w:rPr>
                <w:t>Digest@DignityAllianceMA.org</w:t>
              </w:r>
            </w:hyperlink>
            <w:r w:rsidRPr="005148D4">
              <w:rPr>
                <w:rFonts w:ascii="Aptos" w:hAnsi="Aptos"/>
                <w:i/>
                <w:iCs/>
              </w:rPr>
              <w:t>.</w:t>
            </w:r>
          </w:p>
        </w:tc>
      </w:tr>
      <w:tr w:rsidR="005600C8" w:rsidRPr="00FD298F" w14:paraId="6C5B2BA0" w14:textId="77777777" w:rsidTr="00963E15">
        <w:trPr>
          <w:gridBefore w:val="1"/>
          <w:wBefore w:w="23" w:type="dxa"/>
          <w:trHeight w:val="692"/>
        </w:trPr>
        <w:tc>
          <w:tcPr>
            <w:tcW w:w="10800" w:type="dxa"/>
            <w:gridSpan w:val="6"/>
          </w:tcPr>
          <w:p w14:paraId="0A322174" w14:textId="77777777" w:rsidR="005600C8" w:rsidRPr="005148D4" w:rsidRDefault="005600C8" w:rsidP="005600C8">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5600C8" w:rsidRPr="005148D4" w:rsidRDefault="005600C8" w:rsidP="005600C8">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5600C8" w:rsidRPr="005148D4" w:rsidRDefault="005600C8" w:rsidP="005600C8">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5600C8" w:rsidRPr="005148D4" w:rsidRDefault="005600C8" w:rsidP="005600C8">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84"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046D2B" w:rsidRPr="00046D2B" w:rsidRDefault="005600C8" w:rsidP="005600C8">
            <w:pPr>
              <w:rPr>
                <w:rFonts w:ascii="Aptos" w:hAnsi="Aptos"/>
                <w:i/>
                <w:iCs/>
              </w:rPr>
            </w:pPr>
            <w:r w:rsidRPr="005148D4">
              <w:rPr>
                <w:rFonts w:ascii="Aptos" w:hAnsi="Aptos"/>
                <w:i/>
                <w:iCs/>
              </w:rPr>
              <w:t xml:space="preserve">For more information about Dignity Alliance Massachusetts, please visit </w:t>
            </w:r>
            <w:hyperlink r:id="rId285"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28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935947" w14:textId="77777777" w:rsidR="002B5C77" w:rsidRDefault="002B5C77" w:rsidP="00A60749">
      <w:pPr>
        <w:spacing w:after="0" w:line="240" w:lineRule="auto"/>
      </w:pPr>
      <w:r>
        <w:separator/>
      </w:r>
    </w:p>
  </w:endnote>
  <w:endnote w:type="continuationSeparator" w:id="0">
    <w:p w14:paraId="569F30B1" w14:textId="77777777" w:rsidR="002B5C77" w:rsidRDefault="002B5C77" w:rsidP="00A60749">
      <w:pPr>
        <w:spacing w:after="0" w:line="240" w:lineRule="auto"/>
      </w:pPr>
      <w:r>
        <w:continuationSeparator/>
      </w:r>
    </w:p>
  </w:endnote>
  <w:endnote w:type="continuationNotice" w:id="1">
    <w:p w14:paraId="2BFE1061" w14:textId="77777777" w:rsidR="002B5C77" w:rsidRDefault="002B5C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27285551"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D00C95">
            <w:rPr>
              <w:rFonts w:ascii="Aptos" w:hAnsi="Aptos"/>
            </w:rPr>
            <w:t>5</w:t>
          </w:r>
          <w:r w:rsidR="00C731D8">
            <w:rPr>
              <w:rFonts w:ascii="Aptos" w:hAnsi="Aptos"/>
            </w:rPr>
            <w:t>1</w:t>
          </w:r>
          <w:r w:rsidR="009B7DD9">
            <w:rPr>
              <w:rFonts w:ascii="Aptos" w:hAnsi="Aptos"/>
            </w:rPr>
            <w:t xml:space="preserve"> </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B20748">
            <w:rPr>
              <w:rFonts w:ascii="Aptos" w:hAnsi="Aptos"/>
              <w:noProof/>
            </w:rPr>
            <w:t>21</w:t>
          </w:r>
          <w:r w:rsidR="002660A7" w:rsidRPr="005148D4">
            <w:rPr>
              <w:rFonts w:ascii="Aptos" w:hAnsi="Aptos"/>
              <w:noProof/>
            </w:rPr>
            <w:fldChar w:fldCharType="end"/>
          </w:r>
        </w:p>
      </w:tc>
      <w:tc>
        <w:tcPr>
          <w:tcW w:w="2651" w:type="dxa"/>
        </w:tcPr>
        <w:p w14:paraId="675493EC" w14:textId="60B3F87D" w:rsidR="005B442D" w:rsidRPr="005148D4" w:rsidRDefault="006A6C8B" w:rsidP="00947699">
          <w:pPr>
            <w:pStyle w:val="Footer"/>
            <w:rPr>
              <w:rFonts w:ascii="Aptos" w:hAnsi="Aptos"/>
            </w:rPr>
          </w:pPr>
          <w:r>
            <w:rPr>
              <w:rFonts w:ascii="Aptos" w:hAnsi="Aptos"/>
            </w:rPr>
            <w:t xml:space="preserve">September </w:t>
          </w:r>
          <w:r w:rsidR="00C731D8">
            <w:rPr>
              <w:rFonts w:ascii="Aptos" w:hAnsi="Aptos"/>
            </w:rPr>
            <w:t>23</w:t>
          </w:r>
          <w:r w:rsidR="00C43505">
            <w:rPr>
              <w:rFonts w:ascii="Aptos" w:hAnsi="Aptos"/>
            </w:rPr>
            <w:t>,</w:t>
          </w:r>
          <w:r w:rsidR="00B510EC">
            <w:rPr>
              <w:rFonts w:ascii="Aptos" w:hAnsi="Aptos"/>
            </w:rPr>
            <w:t xml:space="preserve"> 2025</w:t>
          </w:r>
        </w:p>
      </w:tc>
      <w:tc>
        <w:tcPr>
          <w:tcW w:w="2844" w:type="dxa"/>
        </w:tcPr>
        <w:p w14:paraId="32BBC3AA" w14:textId="77777777" w:rsidR="005B442D" w:rsidRPr="005148D4" w:rsidRDefault="005B442D">
          <w:pPr>
            <w:pStyle w:val="Footer"/>
            <w:rPr>
              <w:rFonts w:ascii="Aptos" w:hAnsi="Aptos"/>
            </w:rPr>
          </w:pPr>
          <w:hyperlink r:id="rId1" w:history="1">
            <w:r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4A3F0D" w14:textId="77777777" w:rsidR="002B5C77" w:rsidRDefault="002B5C77" w:rsidP="00A60749">
      <w:pPr>
        <w:spacing w:after="0" w:line="240" w:lineRule="auto"/>
      </w:pPr>
      <w:r>
        <w:separator/>
      </w:r>
    </w:p>
  </w:footnote>
  <w:footnote w:type="continuationSeparator" w:id="0">
    <w:p w14:paraId="33CEBD0E" w14:textId="77777777" w:rsidR="002B5C77" w:rsidRDefault="002B5C77" w:rsidP="00A60749">
      <w:pPr>
        <w:spacing w:after="0" w:line="240" w:lineRule="auto"/>
      </w:pPr>
      <w:r>
        <w:continuationSeparator/>
      </w:r>
    </w:p>
  </w:footnote>
  <w:footnote w:type="continuationNotice" w:id="1">
    <w:p w14:paraId="7585F162" w14:textId="77777777" w:rsidR="002B5C77" w:rsidRDefault="002B5C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A4D20"/>
    <w:multiLevelType w:val="hybridMultilevel"/>
    <w:tmpl w:val="ACF47A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8020B2"/>
    <w:multiLevelType w:val="multilevel"/>
    <w:tmpl w:val="1AB61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685B09"/>
    <w:multiLevelType w:val="hybridMultilevel"/>
    <w:tmpl w:val="467C9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3F7A99"/>
    <w:multiLevelType w:val="multilevel"/>
    <w:tmpl w:val="34BC5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DD3210"/>
    <w:multiLevelType w:val="multilevel"/>
    <w:tmpl w:val="ACA02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6BE65CC"/>
    <w:multiLevelType w:val="multilevel"/>
    <w:tmpl w:val="3FE00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77C597F"/>
    <w:multiLevelType w:val="hybridMultilevel"/>
    <w:tmpl w:val="702A81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2C182F"/>
    <w:multiLevelType w:val="multilevel"/>
    <w:tmpl w:val="EBCCA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95066FB"/>
    <w:multiLevelType w:val="multilevel"/>
    <w:tmpl w:val="FB662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 w15:restartNumberingAfterBreak="0">
    <w:nsid w:val="0A366651"/>
    <w:multiLevelType w:val="multilevel"/>
    <w:tmpl w:val="DF8ED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15223FB"/>
    <w:multiLevelType w:val="hybridMultilevel"/>
    <w:tmpl w:val="307A078C"/>
    <w:lvl w:ilvl="0" w:tplc="04090001">
      <w:start w:val="1"/>
      <w:numFmt w:val="bullet"/>
      <w:lvlText w:val=""/>
      <w:lvlJc w:val="left"/>
      <w:pPr>
        <w:ind w:left="912" w:hanging="360"/>
      </w:pPr>
      <w:rPr>
        <w:rFonts w:ascii="Symbol" w:hAnsi="Symbol" w:hint="default"/>
      </w:rPr>
    </w:lvl>
    <w:lvl w:ilvl="1" w:tplc="04090003" w:tentative="1">
      <w:start w:val="1"/>
      <w:numFmt w:val="bullet"/>
      <w:lvlText w:val="o"/>
      <w:lvlJc w:val="left"/>
      <w:pPr>
        <w:ind w:left="1632" w:hanging="360"/>
      </w:pPr>
      <w:rPr>
        <w:rFonts w:ascii="Courier New" w:hAnsi="Courier New" w:cs="Courier New" w:hint="default"/>
      </w:rPr>
    </w:lvl>
    <w:lvl w:ilvl="2" w:tplc="04090005" w:tentative="1">
      <w:start w:val="1"/>
      <w:numFmt w:val="bullet"/>
      <w:lvlText w:val=""/>
      <w:lvlJc w:val="left"/>
      <w:pPr>
        <w:ind w:left="2352" w:hanging="360"/>
      </w:pPr>
      <w:rPr>
        <w:rFonts w:ascii="Wingdings" w:hAnsi="Wingdings" w:hint="default"/>
      </w:rPr>
    </w:lvl>
    <w:lvl w:ilvl="3" w:tplc="04090001" w:tentative="1">
      <w:start w:val="1"/>
      <w:numFmt w:val="bullet"/>
      <w:lvlText w:val=""/>
      <w:lvlJc w:val="left"/>
      <w:pPr>
        <w:ind w:left="3072" w:hanging="360"/>
      </w:pPr>
      <w:rPr>
        <w:rFonts w:ascii="Symbol" w:hAnsi="Symbol" w:hint="default"/>
      </w:rPr>
    </w:lvl>
    <w:lvl w:ilvl="4" w:tplc="04090003" w:tentative="1">
      <w:start w:val="1"/>
      <w:numFmt w:val="bullet"/>
      <w:lvlText w:val="o"/>
      <w:lvlJc w:val="left"/>
      <w:pPr>
        <w:ind w:left="3792" w:hanging="360"/>
      </w:pPr>
      <w:rPr>
        <w:rFonts w:ascii="Courier New" w:hAnsi="Courier New" w:cs="Courier New" w:hint="default"/>
      </w:rPr>
    </w:lvl>
    <w:lvl w:ilvl="5" w:tplc="04090005" w:tentative="1">
      <w:start w:val="1"/>
      <w:numFmt w:val="bullet"/>
      <w:lvlText w:val=""/>
      <w:lvlJc w:val="left"/>
      <w:pPr>
        <w:ind w:left="4512" w:hanging="360"/>
      </w:pPr>
      <w:rPr>
        <w:rFonts w:ascii="Wingdings" w:hAnsi="Wingdings" w:hint="default"/>
      </w:rPr>
    </w:lvl>
    <w:lvl w:ilvl="6" w:tplc="04090001" w:tentative="1">
      <w:start w:val="1"/>
      <w:numFmt w:val="bullet"/>
      <w:lvlText w:val=""/>
      <w:lvlJc w:val="left"/>
      <w:pPr>
        <w:ind w:left="5232" w:hanging="360"/>
      </w:pPr>
      <w:rPr>
        <w:rFonts w:ascii="Symbol" w:hAnsi="Symbol" w:hint="default"/>
      </w:rPr>
    </w:lvl>
    <w:lvl w:ilvl="7" w:tplc="04090003" w:tentative="1">
      <w:start w:val="1"/>
      <w:numFmt w:val="bullet"/>
      <w:lvlText w:val="o"/>
      <w:lvlJc w:val="left"/>
      <w:pPr>
        <w:ind w:left="5952" w:hanging="360"/>
      </w:pPr>
      <w:rPr>
        <w:rFonts w:ascii="Courier New" w:hAnsi="Courier New" w:cs="Courier New" w:hint="default"/>
      </w:rPr>
    </w:lvl>
    <w:lvl w:ilvl="8" w:tplc="04090005" w:tentative="1">
      <w:start w:val="1"/>
      <w:numFmt w:val="bullet"/>
      <w:lvlText w:val=""/>
      <w:lvlJc w:val="left"/>
      <w:pPr>
        <w:ind w:left="6672" w:hanging="360"/>
      </w:pPr>
      <w:rPr>
        <w:rFonts w:ascii="Wingdings" w:hAnsi="Wingdings" w:hint="default"/>
      </w:rPr>
    </w:lvl>
  </w:abstractNum>
  <w:abstractNum w:abstractNumId="12" w15:restartNumberingAfterBreak="0">
    <w:nsid w:val="125C79C4"/>
    <w:multiLevelType w:val="multilevel"/>
    <w:tmpl w:val="4F0E56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3694F7A"/>
    <w:multiLevelType w:val="hybridMultilevel"/>
    <w:tmpl w:val="6F163A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4E95273"/>
    <w:multiLevelType w:val="multilevel"/>
    <w:tmpl w:val="81DC5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698014F"/>
    <w:multiLevelType w:val="multilevel"/>
    <w:tmpl w:val="C7A47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82C76D2"/>
    <w:multiLevelType w:val="multilevel"/>
    <w:tmpl w:val="586CB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9981FC5"/>
    <w:multiLevelType w:val="multilevel"/>
    <w:tmpl w:val="DC46F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FBF1F78"/>
    <w:multiLevelType w:val="hybridMultilevel"/>
    <w:tmpl w:val="66FAED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368780F"/>
    <w:multiLevelType w:val="multilevel"/>
    <w:tmpl w:val="67140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4074EFD"/>
    <w:multiLevelType w:val="multilevel"/>
    <w:tmpl w:val="10F00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50F60E1"/>
    <w:multiLevelType w:val="multilevel"/>
    <w:tmpl w:val="A71ED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5457797"/>
    <w:multiLevelType w:val="hybridMultilevel"/>
    <w:tmpl w:val="510CC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8D520FC"/>
    <w:multiLevelType w:val="multilevel"/>
    <w:tmpl w:val="472A8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932174B"/>
    <w:multiLevelType w:val="multilevel"/>
    <w:tmpl w:val="A96E4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A357198"/>
    <w:multiLevelType w:val="multilevel"/>
    <w:tmpl w:val="39B675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B685D9B"/>
    <w:multiLevelType w:val="multilevel"/>
    <w:tmpl w:val="A3847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C560B28"/>
    <w:multiLevelType w:val="multilevel"/>
    <w:tmpl w:val="62EC6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CA4460C"/>
    <w:multiLevelType w:val="multilevel"/>
    <w:tmpl w:val="E6D62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CBF528D"/>
    <w:multiLevelType w:val="multilevel"/>
    <w:tmpl w:val="841467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2D7D4374"/>
    <w:multiLevelType w:val="multilevel"/>
    <w:tmpl w:val="EA94C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DE61C87"/>
    <w:multiLevelType w:val="multilevel"/>
    <w:tmpl w:val="3F040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327A245B"/>
    <w:multiLevelType w:val="hybridMultilevel"/>
    <w:tmpl w:val="F9C6C4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3402634C"/>
    <w:multiLevelType w:val="multilevel"/>
    <w:tmpl w:val="72803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52B60C6"/>
    <w:multiLevelType w:val="multilevel"/>
    <w:tmpl w:val="A37E8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6C614B3"/>
    <w:multiLevelType w:val="hybridMultilevel"/>
    <w:tmpl w:val="B9E61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A3413CF"/>
    <w:multiLevelType w:val="multilevel"/>
    <w:tmpl w:val="4BDED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BA15B04"/>
    <w:multiLevelType w:val="multilevel"/>
    <w:tmpl w:val="CFB87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D343EAE"/>
    <w:multiLevelType w:val="hybridMultilevel"/>
    <w:tmpl w:val="A6A0E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D517CFF"/>
    <w:multiLevelType w:val="multilevel"/>
    <w:tmpl w:val="0964C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DF51D90"/>
    <w:multiLevelType w:val="multilevel"/>
    <w:tmpl w:val="AAE24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0886568"/>
    <w:multiLevelType w:val="multilevel"/>
    <w:tmpl w:val="359C1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1D4366A"/>
    <w:multiLevelType w:val="multilevel"/>
    <w:tmpl w:val="60065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22A7BBC"/>
    <w:multiLevelType w:val="hybridMultilevel"/>
    <w:tmpl w:val="E76843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15:restartNumberingAfterBreak="0">
    <w:nsid w:val="425462DB"/>
    <w:multiLevelType w:val="hybridMultilevel"/>
    <w:tmpl w:val="7C4AB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29C0B33"/>
    <w:multiLevelType w:val="hybridMultilevel"/>
    <w:tmpl w:val="CB46C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5AB6A14"/>
    <w:multiLevelType w:val="multilevel"/>
    <w:tmpl w:val="A26ED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71534DD"/>
    <w:multiLevelType w:val="multilevel"/>
    <w:tmpl w:val="791A4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73A2D0A"/>
    <w:multiLevelType w:val="hybridMultilevel"/>
    <w:tmpl w:val="2D906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477D5A7A"/>
    <w:multiLevelType w:val="hybridMultilevel"/>
    <w:tmpl w:val="76982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48DC532C"/>
    <w:multiLevelType w:val="hybridMultilevel"/>
    <w:tmpl w:val="0172AE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9CE37FF"/>
    <w:multiLevelType w:val="hybridMultilevel"/>
    <w:tmpl w:val="E9C014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4A304A6F"/>
    <w:multiLevelType w:val="multilevel"/>
    <w:tmpl w:val="6C429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5" w15:restartNumberingAfterBreak="0">
    <w:nsid w:val="4E210A42"/>
    <w:multiLevelType w:val="multilevel"/>
    <w:tmpl w:val="87C877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ED041F2"/>
    <w:multiLevelType w:val="multilevel"/>
    <w:tmpl w:val="416E7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50EF2100"/>
    <w:multiLevelType w:val="hybridMultilevel"/>
    <w:tmpl w:val="AB18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53D60F2D"/>
    <w:multiLevelType w:val="multilevel"/>
    <w:tmpl w:val="AE209B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6750D6E"/>
    <w:multiLevelType w:val="multilevel"/>
    <w:tmpl w:val="F358F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67C2578"/>
    <w:multiLevelType w:val="hybridMultilevel"/>
    <w:tmpl w:val="55F2B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587842B4"/>
    <w:multiLevelType w:val="multilevel"/>
    <w:tmpl w:val="5C349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59404365"/>
    <w:multiLevelType w:val="multilevel"/>
    <w:tmpl w:val="77102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A704972"/>
    <w:multiLevelType w:val="multilevel"/>
    <w:tmpl w:val="A6EC4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CEF75BE"/>
    <w:multiLevelType w:val="multilevel"/>
    <w:tmpl w:val="A64A0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064185D"/>
    <w:multiLevelType w:val="hybridMultilevel"/>
    <w:tmpl w:val="9F620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619273CE"/>
    <w:multiLevelType w:val="multilevel"/>
    <w:tmpl w:val="E286E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4F843A5"/>
    <w:multiLevelType w:val="multilevel"/>
    <w:tmpl w:val="A664E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59F58E9"/>
    <w:multiLevelType w:val="multilevel"/>
    <w:tmpl w:val="683E8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5BD5E48"/>
    <w:multiLevelType w:val="multilevel"/>
    <w:tmpl w:val="66703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79E5926"/>
    <w:multiLevelType w:val="multilevel"/>
    <w:tmpl w:val="B360E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698E3210"/>
    <w:multiLevelType w:val="multilevel"/>
    <w:tmpl w:val="7FB26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69907469"/>
    <w:multiLevelType w:val="multilevel"/>
    <w:tmpl w:val="4C62B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6A4C2CA7"/>
    <w:multiLevelType w:val="multilevel"/>
    <w:tmpl w:val="77CEA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6B7E1CA3"/>
    <w:multiLevelType w:val="multilevel"/>
    <w:tmpl w:val="A998D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EE06402"/>
    <w:multiLevelType w:val="hybridMultilevel"/>
    <w:tmpl w:val="B212F5A2"/>
    <w:lvl w:ilvl="0" w:tplc="04090001">
      <w:start w:val="1"/>
      <w:numFmt w:val="bullet"/>
      <w:lvlText w:val=""/>
      <w:lvlJc w:val="left"/>
      <w:pPr>
        <w:ind w:left="912" w:hanging="360"/>
      </w:pPr>
      <w:rPr>
        <w:rFonts w:ascii="Symbol" w:hAnsi="Symbol" w:hint="default"/>
      </w:rPr>
    </w:lvl>
    <w:lvl w:ilvl="1" w:tplc="04090003" w:tentative="1">
      <w:start w:val="1"/>
      <w:numFmt w:val="bullet"/>
      <w:lvlText w:val="o"/>
      <w:lvlJc w:val="left"/>
      <w:pPr>
        <w:ind w:left="1632" w:hanging="360"/>
      </w:pPr>
      <w:rPr>
        <w:rFonts w:ascii="Courier New" w:hAnsi="Courier New" w:cs="Courier New" w:hint="default"/>
      </w:rPr>
    </w:lvl>
    <w:lvl w:ilvl="2" w:tplc="04090005" w:tentative="1">
      <w:start w:val="1"/>
      <w:numFmt w:val="bullet"/>
      <w:lvlText w:val=""/>
      <w:lvlJc w:val="left"/>
      <w:pPr>
        <w:ind w:left="2352" w:hanging="360"/>
      </w:pPr>
      <w:rPr>
        <w:rFonts w:ascii="Wingdings" w:hAnsi="Wingdings" w:hint="default"/>
      </w:rPr>
    </w:lvl>
    <w:lvl w:ilvl="3" w:tplc="04090001" w:tentative="1">
      <w:start w:val="1"/>
      <w:numFmt w:val="bullet"/>
      <w:lvlText w:val=""/>
      <w:lvlJc w:val="left"/>
      <w:pPr>
        <w:ind w:left="3072" w:hanging="360"/>
      </w:pPr>
      <w:rPr>
        <w:rFonts w:ascii="Symbol" w:hAnsi="Symbol" w:hint="default"/>
      </w:rPr>
    </w:lvl>
    <w:lvl w:ilvl="4" w:tplc="04090003" w:tentative="1">
      <w:start w:val="1"/>
      <w:numFmt w:val="bullet"/>
      <w:lvlText w:val="o"/>
      <w:lvlJc w:val="left"/>
      <w:pPr>
        <w:ind w:left="3792" w:hanging="360"/>
      </w:pPr>
      <w:rPr>
        <w:rFonts w:ascii="Courier New" w:hAnsi="Courier New" w:cs="Courier New" w:hint="default"/>
      </w:rPr>
    </w:lvl>
    <w:lvl w:ilvl="5" w:tplc="04090005" w:tentative="1">
      <w:start w:val="1"/>
      <w:numFmt w:val="bullet"/>
      <w:lvlText w:val=""/>
      <w:lvlJc w:val="left"/>
      <w:pPr>
        <w:ind w:left="4512" w:hanging="360"/>
      </w:pPr>
      <w:rPr>
        <w:rFonts w:ascii="Wingdings" w:hAnsi="Wingdings" w:hint="default"/>
      </w:rPr>
    </w:lvl>
    <w:lvl w:ilvl="6" w:tplc="04090001" w:tentative="1">
      <w:start w:val="1"/>
      <w:numFmt w:val="bullet"/>
      <w:lvlText w:val=""/>
      <w:lvlJc w:val="left"/>
      <w:pPr>
        <w:ind w:left="5232" w:hanging="360"/>
      </w:pPr>
      <w:rPr>
        <w:rFonts w:ascii="Symbol" w:hAnsi="Symbol" w:hint="default"/>
      </w:rPr>
    </w:lvl>
    <w:lvl w:ilvl="7" w:tplc="04090003" w:tentative="1">
      <w:start w:val="1"/>
      <w:numFmt w:val="bullet"/>
      <w:lvlText w:val="o"/>
      <w:lvlJc w:val="left"/>
      <w:pPr>
        <w:ind w:left="5952" w:hanging="360"/>
      </w:pPr>
      <w:rPr>
        <w:rFonts w:ascii="Courier New" w:hAnsi="Courier New" w:cs="Courier New" w:hint="default"/>
      </w:rPr>
    </w:lvl>
    <w:lvl w:ilvl="8" w:tplc="04090005" w:tentative="1">
      <w:start w:val="1"/>
      <w:numFmt w:val="bullet"/>
      <w:lvlText w:val=""/>
      <w:lvlJc w:val="left"/>
      <w:pPr>
        <w:ind w:left="6672" w:hanging="360"/>
      </w:pPr>
      <w:rPr>
        <w:rFonts w:ascii="Wingdings" w:hAnsi="Wingdings" w:hint="default"/>
      </w:rPr>
    </w:lvl>
  </w:abstractNum>
  <w:abstractNum w:abstractNumId="79" w15:restartNumberingAfterBreak="0">
    <w:nsid w:val="71BD36AA"/>
    <w:multiLevelType w:val="multilevel"/>
    <w:tmpl w:val="87EA9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52D18C8"/>
    <w:multiLevelType w:val="multilevel"/>
    <w:tmpl w:val="CB8E8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2" w15:restartNumberingAfterBreak="0">
    <w:nsid w:val="770D088C"/>
    <w:multiLevelType w:val="hybridMultilevel"/>
    <w:tmpl w:val="2E607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78285DA2"/>
    <w:multiLevelType w:val="multilevel"/>
    <w:tmpl w:val="C7EEB1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F9302E5"/>
    <w:multiLevelType w:val="multilevel"/>
    <w:tmpl w:val="8D14D6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7433206">
    <w:abstractNumId w:val="54"/>
  </w:num>
  <w:num w:numId="2" w16cid:durableId="1358655616">
    <w:abstractNumId w:val="46"/>
  </w:num>
  <w:num w:numId="3" w16cid:durableId="734664851">
    <w:abstractNumId w:val="66"/>
  </w:num>
  <w:num w:numId="4" w16cid:durableId="947661450">
    <w:abstractNumId w:val="65"/>
  </w:num>
  <w:num w:numId="5" w16cid:durableId="818770111">
    <w:abstractNumId w:val="9"/>
  </w:num>
  <w:num w:numId="6" w16cid:durableId="345137719">
    <w:abstractNumId w:val="81"/>
  </w:num>
  <w:num w:numId="7" w16cid:durableId="282617308">
    <w:abstractNumId w:val="58"/>
  </w:num>
  <w:num w:numId="8" w16cid:durableId="722753219">
    <w:abstractNumId w:val="57"/>
  </w:num>
  <w:num w:numId="9" w16cid:durableId="295375760">
    <w:abstractNumId w:val="22"/>
  </w:num>
  <w:num w:numId="10" w16cid:durableId="1436707557">
    <w:abstractNumId w:val="13"/>
  </w:num>
  <w:num w:numId="11" w16cid:durableId="1635210193">
    <w:abstractNumId w:val="73"/>
  </w:num>
  <w:num w:numId="12" w16cid:durableId="771050350">
    <w:abstractNumId w:val="30"/>
  </w:num>
  <w:num w:numId="13" w16cid:durableId="1739010152">
    <w:abstractNumId w:val="4"/>
  </w:num>
  <w:num w:numId="14" w16cid:durableId="1646932842">
    <w:abstractNumId w:val="48"/>
  </w:num>
  <w:num w:numId="15" w16cid:durableId="116917618">
    <w:abstractNumId w:val="29"/>
  </w:num>
  <w:num w:numId="16" w16cid:durableId="214854173">
    <w:abstractNumId w:val="18"/>
  </w:num>
  <w:num w:numId="17" w16cid:durableId="664360640">
    <w:abstractNumId w:val="44"/>
  </w:num>
  <w:num w:numId="18" w16cid:durableId="135611381">
    <w:abstractNumId w:val="61"/>
  </w:num>
  <w:num w:numId="19" w16cid:durableId="1412581318">
    <w:abstractNumId w:val="50"/>
  </w:num>
  <w:num w:numId="20" w16cid:durableId="1230773359">
    <w:abstractNumId w:val="82"/>
  </w:num>
  <w:num w:numId="21" w16cid:durableId="504516447">
    <w:abstractNumId w:val="76"/>
  </w:num>
  <w:num w:numId="22" w16cid:durableId="886261570">
    <w:abstractNumId w:val="27"/>
  </w:num>
  <w:num w:numId="23" w16cid:durableId="1983926361">
    <w:abstractNumId w:val="79"/>
  </w:num>
  <w:num w:numId="24" w16cid:durableId="262611411">
    <w:abstractNumId w:val="77"/>
  </w:num>
  <w:num w:numId="25" w16cid:durableId="155416435">
    <w:abstractNumId w:val="72"/>
  </w:num>
  <w:num w:numId="26" w16cid:durableId="992490073">
    <w:abstractNumId w:val="55"/>
  </w:num>
  <w:num w:numId="27" w16cid:durableId="539124284">
    <w:abstractNumId w:val="69"/>
  </w:num>
  <w:num w:numId="28" w16cid:durableId="686827781">
    <w:abstractNumId w:val="24"/>
  </w:num>
  <w:num w:numId="29" w16cid:durableId="1564875291">
    <w:abstractNumId w:val="59"/>
  </w:num>
  <w:num w:numId="30" w16cid:durableId="884636969">
    <w:abstractNumId w:val="33"/>
  </w:num>
  <w:num w:numId="31" w16cid:durableId="2027823232">
    <w:abstractNumId w:val="83"/>
  </w:num>
  <w:num w:numId="32" w16cid:durableId="1207256386">
    <w:abstractNumId w:val="17"/>
  </w:num>
  <w:num w:numId="33" w16cid:durableId="992948961">
    <w:abstractNumId w:val="34"/>
  </w:num>
  <w:num w:numId="34" w16cid:durableId="1617104336">
    <w:abstractNumId w:val="26"/>
  </w:num>
  <w:num w:numId="35" w16cid:durableId="346761562">
    <w:abstractNumId w:val="60"/>
  </w:num>
  <w:num w:numId="36" w16cid:durableId="1122115975">
    <w:abstractNumId w:val="14"/>
  </w:num>
  <w:num w:numId="37" w16cid:durableId="1648195690">
    <w:abstractNumId w:val="75"/>
  </w:num>
  <w:num w:numId="38" w16cid:durableId="1067800753">
    <w:abstractNumId w:val="63"/>
  </w:num>
  <w:num w:numId="39" w16cid:durableId="75716311">
    <w:abstractNumId w:val="37"/>
  </w:num>
  <w:num w:numId="40" w16cid:durableId="437988009">
    <w:abstractNumId w:val="45"/>
  </w:num>
  <w:num w:numId="41" w16cid:durableId="1798061763">
    <w:abstractNumId w:val="11"/>
  </w:num>
  <w:num w:numId="42" w16cid:durableId="622463722">
    <w:abstractNumId w:val="78"/>
  </w:num>
  <w:num w:numId="43" w16cid:durableId="1957710353">
    <w:abstractNumId w:val="28"/>
  </w:num>
  <w:num w:numId="44" w16cid:durableId="651908881">
    <w:abstractNumId w:val="20"/>
  </w:num>
  <w:num w:numId="45" w16cid:durableId="1110777810">
    <w:abstractNumId w:val="84"/>
  </w:num>
  <w:num w:numId="46" w16cid:durableId="1178160524">
    <w:abstractNumId w:val="51"/>
  </w:num>
  <w:num w:numId="47" w16cid:durableId="1473056814">
    <w:abstractNumId w:val="53"/>
  </w:num>
  <w:num w:numId="48" w16cid:durableId="1827085043">
    <w:abstractNumId w:val="70"/>
  </w:num>
  <w:num w:numId="49" w16cid:durableId="275449301">
    <w:abstractNumId w:val="12"/>
  </w:num>
  <w:num w:numId="50" w16cid:durableId="1640308505">
    <w:abstractNumId w:val="32"/>
  </w:num>
  <w:num w:numId="51" w16cid:durableId="875700740">
    <w:abstractNumId w:val="35"/>
  </w:num>
  <w:num w:numId="52" w16cid:durableId="909266774">
    <w:abstractNumId w:val="52"/>
  </w:num>
  <w:num w:numId="53" w16cid:durableId="1742829555">
    <w:abstractNumId w:val="2"/>
  </w:num>
  <w:num w:numId="54" w16cid:durableId="834415900">
    <w:abstractNumId w:val="38"/>
  </w:num>
  <w:num w:numId="55" w16cid:durableId="1739744991">
    <w:abstractNumId w:val="49"/>
  </w:num>
  <w:num w:numId="56" w16cid:durableId="1115563726">
    <w:abstractNumId w:val="68"/>
  </w:num>
  <w:num w:numId="57" w16cid:durableId="1575625373">
    <w:abstractNumId w:val="6"/>
  </w:num>
  <w:num w:numId="58" w16cid:durableId="119422407">
    <w:abstractNumId w:val="43"/>
  </w:num>
  <w:num w:numId="59" w16cid:durableId="701906789">
    <w:abstractNumId w:val="36"/>
  </w:num>
  <w:num w:numId="60" w16cid:durableId="1928149352">
    <w:abstractNumId w:val="0"/>
  </w:num>
  <w:num w:numId="61" w16cid:durableId="565379716">
    <w:abstractNumId w:val="47"/>
  </w:num>
  <w:num w:numId="62" w16cid:durableId="1393891792">
    <w:abstractNumId w:val="23"/>
  </w:num>
  <w:num w:numId="63" w16cid:durableId="733509360">
    <w:abstractNumId w:val="71"/>
  </w:num>
  <w:num w:numId="64" w16cid:durableId="47607925">
    <w:abstractNumId w:val="19"/>
  </w:num>
  <w:num w:numId="65" w16cid:durableId="1458642842">
    <w:abstractNumId w:val="7"/>
  </w:num>
  <w:num w:numId="66" w16cid:durableId="373309700">
    <w:abstractNumId w:val="16"/>
  </w:num>
  <w:num w:numId="67" w16cid:durableId="1282881767">
    <w:abstractNumId w:val="74"/>
  </w:num>
  <w:num w:numId="68" w16cid:durableId="1579055045">
    <w:abstractNumId w:val="42"/>
  </w:num>
  <w:num w:numId="69" w16cid:durableId="1992517748">
    <w:abstractNumId w:val="15"/>
  </w:num>
  <w:num w:numId="70" w16cid:durableId="2061632866">
    <w:abstractNumId w:val="80"/>
  </w:num>
  <w:num w:numId="71" w16cid:durableId="962149226">
    <w:abstractNumId w:val="39"/>
  </w:num>
  <w:num w:numId="72" w16cid:durableId="4788561">
    <w:abstractNumId w:val="64"/>
  </w:num>
  <w:num w:numId="73" w16cid:durableId="460611426">
    <w:abstractNumId w:val="21"/>
  </w:num>
  <w:num w:numId="74" w16cid:durableId="1973636933">
    <w:abstractNumId w:val="3"/>
  </w:num>
  <w:num w:numId="75" w16cid:durableId="1523861503">
    <w:abstractNumId w:val="41"/>
  </w:num>
  <w:num w:numId="76" w16cid:durableId="7878844">
    <w:abstractNumId w:val="40"/>
  </w:num>
  <w:num w:numId="77" w16cid:durableId="1271859232">
    <w:abstractNumId w:val="10"/>
  </w:num>
  <w:num w:numId="78" w16cid:durableId="109445624">
    <w:abstractNumId w:val="62"/>
  </w:num>
  <w:num w:numId="79" w16cid:durableId="1093165422">
    <w:abstractNumId w:val="31"/>
  </w:num>
  <w:num w:numId="80" w16cid:durableId="1014645951">
    <w:abstractNumId w:val="1"/>
  </w:num>
  <w:num w:numId="81" w16cid:durableId="1348141613">
    <w:abstractNumId w:val="8"/>
  </w:num>
  <w:num w:numId="82" w16cid:durableId="675424564">
    <w:abstractNumId w:val="25"/>
  </w:num>
  <w:num w:numId="83" w16cid:durableId="461533132">
    <w:abstractNumId w:val="5"/>
  </w:num>
  <w:num w:numId="84" w16cid:durableId="1475371596">
    <w:abstractNumId w:val="67"/>
  </w:num>
  <w:num w:numId="85" w16cid:durableId="1192963225">
    <w:abstractNumId w:val="56"/>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4"/>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0CE"/>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68"/>
    <w:rsid w:val="00001C0B"/>
    <w:rsid w:val="00001D1F"/>
    <w:rsid w:val="00002301"/>
    <w:rsid w:val="000025BF"/>
    <w:rsid w:val="00002970"/>
    <w:rsid w:val="0000298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62"/>
    <w:rsid w:val="000049B4"/>
    <w:rsid w:val="00004A57"/>
    <w:rsid w:val="00004AD9"/>
    <w:rsid w:val="0000530F"/>
    <w:rsid w:val="00005379"/>
    <w:rsid w:val="00005403"/>
    <w:rsid w:val="000056E9"/>
    <w:rsid w:val="000058E5"/>
    <w:rsid w:val="00005B57"/>
    <w:rsid w:val="00005CE8"/>
    <w:rsid w:val="00005F0D"/>
    <w:rsid w:val="00006483"/>
    <w:rsid w:val="000064E8"/>
    <w:rsid w:val="000065B3"/>
    <w:rsid w:val="000065CA"/>
    <w:rsid w:val="0000666A"/>
    <w:rsid w:val="00006679"/>
    <w:rsid w:val="00006781"/>
    <w:rsid w:val="0000691E"/>
    <w:rsid w:val="000069E3"/>
    <w:rsid w:val="00006BA6"/>
    <w:rsid w:val="00006C98"/>
    <w:rsid w:val="00006EB3"/>
    <w:rsid w:val="00006F9E"/>
    <w:rsid w:val="00006FD7"/>
    <w:rsid w:val="000070CD"/>
    <w:rsid w:val="00007359"/>
    <w:rsid w:val="000073C7"/>
    <w:rsid w:val="000076D5"/>
    <w:rsid w:val="00007EC1"/>
    <w:rsid w:val="00007F7A"/>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74"/>
    <w:rsid w:val="00012898"/>
    <w:rsid w:val="000128D5"/>
    <w:rsid w:val="000129C1"/>
    <w:rsid w:val="00012AB6"/>
    <w:rsid w:val="00012B1D"/>
    <w:rsid w:val="00012CEA"/>
    <w:rsid w:val="00012E06"/>
    <w:rsid w:val="0001304A"/>
    <w:rsid w:val="00013097"/>
    <w:rsid w:val="00013139"/>
    <w:rsid w:val="00013693"/>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D02"/>
    <w:rsid w:val="00022E49"/>
    <w:rsid w:val="00022F2E"/>
    <w:rsid w:val="00022F3D"/>
    <w:rsid w:val="000232E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A4F"/>
    <w:rsid w:val="00027AC8"/>
    <w:rsid w:val="00027B47"/>
    <w:rsid w:val="00027BE9"/>
    <w:rsid w:val="00027CE7"/>
    <w:rsid w:val="00027F17"/>
    <w:rsid w:val="000300A9"/>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7A5"/>
    <w:rsid w:val="0003785C"/>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163"/>
    <w:rsid w:val="00042290"/>
    <w:rsid w:val="00042505"/>
    <w:rsid w:val="00042927"/>
    <w:rsid w:val="00042980"/>
    <w:rsid w:val="00042BA5"/>
    <w:rsid w:val="00042C4D"/>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7A0"/>
    <w:rsid w:val="000467EA"/>
    <w:rsid w:val="00046874"/>
    <w:rsid w:val="00046ABB"/>
    <w:rsid w:val="00046B1F"/>
    <w:rsid w:val="00046D2B"/>
    <w:rsid w:val="00046D78"/>
    <w:rsid w:val="00046FA8"/>
    <w:rsid w:val="000470B4"/>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34E"/>
    <w:rsid w:val="00051394"/>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E"/>
    <w:rsid w:val="00056BBD"/>
    <w:rsid w:val="00056CB1"/>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B8"/>
    <w:rsid w:val="00057F0E"/>
    <w:rsid w:val="0006008E"/>
    <w:rsid w:val="000600A7"/>
    <w:rsid w:val="0006061D"/>
    <w:rsid w:val="000608C7"/>
    <w:rsid w:val="00060923"/>
    <w:rsid w:val="00060A5E"/>
    <w:rsid w:val="00060B9B"/>
    <w:rsid w:val="00060C88"/>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C79"/>
    <w:rsid w:val="00063EF0"/>
    <w:rsid w:val="00063F8F"/>
    <w:rsid w:val="0006412B"/>
    <w:rsid w:val="0006425B"/>
    <w:rsid w:val="000643B3"/>
    <w:rsid w:val="0006444F"/>
    <w:rsid w:val="0006445C"/>
    <w:rsid w:val="00064464"/>
    <w:rsid w:val="0006459C"/>
    <w:rsid w:val="00064893"/>
    <w:rsid w:val="00064B61"/>
    <w:rsid w:val="00064BCA"/>
    <w:rsid w:val="00064C1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D18"/>
    <w:rsid w:val="00071D25"/>
    <w:rsid w:val="00071D98"/>
    <w:rsid w:val="00071EFE"/>
    <w:rsid w:val="0007203C"/>
    <w:rsid w:val="00072101"/>
    <w:rsid w:val="00072160"/>
    <w:rsid w:val="0007228C"/>
    <w:rsid w:val="000723CE"/>
    <w:rsid w:val="00072480"/>
    <w:rsid w:val="00072515"/>
    <w:rsid w:val="00072921"/>
    <w:rsid w:val="000729B8"/>
    <w:rsid w:val="00072B93"/>
    <w:rsid w:val="00072DF2"/>
    <w:rsid w:val="00072E15"/>
    <w:rsid w:val="00072E3A"/>
    <w:rsid w:val="00072F6F"/>
    <w:rsid w:val="000730DE"/>
    <w:rsid w:val="000733A0"/>
    <w:rsid w:val="000734F7"/>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56"/>
    <w:rsid w:val="000863B8"/>
    <w:rsid w:val="000863F7"/>
    <w:rsid w:val="000864DE"/>
    <w:rsid w:val="00086717"/>
    <w:rsid w:val="00086851"/>
    <w:rsid w:val="000868ED"/>
    <w:rsid w:val="00086A21"/>
    <w:rsid w:val="00086A2F"/>
    <w:rsid w:val="00086A37"/>
    <w:rsid w:val="00086B6F"/>
    <w:rsid w:val="00086BB6"/>
    <w:rsid w:val="00086CCA"/>
    <w:rsid w:val="00086D66"/>
    <w:rsid w:val="00086E73"/>
    <w:rsid w:val="000872EA"/>
    <w:rsid w:val="00087438"/>
    <w:rsid w:val="000875DD"/>
    <w:rsid w:val="000877EB"/>
    <w:rsid w:val="000878F3"/>
    <w:rsid w:val="00087972"/>
    <w:rsid w:val="00087A6C"/>
    <w:rsid w:val="00087B0D"/>
    <w:rsid w:val="00087BED"/>
    <w:rsid w:val="00090113"/>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42E"/>
    <w:rsid w:val="000914C2"/>
    <w:rsid w:val="00091568"/>
    <w:rsid w:val="000915AA"/>
    <w:rsid w:val="0009160F"/>
    <w:rsid w:val="0009188B"/>
    <w:rsid w:val="0009193A"/>
    <w:rsid w:val="00091BEF"/>
    <w:rsid w:val="00091CAF"/>
    <w:rsid w:val="00091EF5"/>
    <w:rsid w:val="00092139"/>
    <w:rsid w:val="00092183"/>
    <w:rsid w:val="000924B0"/>
    <w:rsid w:val="000924D3"/>
    <w:rsid w:val="00092639"/>
    <w:rsid w:val="000926AD"/>
    <w:rsid w:val="00092919"/>
    <w:rsid w:val="0009293C"/>
    <w:rsid w:val="00092D5A"/>
    <w:rsid w:val="00092DAD"/>
    <w:rsid w:val="00092E47"/>
    <w:rsid w:val="00092EAC"/>
    <w:rsid w:val="000930D6"/>
    <w:rsid w:val="0009317B"/>
    <w:rsid w:val="000932EE"/>
    <w:rsid w:val="000933C5"/>
    <w:rsid w:val="00093415"/>
    <w:rsid w:val="000934FE"/>
    <w:rsid w:val="00093578"/>
    <w:rsid w:val="00093620"/>
    <w:rsid w:val="000936B2"/>
    <w:rsid w:val="000936E4"/>
    <w:rsid w:val="00093B40"/>
    <w:rsid w:val="00093BFE"/>
    <w:rsid w:val="00093C4E"/>
    <w:rsid w:val="00093C5A"/>
    <w:rsid w:val="00094663"/>
    <w:rsid w:val="00094714"/>
    <w:rsid w:val="00094834"/>
    <w:rsid w:val="000948B1"/>
    <w:rsid w:val="0009498B"/>
    <w:rsid w:val="00094A36"/>
    <w:rsid w:val="00094B04"/>
    <w:rsid w:val="00094B23"/>
    <w:rsid w:val="00094BEE"/>
    <w:rsid w:val="00094C53"/>
    <w:rsid w:val="00094DF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3F8"/>
    <w:rsid w:val="0009667F"/>
    <w:rsid w:val="00096807"/>
    <w:rsid w:val="000969A0"/>
    <w:rsid w:val="00096A00"/>
    <w:rsid w:val="00096A17"/>
    <w:rsid w:val="00096A25"/>
    <w:rsid w:val="00096B91"/>
    <w:rsid w:val="00096F26"/>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8F"/>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B62"/>
    <w:rsid w:val="000A6BF7"/>
    <w:rsid w:val="000A6E58"/>
    <w:rsid w:val="000A6F8D"/>
    <w:rsid w:val="000A6FAF"/>
    <w:rsid w:val="000A71A1"/>
    <w:rsid w:val="000A7247"/>
    <w:rsid w:val="000A7307"/>
    <w:rsid w:val="000A7586"/>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E69"/>
    <w:rsid w:val="000B2FEA"/>
    <w:rsid w:val="000B30AE"/>
    <w:rsid w:val="000B31F8"/>
    <w:rsid w:val="000B32C4"/>
    <w:rsid w:val="000B32E7"/>
    <w:rsid w:val="000B344A"/>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7AD"/>
    <w:rsid w:val="000C08EF"/>
    <w:rsid w:val="000C09B0"/>
    <w:rsid w:val="000C0AD8"/>
    <w:rsid w:val="000C0CC6"/>
    <w:rsid w:val="000C0CFF"/>
    <w:rsid w:val="000C0D6A"/>
    <w:rsid w:val="000C0E60"/>
    <w:rsid w:val="000C1187"/>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72F"/>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8F0"/>
    <w:rsid w:val="000C6946"/>
    <w:rsid w:val="000C694F"/>
    <w:rsid w:val="000C6B18"/>
    <w:rsid w:val="000C6CA5"/>
    <w:rsid w:val="000C6D43"/>
    <w:rsid w:val="000C6E4C"/>
    <w:rsid w:val="000C7032"/>
    <w:rsid w:val="000C7299"/>
    <w:rsid w:val="000C72B4"/>
    <w:rsid w:val="000C7A9C"/>
    <w:rsid w:val="000C7B63"/>
    <w:rsid w:val="000C7D80"/>
    <w:rsid w:val="000C7FE6"/>
    <w:rsid w:val="000D0085"/>
    <w:rsid w:val="000D02EF"/>
    <w:rsid w:val="000D02FA"/>
    <w:rsid w:val="000D08CA"/>
    <w:rsid w:val="000D09B8"/>
    <w:rsid w:val="000D09E9"/>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387"/>
    <w:rsid w:val="000D4815"/>
    <w:rsid w:val="000D48AB"/>
    <w:rsid w:val="000D4BB1"/>
    <w:rsid w:val="000D4C1E"/>
    <w:rsid w:val="000D4D0A"/>
    <w:rsid w:val="000D4E8D"/>
    <w:rsid w:val="000D4F27"/>
    <w:rsid w:val="000D501E"/>
    <w:rsid w:val="000D5078"/>
    <w:rsid w:val="000D51F7"/>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87A"/>
    <w:rsid w:val="000D692B"/>
    <w:rsid w:val="000D6C7D"/>
    <w:rsid w:val="000D6E1C"/>
    <w:rsid w:val="000D6E28"/>
    <w:rsid w:val="000D6E30"/>
    <w:rsid w:val="000D7088"/>
    <w:rsid w:val="000D72E1"/>
    <w:rsid w:val="000D73D0"/>
    <w:rsid w:val="000D73D2"/>
    <w:rsid w:val="000D748F"/>
    <w:rsid w:val="000D7550"/>
    <w:rsid w:val="000D7607"/>
    <w:rsid w:val="000D776E"/>
    <w:rsid w:val="000D77A5"/>
    <w:rsid w:val="000D7941"/>
    <w:rsid w:val="000D794C"/>
    <w:rsid w:val="000D7A3B"/>
    <w:rsid w:val="000D7AB9"/>
    <w:rsid w:val="000E006B"/>
    <w:rsid w:val="000E00FA"/>
    <w:rsid w:val="000E0545"/>
    <w:rsid w:val="000E06B9"/>
    <w:rsid w:val="000E085E"/>
    <w:rsid w:val="000E087E"/>
    <w:rsid w:val="000E0A8C"/>
    <w:rsid w:val="000E0BD6"/>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FFB"/>
    <w:rsid w:val="000F11A8"/>
    <w:rsid w:val="000F13FC"/>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B6"/>
    <w:rsid w:val="000F32B8"/>
    <w:rsid w:val="000F32EF"/>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FEB"/>
    <w:rsid w:val="000F50E0"/>
    <w:rsid w:val="000F50E7"/>
    <w:rsid w:val="000F533A"/>
    <w:rsid w:val="000F53DC"/>
    <w:rsid w:val="000F55E9"/>
    <w:rsid w:val="000F5773"/>
    <w:rsid w:val="000F5777"/>
    <w:rsid w:val="000F584E"/>
    <w:rsid w:val="000F5AC5"/>
    <w:rsid w:val="000F5B3F"/>
    <w:rsid w:val="000F5C57"/>
    <w:rsid w:val="000F5C5D"/>
    <w:rsid w:val="000F5DA0"/>
    <w:rsid w:val="000F5E51"/>
    <w:rsid w:val="000F5F82"/>
    <w:rsid w:val="000F6041"/>
    <w:rsid w:val="000F60C0"/>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92E"/>
    <w:rsid w:val="001009BC"/>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75A"/>
    <w:rsid w:val="0010484B"/>
    <w:rsid w:val="00104877"/>
    <w:rsid w:val="001048A3"/>
    <w:rsid w:val="00104BCC"/>
    <w:rsid w:val="00104EE5"/>
    <w:rsid w:val="0010506D"/>
    <w:rsid w:val="00105091"/>
    <w:rsid w:val="00105143"/>
    <w:rsid w:val="001052C1"/>
    <w:rsid w:val="00105492"/>
    <w:rsid w:val="00105654"/>
    <w:rsid w:val="001056FD"/>
    <w:rsid w:val="00105859"/>
    <w:rsid w:val="001058A0"/>
    <w:rsid w:val="00105C7D"/>
    <w:rsid w:val="00105CF6"/>
    <w:rsid w:val="001061A2"/>
    <w:rsid w:val="0010639A"/>
    <w:rsid w:val="00106435"/>
    <w:rsid w:val="00106879"/>
    <w:rsid w:val="00106A32"/>
    <w:rsid w:val="00106A88"/>
    <w:rsid w:val="00106B63"/>
    <w:rsid w:val="00106BEA"/>
    <w:rsid w:val="00106C75"/>
    <w:rsid w:val="00106D12"/>
    <w:rsid w:val="00106E8F"/>
    <w:rsid w:val="00106FA0"/>
    <w:rsid w:val="0010705C"/>
    <w:rsid w:val="001073B0"/>
    <w:rsid w:val="001074DA"/>
    <w:rsid w:val="001074E6"/>
    <w:rsid w:val="001076D7"/>
    <w:rsid w:val="0010771A"/>
    <w:rsid w:val="001079EF"/>
    <w:rsid w:val="00107E27"/>
    <w:rsid w:val="00107F0D"/>
    <w:rsid w:val="00110034"/>
    <w:rsid w:val="0011007E"/>
    <w:rsid w:val="001100C4"/>
    <w:rsid w:val="001102D6"/>
    <w:rsid w:val="001107B1"/>
    <w:rsid w:val="00110A4C"/>
    <w:rsid w:val="00110E70"/>
    <w:rsid w:val="00110F27"/>
    <w:rsid w:val="00110F59"/>
    <w:rsid w:val="00111144"/>
    <w:rsid w:val="001111DC"/>
    <w:rsid w:val="001114AE"/>
    <w:rsid w:val="0011155D"/>
    <w:rsid w:val="001115FA"/>
    <w:rsid w:val="00111695"/>
    <w:rsid w:val="00111FDD"/>
    <w:rsid w:val="00112048"/>
    <w:rsid w:val="00112054"/>
    <w:rsid w:val="0011205C"/>
    <w:rsid w:val="00112102"/>
    <w:rsid w:val="001121D2"/>
    <w:rsid w:val="0011243C"/>
    <w:rsid w:val="0011247F"/>
    <w:rsid w:val="001124FF"/>
    <w:rsid w:val="00112664"/>
    <w:rsid w:val="00112710"/>
    <w:rsid w:val="00112749"/>
    <w:rsid w:val="001127A2"/>
    <w:rsid w:val="001129EE"/>
    <w:rsid w:val="00112A17"/>
    <w:rsid w:val="00112CC4"/>
    <w:rsid w:val="00112D00"/>
    <w:rsid w:val="00112D89"/>
    <w:rsid w:val="00112DA0"/>
    <w:rsid w:val="00112E30"/>
    <w:rsid w:val="0011302E"/>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EA"/>
    <w:rsid w:val="0011596F"/>
    <w:rsid w:val="001159AA"/>
    <w:rsid w:val="00115A39"/>
    <w:rsid w:val="00115ACB"/>
    <w:rsid w:val="00115AD8"/>
    <w:rsid w:val="00115AEF"/>
    <w:rsid w:val="00115AFA"/>
    <w:rsid w:val="00115B11"/>
    <w:rsid w:val="00115B63"/>
    <w:rsid w:val="00115DAC"/>
    <w:rsid w:val="001161D5"/>
    <w:rsid w:val="00116486"/>
    <w:rsid w:val="00116506"/>
    <w:rsid w:val="00116629"/>
    <w:rsid w:val="00116B88"/>
    <w:rsid w:val="00116E24"/>
    <w:rsid w:val="00116E3D"/>
    <w:rsid w:val="00116F69"/>
    <w:rsid w:val="00116F82"/>
    <w:rsid w:val="00116FAC"/>
    <w:rsid w:val="0011701B"/>
    <w:rsid w:val="00117213"/>
    <w:rsid w:val="001172AF"/>
    <w:rsid w:val="001172E1"/>
    <w:rsid w:val="001176BB"/>
    <w:rsid w:val="001178D1"/>
    <w:rsid w:val="00117AF2"/>
    <w:rsid w:val="00117B40"/>
    <w:rsid w:val="00117C64"/>
    <w:rsid w:val="00117C84"/>
    <w:rsid w:val="00117CB4"/>
    <w:rsid w:val="00117E6E"/>
    <w:rsid w:val="00120016"/>
    <w:rsid w:val="00120202"/>
    <w:rsid w:val="001202A8"/>
    <w:rsid w:val="0012059C"/>
    <w:rsid w:val="001206C1"/>
    <w:rsid w:val="00120728"/>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AB"/>
    <w:rsid w:val="00123981"/>
    <w:rsid w:val="001239FB"/>
    <w:rsid w:val="00123EAF"/>
    <w:rsid w:val="00123F69"/>
    <w:rsid w:val="00123FD0"/>
    <w:rsid w:val="00124030"/>
    <w:rsid w:val="0012412E"/>
    <w:rsid w:val="00124153"/>
    <w:rsid w:val="00124397"/>
    <w:rsid w:val="001243B3"/>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E02"/>
    <w:rsid w:val="00126261"/>
    <w:rsid w:val="00126485"/>
    <w:rsid w:val="001264E2"/>
    <w:rsid w:val="001265D5"/>
    <w:rsid w:val="00126741"/>
    <w:rsid w:val="001268B0"/>
    <w:rsid w:val="0012692E"/>
    <w:rsid w:val="0012699A"/>
    <w:rsid w:val="00126A61"/>
    <w:rsid w:val="00126E53"/>
    <w:rsid w:val="00126F86"/>
    <w:rsid w:val="00126FE0"/>
    <w:rsid w:val="00126FEA"/>
    <w:rsid w:val="00127304"/>
    <w:rsid w:val="00127305"/>
    <w:rsid w:val="001273B7"/>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814"/>
    <w:rsid w:val="001319A0"/>
    <w:rsid w:val="001319AF"/>
    <w:rsid w:val="001319F2"/>
    <w:rsid w:val="00131A52"/>
    <w:rsid w:val="00131A87"/>
    <w:rsid w:val="00131B21"/>
    <w:rsid w:val="00131B48"/>
    <w:rsid w:val="00131B5F"/>
    <w:rsid w:val="00131C45"/>
    <w:rsid w:val="00131C55"/>
    <w:rsid w:val="00131C9D"/>
    <w:rsid w:val="0013208F"/>
    <w:rsid w:val="0013209C"/>
    <w:rsid w:val="001325C6"/>
    <w:rsid w:val="001325F7"/>
    <w:rsid w:val="0013292A"/>
    <w:rsid w:val="00132981"/>
    <w:rsid w:val="001329FA"/>
    <w:rsid w:val="00132A9D"/>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2D"/>
    <w:rsid w:val="00134468"/>
    <w:rsid w:val="001344B2"/>
    <w:rsid w:val="00134686"/>
    <w:rsid w:val="001346C3"/>
    <w:rsid w:val="001346F5"/>
    <w:rsid w:val="0013474C"/>
    <w:rsid w:val="001348DE"/>
    <w:rsid w:val="00134B48"/>
    <w:rsid w:val="00134CBD"/>
    <w:rsid w:val="00134E71"/>
    <w:rsid w:val="00134FDE"/>
    <w:rsid w:val="001351F6"/>
    <w:rsid w:val="00135516"/>
    <w:rsid w:val="00135528"/>
    <w:rsid w:val="00135616"/>
    <w:rsid w:val="00135C77"/>
    <w:rsid w:val="0013607F"/>
    <w:rsid w:val="0013619C"/>
    <w:rsid w:val="001362F4"/>
    <w:rsid w:val="001364CD"/>
    <w:rsid w:val="001364E9"/>
    <w:rsid w:val="0013655F"/>
    <w:rsid w:val="0013666B"/>
    <w:rsid w:val="00136747"/>
    <w:rsid w:val="001367B1"/>
    <w:rsid w:val="00136850"/>
    <w:rsid w:val="00136856"/>
    <w:rsid w:val="0013689B"/>
    <w:rsid w:val="0013697F"/>
    <w:rsid w:val="00136A15"/>
    <w:rsid w:val="00136C12"/>
    <w:rsid w:val="00136D7E"/>
    <w:rsid w:val="00136E7F"/>
    <w:rsid w:val="00136F5C"/>
    <w:rsid w:val="00137493"/>
    <w:rsid w:val="0013749D"/>
    <w:rsid w:val="001374DC"/>
    <w:rsid w:val="00137624"/>
    <w:rsid w:val="0013787D"/>
    <w:rsid w:val="00137945"/>
    <w:rsid w:val="00137A67"/>
    <w:rsid w:val="00137A6D"/>
    <w:rsid w:val="00140287"/>
    <w:rsid w:val="001402F3"/>
    <w:rsid w:val="0014047F"/>
    <w:rsid w:val="001406CB"/>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43B"/>
    <w:rsid w:val="0014272A"/>
    <w:rsid w:val="001428B9"/>
    <w:rsid w:val="00142B3E"/>
    <w:rsid w:val="00142CA2"/>
    <w:rsid w:val="00142EBB"/>
    <w:rsid w:val="00142F1F"/>
    <w:rsid w:val="0014300B"/>
    <w:rsid w:val="001430E9"/>
    <w:rsid w:val="0014337D"/>
    <w:rsid w:val="001433D8"/>
    <w:rsid w:val="001433FE"/>
    <w:rsid w:val="00143654"/>
    <w:rsid w:val="001437E5"/>
    <w:rsid w:val="00143A9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83"/>
    <w:rsid w:val="00161F34"/>
    <w:rsid w:val="00161FAD"/>
    <w:rsid w:val="001620BA"/>
    <w:rsid w:val="001622A7"/>
    <w:rsid w:val="001622EC"/>
    <w:rsid w:val="00162358"/>
    <w:rsid w:val="0016258C"/>
    <w:rsid w:val="001625FF"/>
    <w:rsid w:val="00162630"/>
    <w:rsid w:val="001626DE"/>
    <w:rsid w:val="001628F8"/>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72A"/>
    <w:rsid w:val="00171BFC"/>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C82"/>
    <w:rsid w:val="00172DEC"/>
    <w:rsid w:val="00172E6A"/>
    <w:rsid w:val="00173056"/>
    <w:rsid w:val="0017306A"/>
    <w:rsid w:val="0017313E"/>
    <w:rsid w:val="001731CD"/>
    <w:rsid w:val="001731FF"/>
    <w:rsid w:val="001732E3"/>
    <w:rsid w:val="00173482"/>
    <w:rsid w:val="0017349F"/>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58"/>
    <w:rsid w:val="00182C75"/>
    <w:rsid w:val="00182C91"/>
    <w:rsid w:val="00182E22"/>
    <w:rsid w:val="00183215"/>
    <w:rsid w:val="00183236"/>
    <w:rsid w:val="00183344"/>
    <w:rsid w:val="0018343D"/>
    <w:rsid w:val="00183638"/>
    <w:rsid w:val="0018381D"/>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521C"/>
    <w:rsid w:val="00185247"/>
    <w:rsid w:val="00185639"/>
    <w:rsid w:val="001856EB"/>
    <w:rsid w:val="001857C9"/>
    <w:rsid w:val="0018580B"/>
    <w:rsid w:val="00185814"/>
    <w:rsid w:val="00185877"/>
    <w:rsid w:val="00185BE0"/>
    <w:rsid w:val="00185E4A"/>
    <w:rsid w:val="00185F0F"/>
    <w:rsid w:val="001860F3"/>
    <w:rsid w:val="001861FB"/>
    <w:rsid w:val="0018621B"/>
    <w:rsid w:val="00186295"/>
    <w:rsid w:val="001862F9"/>
    <w:rsid w:val="0018636A"/>
    <w:rsid w:val="00186491"/>
    <w:rsid w:val="001864AA"/>
    <w:rsid w:val="001866B7"/>
    <w:rsid w:val="001866BF"/>
    <w:rsid w:val="001867B0"/>
    <w:rsid w:val="001868DD"/>
    <w:rsid w:val="00186C60"/>
    <w:rsid w:val="00186CA7"/>
    <w:rsid w:val="00186D35"/>
    <w:rsid w:val="00186E21"/>
    <w:rsid w:val="00187001"/>
    <w:rsid w:val="00187028"/>
    <w:rsid w:val="00187062"/>
    <w:rsid w:val="00187432"/>
    <w:rsid w:val="00187444"/>
    <w:rsid w:val="001876BE"/>
    <w:rsid w:val="0018779F"/>
    <w:rsid w:val="00187DD6"/>
    <w:rsid w:val="00187EA3"/>
    <w:rsid w:val="00187F05"/>
    <w:rsid w:val="0019007B"/>
    <w:rsid w:val="001902D0"/>
    <w:rsid w:val="001908CD"/>
    <w:rsid w:val="00190F5F"/>
    <w:rsid w:val="001910FD"/>
    <w:rsid w:val="00191207"/>
    <w:rsid w:val="00191310"/>
    <w:rsid w:val="001918CB"/>
    <w:rsid w:val="00191941"/>
    <w:rsid w:val="00191A6C"/>
    <w:rsid w:val="00191BD6"/>
    <w:rsid w:val="00192026"/>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C1A"/>
    <w:rsid w:val="00195E18"/>
    <w:rsid w:val="00195F4A"/>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2CF"/>
    <w:rsid w:val="001A33B3"/>
    <w:rsid w:val="001A3401"/>
    <w:rsid w:val="001A341B"/>
    <w:rsid w:val="001A3653"/>
    <w:rsid w:val="001A371E"/>
    <w:rsid w:val="001A37BE"/>
    <w:rsid w:val="001A39B4"/>
    <w:rsid w:val="001A3A2F"/>
    <w:rsid w:val="001A3B94"/>
    <w:rsid w:val="001A3BFE"/>
    <w:rsid w:val="001A3CFC"/>
    <w:rsid w:val="001A3D0B"/>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504"/>
    <w:rsid w:val="001A5702"/>
    <w:rsid w:val="001A5730"/>
    <w:rsid w:val="001A57BF"/>
    <w:rsid w:val="001A5A1B"/>
    <w:rsid w:val="001A5A41"/>
    <w:rsid w:val="001A5CB3"/>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F6"/>
    <w:rsid w:val="001B1F78"/>
    <w:rsid w:val="001B20A5"/>
    <w:rsid w:val="001B231A"/>
    <w:rsid w:val="001B2642"/>
    <w:rsid w:val="001B26F8"/>
    <w:rsid w:val="001B297E"/>
    <w:rsid w:val="001B2BD6"/>
    <w:rsid w:val="001B2C9D"/>
    <w:rsid w:val="001B2D8A"/>
    <w:rsid w:val="001B2E3A"/>
    <w:rsid w:val="001B3086"/>
    <w:rsid w:val="001B3138"/>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6E4"/>
    <w:rsid w:val="001B6706"/>
    <w:rsid w:val="001B6751"/>
    <w:rsid w:val="001B6998"/>
    <w:rsid w:val="001B6C4A"/>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B49"/>
    <w:rsid w:val="001C1BB2"/>
    <w:rsid w:val="001C1C64"/>
    <w:rsid w:val="001C1D5B"/>
    <w:rsid w:val="001C1D71"/>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D7F"/>
    <w:rsid w:val="001C30F8"/>
    <w:rsid w:val="001C31F7"/>
    <w:rsid w:val="001C3373"/>
    <w:rsid w:val="001C3418"/>
    <w:rsid w:val="001C3514"/>
    <w:rsid w:val="001C356F"/>
    <w:rsid w:val="001C3644"/>
    <w:rsid w:val="001C37A3"/>
    <w:rsid w:val="001C3830"/>
    <w:rsid w:val="001C41A8"/>
    <w:rsid w:val="001C4240"/>
    <w:rsid w:val="001C4435"/>
    <w:rsid w:val="001C4474"/>
    <w:rsid w:val="001C4573"/>
    <w:rsid w:val="001C4606"/>
    <w:rsid w:val="001C46DD"/>
    <w:rsid w:val="001C47EA"/>
    <w:rsid w:val="001C49BD"/>
    <w:rsid w:val="001C4B74"/>
    <w:rsid w:val="001C4B80"/>
    <w:rsid w:val="001C4B82"/>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A7"/>
    <w:rsid w:val="001D15AE"/>
    <w:rsid w:val="001D161B"/>
    <w:rsid w:val="001D17FC"/>
    <w:rsid w:val="001D183D"/>
    <w:rsid w:val="001D18C9"/>
    <w:rsid w:val="001D19EF"/>
    <w:rsid w:val="001D1C04"/>
    <w:rsid w:val="001D1D7C"/>
    <w:rsid w:val="001D1F06"/>
    <w:rsid w:val="001D1F42"/>
    <w:rsid w:val="001D20D3"/>
    <w:rsid w:val="001D20E8"/>
    <w:rsid w:val="001D22E8"/>
    <w:rsid w:val="001D23C2"/>
    <w:rsid w:val="001D24AF"/>
    <w:rsid w:val="001D2A59"/>
    <w:rsid w:val="001D2AAB"/>
    <w:rsid w:val="001D321C"/>
    <w:rsid w:val="001D335E"/>
    <w:rsid w:val="001D39BD"/>
    <w:rsid w:val="001D3B97"/>
    <w:rsid w:val="001D3C61"/>
    <w:rsid w:val="001D3DEE"/>
    <w:rsid w:val="001D413B"/>
    <w:rsid w:val="001D423D"/>
    <w:rsid w:val="001D4408"/>
    <w:rsid w:val="001D496A"/>
    <w:rsid w:val="001D49B2"/>
    <w:rsid w:val="001D4B13"/>
    <w:rsid w:val="001D4BDA"/>
    <w:rsid w:val="001D4E33"/>
    <w:rsid w:val="001D4E47"/>
    <w:rsid w:val="001D4F54"/>
    <w:rsid w:val="001D4F88"/>
    <w:rsid w:val="001D503F"/>
    <w:rsid w:val="001D5151"/>
    <w:rsid w:val="001D548D"/>
    <w:rsid w:val="001D5558"/>
    <w:rsid w:val="001D56E0"/>
    <w:rsid w:val="001D5A4F"/>
    <w:rsid w:val="001D5A98"/>
    <w:rsid w:val="001D5B7C"/>
    <w:rsid w:val="001D5C11"/>
    <w:rsid w:val="001D5CCE"/>
    <w:rsid w:val="001D5F04"/>
    <w:rsid w:val="001D5F39"/>
    <w:rsid w:val="001D61C3"/>
    <w:rsid w:val="001D625B"/>
    <w:rsid w:val="001D626B"/>
    <w:rsid w:val="001D6291"/>
    <w:rsid w:val="001D63AC"/>
    <w:rsid w:val="001D648A"/>
    <w:rsid w:val="001D6656"/>
    <w:rsid w:val="001D6B8E"/>
    <w:rsid w:val="001D6C8E"/>
    <w:rsid w:val="001D6CEA"/>
    <w:rsid w:val="001D6E5E"/>
    <w:rsid w:val="001D70FA"/>
    <w:rsid w:val="001D758B"/>
    <w:rsid w:val="001D75D5"/>
    <w:rsid w:val="001D7890"/>
    <w:rsid w:val="001D78AF"/>
    <w:rsid w:val="001D7A2D"/>
    <w:rsid w:val="001D7D5E"/>
    <w:rsid w:val="001D7E0C"/>
    <w:rsid w:val="001E00AD"/>
    <w:rsid w:val="001E013C"/>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B34"/>
    <w:rsid w:val="001E1C58"/>
    <w:rsid w:val="001E1CD9"/>
    <w:rsid w:val="001E1E5D"/>
    <w:rsid w:val="001E20F5"/>
    <w:rsid w:val="001E22D6"/>
    <w:rsid w:val="001E247F"/>
    <w:rsid w:val="001E2584"/>
    <w:rsid w:val="001E25ED"/>
    <w:rsid w:val="001E26F8"/>
    <w:rsid w:val="001E2B1B"/>
    <w:rsid w:val="001E2B48"/>
    <w:rsid w:val="001E2B7B"/>
    <w:rsid w:val="001E2C43"/>
    <w:rsid w:val="001E2C5C"/>
    <w:rsid w:val="001E2D28"/>
    <w:rsid w:val="001E2DAB"/>
    <w:rsid w:val="001E306E"/>
    <w:rsid w:val="001E3182"/>
    <w:rsid w:val="001E31E4"/>
    <w:rsid w:val="001E31FD"/>
    <w:rsid w:val="001E3422"/>
    <w:rsid w:val="001E357F"/>
    <w:rsid w:val="001E39A6"/>
    <w:rsid w:val="001E3AF1"/>
    <w:rsid w:val="001E3BAD"/>
    <w:rsid w:val="001E3C56"/>
    <w:rsid w:val="001E3E02"/>
    <w:rsid w:val="001E43DF"/>
    <w:rsid w:val="001E440E"/>
    <w:rsid w:val="001E452D"/>
    <w:rsid w:val="001E476A"/>
    <w:rsid w:val="001E4923"/>
    <w:rsid w:val="001E49D4"/>
    <w:rsid w:val="001E4A8D"/>
    <w:rsid w:val="001E4B7A"/>
    <w:rsid w:val="001E4BB0"/>
    <w:rsid w:val="001E4BBB"/>
    <w:rsid w:val="001E4BBD"/>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E4"/>
    <w:rsid w:val="002023ED"/>
    <w:rsid w:val="002024BD"/>
    <w:rsid w:val="00202768"/>
    <w:rsid w:val="00202895"/>
    <w:rsid w:val="00202B23"/>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757"/>
    <w:rsid w:val="0020490D"/>
    <w:rsid w:val="00204B6D"/>
    <w:rsid w:val="00204CB1"/>
    <w:rsid w:val="00204E80"/>
    <w:rsid w:val="00204FAE"/>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DBD"/>
    <w:rsid w:val="00206E18"/>
    <w:rsid w:val="00206FE7"/>
    <w:rsid w:val="00207067"/>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718"/>
    <w:rsid w:val="002157A8"/>
    <w:rsid w:val="002158D6"/>
    <w:rsid w:val="00215900"/>
    <w:rsid w:val="00215AF4"/>
    <w:rsid w:val="00215B20"/>
    <w:rsid w:val="00215C1C"/>
    <w:rsid w:val="00215F88"/>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D05"/>
    <w:rsid w:val="00221D34"/>
    <w:rsid w:val="00221E3E"/>
    <w:rsid w:val="00221E96"/>
    <w:rsid w:val="00221F06"/>
    <w:rsid w:val="00221FCE"/>
    <w:rsid w:val="002220B2"/>
    <w:rsid w:val="00222238"/>
    <w:rsid w:val="002223E1"/>
    <w:rsid w:val="00222550"/>
    <w:rsid w:val="00222594"/>
    <w:rsid w:val="0022260C"/>
    <w:rsid w:val="00223099"/>
    <w:rsid w:val="002234AB"/>
    <w:rsid w:val="002235A8"/>
    <w:rsid w:val="00223624"/>
    <w:rsid w:val="00223655"/>
    <w:rsid w:val="00223708"/>
    <w:rsid w:val="0022372D"/>
    <w:rsid w:val="00223774"/>
    <w:rsid w:val="00223833"/>
    <w:rsid w:val="00223A19"/>
    <w:rsid w:val="00223A2D"/>
    <w:rsid w:val="00223C12"/>
    <w:rsid w:val="00223F9B"/>
    <w:rsid w:val="00224462"/>
    <w:rsid w:val="002244A9"/>
    <w:rsid w:val="002245E3"/>
    <w:rsid w:val="002246F0"/>
    <w:rsid w:val="00224990"/>
    <w:rsid w:val="00224AD6"/>
    <w:rsid w:val="00224B22"/>
    <w:rsid w:val="00224C38"/>
    <w:rsid w:val="00224FFD"/>
    <w:rsid w:val="00225338"/>
    <w:rsid w:val="002253F8"/>
    <w:rsid w:val="00225562"/>
    <w:rsid w:val="002256F0"/>
    <w:rsid w:val="00225757"/>
    <w:rsid w:val="0022578C"/>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925"/>
    <w:rsid w:val="00226934"/>
    <w:rsid w:val="0022695E"/>
    <w:rsid w:val="00226A99"/>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AD"/>
    <w:rsid w:val="00230A8A"/>
    <w:rsid w:val="00230B1B"/>
    <w:rsid w:val="00230B66"/>
    <w:rsid w:val="00230BD6"/>
    <w:rsid w:val="00230C15"/>
    <w:rsid w:val="00230CDA"/>
    <w:rsid w:val="00230D85"/>
    <w:rsid w:val="00230E14"/>
    <w:rsid w:val="00230E5D"/>
    <w:rsid w:val="00230F4E"/>
    <w:rsid w:val="002310B2"/>
    <w:rsid w:val="0023115A"/>
    <w:rsid w:val="0023117A"/>
    <w:rsid w:val="00231335"/>
    <w:rsid w:val="002314F0"/>
    <w:rsid w:val="002314FF"/>
    <w:rsid w:val="00231771"/>
    <w:rsid w:val="002318E9"/>
    <w:rsid w:val="00231931"/>
    <w:rsid w:val="00231ABC"/>
    <w:rsid w:val="00231AC8"/>
    <w:rsid w:val="00231D35"/>
    <w:rsid w:val="00231FD3"/>
    <w:rsid w:val="0023209D"/>
    <w:rsid w:val="0023220C"/>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8D4"/>
    <w:rsid w:val="00234A4C"/>
    <w:rsid w:val="00234C49"/>
    <w:rsid w:val="00234E5B"/>
    <w:rsid w:val="0023519F"/>
    <w:rsid w:val="002355CD"/>
    <w:rsid w:val="0023585B"/>
    <w:rsid w:val="00235884"/>
    <w:rsid w:val="002358BD"/>
    <w:rsid w:val="00235BD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FB8"/>
    <w:rsid w:val="002400E6"/>
    <w:rsid w:val="00240118"/>
    <w:rsid w:val="00240201"/>
    <w:rsid w:val="0024026A"/>
    <w:rsid w:val="0024052B"/>
    <w:rsid w:val="002407A1"/>
    <w:rsid w:val="00240850"/>
    <w:rsid w:val="00240B07"/>
    <w:rsid w:val="00240B4B"/>
    <w:rsid w:val="00240F39"/>
    <w:rsid w:val="0024106A"/>
    <w:rsid w:val="002414CF"/>
    <w:rsid w:val="00241584"/>
    <w:rsid w:val="00241609"/>
    <w:rsid w:val="0024182A"/>
    <w:rsid w:val="002418FC"/>
    <w:rsid w:val="00241A70"/>
    <w:rsid w:val="00241BC2"/>
    <w:rsid w:val="00241D27"/>
    <w:rsid w:val="00241D72"/>
    <w:rsid w:val="00241E34"/>
    <w:rsid w:val="00242392"/>
    <w:rsid w:val="00242F45"/>
    <w:rsid w:val="00242F57"/>
    <w:rsid w:val="00242FCC"/>
    <w:rsid w:val="0024302F"/>
    <w:rsid w:val="00243042"/>
    <w:rsid w:val="00243043"/>
    <w:rsid w:val="002430D5"/>
    <w:rsid w:val="0024322E"/>
    <w:rsid w:val="002432C7"/>
    <w:rsid w:val="00243325"/>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85"/>
    <w:rsid w:val="00245A31"/>
    <w:rsid w:val="00245A59"/>
    <w:rsid w:val="00245ABF"/>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C2"/>
    <w:rsid w:val="002532D6"/>
    <w:rsid w:val="00253401"/>
    <w:rsid w:val="00253426"/>
    <w:rsid w:val="002534D7"/>
    <w:rsid w:val="0025385A"/>
    <w:rsid w:val="002539D2"/>
    <w:rsid w:val="00253A1A"/>
    <w:rsid w:val="00253A7E"/>
    <w:rsid w:val="00253C6A"/>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5071"/>
    <w:rsid w:val="00255168"/>
    <w:rsid w:val="00255514"/>
    <w:rsid w:val="00255758"/>
    <w:rsid w:val="0025579C"/>
    <w:rsid w:val="00255956"/>
    <w:rsid w:val="00255A2D"/>
    <w:rsid w:val="00255B28"/>
    <w:rsid w:val="00255E11"/>
    <w:rsid w:val="00255EA5"/>
    <w:rsid w:val="002561DB"/>
    <w:rsid w:val="00256596"/>
    <w:rsid w:val="00256669"/>
    <w:rsid w:val="002567BF"/>
    <w:rsid w:val="0025686A"/>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19E"/>
    <w:rsid w:val="002611F3"/>
    <w:rsid w:val="002612C0"/>
    <w:rsid w:val="00261487"/>
    <w:rsid w:val="002614B4"/>
    <w:rsid w:val="00261526"/>
    <w:rsid w:val="0026162F"/>
    <w:rsid w:val="00261640"/>
    <w:rsid w:val="002616CF"/>
    <w:rsid w:val="00261713"/>
    <w:rsid w:val="00261959"/>
    <w:rsid w:val="00261D02"/>
    <w:rsid w:val="00261EC9"/>
    <w:rsid w:val="002620E8"/>
    <w:rsid w:val="002623B8"/>
    <w:rsid w:val="002623C8"/>
    <w:rsid w:val="002623E1"/>
    <w:rsid w:val="00262454"/>
    <w:rsid w:val="002624C6"/>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581"/>
    <w:rsid w:val="00264681"/>
    <w:rsid w:val="00264701"/>
    <w:rsid w:val="002647A2"/>
    <w:rsid w:val="002647F1"/>
    <w:rsid w:val="0026481D"/>
    <w:rsid w:val="00264878"/>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AD"/>
    <w:rsid w:val="00271121"/>
    <w:rsid w:val="002711D5"/>
    <w:rsid w:val="002712B5"/>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B5"/>
    <w:rsid w:val="00274B6B"/>
    <w:rsid w:val="00274BEB"/>
    <w:rsid w:val="00274D7B"/>
    <w:rsid w:val="00274F9F"/>
    <w:rsid w:val="00274FB9"/>
    <w:rsid w:val="0027502D"/>
    <w:rsid w:val="002750B2"/>
    <w:rsid w:val="002750CD"/>
    <w:rsid w:val="00275158"/>
    <w:rsid w:val="00275457"/>
    <w:rsid w:val="002754E5"/>
    <w:rsid w:val="002755CB"/>
    <w:rsid w:val="00275A05"/>
    <w:rsid w:val="00275B00"/>
    <w:rsid w:val="00275F1E"/>
    <w:rsid w:val="00275FBC"/>
    <w:rsid w:val="00275FCB"/>
    <w:rsid w:val="00276151"/>
    <w:rsid w:val="0027620B"/>
    <w:rsid w:val="002765BB"/>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60"/>
    <w:rsid w:val="00282A35"/>
    <w:rsid w:val="00282AA3"/>
    <w:rsid w:val="00282C01"/>
    <w:rsid w:val="00282D20"/>
    <w:rsid w:val="002830B3"/>
    <w:rsid w:val="00283131"/>
    <w:rsid w:val="00283192"/>
    <w:rsid w:val="0028329C"/>
    <w:rsid w:val="002833A0"/>
    <w:rsid w:val="00283491"/>
    <w:rsid w:val="0028349C"/>
    <w:rsid w:val="002834AF"/>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6445"/>
    <w:rsid w:val="002867B2"/>
    <w:rsid w:val="00286811"/>
    <w:rsid w:val="00286C04"/>
    <w:rsid w:val="00286CD9"/>
    <w:rsid w:val="00286DA8"/>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75D"/>
    <w:rsid w:val="002917C4"/>
    <w:rsid w:val="0029186B"/>
    <w:rsid w:val="00291B23"/>
    <w:rsid w:val="00291BE4"/>
    <w:rsid w:val="00291C3F"/>
    <w:rsid w:val="00291D40"/>
    <w:rsid w:val="00291FF5"/>
    <w:rsid w:val="0029204B"/>
    <w:rsid w:val="00292213"/>
    <w:rsid w:val="002922BA"/>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9"/>
    <w:rsid w:val="00294A3A"/>
    <w:rsid w:val="00294A5E"/>
    <w:rsid w:val="00294B16"/>
    <w:rsid w:val="00294C55"/>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F16"/>
    <w:rsid w:val="00295FE9"/>
    <w:rsid w:val="0029630C"/>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4A"/>
    <w:rsid w:val="002A0379"/>
    <w:rsid w:val="002A0432"/>
    <w:rsid w:val="002A04AB"/>
    <w:rsid w:val="002A069C"/>
    <w:rsid w:val="002A06B6"/>
    <w:rsid w:val="002A06BB"/>
    <w:rsid w:val="002A09AC"/>
    <w:rsid w:val="002A0CD6"/>
    <w:rsid w:val="002A0D03"/>
    <w:rsid w:val="002A0EA9"/>
    <w:rsid w:val="002A13CA"/>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71"/>
    <w:rsid w:val="002A2F77"/>
    <w:rsid w:val="002A34C8"/>
    <w:rsid w:val="002A34F8"/>
    <w:rsid w:val="002A353A"/>
    <w:rsid w:val="002A360B"/>
    <w:rsid w:val="002A366A"/>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C01"/>
    <w:rsid w:val="002B2C08"/>
    <w:rsid w:val="002B2C82"/>
    <w:rsid w:val="002B2D7C"/>
    <w:rsid w:val="002B2EFD"/>
    <w:rsid w:val="002B31B7"/>
    <w:rsid w:val="002B3296"/>
    <w:rsid w:val="002B3297"/>
    <w:rsid w:val="002B3331"/>
    <w:rsid w:val="002B3341"/>
    <w:rsid w:val="002B39B0"/>
    <w:rsid w:val="002B3A83"/>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30F"/>
    <w:rsid w:val="002C237D"/>
    <w:rsid w:val="002C245A"/>
    <w:rsid w:val="002C25E0"/>
    <w:rsid w:val="002C2626"/>
    <w:rsid w:val="002C2729"/>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89F"/>
    <w:rsid w:val="002C78E5"/>
    <w:rsid w:val="002C7C9C"/>
    <w:rsid w:val="002C7CF1"/>
    <w:rsid w:val="002C7DA6"/>
    <w:rsid w:val="002D0270"/>
    <w:rsid w:val="002D0280"/>
    <w:rsid w:val="002D03EA"/>
    <w:rsid w:val="002D05EE"/>
    <w:rsid w:val="002D06A2"/>
    <w:rsid w:val="002D070A"/>
    <w:rsid w:val="002D070B"/>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232"/>
    <w:rsid w:val="002D4244"/>
    <w:rsid w:val="002D426E"/>
    <w:rsid w:val="002D42B0"/>
    <w:rsid w:val="002D42F3"/>
    <w:rsid w:val="002D43F5"/>
    <w:rsid w:val="002D4413"/>
    <w:rsid w:val="002D49DA"/>
    <w:rsid w:val="002D4A17"/>
    <w:rsid w:val="002D4B0C"/>
    <w:rsid w:val="002D4D36"/>
    <w:rsid w:val="002D5062"/>
    <w:rsid w:val="002D5203"/>
    <w:rsid w:val="002D5263"/>
    <w:rsid w:val="002D5325"/>
    <w:rsid w:val="002D550E"/>
    <w:rsid w:val="002D5586"/>
    <w:rsid w:val="002D5616"/>
    <w:rsid w:val="002D5780"/>
    <w:rsid w:val="002D5A32"/>
    <w:rsid w:val="002D5D2F"/>
    <w:rsid w:val="002D5F1A"/>
    <w:rsid w:val="002D6141"/>
    <w:rsid w:val="002D62DF"/>
    <w:rsid w:val="002D63CE"/>
    <w:rsid w:val="002D63FF"/>
    <w:rsid w:val="002D65C9"/>
    <w:rsid w:val="002D664C"/>
    <w:rsid w:val="002D665C"/>
    <w:rsid w:val="002D67F4"/>
    <w:rsid w:val="002D6BE8"/>
    <w:rsid w:val="002D6E90"/>
    <w:rsid w:val="002D6F30"/>
    <w:rsid w:val="002D6F93"/>
    <w:rsid w:val="002D6FDE"/>
    <w:rsid w:val="002D7081"/>
    <w:rsid w:val="002D709D"/>
    <w:rsid w:val="002D7284"/>
    <w:rsid w:val="002D743F"/>
    <w:rsid w:val="002D751D"/>
    <w:rsid w:val="002D7534"/>
    <w:rsid w:val="002D7652"/>
    <w:rsid w:val="002D766C"/>
    <w:rsid w:val="002D788F"/>
    <w:rsid w:val="002D7BBF"/>
    <w:rsid w:val="002D7E22"/>
    <w:rsid w:val="002D7EC9"/>
    <w:rsid w:val="002D7EDE"/>
    <w:rsid w:val="002D7F37"/>
    <w:rsid w:val="002E0008"/>
    <w:rsid w:val="002E0028"/>
    <w:rsid w:val="002E0194"/>
    <w:rsid w:val="002E021E"/>
    <w:rsid w:val="002E0477"/>
    <w:rsid w:val="002E048A"/>
    <w:rsid w:val="002E0A2F"/>
    <w:rsid w:val="002E0AC9"/>
    <w:rsid w:val="002E0BF7"/>
    <w:rsid w:val="002E0CA8"/>
    <w:rsid w:val="002E0E4D"/>
    <w:rsid w:val="002E0EEC"/>
    <w:rsid w:val="002E1047"/>
    <w:rsid w:val="002E10C4"/>
    <w:rsid w:val="002E10CB"/>
    <w:rsid w:val="002E145C"/>
    <w:rsid w:val="002E14C9"/>
    <w:rsid w:val="002E14CC"/>
    <w:rsid w:val="002E184F"/>
    <w:rsid w:val="002E18C9"/>
    <w:rsid w:val="002E1969"/>
    <w:rsid w:val="002E1BD0"/>
    <w:rsid w:val="002E1D72"/>
    <w:rsid w:val="002E1E42"/>
    <w:rsid w:val="002E22A5"/>
    <w:rsid w:val="002E23AD"/>
    <w:rsid w:val="002E23F6"/>
    <w:rsid w:val="002E25F4"/>
    <w:rsid w:val="002E2753"/>
    <w:rsid w:val="002E27A3"/>
    <w:rsid w:val="002E2C0B"/>
    <w:rsid w:val="002E2D7B"/>
    <w:rsid w:val="002E2E9B"/>
    <w:rsid w:val="002E3361"/>
    <w:rsid w:val="002E33FC"/>
    <w:rsid w:val="002E3401"/>
    <w:rsid w:val="002E35DC"/>
    <w:rsid w:val="002E3606"/>
    <w:rsid w:val="002E369C"/>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253"/>
    <w:rsid w:val="002E72B7"/>
    <w:rsid w:val="002E735B"/>
    <w:rsid w:val="002E748E"/>
    <w:rsid w:val="002E74B3"/>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80"/>
    <w:rsid w:val="002F165B"/>
    <w:rsid w:val="002F17CE"/>
    <w:rsid w:val="002F193E"/>
    <w:rsid w:val="002F1B17"/>
    <w:rsid w:val="002F1B60"/>
    <w:rsid w:val="002F1C7D"/>
    <w:rsid w:val="002F1D07"/>
    <w:rsid w:val="002F1E53"/>
    <w:rsid w:val="002F2041"/>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279"/>
    <w:rsid w:val="002F45B6"/>
    <w:rsid w:val="002F4630"/>
    <w:rsid w:val="002F466C"/>
    <w:rsid w:val="002F4758"/>
    <w:rsid w:val="002F47E2"/>
    <w:rsid w:val="002F4850"/>
    <w:rsid w:val="002F4A92"/>
    <w:rsid w:val="002F4AFC"/>
    <w:rsid w:val="002F4B01"/>
    <w:rsid w:val="002F4B9F"/>
    <w:rsid w:val="002F4C4B"/>
    <w:rsid w:val="002F4D86"/>
    <w:rsid w:val="002F4DCE"/>
    <w:rsid w:val="002F4EA1"/>
    <w:rsid w:val="002F4F6E"/>
    <w:rsid w:val="002F50F8"/>
    <w:rsid w:val="002F5658"/>
    <w:rsid w:val="002F57ED"/>
    <w:rsid w:val="002F5A22"/>
    <w:rsid w:val="002F5EDA"/>
    <w:rsid w:val="002F5F1E"/>
    <w:rsid w:val="002F613C"/>
    <w:rsid w:val="002F6478"/>
    <w:rsid w:val="002F690B"/>
    <w:rsid w:val="002F6ADD"/>
    <w:rsid w:val="002F6BC2"/>
    <w:rsid w:val="002F6BCC"/>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C82"/>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AD0"/>
    <w:rsid w:val="00303AD3"/>
    <w:rsid w:val="00303B71"/>
    <w:rsid w:val="00303CA8"/>
    <w:rsid w:val="00303E66"/>
    <w:rsid w:val="0030405F"/>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AA5"/>
    <w:rsid w:val="00307D32"/>
    <w:rsid w:val="00307E05"/>
    <w:rsid w:val="0031004A"/>
    <w:rsid w:val="003101FF"/>
    <w:rsid w:val="003102EF"/>
    <w:rsid w:val="00310388"/>
    <w:rsid w:val="00310534"/>
    <w:rsid w:val="00310588"/>
    <w:rsid w:val="00310685"/>
    <w:rsid w:val="00310690"/>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823"/>
    <w:rsid w:val="00317875"/>
    <w:rsid w:val="00317939"/>
    <w:rsid w:val="0031796D"/>
    <w:rsid w:val="00317A5E"/>
    <w:rsid w:val="00317C6E"/>
    <w:rsid w:val="00317CC5"/>
    <w:rsid w:val="00317CE5"/>
    <w:rsid w:val="00317D36"/>
    <w:rsid w:val="00317D4A"/>
    <w:rsid w:val="00317FDB"/>
    <w:rsid w:val="003200B5"/>
    <w:rsid w:val="0032024B"/>
    <w:rsid w:val="003202A2"/>
    <w:rsid w:val="00320451"/>
    <w:rsid w:val="003204CF"/>
    <w:rsid w:val="003206B3"/>
    <w:rsid w:val="003206E7"/>
    <w:rsid w:val="003207DC"/>
    <w:rsid w:val="00320AAD"/>
    <w:rsid w:val="00320C76"/>
    <w:rsid w:val="00320EB6"/>
    <w:rsid w:val="00320FDD"/>
    <w:rsid w:val="003210A2"/>
    <w:rsid w:val="00321153"/>
    <w:rsid w:val="0032144C"/>
    <w:rsid w:val="003215F6"/>
    <w:rsid w:val="0032166A"/>
    <w:rsid w:val="003216B4"/>
    <w:rsid w:val="00321790"/>
    <w:rsid w:val="0032180D"/>
    <w:rsid w:val="00321884"/>
    <w:rsid w:val="003218E1"/>
    <w:rsid w:val="00321945"/>
    <w:rsid w:val="00321C66"/>
    <w:rsid w:val="00321C6B"/>
    <w:rsid w:val="00321C86"/>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332"/>
    <w:rsid w:val="00324346"/>
    <w:rsid w:val="00324693"/>
    <w:rsid w:val="003247EE"/>
    <w:rsid w:val="00324992"/>
    <w:rsid w:val="00324BE2"/>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EF0"/>
    <w:rsid w:val="003270BF"/>
    <w:rsid w:val="00327163"/>
    <w:rsid w:val="0032719C"/>
    <w:rsid w:val="003271F0"/>
    <w:rsid w:val="0032723D"/>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B60"/>
    <w:rsid w:val="00331C89"/>
    <w:rsid w:val="00331D3E"/>
    <w:rsid w:val="00331E4E"/>
    <w:rsid w:val="00331F91"/>
    <w:rsid w:val="00331FF7"/>
    <w:rsid w:val="00332075"/>
    <w:rsid w:val="00332127"/>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A1A"/>
    <w:rsid w:val="00334ABA"/>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511"/>
    <w:rsid w:val="003405C3"/>
    <w:rsid w:val="003405C8"/>
    <w:rsid w:val="00340746"/>
    <w:rsid w:val="00340A99"/>
    <w:rsid w:val="00340C04"/>
    <w:rsid w:val="00340CC2"/>
    <w:rsid w:val="00340DCB"/>
    <w:rsid w:val="0034102D"/>
    <w:rsid w:val="00341055"/>
    <w:rsid w:val="00341101"/>
    <w:rsid w:val="00341138"/>
    <w:rsid w:val="003412D3"/>
    <w:rsid w:val="00341471"/>
    <w:rsid w:val="003414CC"/>
    <w:rsid w:val="00341520"/>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C0"/>
    <w:rsid w:val="003427B0"/>
    <w:rsid w:val="00342869"/>
    <w:rsid w:val="00342B08"/>
    <w:rsid w:val="00342BEB"/>
    <w:rsid w:val="00342C33"/>
    <w:rsid w:val="00342CF7"/>
    <w:rsid w:val="00342F9E"/>
    <w:rsid w:val="00343160"/>
    <w:rsid w:val="003432F8"/>
    <w:rsid w:val="00343458"/>
    <w:rsid w:val="0034347C"/>
    <w:rsid w:val="003434F6"/>
    <w:rsid w:val="003435D8"/>
    <w:rsid w:val="0034372B"/>
    <w:rsid w:val="00343B16"/>
    <w:rsid w:val="00343E25"/>
    <w:rsid w:val="00344175"/>
    <w:rsid w:val="0034417C"/>
    <w:rsid w:val="00344869"/>
    <w:rsid w:val="0034494A"/>
    <w:rsid w:val="00344AB6"/>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949"/>
    <w:rsid w:val="00357A73"/>
    <w:rsid w:val="00357C4D"/>
    <w:rsid w:val="00357D39"/>
    <w:rsid w:val="00357F2B"/>
    <w:rsid w:val="0036003A"/>
    <w:rsid w:val="003600F4"/>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A6"/>
    <w:rsid w:val="00364BA8"/>
    <w:rsid w:val="00364DD4"/>
    <w:rsid w:val="00364FD3"/>
    <w:rsid w:val="00364FDB"/>
    <w:rsid w:val="003653FD"/>
    <w:rsid w:val="00365407"/>
    <w:rsid w:val="00365453"/>
    <w:rsid w:val="00365463"/>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705C"/>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A74"/>
    <w:rsid w:val="00371BAA"/>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DD"/>
    <w:rsid w:val="00375D12"/>
    <w:rsid w:val="00375EA8"/>
    <w:rsid w:val="00375EFA"/>
    <w:rsid w:val="00375F1A"/>
    <w:rsid w:val="00375FE5"/>
    <w:rsid w:val="00376480"/>
    <w:rsid w:val="003765CD"/>
    <w:rsid w:val="003765E8"/>
    <w:rsid w:val="00376805"/>
    <w:rsid w:val="00376DF7"/>
    <w:rsid w:val="003770AB"/>
    <w:rsid w:val="0037710C"/>
    <w:rsid w:val="0037720C"/>
    <w:rsid w:val="003778A5"/>
    <w:rsid w:val="003779C8"/>
    <w:rsid w:val="00377A3E"/>
    <w:rsid w:val="00377CDB"/>
    <w:rsid w:val="00377E7B"/>
    <w:rsid w:val="00377E91"/>
    <w:rsid w:val="00380209"/>
    <w:rsid w:val="003803E7"/>
    <w:rsid w:val="0038051F"/>
    <w:rsid w:val="00380705"/>
    <w:rsid w:val="00380B7E"/>
    <w:rsid w:val="00380CC0"/>
    <w:rsid w:val="00380D6A"/>
    <w:rsid w:val="00380F6F"/>
    <w:rsid w:val="003810EA"/>
    <w:rsid w:val="0038128B"/>
    <w:rsid w:val="0038134E"/>
    <w:rsid w:val="0038137B"/>
    <w:rsid w:val="00381404"/>
    <w:rsid w:val="00381B72"/>
    <w:rsid w:val="00381C0D"/>
    <w:rsid w:val="00381D4D"/>
    <w:rsid w:val="00382044"/>
    <w:rsid w:val="00382232"/>
    <w:rsid w:val="003823E3"/>
    <w:rsid w:val="003823F4"/>
    <w:rsid w:val="003825A0"/>
    <w:rsid w:val="00382662"/>
    <w:rsid w:val="003827E9"/>
    <w:rsid w:val="0038292D"/>
    <w:rsid w:val="00382986"/>
    <w:rsid w:val="00382ABE"/>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AE"/>
    <w:rsid w:val="00385C64"/>
    <w:rsid w:val="00385CF3"/>
    <w:rsid w:val="00385F7E"/>
    <w:rsid w:val="00385F88"/>
    <w:rsid w:val="003860F4"/>
    <w:rsid w:val="0038610E"/>
    <w:rsid w:val="003861AC"/>
    <w:rsid w:val="003862A7"/>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4C5"/>
    <w:rsid w:val="00387708"/>
    <w:rsid w:val="00387778"/>
    <w:rsid w:val="003877C3"/>
    <w:rsid w:val="003877C6"/>
    <w:rsid w:val="003877EE"/>
    <w:rsid w:val="00387874"/>
    <w:rsid w:val="0038789B"/>
    <w:rsid w:val="00387961"/>
    <w:rsid w:val="003879CE"/>
    <w:rsid w:val="00387C3F"/>
    <w:rsid w:val="00387D2F"/>
    <w:rsid w:val="00387D7C"/>
    <w:rsid w:val="00387DDE"/>
    <w:rsid w:val="00387EA7"/>
    <w:rsid w:val="00387FA3"/>
    <w:rsid w:val="00390158"/>
    <w:rsid w:val="0039040A"/>
    <w:rsid w:val="0039051B"/>
    <w:rsid w:val="0039068E"/>
    <w:rsid w:val="0039073D"/>
    <w:rsid w:val="0039095C"/>
    <w:rsid w:val="00390A95"/>
    <w:rsid w:val="00390BB7"/>
    <w:rsid w:val="00390BE2"/>
    <w:rsid w:val="00390E4D"/>
    <w:rsid w:val="00390F16"/>
    <w:rsid w:val="00390FDD"/>
    <w:rsid w:val="00391053"/>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EB"/>
    <w:rsid w:val="00392F4A"/>
    <w:rsid w:val="00393108"/>
    <w:rsid w:val="0039315E"/>
    <w:rsid w:val="0039336B"/>
    <w:rsid w:val="0039340F"/>
    <w:rsid w:val="003935F1"/>
    <w:rsid w:val="0039366E"/>
    <w:rsid w:val="003938FE"/>
    <w:rsid w:val="00393A67"/>
    <w:rsid w:val="00393AA1"/>
    <w:rsid w:val="00393D89"/>
    <w:rsid w:val="0039403A"/>
    <w:rsid w:val="003940B6"/>
    <w:rsid w:val="0039412D"/>
    <w:rsid w:val="0039434A"/>
    <w:rsid w:val="003943BE"/>
    <w:rsid w:val="00394434"/>
    <w:rsid w:val="003944D3"/>
    <w:rsid w:val="003945F0"/>
    <w:rsid w:val="00394688"/>
    <w:rsid w:val="00394D7F"/>
    <w:rsid w:val="00394DC9"/>
    <w:rsid w:val="00394F33"/>
    <w:rsid w:val="003951AA"/>
    <w:rsid w:val="0039541F"/>
    <w:rsid w:val="003955DE"/>
    <w:rsid w:val="00395642"/>
    <w:rsid w:val="003956F0"/>
    <w:rsid w:val="0039598C"/>
    <w:rsid w:val="00395BC3"/>
    <w:rsid w:val="00395D31"/>
    <w:rsid w:val="00395D7E"/>
    <w:rsid w:val="00395E75"/>
    <w:rsid w:val="00395EC1"/>
    <w:rsid w:val="003963C0"/>
    <w:rsid w:val="0039645D"/>
    <w:rsid w:val="0039646D"/>
    <w:rsid w:val="00396503"/>
    <w:rsid w:val="003966E0"/>
    <w:rsid w:val="00396812"/>
    <w:rsid w:val="00396906"/>
    <w:rsid w:val="00396A05"/>
    <w:rsid w:val="00396AA1"/>
    <w:rsid w:val="00396DA9"/>
    <w:rsid w:val="00396DCD"/>
    <w:rsid w:val="00396E87"/>
    <w:rsid w:val="00396FA8"/>
    <w:rsid w:val="003973BB"/>
    <w:rsid w:val="00397751"/>
    <w:rsid w:val="003977C4"/>
    <w:rsid w:val="00397AA1"/>
    <w:rsid w:val="00397B0A"/>
    <w:rsid w:val="00397EE4"/>
    <w:rsid w:val="003A030A"/>
    <w:rsid w:val="003A0619"/>
    <w:rsid w:val="003A0641"/>
    <w:rsid w:val="003A07A4"/>
    <w:rsid w:val="003A082A"/>
    <w:rsid w:val="003A08A8"/>
    <w:rsid w:val="003A0BB2"/>
    <w:rsid w:val="003A0D56"/>
    <w:rsid w:val="003A0ECE"/>
    <w:rsid w:val="003A136D"/>
    <w:rsid w:val="003A168C"/>
    <w:rsid w:val="003A1792"/>
    <w:rsid w:val="003A1920"/>
    <w:rsid w:val="003A19C8"/>
    <w:rsid w:val="003A1B05"/>
    <w:rsid w:val="003A1C1E"/>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A5"/>
    <w:rsid w:val="003A6416"/>
    <w:rsid w:val="003A6585"/>
    <w:rsid w:val="003A69A2"/>
    <w:rsid w:val="003A6A0E"/>
    <w:rsid w:val="003A6A15"/>
    <w:rsid w:val="003A6C32"/>
    <w:rsid w:val="003A6C55"/>
    <w:rsid w:val="003A6C6A"/>
    <w:rsid w:val="003A6D3A"/>
    <w:rsid w:val="003A6E0A"/>
    <w:rsid w:val="003A6EF6"/>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669"/>
    <w:rsid w:val="003B0697"/>
    <w:rsid w:val="003B08B0"/>
    <w:rsid w:val="003B0BA8"/>
    <w:rsid w:val="003B0BFD"/>
    <w:rsid w:val="003B0CF3"/>
    <w:rsid w:val="003B0ED0"/>
    <w:rsid w:val="003B0F46"/>
    <w:rsid w:val="003B1290"/>
    <w:rsid w:val="003B15AC"/>
    <w:rsid w:val="003B1648"/>
    <w:rsid w:val="003B1ABE"/>
    <w:rsid w:val="003B1C00"/>
    <w:rsid w:val="003B1E0A"/>
    <w:rsid w:val="003B2352"/>
    <w:rsid w:val="003B27BC"/>
    <w:rsid w:val="003B28BD"/>
    <w:rsid w:val="003B290C"/>
    <w:rsid w:val="003B292E"/>
    <w:rsid w:val="003B294B"/>
    <w:rsid w:val="003B2A06"/>
    <w:rsid w:val="003B2A58"/>
    <w:rsid w:val="003B2B38"/>
    <w:rsid w:val="003B2C4E"/>
    <w:rsid w:val="003B2D06"/>
    <w:rsid w:val="003B2D58"/>
    <w:rsid w:val="003B2EDE"/>
    <w:rsid w:val="003B2EF1"/>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47"/>
    <w:rsid w:val="003B5AFA"/>
    <w:rsid w:val="003B5C00"/>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CE7"/>
    <w:rsid w:val="003C12BF"/>
    <w:rsid w:val="003C1472"/>
    <w:rsid w:val="003C1648"/>
    <w:rsid w:val="003C1695"/>
    <w:rsid w:val="003C16C4"/>
    <w:rsid w:val="003C1746"/>
    <w:rsid w:val="003C1814"/>
    <w:rsid w:val="003C1BB2"/>
    <w:rsid w:val="003C1BC5"/>
    <w:rsid w:val="003C1BDF"/>
    <w:rsid w:val="003C1C54"/>
    <w:rsid w:val="003C1CB2"/>
    <w:rsid w:val="003C2006"/>
    <w:rsid w:val="003C2174"/>
    <w:rsid w:val="003C21B1"/>
    <w:rsid w:val="003C230F"/>
    <w:rsid w:val="003C2481"/>
    <w:rsid w:val="003C2483"/>
    <w:rsid w:val="003C25CF"/>
    <w:rsid w:val="003C272E"/>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315"/>
    <w:rsid w:val="003C4320"/>
    <w:rsid w:val="003C4587"/>
    <w:rsid w:val="003C4754"/>
    <w:rsid w:val="003C47AC"/>
    <w:rsid w:val="003C47F0"/>
    <w:rsid w:val="003C48B4"/>
    <w:rsid w:val="003C4972"/>
    <w:rsid w:val="003C4ADF"/>
    <w:rsid w:val="003C4C32"/>
    <w:rsid w:val="003C4DC5"/>
    <w:rsid w:val="003C4EBB"/>
    <w:rsid w:val="003C4F07"/>
    <w:rsid w:val="003C4F8F"/>
    <w:rsid w:val="003C520B"/>
    <w:rsid w:val="003C5455"/>
    <w:rsid w:val="003C5470"/>
    <w:rsid w:val="003C57CA"/>
    <w:rsid w:val="003C5B53"/>
    <w:rsid w:val="003C5B77"/>
    <w:rsid w:val="003C6374"/>
    <w:rsid w:val="003C648E"/>
    <w:rsid w:val="003C64FE"/>
    <w:rsid w:val="003C65AC"/>
    <w:rsid w:val="003C66D2"/>
    <w:rsid w:val="003C6800"/>
    <w:rsid w:val="003C69EF"/>
    <w:rsid w:val="003C6AE3"/>
    <w:rsid w:val="003C6BCF"/>
    <w:rsid w:val="003C6DBF"/>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5BB"/>
    <w:rsid w:val="003D06A2"/>
    <w:rsid w:val="003D06BB"/>
    <w:rsid w:val="003D078D"/>
    <w:rsid w:val="003D0892"/>
    <w:rsid w:val="003D0910"/>
    <w:rsid w:val="003D0990"/>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C22"/>
    <w:rsid w:val="003D4C2E"/>
    <w:rsid w:val="003D4C50"/>
    <w:rsid w:val="003D4D09"/>
    <w:rsid w:val="003D4E17"/>
    <w:rsid w:val="003D4EAF"/>
    <w:rsid w:val="003D4F67"/>
    <w:rsid w:val="003D51FB"/>
    <w:rsid w:val="003D5AF2"/>
    <w:rsid w:val="003D5BBE"/>
    <w:rsid w:val="003D5C4E"/>
    <w:rsid w:val="003D5CEF"/>
    <w:rsid w:val="003D5E64"/>
    <w:rsid w:val="003D5EB0"/>
    <w:rsid w:val="003D6179"/>
    <w:rsid w:val="003D65AA"/>
    <w:rsid w:val="003D65E1"/>
    <w:rsid w:val="003D6615"/>
    <w:rsid w:val="003D6897"/>
    <w:rsid w:val="003D6972"/>
    <w:rsid w:val="003D6A0B"/>
    <w:rsid w:val="003D6C02"/>
    <w:rsid w:val="003D6D58"/>
    <w:rsid w:val="003D6D94"/>
    <w:rsid w:val="003D717F"/>
    <w:rsid w:val="003D734A"/>
    <w:rsid w:val="003D741F"/>
    <w:rsid w:val="003D7655"/>
    <w:rsid w:val="003D770F"/>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C7"/>
    <w:rsid w:val="003E398B"/>
    <w:rsid w:val="003E39BA"/>
    <w:rsid w:val="003E3B67"/>
    <w:rsid w:val="003E3BCB"/>
    <w:rsid w:val="003E3BEA"/>
    <w:rsid w:val="003E3C10"/>
    <w:rsid w:val="003E3D30"/>
    <w:rsid w:val="003E3D64"/>
    <w:rsid w:val="003E3DF5"/>
    <w:rsid w:val="003E4020"/>
    <w:rsid w:val="003E40C2"/>
    <w:rsid w:val="003E43F0"/>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AD"/>
    <w:rsid w:val="003E5CBE"/>
    <w:rsid w:val="003E5CCD"/>
    <w:rsid w:val="003E5D3D"/>
    <w:rsid w:val="003E5E5D"/>
    <w:rsid w:val="003E5ED6"/>
    <w:rsid w:val="003E5F11"/>
    <w:rsid w:val="003E5F53"/>
    <w:rsid w:val="003E5F5B"/>
    <w:rsid w:val="003E610F"/>
    <w:rsid w:val="003E6134"/>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FFD"/>
    <w:rsid w:val="003F1578"/>
    <w:rsid w:val="003F15D7"/>
    <w:rsid w:val="003F1634"/>
    <w:rsid w:val="003F1672"/>
    <w:rsid w:val="003F198C"/>
    <w:rsid w:val="003F1A44"/>
    <w:rsid w:val="003F1A6B"/>
    <w:rsid w:val="003F1E63"/>
    <w:rsid w:val="003F1F46"/>
    <w:rsid w:val="003F201F"/>
    <w:rsid w:val="003F2061"/>
    <w:rsid w:val="003F20DF"/>
    <w:rsid w:val="003F2152"/>
    <w:rsid w:val="003F218A"/>
    <w:rsid w:val="003F2455"/>
    <w:rsid w:val="003F2476"/>
    <w:rsid w:val="003F2849"/>
    <w:rsid w:val="003F2A21"/>
    <w:rsid w:val="003F2A2B"/>
    <w:rsid w:val="003F2E30"/>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AF8"/>
    <w:rsid w:val="003F6C35"/>
    <w:rsid w:val="003F6CA0"/>
    <w:rsid w:val="003F6D25"/>
    <w:rsid w:val="003F6F77"/>
    <w:rsid w:val="003F7115"/>
    <w:rsid w:val="003F7242"/>
    <w:rsid w:val="003F7298"/>
    <w:rsid w:val="003F77F4"/>
    <w:rsid w:val="003F7BD7"/>
    <w:rsid w:val="003F7E4B"/>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D"/>
    <w:rsid w:val="00401609"/>
    <w:rsid w:val="0040160C"/>
    <w:rsid w:val="0040163F"/>
    <w:rsid w:val="0040166F"/>
    <w:rsid w:val="004016B9"/>
    <w:rsid w:val="004017D3"/>
    <w:rsid w:val="004018C6"/>
    <w:rsid w:val="00401CD0"/>
    <w:rsid w:val="00401E49"/>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19D"/>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A1D"/>
    <w:rsid w:val="00407A3F"/>
    <w:rsid w:val="00407AB2"/>
    <w:rsid w:val="00407B65"/>
    <w:rsid w:val="00407C11"/>
    <w:rsid w:val="00407CAB"/>
    <w:rsid w:val="00407D70"/>
    <w:rsid w:val="00407EDA"/>
    <w:rsid w:val="00407F6B"/>
    <w:rsid w:val="00410133"/>
    <w:rsid w:val="00410200"/>
    <w:rsid w:val="0041038D"/>
    <w:rsid w:val="004107D7"/>
    <w:rsid w:val="004107EE"/>
    <w:rsid w:val="00410AF6"/>
    <w:rsid w:val="00410BF6"/>
    <w:rsid w:val="00410E3D"/>
    <w:rsid w:val="00410E51"/>
    <w:rsid w:val="004111FA"/>
    <w:rsid w:val="004113E8"/>
    <w:rsid w:val="0041140F"/>
    <w:rsid w:val="00411415"/>
    <w:rsid w:val="0041155F"/>
    <w:rsid w:val="00411574"/>
    <w:rsid w:val="00411687"/>
    <w:rsid w:val="004118A4"/>
    <w:rsid w:val="00411931"/>
    <w:rsid w:val="004119AF"/>
    <w:rsid w:val="00411A9C"/>
    <w:rsid w:val="00411BCA"/>
    <w:rsid w:val="00411BE3"/>
    <w:rsid w:val="00411E61"/>
    <w:rsid w:val="00411EBF"/>
    <w:rsid w:val="00412751"/>
    <w:rsid w:val="00412B35"/>
    <w:rsid w:val="00412B8A"/>
    <w:rsid w:val="00412D03"/>
    <w:rsid w:val="00412E9B"/>
    <w:rsid w:val="0041300B"/>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DB5"/>
    <w:rsid w:val="00417F7B"/>
    <w:rsid w:val="00417FC5"/>
    <w:rsid w:val="004202C0"/>
    <w:rsid w:val="0042034F"/>
    <w:rsid w:val="004203E0"/>
    <w:rsid w:val="004205BD"/>
    <w:rsid w:val="004205C0"/>
    <w:rsid w:val="004206DA"/>
    <w:rsid w:val="00420714"/>
    <w:rsid w:val="00420840"/>
    <w:rsid w:val="004209D3"/>
    <w:rsid w:val="00420CBD"/>
    <w:rsid w:val="00420DFB"/>
    <w:rsid w:val="00421054"/>
    <w:rsid w:val="004213DD"/>
    <w:rsid w:val="004213F2"/>
    <w:rsid w:val="0042146B"/>
    <w:rsid w:val="0042189C"/>
    <w:rsid w:val="004218A0"/>
    <w:rsid w:val="004218CA"/>
    <w:rsid w:val="00421AA7"/>
    <w:rsid w:val="00421BC8"/>
    <w:rsid w:val="00421CBD"/>
    <w:rsid w:val="00421E1E"/>
    <w:rsid w:val="00421FD3"/>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B"/>
    <w:rsid w:val="00424E43"/>
    <w:rsid w:val="00424EC6"/>
    <w:rsid w:val="00424ED8"/>
    <w:rsid w:val="00424EEF"/>
    <w:rsid w:val="00424EF5"/>
    <w:rsid w:val="00424F09"/>
    <w:rsid w:val="00425196"/>
    <w:rsid w:val="004251C9"/>
    <w:rsid w:val="00425323"/>
    <w:rsid w:val="00425459"/>
    <w:rsid w:val="00425677"/>
    <w:rsid w:val="004256A4"/>
    <w:rsid w:val="00425858"/>
    <w:rsid w:val="00425A1A"/>
    <w:rsid w:val="00425A73"/>
    <w:rsid w:val="00425B54"/>
    <w:rsid w:val="00425C63"/>
    <w:rsid w:val="00425D6C"/>
    <w:rsid w:val="00425E52"/>
    <w:rsid w:val="00425F43"/>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B80"/>
    <w:rsid w:val="00427E7E"/>
    <w:rsid w:val="0043014F"/>
    <w:rsid w:val="004302D4"/>
    <w:rsid w:val="004302D7"/>
    <w:rsid w:val="00430379"/>
    <w:rsid w:val="00430647"/>
    <w:rsid w:val="004308EA"/>
    <w:rsid w:val="00430961"/>
    <w:rsid w:val="00430A79"/>
    <w:rsid w:val="00430CFB"/>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DE"/>
    <w:rsid w:val="0043411C"/>
    <w:rsid w:val="0043413D"/>
    <w:rsid w:val="004343FA"/>
    <w:rsid w:val="004344E5"/>
    <w:rsid w:val="00434500"/>
    <w:rsid w:val="00434530"/>
    <w:rsid w:val="0043453B"/>
    <w:rsid w:val="00434567"/>
    <w:rsid w:val="00434574"/>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6C5"/>
    <w:rsid w:val="00440758"/>
    <w:rsid w:val="00440806"/>
    <w:rsid w:val="00440862"/>
    <w:rsid w:val="00440AE9"/>
    <w:rsid w:val="00440C77"/>
    <w:rsid w:val="00440E74"/>
    <w:rsid w:val="00440F5E"/>
    <w:rsid w:val="0044109C"/>
    <w:rsid w:val="004411E2"/>
    <w:rsid w:val="00441229"/>
    <w:rsid w:val="00441306"/>
    <w:rsid w:val="00441323"/>
    <w:rsid w:val="00441351"/>
    <w:rsid w:val="00441360"/>
    <w:rsid w:val="004413D7"/>
    <w:rsid w:val="00441488"/>
    <w:rsid w:val="004415DD"/>
    <w:rsid w:val="004416FC"/>
    <w:rsid w:val="00441AC9"/>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CF"/>
    <w:rsid w:val="00446639"/>
    <w:rsid w:val="00446870"/>
    <w:rsid w:val="00446A23"/>
    <w:rsid w:val="00446D62"/>
    <w:rsid w:val="004472C8"/>
    <w:rsid w:val="00447396"/>
    <w:rsid w:val="00447662"/>
    <w:rsid w:val="004476E8"/>
    <w:rsid w:val="004478B2"/>
    <w:rsid w:val="00447A10"/>
    <w:rsid w:val="00447A1B"/>
    <w:rsid w:val="00447A49"/>
    <w:rsid w:val="00447DD0"/>
    <w:rsid w:val="00450053"/>
    <w:rsid w:val="004500B6"/>
    <w:rsid w:val="00450135"/>
    <w:rsid w:val="0045025C"/>
    <w:rsid w:val="004504DE"/>
    <w:rsid w:val="00450576"/>
    <w:rsid w:val="00450654"/>
    <w:rsid w:val="004506E6"/>
    <w:rsid w:val="00450983"/>
    <w:rsid w:val="00450AB7"/>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33F"/>
    <w:rsid w:val="0045249F"/>
    <w:rsid w:val="004525DD"/>
    <w:rsid w:val="0045268C"/>
    <w:rsid w:val="004527B9"/>
    <w:rsid w:val="0045286E"/>
    <w:rsid w:val="004528FA"/>
    <w:rsid w:val="00452932"/>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A2"/>
    <w:rsid w:val="00453FE5"/>
    <w:rsid w:val="00453FF3"/>
    <w:rsid w:val="00454197"/>
    <w:rsid w:val="004541AC"/>
    <w:rsid w:val="0045420C"/>
    <w:rsid w:val="00454245"/>
    <w:rsid w:val="0045453F"/>
    <w:rsid w:val="0045454C"/>
    <w:rsid w:val="00454558"/>
    <w:rsid w:val="00454ADE"/>
    <w:rsid w:val="00454AEA"/>
    <w:rsid w:val="00454D31"/>
    <w:rsid w:val="00454D32"/>
    <w:rsid w:val="00454F0F"/>
    <w:rsid w:val="00454FA8"/>
    <w:rsid w:val="00455303"/>
    <w:rsid w:val="004553E4"/>
    <w:rsid w:val="00455534"/>
    <w:rsid w:val="00455600"/>
    <w:rsid w:val="004558C4"/>
    <w:rsid w:val="00455BA9"/>
    <w:rsid w:val="00455BB2"/>
    <w:rsid w:val="00455D06"/>
    <w:rsid w:val="00455F79"/>
    <w:rsid w:val="00455F7E"/>
    <w:rsid w:val="00455FAE"/>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F1"/>
    <w:rsid w:val="00457915"/>
    <w:rsid w:val="00457B02"/>
    <w:rsid w:val="00457F0C"/>
    <w:rsid w:val="00460186"/>
    <w:rsid w:val="004601C6"/>
    <w:rsid w:val="00460616"/>
    <w:rsid w:val="0046069B"/>
    <w:rsid w:val="00460714"/>
    <w:rsid w:val="0046085A"/>
    <w:rsid w:val="00460A31"/>
    <w:rsid w:val="00460C32"/>
    <w:rsid w:val="00460D75"/>
    <w:rsid w:val="00460FE0"/>
    <w:rsid w:val="0046108B"/>
    <w:rsid w:val="0046131D"/>
    <w:rsid w:val="0046169F"/>
    <w:rsid w:val="00461710"/>
    <w:rsid w:val="0046183E"/>
    <w:rsid w:val="00461878"/>
    <w:rsid w:val="00461AB9"/>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5053"/>
    <w:rsid w:val="00465121"/>
    <w:rsid w:val="00465207"/>
    <w:rsid w:val="00465324"/>
    <w:rsid w:val="00465367"/>
    <w:rsid w:val="0046541C"/>
    <w:rsid w:val="00465473"/>
    <w:rsid w:val="004658B7"/>
    <w:rsid w:val="00465968"/>
    <w:rsid w:val="00465C04"/>
    <w:rsid w:val="00465C83"/>
    <w:rsid w:val="00465CFC"/>
    <w:rsid w:val="00465E6E"/>
    <w:rsid w:val="00465F8C"/>
    <w:rsid w:val="00465FAE"/>
    <w:rsid w:val="00466016"/>
    <w:rsid w:val="00466333"/>
    <w:rsid w:val="0046659B"/>
    <w:rsid w:val="00466682"/>
    <w:rsid w:val="004667F2"/>
    <w:rsid w:val="0046686A"/>
    <w:rsid w:val="004669CB"/>
    <w:rsid w:val="00466B67"/>
    <w:rsid w:val="00466B9E"/>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92F"/>
    <w:rsid w:val="00467B35"/>
    <w:rsid w:val="00467C39"/>
    <w:rsid w:val="00467CE8"/>
    <w:rsid w:val="00467D9D"/>
    <w:rsid w:val="00467DD3"/>
    <w:rsid w:val="00467DDD"/>
    <w:rsid w:val="00467E18"/>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4CB"/>
    <w:rsid w:val="00471677"/>
    <w:rsid w:val="004716F8"/>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D58"/>
    <w:rsid w:val="00472E66"/>
    <w:rsid w:val="00472FFE"/>
    <w:rsid w:val="00473064"/>
    <w:rsid w:val="004730C5"/>
    <w:rsid w:val="004730E0"/>
    <w:rsid w:val="00473166"/>
    <w:rsid w:val="004735B3"/>
    <w:rsid w:val="00473B09"/>
    <w:rsid w:val="00473E1E"/>
    <w:rsid w:val="00473F3E"/>
    <w:rsid w:val="0047411F"/>
    <w:rsid w:val="00474168"/>
    <w:rsid w:val="004741C5"/>
    <w:rsid w:val="00474398"/>
    <w:rsid w:val="0047439F"/>
    <w:rsid w:val="004745D9"/>
    <w:rsid w:val="00474683"/>
    <w:rsid w:val="0047478E"/>
    <w:rsid w:val="004749AA"/>
    <w:rsid w:val="00474C63"/>
    <w:rsid w:val="00474CA1"/>
    <w:rsid w:val="00474F33"/>
    <w:rsid w:val="004750EC"/>
    <w:rsid w:val="0047512D"/>
    <w:rsid w:val="0047519D"/>
    <w:rsid w:val="004751B3"/>
    <w:rsid w:val="0047524F"/>
    <w:rsid w:val="0047526F"/>
    <w:rsid w:val="00475278"/>
    <w:rsid w:val="004753F2"/>
    <w:rsid w:val="004754C7"/>
    <w:rsid w:val="004757DE"/>
    <w:rsid w:val="004758A0"/>
    <w:rsid w:val="0047595A"/>
    <w:rsid w:val="00475960"/>
    <w:rsid w:val="00475A7B"/>
    <w:rsid w:val="00475A9B"/>
    <w:rsid w:val="00475B45"/>
    <w:rsid w:val="00475C20"/>
    <w:rsid w:val="004760C8"/>
    <w:rsid w:val="00476135"/>
    <w:rsid w:val="00476413"/>
    <w:rsid w:val="00476421"/>
    <w:rsid w:val="0047645A"/>
    <w:rsid w:val="004766E1"/>
    <w:rsid w:val="0047673D"/>
    <w:rsid w:val="00476740"/>
    <w:rsid w:val="00476820"/>
    <w:rsid w:val="004768EF"/>
    <w:rsid w:val="00476BBE"/>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FD"/>
    <w:rsid w:val="00480522"/>
    <w:rsid w:val="00480526"/>
    <w:rsid w:val="00480547"/>
    <w:rsid w:val="004805A6"/>
    <w:rsid w:val="00480697"/>
    <w:rsid w:val="00480961"/>
    <w:rsid w:val="00480C81"/>
    <w:rsid w:val="00480CEB"/>
    <w:rsid w:val="00480D2A"/>
    <w:rsid w:val="00480DD1"/>
    <w:rsid w:val="00480E6C"/>
    <w:rsid w:val="00480E96"/>
    <w:rsid w:val="00481022"/>
    <w:rsid w:val="00481153"/>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FDC"/>
    <w:rsid w:val="004840BC"/>
    <w:rsid w:val="0048417D"/>
    <w:rsid w:val="0048435A"/>
    <w:rsid w:val="004843A8"/>
    <w:rsid w:val="00484472"/>
    <w:rsid w:val="00484797"/>
    <w:rsid w:val="00484949"/>
    <w:rsid w:val="00484A82"/>
    <w:rsid w:val="00484C14"/>
    <w:rsid w:val="00484DD3"/>
    <w:rsid w:val="0048522B"/>
    <w:rsid w:val="004852CE"/>
    <w:rsid w:val="00485331"/>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E6"/>
    <w:rsid w:val="00487605"/>
    <w:rsid w:val="00487DEE"/>
    <w:rsid w:val="00487E7C"/>
    <w:rsid w:val="00487F4B"/>
    <w:rsid w:val="00490020"/>
    <w:rsid w:val="00490059"/>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BFB"/>
    <w:rsid w:val="00493C50"/>
    <w:rsid w:val="00493F61"/>
    <w:rsid w:val="00494009"/>
    <w:rsid w:val="00494157"/>
    <w:rsid w:val="004941FC"/>
    <w:rsid w:val="004943E9"/>
    <w:rsid w:val="0049440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E3C"/>
    <w:rsid w:val="00495E94"/>
    <w:rsid w:val="00496079"/>
    <w:rsid w:val="004960C7"/>
    <w:rsid w:val="0049646D"/>
    <w:rsid w:val="00496AC5"/>
    <w:rsid w:val="00496CEF"/>
    <w:rsid w:val="00496E0D"/>
    <w:rsid w:val="00496FDC"/>
    <w:rsid w:val="004971FA"/>
    <w:rsid w:val="00497229"/>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595"/>
    <w:rsid w:val="004A15B6"/>
    <w:rsid w:val="004A1897"/>
    <w:rsid w:val="004A18D5"/>
    <w:rsid w:val="004A1993"/>
    <w:rsid w:val="004A2120"/>
    <w:rsid w:val="004A23D3"/>
    <w:rsid w:val="004A2491"/>
    <w:rsid w:val="004A2495"/>
    <w:rsid w:val="004A284C"/>
    <w:rsid w:val="004A2934"/>
    <w:rsid w:val="004A2AB1"/>
    <w:rsid w:val="004A2C15"/>
    <w:rsid w:val="004A2ECC"/>
    <w:rsid w:val="004A2F14"/>
    <w:rsid w:val="004A2F99"/>
    <w:rsid w:val="004A2FF2"/>
    <w:rsid w:val="004A3047"/>
    <w:rsid w:val="004A30A0"/>
    <w:rsid w:val="004A34DE"/>
    <w:rsid w:val="004A3676"/>
    <w:rsid w:val="004A3730"/>
    <w:rsid w:val="004A3791"/>
    <w:rsid w:val="004A38BE"/>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13C"/>
    <w:rsid w:val="004A515A"/>
    <w:rsid w:val="004A5273"/>
    <w:rsid w:val="004A52FF"/>
    <w:rsid w:val="004A583D"/>
    <w:rsid w:val="004A5A74"/>
    <w:rsid w:val="004A5A8C"/>
    <w:rsid w:val="004A5ADB"/>
    <w:rsid w:val="004A5C51"/>
    <w:rsid w:val="004A5D89"/>
    <w:rsid w:val="004A5DB0"/>
    <w:rsid w:val="004A5E8E"/>
    <w:rsid w:val="004A5FB3"/>
    <w:rsid w:val="004A62F1"/>
    <w:rsid w:val="004A6347"/>
    <w:rsid w:val="004A63B5"/>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D96"/>
    <w:rsid w:val="004B4FCF"/>
    <w:rsid w:val="004B514E"/>
    <w:rsid w:val="004B5278"/>
    <w:rsid w:val="004B5541"/>
    <w:rsid w:val="004B5A61"/>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6D"/>
    <w:rsid w:val="004C1765"/>
    <w:rsid w:val="004C1775"/>
    <w:rsid w:val="004C17C5"/>
    <w:rsid w:val="004C1984"/>
    <w:rsid w:val="004C1A0D"/>
    <w:rsid w:val="004C1C19"/>
    <w:rsid w:val="004C1CE2"/>
    <w:rsid w:val="004C1D87"/>
    <w:rsid w:val="004C1DAB"/>
    <w:rsid w:val="004C1F0F"/>
    <w:rsid w:val="004C1F49"/>
    <w:rsid w:val="004C24E3"/>
    <w:rsid w:val="004C2858"/>
    <w:rsid w:val="004C29A9"/>
    <w:rsid w:val="004C2B52"/>
    <w:rsid w:val="004C2BCA"/>
    <w:rsid w:val="004C2F70"/>
    <w:rsid w:val="004C3269"/>
    <w:rsid w:val="004C333F"/>
    <w:rsid w:val="004C334A"/>
    <w:rsid w:val="004C3571"/>
    <w:rsid w:val="004C36EE"/>
    <w:rsid w:val="004C37AC"/>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C9"/>
    <w:rsid w:val="004C66D3"/>
    <w:rsid w:val="004C6901"/>
    <w:rsid w:val="004C6F0E"/>
    <w:rsid w:val="004C6F39"/>
    <w:rsid w:val="004C6F61"/>
    <w:rsid w:val="004C71D1"/>
    <w:rsid w:val="004C772A"/>
    <w:rsid w:val="004C7744"/>
    <w:rsid w:val="004C7751"/>
    <w:rsid w:val="004C7A6A"/>
    <w:rsid w:val="004C7EB8"/>
    <w:rsid w:val="004C7F82"/>
    <w:rsid w:val="004C7FF3"/>
    <w:rsid w:val="004D0212"/>
    <w:rsid w:val="004D03F2"/>
    <w:rsid w:val="004D0460"/>
    <w:rsid w:val="004D053F"/>
    <w:rsid w:val="004D0598"/>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BE0"/>
    <w:rsid w:val="004D4D3F"/>
    <w:rsid w:val="004D4E5B"/>
    <w:rsid w:val="004D52CA"/>
    <w:rsid w:val="004D531B"/>
    <w:rsid w:val="004D53F9"/>
    <w:rsid w:val="004D5818"/>
    <w:rsid w:val="004D5B16"/>
    <w:rsid w:val="004D5B41"/>
    <w:rsid w:val="004D5B84"/>
    <w:rsid w:val="004D5D7D"/>
    <w:rsid w:val="004D6093"/>
    <w:rsid w:val="004D6153"/>
    <w:rsid w:val="004D6197"/>
    <w:rsid w:val="004D63A8"/>
    <w:rsid w:val="004D63AC"/>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EA"/>
    <w:rsid w:val="004D78C4"/>
    <w:rsid w:val="004D7ACD"/>
    <w:rsid w:val="004D7ADE"/>
    <w:rsid w:val="004D7D48"/>
    <w:rsid w:val="004D7DA9"/>
    <w:rsid w:val="004D7E0F"/>
    <w:rsid w:val="004D7F89"/>
    <w:rsid w:val="004E001B"/>
    <w:rsid w:val="004E0047"/>
    <w:rsid w:val="004E02A9"/>
    <w:rsid w:val="004E0375"/>
    <w:rsid w:val="004E03F5"/>
    <w:rsid w:val="004E0500"/>
    <w:rsid w:val="004E053A"/>
    <w:rsid w:val="004E05FA"/>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6303"/>
    <w:rsid w:val="004E666E"/>
    <w:rsid w:val="004E683C"/>
    <w:rsid w:val="004E690B"/>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C2F"/>
    <w:rsid w:val="004F1F59"/>
    <w:rsid w:val="004F201F"/>
    <w:rsid w:val="004F2092"/>
    <w:rsid w:val="004F2122"/>
    <w:rsid w:val="004F225A"/>
    <w:rsid w:val="004F22BC"/>
    <w:rsid w:val="004F23CF"/>
    <w:rsid w:val="004F245C"/>
    <w:rsid w:val="004F268B"/>
    <w:rsid w:val="004F272E"/>
    <w:rsid w:val="004F2879"/>
    <w:rsid w:val="004F28CF"/>
    <w:rsid w:val="004F2CFE"/>
    <w:rsid w:val="004F31CA"/>
    <w:rsid w:val="004F31E8"/>
    <w:rsid w:val="004F3364"/>
    <w:rsid w:val="004F33F2"/>
    <w:rsid w:val="004F3448"/>
    <w:rsid w:val="004F355C"/>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B4"/>
    <w:rsid w:val="00504000"/>
    <w:rsid w:val="00504162"/>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D5"/>
    <w:rsid w:val="00507731"/>
    <w:rsid w:val="00507790"/>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987"/>
    <w:rsid w:val="00512BFF"/>
    <w:rsid w:val="00512E90"/>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58"/>
    <w:rsid w:val="00514B61"/>
    <w:rsid w:val="00514C3C"/>
    <w:rsid w:val="00514D5C"/>
    <w:rsid w:val="00514FC6"/>
    <w:rsid w:val="00515041"/>
    <w:rsid w:val="0051518C"/>
    <w:rsid w:val="005151F5"/>
    <w:rsid w:val="00515297"/>
    <w:rsid w:val="00515737"/>
    <w:rsid w:val="00515882"/>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EC"/>
    <w:rsid w:val="0051760E"/>
    <w:rsid w:val="00517746"/>
    <w:rsid w:val="00517768"/>
    <w:rsid w:val="00517774"/>
    <w:rsid w:val="00517900"/>
    <w:rsid w:val="00517974"/>
    <w:rsid w:val="0051797C"/>
    <w:rsid w:val="00517A45"/>
    <w:rsid w:val="00517AEB"/>
    <w:rsid w:val="00517B4B"/>
    <w:rsid w:val="00517BCE"/>
    <w:rsid w:val="00517CB4"/>
    <w:rsid w:val="00517D9E"/>
    <w:rsid w:val="00517F89"/>
    <w:rsid w:val="00520019"/>
    <w:rsid w:val="005200B4"/>
    <w:rsid w:val="005201CF"/>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3C8"/>
    <w:rsid w:val="00530509"/>
    <w:rsid w:val="005305F0"/>
    <w:rsid w:val="00530604"/>
    <w:rsid w:val="005308E9"/>
    <w:rsid w:val="00530AF1"/>
    <w:rsid w:val="00530D23"/>
    <w:rsid w:val="00530F10"/>
    <w:rsid w:val="005310A8"/>
    <w:rsid w:val="00531445"/>
    <w:rsid w:val="00531669"/>
    <w:rsid w:val="00531796"/>
    <w:rsid w:val="005317D8"/>
    <w:rsid w:val="00531AB9"/>
    <w:rsid w:val="00531B17"/>
    <w:rsid w:val="00531CE8"/>
    <w:rsid w:val="00531CF4"/>
    <w:rsid w:val="00531D1E"/>
    <w:rsid w:val="00531F73"/>
    <w:rsid w:val="00531F9C"/>
    <w:rsid w:val="0053210A"/>
    <w:rsid w:val="0053224D"/>
    <w:rsid w:val="0053243B"/>
    <w:rsid w:val="00532510"/>
    <w:rsid w:val="00532691"/>
    <w:rsid w:val="005326EC"/>
    <w:rsid w:val="00532714"/>
    <w:rsid w:val="00532BC4"/>
    <w:rsid w:val="00532BE8"/>
    <w:rsid w:val="00532D06"/>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51D0"/>
    <w:rsid w:val="0053564D"/>
    <w:rsid w:val="005358F8"/>
    <w:rsid w:val="00535DE1"/>
    <w:rsid w:val="00535E12"/>
    <w:rsid w:val="00535E6E"/>
    <w:rsid w:val="005360E7"/>
    <w:rsid w:val="0053626E"/>
    <w:rsid w:val="005362C8"/>
    <w:rsid w:val="005367CB"/>
    <w:rsid w:val="005367F7"/>
    <w:rsid w:val="00536DC2"/>
    <w:rsid w:val="00536EC0"/>
    <w:rsid w:val="00536FB3"/>
    <w:rsid w:val="005374F3"/>
    <w:rsid w:val="00537603"/>
    <w:rsid w:val="0053786C"/>
    <w:rsid w:val="00537AD9"/>
    <w:rsid w:val="00537DCE"/>
    <w:rsid w:val="00537EEE"/>
    <w:rsid w:val="005401A5"/>
    <w:rsid w:val="0054075E"/>
    <w:rsid w:val="00540794"/>
    <w:rsid w:val="005407BB"/>
    <w:rsid w:val="00540876"/>
    <w:rsid w:val="00540896"/>
    <w:rsid w:val="00540922"/>
    <w:rsid w:val="0054092A"/>
    <w:rsid w:val="00540AF7"/>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FBC"/>
    <w:rsid w:val="00545164"/>
    <w:rsid w:val="005451D5"/>
    <w:rsid w:val="0054527B"/>
    <w:rsid w:val="0054546B"/>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72E4"/>
    <w:rsid w:val="00547315"/>
    <w:rsid w:val="00547591"/>
    <w:rsid w:val="00547797"/>
    <w:rsid w:val="005477B9"/>
    <w:rsid w:val="00547E9D"/>
    <w:rsid w:val="00547F0E"/>
    <w:rsid w:val="00547F85"/>
    <w:rsid w:val="00547F8E"/>
    <w:rsid w:val="00550176"/>
    <w:rsid w:val="0055027F"/>
    <w:rsid w:val="005502F6"/>
    <w:rsid w:val="00550663"/>
    <w:rsid w:val="005506B5"/>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EF"/>
    <w:rsid w:val="0055244D"/>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F4F"/>
    <w:rsid w:val="005550E2"/>
    <w:rsid w:val="0055527C"/>
    <w:rsid w:val="005552C5"/>
    <w:rsid w:val="005553CD"/>
    <w:rsid w:val="00555556"/>
    <w:rsid w:val="00555603"/>
    <w:rsid w:val="0055560E"/>
    <w:rsid w:val="005557AE"/>
    <w:rsid w:val="00555890"/>
    <w:rsid w:val="005558D9"/>
    <w:rsid w:val="00555968"/>
    <w:rsid w:val="00555988"/>
    <w:rsid w:val="00555A42"/>
    <w:rsid w:val="00555AC0"/>
    <w:rsid w:val="00555BC7"/>
    <w:rsid w:val="00555BE7"/>
    <w:rsid w:val="005562A8"/>
    <w:rsid w:val="005564DC"/>
    <w:rsid w:val="005565B1"/>
    <w:rsid w:val="005565DF"/>
    <w:rsid w:val="00556600"/>
    <w:rsid w:val="00556601"/>
    <w:rsid w:val="005566F1"/>
    <w:rsid w:val="005567A7"/>
    <w:rsid w:val="00556843"/>
    <w:rsid w:val="0055684D"/>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226B"/>
    <w:rsid w:val="005623F5"/>
    <w:rsid w:val="005628AC"/>
    <w:rsid w:val="00562925"/>
    <w:rsid w:val="00562A10"/>
    <w:rsid w:val="00562BAE"/>
    <w:rsid w:val="00562D2C"/>
    <w:rsid w:val="00563001"/>
    <w:rsid w:val="005630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564"/>
    <w:rsid w:val="00575685"/>
    <w:rsid w:val="005757D6"/>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8020C"/>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EA"/>
    <w:rsid w:val="00582296"/>
    <w:rsid w:val="00582330"/>
    <w:rsid w:val="00582370"/>
    <w:rsid w:val="00582619"/>
    <w:rsid w:val="0058265B"/>
    <w:rsid w:val="005826A7"/>
    <w:rsid w:val="005828EB"/>
    <w:rsid w:val="00582916"/>
    <w:rsid w:val="00582980"/>
    <w:rsid w:val="00582992"/>
    <w:rsid w:val="00582A38"/>
    <w:rsid w:val="00582B8D"/>
    <w:rsid w:val="00582CFE"/>
    <w:rsid w:val="00582D58"/>
    <w:rsid w:val="00582D60"/>
    <w:rsid w:val="00582ED4"/>
    <w:rsid w:val="00582F1E"/>
    <w:rsid w:val="005830C1"/>
    <w:rsid w:val="00583344"/>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508A"/>
    <w:rsid w:val="0058536E"/>
    <w:rsid w:val="0058538E"/>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815"/>
    <w:rsid w:val="0058787A"/>
    <w:rsid w:val="00587B05"/>
    <w:rsid w:val="00587B34"/>
    <w:rsid w:val="00587C9C"/>
    <w:rsid w:val="00587DF8"/>
    <w:rsid w:val="005901F4"/>
    <w:rsid w:val="005902DE"/>
    <w:rsid w:val="00590548"/>
    <w:rsid w:val="00590699"/>
    <w:rsid w:val="005906E3"/>
    <w:rsid w:val="00590775"/>
    <w:rsid w:val="00590AE5"/>
    <w:rsid w:val="00590C25"/>
    <w:rsid w:val="00590C3D"/>
    <w:rsid w:val="00590D26"/>
    <w:rsid w:val="00590F97"/>
    <w:rsid w:val="00591043"/>
    <w:rsid w:val="0059123A"/>
    <w:rsid w:val="0059146C"/>
    <w:rsid w:val="00591706"/>
    <w:rsid w:val="0059191A"/>
    <w:rsid w:val="005919F7"/>
    <w:rsid w:val="00591A34"/>
    <w:rsid w:val="00591B0B"/>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3BF"/>
    <w:rsid w:val="00593679"/>
    <w:rsid w:val="00593687"/>
    <w:rsid w:val="005936D3"/>
    <w:rsid w:val="00593B80"/>
    <w:rsid w:val="00593C65"/>
    <w:rsid w:val="00593EA1"/>
    <w:rsid w:val="00593F10"/>
    <w:rsid w:val="005942AC"/>
    <w:rsid w:val="0059432E"/>
    <w:rsid w:val="0059435C"/>
    <w:rsid w:val="00594389"/>
    <w:rsid w:val="0059450F"/>
    <w:rsid w:val="005946C7"/>
    <w:rsid w:val="00594817"/>
    <w:rsid w:val="0059483A"/>
    <w:rsid w:val="00594897"/>
    <w:rsid w:val="0059489D"/>
    <w:rsid w:val="00594A35"/>
    <w:rsid w:val="00594E83"/>
    <w:rsid w:val="0059556E"/>
    <w:rsid w:val="005957FC"/>
    <w:rsid w:val="00595933"/>
    <w:rsid w:val="00595A41"/>
    <w:rsid w:val="00595C68"/>
    <w:rsid w:val="00595D52"/>
    <w:rsid w:val="00595D69"/>
    <w:rsid w:val="00595E69"/>
    <w:rsid w:val="00595E6B"/>
    <w:rsid w:val="00595F30"/>
    <w:rsid w:val="00595F52"/>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8B4"/>
    <w:rsid w:val="005A0A77"/>
    <w:rsid w:val="005A0C4E"/>
    <w:rsid w:val="005A10F4"/>
    <w:rsid w:val="005A12A6"/>
    <w:rsid w:val="005A1337"/>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78"/>
    <w:rsid w:val="005A4D9C"/>
    <w:rsid w:val="005A4E31"/>
    <w:rsid w:val="005A4E85"/>
    <w:rsid w:val="005A4F9F"/>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2D2"/>
    <w:rsid w:val="005A73C9"/>
    <w:rsid w:val="005A7521"/>
    <w:rsid w:val="005A7552"/>
    <w:rsid w:val="005A75F7"/>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721"/>
    <w:rsid w:val="005B291F"/>
    <w:rsid w:val="005B2951"/>
    <w:rsid w:val="005B2B02"/>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BEF"/>
    <w:rsid w:val="005B4C68"/>
    <w:rsid w:val="005B5027"/>
    <w:rsid w:val="005B504D"/>
    <w:rsid w:val="005B564A"/>
    <w:rsid w:val="005B5B8B"/>
    <w:rsid w:val="005B5C6A"/>
    <w:rsid w:val="005B5DCB"/>
    <w:rsid w:val="005B5F5C"/>
    <w:rsid w:val="005B5F7C"/>
    <w:rsid w:val="005B5FBD"/>
    <w:rsid w:val="005B6007"/>
    <w:rsid w:val="005B6076"/>
    <w:rsid w:val="005B612D"/>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F3"/>
    <w:rsid w:val="005C3402"/>
    <w:rsid w:val="005C3744"/>
    <w:rsid w:val="005C3A28"/>
    <w:rsid w:val="005C3F04"/>
    <w:rsid w:val="005C3F90"/>
    <w:rsid w:val="005C40DE"/>
    <w:rsid w:val="005C4112"/>
    <w:rsid w:val="005C427D"/>
    <w:rsid w:val="005C42C0"/>
    <w:rsid w:val="005C432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627"/>
    <w:rsid w:val="005C7632"/>
    <w:rsid w:val="005C7B52"/>
    <w:rsid w:val="005C7C57"/>
    <w:rsid w:val="005C7E2D"/>
    <w:rsid w:val="005D025F"/>
    <w:rsid w:val="005D0442"/>
    <w:rsid w:val="005D046B"/>
    <w:rsid w:val="005D04F9"/>
    <w:rsid w:val="005D0840"/>
    <w:rsid w:val="005D08A2"/>
    <w:rsid w:val="005D0A37"/>
    <w:rsid w:val="005D0B30"/>
    <w:rsid w:val="005D10CA"/>
    <w:rsid w:val="005D116A"/>
    <w:rsid w:val="005D1230"/>
    <w:rsid w:val="005D123D"/>
    <w:rsid w:val="005D1414"/>
    <w:rsid w:val="005D18F4"/>
    <w:rsid w:val="005D19A5"/>
    <w:rsid w:val="005D19A7"/>
    <w:rsid w:val="005D1A9E"/>
    <w:rsid w:val="005D1BA1"/>
    <w:rsid w:val="005D1BA6"/>
    <w:rsid w:val="005D1C0A"/>
    <w:rsid w:val="005D1E08"/>
    <w:rsid w:val="005D1E26"/>
    <w:rsid w:val="005D1EBE"/>
    <w:rsid w:val="005D1FB4"/>
    <w:rsid w:val="005D21ED"/>
    <w:rsid w:val="005D236B"/>
    <w:rsid w:val="005D2424"/>
    <w:rsid w:val="005D27BD"/>
    <w:rsid w:val="005D27F5"/>
    <w:rsid w:val="005D292B"/>
    <w:rsid w:val="005D2A63"/>
    <w:rsid w:val="005D2A77"/>
    <w:rsid w:val="005D2B82"/>
    <w:rsid w:val="005D2D19"/>
    <w:rsid w:val="005D3200"/>
    <w:rsid w:val="005D353D"/>
    <w:rsid w:val="005D391E"/>
    <w:rsid w:val="005D3A1D"/>
    <w:rsid w:val="005D3B6D"/>
    <w:rsid w:val="005D3C0A"/>
    <w:rsid w:val="005D3FFF"/>
    <w:rsid w:val="005D421C"/>
    <w:rsid w:val="005D42BE"/>
    <w:rsid w:val="005D4304"/>
    <w:rsid w:val="005D46CE"/>
    <w:rsid w:val="005D4962"/>
    <w:rsid w:val="005D4990"/>
    <w:rsid w:val="005D4A6F"/>
    <w:rsid w:val="005D4DFD"/>
    <w:rsid w:val="005D4DFF"/>
    <w:rsid w:val="005D4FFD"/>
    <w:rsid w:val="005D5494"/>
    <w:rsid w:val="005D5833"/>
    <w:rsid w:val="005D5B24"/>
    <w:rsid w:val="005D5B49"/>
    <w:rsid w:val="005D5BE2"/>
    <w:rsid w:val="005D5D01"/>
    <w:rsid w:val="005D5EB1"/>
    <w:rsid w:val="005D6018"/>
    <w:rsid w:val="005D615F"/>
    <w:rsid w:val="005D6383"/>
    <w:rsid w:val="005D67E2"/>
    <w:rsid w:val="005D6B48"/>
    <w:rsid w:val="005D6D2E"/>
    <w:rsid w:val="005D6D4F"/>
    <w:rsid w:val="005D6F5C"/>
    <w:rsid w:val="005D7041"/>
    <w:rsid w:val="005D706A"/>
    <w:rsid w:val="005D70AB"/>
    <w:rsid w:val="005D711C"/>
    <w:rsid w:val="005D71CB"/>
    <w:rsid w:val="005D721D"/>
    <w:rsid w:val="005D73DA"/>
    <w:rsid w:val="005D7548"/>
    <w:rsid w:val="005D75B1"/>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485"/>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4E7"/>
    <w:rsid w:val="005E3597"/>
    <w:rsid w:val="005E36B7"/>
    <w:rsid w:val="005E3833"/>
    <w:rsid w:val="005E38D4"/>
    <w:rsid w:val="005E399B"/>
    <w:rsid w:val="005E3A6F"/>
    <w:rsid w:val="005E3C28"/>
    <w:rsid w:val="005E3CEE"/>
    <w:rsid w:val="005E3D50"/>
    <w:rsid w:val="005E3DE1"/>
    <w:rsid w:val="005E3E62"/>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C05"/>
    <w:rsid w:val="005E5D5D"/>
    <w:rsid w:val="005E615D"/>
    <w:rsid w:val="005E6163"/>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6F4"/>
    <w:rsid w:val="005E7716"/>
    <w:rsid w:val="005E7781"/>
    <w:rsid w:val="005E778B"/>
    <w:rsid w:val="005E77B1"/>
    <w:rsid w:val="005E7B02"/>
    <w:rsid w:val="005E7BB0"/>
    <w:rsid w:val="005E7C23"/>
    <w:rsid w:val="005E7FFA"/>
    <w:rsid w:val="005F00F0"/>
    <w:rsid w:val="005F029C"/>
    <w:rsid w:val="005F02BE"/>
    <w:rsid w:val="005F0810"/>
    <w:rsid w:val="005F09FD"/>
    <w:rsid w:val="005F0A85"/>
    <w:rsid w:val="005F0B27"/>
    <w:rsid w:val="005F0BD6"/>
    <w:rsid w:val="005F0C67"/>
    <w:rsid w:val="005F0D43"/>
    <w:rsid w:val="005F0DD6"/>
    <w:rsid w:val="005F0E81"/>
    <w:rsid w:val="005F13C6"/>
    <w:rsid w:val="005F14CF"/>
    <w:rsid w:val="005F174C"/>
    <w:rsid w:val="005F17CB"/>
    <w:rsid w:val="005F19EE"/>
    <w:rsid w:val="005F1CB6"/>
    <w:rsid w:val="005F1CE7"/>
    <w:rsid w:val="005F2019"/>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D1"/>
    <w:rsid w:val="006011B4"/>
    <w:rsid w:val="00601383"/>
    <w:rsid w:val="006015BB"/>
    <w:rsid w:val="0060161D"/>
    <w:rsid w:val="00601696"/>
    <w:rsid w:val="006016D1"/>
    <w:rsid w:val="00601821"/>
    <w:rsid w:val="00601918"/>
    <w:rsid w:val="00601BD3"/>
    <w:rsid w:val="00601CE2"/>
    <w:rsid w:val="00601D56"/>
    <w:rsid w:val="00601E16"/>
    <w:rsid w:val="00602111"/>
    <w:rsid w:val="0060214A"/>
    <w:rsid w:val="006022A9"/>
    <w:rsid w:val="00602382"/>
    <w:rsid w:val="00602519"/>
    <w:rsid w:val="00602785"/>
    <w:rsid w:val="00602AAB"/>
    <w:rsid w:val="00602AB5"/>
    <w:rsid w:val="00602BED"/>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98F"/>
    <w:rsid w:val="00610AF4"/>
    <w:rsid w:val="00610CA6"/>
    <w:rsid w:val="00610D4C"/>
    <w:rsid w:val="0061125B"/>
    <w:rsid w:val="006112B8"/>
    <w:rsid w:val="0061131B"/>
    <w:rsid w:val="0061164F"/>
    <w:rsid w:val="00611816"/>
    <w:rsid w:val="00611AA6"/>
    <w:rsid w:val="00611AE3"/>
    <w:rsid w:val="00611CA4"/>
    <w:rsid w:val="00611D2F"/>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409C"/>
    <w:rsid w:val="006140DC"/>
    <w:rsid w:val="006141D5"/>
    <w:rsid w:val="00614289"/>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E5"/>
    <w:rsid w:val="00616B6D"/>
    <w:rsid w:val="00616BC2"/>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F6C"/>
    <w:rsid w:val="006212D8"/>
    <w:rsid w:val="00621303"/>
    <w:rsid w:val="006213FD"/>
    <w:rsid w:val="00621445"/>
    <w:rsid w:val="006214CC"/>
    <w:rsid w:val="00621894"/>
    <w:rsid w:val="006219F4"/>
    <w:rsid w:val="00621D37"/>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A38"/>
    <w:rsid w:val="00630A4F"/>
    <w:rsid w:val="00630AFF"/>
    <w:rsid w:val="00630C2C"/>
    <w:rsid w:val="00630C61"/>
    <w:rsid w:val="00630DFE"/>
    <w:rsid w:val="00630E35"/>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22F"/>
    <w:rsid w:val="0063453F"/>
    <w:rsid w:val="00634586"/>
    <w:rsid w:val="006345B4"/>
    <w:rsid w:val="006345B9"/>
    <w:rsid w:val="006346EC"/>
    <w:rsid w:val="0063479E"/>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2EC"/>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A"/>
    <w:rsid w:val="0064551D"/>
    <w:rsid w:val="006456D5"/>
    <w:rsid w:val="0064574D"/>
    <w:rsid w:val="0064581F"/>
    <w:rsid w:val="00645EF0"/>
    <w:rsid w:val="00645FC4"/>
    <w:rsid w:val="006460C6"/>
    <w:rsid w:val="006463CD"/>
    <w:rsid w:val="0064644E"/>
    <w:rsid w:val="00646661"/>
    <w:rsid w:val="00646755"/>
    <w:rsid w:val="0064681E"/>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DA9"/>
    <w:rsid w:val="00654EC2"/>
    <w:rsid w:val="006550DF"/>
    <w:rsid w:val="00655285"/>
    <w:rsid w:val="0065534A"/>
    <w:rsid w:val="00655590"/>
    <w:rsid w:val="006555A9"/>
    <w:rsid w:val="006555BD"/>
    <w:rsid w:val="0065563A"/>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EB"/>
    <w:rsid w:val="00661E68"/>
    <w:rsid w:val="0066214A"/>
    <w:rsid w:val="00662218"/>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B5A"/>
    <w:rsid w:val="00663BA9"/>
    <w:rsid w:val="00663BE5"/>
    <w:rsid w:val="006640DE"/>
    <w:rsid w:val="00664302"/>
    <w:rsid w:val="006643E0"/>
    <w:rsid w:val="00664811"/>
    <w:rsid w:val="00664925"/>
    <w:rsid w:val="00664C7A"/>
    <w:rsid w:val="00664DD9"/>
    <w:rsid w:val="00664F2D"/>
    <w:rsid w:val="00665028"/>
    <w:rsid w:val="0066511F"/>
    <w:rsid w:val="006651BF"/>
    <w:rsid w:val="006653D6"/>
    <w:rsid w:val="00665A6C"/>
    <w:rsid w:val="00665B44"/>
    <w:rsid w:val="00665CF2"/>
    <w:rsid w:val="00665E2F"/>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F3"/>
    <w:rsid w:val="00667785"/>
    <w:rsid w:val="00667823"/>
    <w:rsid w:val="00667C2F"/>
    <w:rsid w:val="00667C31"/>
    <w:rsid w:val="00667C62"/>
    <w:rsid w:val="00667DC6"/>
    <w:rsid w:val="00667F0C"/>
    <w:rsid w:val="00667FA2"/>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C3"/>
    <w:rsid w:val="00672F18"/>
    <w:rsid w:val="00673061"/>
    <w:rsid w:val="0067306E"/>
    <w:rsid w:val="0067309C"/>
    <w:rsid w:val="00673296"/>
    <w:rsid w:val="0067350F"/>
    <w:rsid w:val="0067369B"/>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ED"/>
    <w:rsid w:val="00675FF8"/>
    <w:rsid w:val="00675FFB"/>
    <w:rsid w:val="006760B4"/>
    <w:rsid w:val="00676160"/>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44D"/>
    <w:rsid w:val="006856FF"/>
    <w:rsid w:val="00685926"/>
    <w:rsid w:val="00685931"/>
    <w:rsid w:val="00685A69"/>
    <w:rsid w:val="00685CDC"/>
    <w:rsid w:val="00685EDD"/>
    <w:rsid w:val="00685F0A"/>
    <w:rsid w:val="00685FB2"/>
    <w:rsid w:val="00686339"/>
    <w:rsid w:val="00686388"/>
    <w:rsid w:val="006863E6"/>
    <w:rsid w:val="00686827"/>
    <w:rsid w:val="006868E3"/>
    <w:rsid w:val="00686A43"/>
    <w:rsid w:val="00686A4A"/>
    <w:rsid w:val="00686E70"/>
    <w:rsid w:val="0068714F"/>
    <w:rsid w:val="0068717A"/>
    <w:rsid w:val="00687209"/>
    <w:rsid w:val="0068727F"/>
    <w:rsid w:val="006874AB"/>
    <w:rsid w:val="00687791"/>
    <w:rsid w:val="006877FB"/>
    <w:rsid w:val="0068794E"/>
    <w:rsid w:val="00687984"/>
    <w:rsid w:val="006879C8"/>
    <w:rsid w:val="00687B1F"/>
    <w:rsid w:val="00687B4F"/>
    <w:rsid w:val="00687C11"/>
    <w:rsid w:val="00690296"/>
    <w:rsid w:val="00690772"/>
    <w:rsid w:val="0069078C"/>
    <w:rsid w:val="006907AA"/>
    <w:rsid w:val="006908EE"/>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862"/>
    <w:rsid w:val="00697A93"/>
    <w:rsid w:val="00697B53"/>
    <w:rsid w:val="00697C2F"/>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647"/>
    <w:rsid w:val="006A7687"/>
    <w:rsid w:val="006A76BB"/>
    <w:rsid w:val="006A76EE"/>
    <w:rsid w:val="006A7716"/>
    <w:rsid w:val="006A77C9"/>
    <w:rsid w:val="006A7800"/>
    <w:rsid w:val="006A788D"/>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A2"/>
    <w:rsid w:val="006B461E"/>
    <w:rsid w:val="006B462D"/>
    <w:rsid w:val="006B4643"/>
    <w:rsid w:val="006B4D05"/>
    <w:rsid w:val="006B4E63"/>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EC"/>
    <w:rsid w:val="006C0C87"/>
    <w:rsid w:val="006C0EDE"/>
    <w:rsid w:val="006C10CD"/>
    <w:rsid w:val="006C1121"/>
    <w:rsid w:val="006C12C6"/>
    <w:rsid w:val="006C12CF"/>
    <w:rsid w:val="006C1362"/>
    <w:rsid w:val="006C171C"/>
    <w:rsid w:val="006C1825"/>
    <w:rsid w:val="006C1939"/>
    <w:rsid w:val="006C1A64"/>
    <w:rsid w:val="006C1A65"/>
    <w:rsid w:val="006C1C62"/>
    <w:rsid w:val="006C1C9A"/>
    <w:rsid w:val="006C1CE0"/>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C2"/>
    <w:rsid w:val="006D41C3"/>
    <w:rsid w:val="006D42A2"/>
    <w:rsid w:val="006D448E"/>
    <w:rsid w:val="006D458D"/>
    <w:rsid w:val="006D469D"/>
    <w:rsid w:val="006D4774"/>
    <w:rsid w:val="006D47AB"/>
    <w:rsid w:val="006D47BB"/>
    <w:rsid w:val="006D48B3"/>
    <w:rsid w:val="006D491F"/>
    <w:rsid w:val="006D4933"/>
    <w:rsid w:val="006D497C"/>
    <w:rsid w:val="006D49B3"/>
    <w:rsid w:val="006D4A07"/>
    <w:rsid w:val="006D4AF7"/>
    <w:rsid w:val="006D4B12"/>
    <w:rsid w:val="006D4FDD"/>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A2A"/>
    <w:rsid w:val="006E0AB7"/>
    <w:rsid w:val="006E0BB1"/>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51B"/>
    <w:rsid w:val="006E36FB"/>
    <w:rsid w:val="006E37FD"/>
    <w:rsid w:val="006E38E2"/>
    <w:rsid w:val="006E3981"/>
    <w:rsid w:val="006E3997"/>
    <w:rsid w:val="006E39BA"/>
    <w:rsid w:val="006E3C7F"/>
    <w:rsid w:val="006E3D80"/>
    <w:rsid w:val="006E3EC6"/>
    <w:rsid w:val="006E4017"/>
    <w:rsid w:val="006E4085"/>
    <w:rsid w:val="006E4258"/>
    <w:rsid w:val="006E426C"/>
    <w:rsid w:val="006E448E"/>
    <w:rsid w:val="006E4A2C"/>
    <w:rsid w:val="006E4B58"/>
    <w:rsid w:val="006E4BA5"/>
    <w:rsid w:val="006E4E18"/>
    <w:rsid w:val="006E4E95"/>
    <w:rsid w:val="006E52FC"/>
    <w:rsid w:val="006E554C"/>
    <w:rsid w:val="006E56C7"/>
    <w:rsid w:val="006E5784"/>
    <w:rsid w:val="006E579E"/>
    <w:rsid w:val="006E5818"/>
    <w:rsid w:val="006E5861"/>
    <w:rsid w:val="006E5865"/>
    <w:rsid w:val="006E591D"/>
    <w:rsid w:val="006E5C9A"/>
    <w:rsid w:val="006E6076"/>
    <w:rsid w:val="006E64DD"/>
    <w:rsid w:val="006E66CF"/>
    <w:rsid w:val="006E6776"/>
    <w:rsid w:val="006E6B41"/>
    <w:rsid w:val="006E6B7A"/>
    <w:rsid w:val="006E6BB6"/>
    <w:rsid w:val="006E6CD0"/>
    <w:rsid w:val="006E6CF3"/>
    <w:rsid w:val="006E6E20"/>
    <w:rsid w:val="006E6E54"/>
    <w:rsid w:val="006E7330"/>
    <w:rsid w:val="006E73AF"/>
    <w:rsid w:val="006E73CA"/>
    <w:rsid w:val="006E74A8"/>
    <w:rsid w:val="006E796E"/>
    <w:rsid w:val="006E7EA8"/>
    <w:rsid w:val="006F01D3"/>
    <w:rsid w:val="006F02B9"/>
    <w:rsid w:val="006F02E7"/>
    <w:rsid w:val="006F0345"/>
    <w:rsid w:val="006F0363"/>
    <w:rsid w:val="006F0686"/>
    <w:rsid w:val="006F06EB"/>
    <w:rsid w:val="006F0BAD"/>
    <w:rsid w:val="006F0BC0"/>
    <w:rsid w:val="006F0ECD"/>
    <w:rsid w:val="006F0FF7"/>
    <w:rsid w:val="006F1078"/>
    <w:rsid w:val="006F11C0"/>
    <w:rsid w:val="006F120A"/>
    <w:rsid w:val="006F127B"/>
    <w:rsid w:val="006F131F"/>
    <w:rsid w:val="006F13C5"/>
    <w:rsid w:val="006F16DA"/>
    <w:rsid w:val="006F173C"/>
    <w:rsid w:val="006F1862"/>
    <w:rsid w:val="006F1D2C"/>
    <w:rsid w:val="006F2205"/>
    <w:rsid w:val="006F224C"/>
    <w:rsid w:val="006F2286"/>
    <w:rsid w:val="006F229F"/>
    <w:rsid w:val="006F22FC"/>
    <w:rsid w:val="006F2490"/>
    <w:rsid w:val="006F2558"/>
    <w:rsid w:val="006F2561"/>
    <w:rsid w:val="006F260A"/>
    <w:rsid w:val="006F26F0"/>
    <w:rsid w:val="006F2899"/>
    <w:rsid w:val="006F29F2"/>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B0"/>
    <w:rsid w:val="006F5DD4"/>
    <w:rsid w:val="006F6141"/>
    <w:rsid w:val="006F619D"/>
    <w:rsid w:val="006F6380"/>
    <w:rsid w:val="006F6717"/>
    <w:rsid w:val="006F68E7"/>
    <w:rsid w:val="006F69CB"/>
    <w:rsid w:val="006F6AF4"/>
    <w:rsid w:val="006F6B76"/>
    <w:rsid w:val="006F6D41"/>
    <w:rsid w:val="006F6D4A"/>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2B9"/>
    <w:rsid w:val="00704302"/>
    <w:rsid w:val="0070432C"/>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5015"/>
    <w:rsid w:val="007050DA"/>
    <w:rsid w:val="007051F7"/>
    <w:rsid w:val="00705222"/>
    <w:rsid w:val="00705449"/>
    <w:rsid w:val="0070576E"/>
    <w:rsid w:val="00705D40"/>
    <w:rsid w:val="00706120"/>
    <w:rsid w:val="0070617C"/>
    <w:rsid w:val="0070619A"/>
    <w:rsid w:val="0070636F"/>
    <w:rsid w:val="007064D0"/>
    <w:rsid w:val="007065EA"/>
    <w:rsid w:val="00706603"/>
    <w:rsid w:val="00706746"/>
    <w:rsid w:val="00706947"/>
    <w:rsid w:val="00706959"/>
    <w:rsid w:val="00706DCD"/>
    <w:rsid w:val="00706F27"/>
    <w:rsid w:val="00707043"/>
    <w:rsid w:val="007071B1"/>
    <w:rsid w:val="007071F7"/>
    <w:rsid w:val="007072C1"/>
    <w:rsid w:val="0070733D"/>
    <w:rsid w:val="007073D9"/>
    <w:rsid w:val="007074E6"/>
    <w:rsid w:val="00707897"/>
    <w:rsid w:val="00707921"/>
    <w:rsid w:val="00707F6E"/>
    <w:rsid w:val="00707FE4"/>
    <w:rsid w:val="00707FFE"/>
    <w:rsid w:val="00710358"/>
    <w:rsid w:val="00710390"/>
    <w:rsid w:val="007103F2"/>
    <w:rsid w:val="0071052D"/>
    <w:rsid w:val="0071072D"/>
    <w:rsid w:val="00710A01"/>
    <w:rsid w:val="00710AA5"/>
    <w:rsid w:val="00710C59"/>
    <w:rsid w:val="00710FF2"/>
    <w:rsid w:val="007110AB"/>
    <w:rsid w:val="00711177"/>
    <w:rsid w:val="00711241"/>
    <w:rsid w:val="007112B0"/>
    <w:rsid w:val="007113D6"/>
    <w:rsid w:val="007115A0"/>
    <w:rsid w:val="00711615"/>
    <w:rsid w:val="00711620"/>
    <w:rsid w:val="0071171D"/>
    <w:rsid w:val="0071180E"/>
    <w:rsid w:val="00711864"/>
    <w:rsid w:val="007119FD"/>
    <w:rsid w:val="00711B9E"/>
    <w:rsid w:val="00711DFC"/>
    <w:rsid w:val="00711F6C"/>
    <w:rsid w:val="00712007"/>
    <w:rsid w:val="007127AF"/>
    <w:rsid w:val="0071282B"/>
    <w:rsid w:val="00712903"/>
    <w:rsid w:val="00712972"/>
    <w:rsid w:val="00712D1B"/>
    <w:rsid w:val="00712D51"/>
    <w:rsid w:val="00712E93"/>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886"/>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34F"/>
    <w:rsid w:val="00720616"/>
    <w:rsid w:val="0072061E"/>
    <w:rsid w:val="00720A00"/>
    <w:rsid w:val="00720B38"/>
    <w:rsid w:val="00720B8C"/>
    <w:rsid w:val="00720BB1"/>
    <w:rsid w:val="00720C1D"/>
    <w:rsid w:val="00720ED2"/>
    <w:rsid w:val="00720F48"/>
    <w:rsid w:val="00721492"/>
    <w:rsid w:val="00721616"/>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731"/>
    <w:rsid w:val="00726884"/>
    <w:rsid w:val="007268E6"/>
    <w:rsid w:val="00726A16"/>
    <w:rsid w:val="00726A68"/>
    <w:rsid w:val="00726B2B"/>
    <w:rsid w:val="00726B69"/>
    <w:rsid w:val="00726BA8"/>
    <w:rsid w:val="00726C65"/>
    <w:rsid w:val="00726D7A"/>
    <w:rsid w:val="00726F0A"/>
    <w:rsid w:val="00727042"/>
    <w:rsid w:val="00727476"/>
    <w:rsid w:val="00727903"/>
    <w:rsid w:val="00727A6B"/>
    <w:rsid w:val="00727A70"/>
    <w:rsid w:val="00727B88"/>
    <w:rsid w:val="00727CB3"/>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41E"/>
    <w:rsid w:val="007344A2"/>
    <w:rsid w:val="007344D7"/>
    <w:rsid w:val="0073461A"/>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6F5"/>
    <w:rsid w:val="00736A0C"/>
    <w:rsid w:val="00736CD0"/>
    <w:rsid w:val="00736D29"/>
    <w:rsid w:val="00736E1A"/>
    <w:rsid w:val="00736E7E"/>
    <w:rsid w:val="00736EF4"/>
    <w:rsid w:val="00736F2E"/>
    <w:rsid w:val="00737084"/>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B3"/>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C4"/>
    <w:rsid w:val="00751B43"/>
    <w:rsid w:val="00751D3D"/>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B30"/>
    <w:rsid w:val="00756DEE"/>
    <w:rsid w:val="00756E2F"/>
    <w:rsid w:val="007570EF"/>
    <w:rsid w:val="007570FC"/>
    <w:rsid w:val="00757157"/>
    <w:rsid w:val="0075716C"/>
    <w:rsid w:val="0075727D"/>
    <w:rsid w:val="00757343"/>
    <w:rsid w:val="0075737F"/>
    <w:rsid w:val="007574C6"/>
    <w:rsid w:val="007575E5"/>
    <w:rsid w:val="00757671"/>
    <w:rsid w:val="007576FF"/>
    <w:rsid w:val="007577B1"/>
    <w:rsid w:val="00757867"/>
    <w:rsid w:val="00757893"/>
    <w:rsid w:val="00757A40"/>
    <w:rsid w:val="00757B53"/>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98E"/>
    <w:rsid w:val="00763B2E"/>
    <w:rsid w:val="00763C22"/>
    <w:rsid w:val="00763C46"/>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D6"/>
    <w:rsid w:val="00772E2E"/>
    <w:rsid w:val="00772FEB"/>
    <w:rsid w:val="007735E5"/>
    <w:rsid w:val="007736BC"/>
    <w:rsid w:val="00773C76"/>
    <w:rsid w:val="007740EF"/>
    <w:rsid w:val="0077427C"/>
    <w:rsid w:val="007743FB"/>
    <w:rsid w:val="0077465D"/>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440"/>
    <w:rsid w:val="007766D6"/>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912"/>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37"/>
    <w:rsid w:val="007824A2"/>
    <w:rsid w:val="007824C1"/>
    <w:rsid w:val="00782515"/>
    <w:rsid w:val="007825DB"/>
    <w:rsid w:val="007825EC"/>
    <w:rsid w:val="0078267D"/>
    <w:rsid w:val="0078291E"/>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93C"/>
    <w:rsid w:val="00785986"/>
    <w:rsid w:val="007859F1"/>
    <w:rsid w:val="00785B68"/>
    <w:rsid w:val="00785BBB"/>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935"/>
    <w:rsid w:val="007969B3"/>
    <w:rsid w:val="00796C44"/>
    <w:rsid w:val="00796D47"/>
    <w:rsid w:val="00796DEF"/>
    <w:rsid w:val="00796F7D"/>
    <w:rsid w:val="007971F9"/>
    <w:rsid w:val="00797224"/>
    <w:rsid w:val="0079722E"/>
    <w:rsid w:val="00797491"/>
    <w:rsid w:val="007975E6"/>
    <w:rsid w:val="00797928"/>
    <w:rsid w:val="00797AE6"/>
    <w:rsid w:val="00797C81"/>
    <w:rsid w:val="00797CA7"/>
    <w:rsid w:val="00797D45"/>
    <w:rsid w:val="00797FF8"/>
    <w:rsid w:val="007A002B"/>
    <w:rsid w:val="007A0044"/>
    <w:rsid w:val="007A0162"/>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8E6"/>
    <w:rsid w:val="007A2A42"/>
    <w:rsid w:val="007A2AD5"/>
    <w:rsid w:val="007A2AD6"/>
    <w:rsid w:val="007A2CF8"/>
    <w:rsid w:val="007A2D48"/>
    <w:rsid w:val="007A2D75"/>
    <w:rsid w:val="007A2DE7"/>
    <w:rsid w:val="007A3095"/>
    <w:rsid w:val="007A3306"/>
    <w:rsid w:val="007A3AC7"/>
    <w:rsid w:val="007A3ED4"/>
    <w:rsid w:val="007A3EE9"/>
    <w:rsid w:val="007A3EEE"/>
    <w:rsid w:val="007A3F01"/>
    <w:rsid w:val="007A445B"/>
    <w:rsid w:val="007A4532"/>
    <w:rsid w:val="007A45A5"/>
    <w:rsid w:val="007A4619"/>
    <w:rsid w:val="007A4783"/>
    <w:rsid w:val="007A47F6"/>
    <w:rsid w:val="007A496B"/>
    <w:rsid w:val="007A4AC5"/>
    <w:rsid w:val="007A4BCC"/>
    <w:rsid w:val="007A4C13"/>
    <w:rsid w:val="007A4CFE"/>
    <w:rsid w:val="007A4D0F"/>
    <w:rsid w:val="007A4D15"/>
    <w:rsid w:val="007A4F9F"/>
    <w:rsid w:val="007A5113"/>
    <w:rsid w:val="007A5225"/>
    <w:rsid w:val="007A525D"/>
    <w:rsid w:val="007A552D"/>
    <w:rsid w:val="007A5561"/>
    <w:rsid w:val="007A557C"/>
    <w:rsid w:val="007A5681"/>
    <w:rsid w:val="007A56AD"/>
    <w:rsid w:val="007A56E1"/>
    <w:rsid w:val="007A577E"/>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D44"/>
    <w:rsid w:val="007B2D80"/>
    <w:rsid w:val="007B2E1B"/>
    <w:rsid w:val="007B2F21"/>
    <w:rsid w:val="007B2F77"/>
    <w:rsid w:val="007B3114"/>
    <w:rsid w:val="007B31FB"/>
    <w:rsid w:val="007B32DF"/>
    <w:rsid w:val="007B3779"/>
    <w:rsid w:val="007B37D5"/>
    <w:rsid w:val="007B38C7"/>
    <w:rsid w:val="007B390D"/>
    <w:rsid w:val="007B3975"/>
    <w:rsid w:val="007B3BDE"/>
    <w:rsid w:val="007B3CD5"/>
    <w:rsid w:val="007B3D50"/>
    <w:rsid w:val="007B3E36"/>
    <w:rsid w:val="007B3FBB"/>
    <w:rsid w:val="007B4097"/>
    <w:rsid w:val="007B40F3"/>
    <w:rsid w:val="007B418A"/>
    <w:rsid w:val="007B426F"/>
    <w:rsid w:val="007B42E4"/>
    <w:rsid w:val="007B42EC"/>
    <w:rsid w:val="007B42F5"/>
    <w:rsid w:val="007B43AA"/>
    <w:rsid w:val="007B45D4"/>
    <w:rsid w:val="007B4726"/>
    <w:rsid w:val="007B476C"/>
    <w:rsid w:val="007B4988"/>
    <w:rsid w:val="007B4ECA"/>
    <w:rsid w:val="007B508B"/>
    <w:rsid w:val="007B50CC"/>
    <w:rsid w:val="007B515A"/>
    <w:rsid w:val="007B5429"/>
    <w:rsid w:val="007B562F"/>
    <w:rsid w:val="007B5884"/>
    <w:rsid w:val="007B5C49"/>
    <w:rsid w:val="007B5D45"/>
    <w:rsid w:val="007B5F68"/>
    <w:rsid w:val="007B6115"/>
    <w:rsid w:val="007B642E"/>
    <w:rsid w:val="007B657E"/>
    <w:rsid w:val="007B66FC"/>
    <w:rsid w:val="007B69A2"/>
    <w:rsid w:val="007B6A74"/>
    <w:rsid w:val="007B6A7A"/>
    <w:rsid w:val="007B6B3B"/>
    <w:rsid w:val="007B6C94"/>
    <w:rsid w:val="007B6F1C"/>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B73"/>
    <w:rsid w:val="007C0C46"/>
    <w:rsid w:val="007C0CCA"/>
    <w:rsid w:val="007C0D2B"/>
    <w:rsid w:val="007C0DCE"/>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9F6"/>
    <w:rsid w:val="007C3C7F"/>
    <w:rsid w:val="007C3C98"/>
    <w:rsid w:val="007C3EDB"/>
    <w:rsid w:val="007C4406"/>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C6B"/>
    <w:rsid w:val="007D2E09"/>
    <w:rsid w:val="007D304D"/>
    <w:rsid w:val="007D3186"/>
    <w:rsid w:val="007D33D2"/>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509C"/>
    <w:rsid w:val="007D51D5"/>
    <w:rsid w:val="007D52FD"/>
    <w:rsid w:val="007D541A"/>
    <w:rsid w:val="007D5479"/>
    <w:rsid w:val="007D54D4"/>
    <w:rsid w:val="007D555B"/>
    <w:rsid w:val="007D58B2"/>
    <w:rsid w:val="007D5987"/>
    <w:rsid w:val="007D59BC"/>
    <w:rsid w:val="007D5A3B"/>
    <w:rsid w:val="007D5BD5"/>
    <w:rsid w:val="007D5C34"/>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FD"/>
    <w:rsid w:val="007E1732"/>
    <w:rsid w:val="007E175C"/>
    <w:rsid w:val="007E18BE"/>
    <w:rsid w:val="007E1929"/>
    <w:rsid w:val="007E197D"/>
    <w:rsid w:val="007E19DA"/>
    <w:rsid w:val="007E1D8E"/>
    <w:rsid w:val="007E1F6A"/>
    <w:rsid w:val="007E21FB"/>
    <w:rsid w:val="007E2440"/>
    <w:rsid w:val="007E2564"/>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D5A"/>
    <w:rsid w:val="007F0013"/>
    <w:rsid w:val="007F01C4"/>
    <w:rsid w:val="007F0264"/>
    <w:rsid w:val="007F02A2"/>
    <w:rsid w:val="007F0429"/>
    <w:rsid w:val="007F067D"/>
    <w:rsid w:val="007F071F"/>
    <w:rsid w:val="007F07A9"/>
    <w:rsid w:val="007F086C"/>
    <w:rsid w:val="007F0896"/>
    <w:rsid w:val="007F09B9"/>
    <w:rsid w:val="007F0AA9"/>
    <w:rsid w:val="007F0CF9"/>
    <w:rsid w:val="007F0F73"/>
    <w:rsid w:val="007F0F9E"/>
    <w:rsid w:val="007F0FDF"/>
    <w:rsid w:val="007F1136"/>
    <w:rsid w:val="007F14F5"/>
    <w:rsid w:val="007F17FB"/>
    <w:rsid w:val="007F183F"/>
    <w:rsid w:val="007F18BB"/>
    <w:rsid w:val="007F1AF1"/>
    <w:rsid w:val="007F1B2F"/>
    <w:rsid w:val="007F20BB"/>
    <w:rsid w:val="007F20CE"/>
    <w:rsid w:val="007F212F"/>
    <w:rsid w:val="007F243B"/>
    <w:rsid w:val="007F2477"/>
    <w:rsid w:val="007F29D4"/>
    <w:rsid w:val="007F2F4A"/>
    <w:rsid w:val="007F3231"/>
    <w:rsid w:val="007F325A"/>
    <w:rsid w:val="007F37CA"/>
    <w:rsid w:val="007F3DAE"/>
    <w:rsid w:val="007F3E34"/>
    <w:rsid w:val="007F3EEE"/>
    <w:rsid w:val="007F3F54"/>
    <w:rsid w:val="007F4068"/>
    <w:rsid w:val="007F41C2"/>
    <w:rsid w:val="007F41EC"/>
    <w:rsid w:val="007F43FF"/>
    <w:rsid w:val="007F456A"/>
    <w:rsid w:val="007F4598"/>
    <w:rsid w:val="007F461C"/>
    <w:rsid w:val="007F4832"/>
    <w:rsid w:val="007F4900"/>
    <w:rsid w:val="007F4A8D"/>
    <w:rsid w:val="007F4AE4"/>
    <w:rsid w:val="007F4C9F"/>
    <w:rsid w:val="007F4D5E"/>
    <w:rsid w:val="007F4E2B"/>
    <w:rsid w:val="007F504A"/>
    <w:rsid w:val="007F51E1"/>
    <w:rsid w:val="007F5576"/>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A64"/>
    <w:rsid w:val="00802AF7"/>
    <w:rsid w:val="00802C21"/>
    <w:rsid w:val="00802F9A"/>
    <w:rsid w:val="0080311D"/>
    <w:rsid w:val="008031F5"/>
    <w:rsid w:val="00803509"/>
    <w:rsid w:val="008035BE"/>
    <w:rsid w:val="00803AF5"/>
    <w:rsid w:val="00803BAD"/>
    <w:rsid w:val="00803C07"/>
    <w:rsid w:val="00803EE8"/>
    <w:rsid w:val="00803F59"/>
    <w:rsid w:val="00803FFD"/>
    <w:rsid w:val="0080430C"/>
    <w:rsid w:val="008045EE"/>
    <w:rsid w:val="00804831"/>
    <w:rsid w:val="008048BF"/>
    <w:rsid w:val="00804911"/>
    <w:rsid w:val="00804A3C"/>
    <w:rsid w:val="00804F12"/>
    <w:rsid w:val="00804F4F"/>
    <w:rsid w:val="00804FB8"/>
    <w:rsid w:val="0080520D"/>
    <w:rsid w:val="0080522E"/>
    <w:rsid w:val="008052A1"/>
    <w:rsid w:val="0080538C"/>
    <w:rsid w:val="008053D7"/>
    <w:rsid w:val="008054EC"/>
    <w:rsid w:val="00805584"/>
    <w:rsid w:val="008056A4"/>
    <w:rsid w:val="00805B50"/>
    <w:rsid w:val="00805B88"/>
    <w:rsid w:val="00805D3F"/>
    <w:rsid w:val="00805EEE"/>
    <w:rsid w:val="00805FD3"/>
    <w:rsid w:val="00806003"/>
    <w:rsid w:val="00806043"/>
    <w:rsid w:val="0080612E"/>
    <w:rsid w:val="008064C1"/>
    <w:rsid w:val="00806760"/>
    <w:rsid w:val="0080687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E98"/>
    <w:rsid w:val="00822F1C"/>
    <w:rsid w:val="00822FE1"/>
    <w:rsid w:val="00822FF9"/>
    <w:rsid w:val="0082301F"/>
    <w:rsid w:val="00823178"/>
    <w:rsid w:val="008231B7"/>
    <w:rsid w:val="008232BD"/>
    <w:rsid w:val="0082331B"/>
    <w:rsid w:val="00823443"/>
    <w:rsid w:val="008235D4"/>
    <w:rsid w:val="00823688"/>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B5B"/>
    <w:rsid w:val="00825D35"/>
    <w:rsid w:val="00825E15"/>
    <w:rsid w:val="00825F55"/>
    <w:rsid w:val="00825F7F"/>
    <w:rsid w:val="00825F94"/>
    <w:rsid w:val="008260B4"/>
    <w:rsid w:val="0082621C"/>
    <w:rsid w:val="00826263"/>
    <w:rsid w:val="008262A7"/>
    <w:rsid w:val="00826497"/>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28"/>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AD6"/>
    <w:rsid w:val="00833CED"/>
    <w:rsid w:val="00833ED6"/>
    <w:rsid w:val="0083407A"/>
    <w:rsid w:val="008340B1"/>
    <w:rsid w:val="0083414A"/>
    <w:rsid w:val="00834249"/>
    <w:rsid w:val="0083444D"/>
    <w:rsid w:val="0083470F"/>
    <w:rsid w:val="00834906"/>
    <w:rsid w:val="00834A64"/>
    <w:rsid w:val="00834C67"/>
    <w:rsid w:val="00834F00"/>
    <w:rsid w:val="00835038"/>
    <w:rsid w:val="00835149"/>
    <w:rsid w:val="008351AF"/>
    <w:rsid w:val="00835487"/>
    <w:rsid w:val="00835598"/>
    <w:rsid w:val="0083561B"/>
    <w:rsid w:val="00835756"/>
    <w:rsid w:val="00835768"/>
    <w:rsid w:val="00835773"/>
    <w:rsid w:val="008357A5"/>
    <w:rsid w:val="00835800"/>
    <w:rsid w:val="008359B2"/>
    <w:rsid w:val="00835A25"/>
    <w:rsid w:val="00835AEF"/>
    <w:rsid w:val="00835B8D"/>
    <w:rsid w:val="00835CBD"/>
    <w:rsid w:val="00835D27"/>
    <w:rsid w:val="00835D49"/>
    <w:rsid w:val="00835FCC"/>
    <w:rsid w:val="00836516"/>
    <w:rsid w:val="00836527"/>
    <w:rsid w:val="008366AF"/>
    <w:rsid w:val="00836797"/>
    <w:rsid w:val="008367B1"/>
    <w:rsid w:val="00836F42"/>
    <w:rsid w:val="00836FBF"/>
    <w:rsid w:val="00837332"/>
    <w:rsid w:val="0083743B"/>
    <w:rsid w:val="008374DD"/>
    <w:rsid w:val="008375E3"/>
    <w:rsid w:val="008375F3"/>
    <w:rsid w:val="008376C1"/>
    <w:rsid w:val="008377C4"/>
    <w:rsid w:val="00837917"/>
    <w:rsid w:val="00837BAA"/>
    <w:rsid w:val="00837C83"/>
    <w:rsid w:val="00837D00"/>
    <w:rsid w:val="00837D45"/>
    <w:rsid w:val="00837F23"/>
    <w:rsid w:val="008401EE"/>
    <w:rsid w:val="00840274"/>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242"/>
    <w:rsid w:val="0084138F"/>
    <w:rsid w:val="008413CC"/>
    <w:rsid w:val="0084155B"/>
    <w:rsid w:val="00841651"/>
    <w:rsid w:val="00841717"/>
    <w:rsid w:val="008418BC"/>
    <w:rsid w:val="0084194E"/>
    <w:rsid w:val="00841B35"/>
    <w:rsid w:val="00841C78"/>
    <w:rsid w:val="00841CF8"/>
    <w:rsid w:val="00841DB3"/>
    <w:rsid w:val="00841E66"/>
    <w:rsid w:val="00841EFE"/>
    <w:rsid w:val="008421D5"/>
    <w:rsid w:val="00842269"/>
    <w:rsid w:val="0084275D"/>
    <w:rsid w:val="00842778"/>
    <w:rsid w:val="00842895"/>
    <w:rsid w:val="00842976"/>
    <w:rsid w:val="00842EF9"/>
    <w:rsid w:val="00843103"/>
    <w:rsid w:val="00843131"/>
    <w:rsid w:val="008432E9"/>
    <w:rsid w:val="0084336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413"/>
    <w:rsid w:val="00847435"/>
    <w:rsid w:val="008474BB"/>
    <w:rsid w:val="008474EF"/>
    <w:rsid w:val="008475F4"/>
    <w:rsid w:val="00847721"/>
    <w:rsid w:val="00847804"/>
    <w:rsid w:val="0084781F"/>
    <w:rsid w:val="00847A25"/>
    <w:rsid w:val="00847B0F"/>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97"/>
    <w:rsid w:val="00854296"/>
    <w:rsid w:val="00854579"/>
    <w:rsid w:val="00854587"/>
    <w:rsid w:val="0085478F"/>
    <w:rsid w:val="0085480E"/>
    <w:rsid w:val="00854A56"/>
    <w:rsid w:val="00854C38"/>
    <w:rsid w:val="00854C84"/>
    <w:rsid w:val="00854CCA"/>
    <w:rsid w:val="00854D77"/>
    <w:rsid w:val="00854E2B"/>
    <w:rsid w:val="00855067"/>
    <w:rsid w:val="0085523F"/>
    <w:rsid w:val="00855288"/>
    <w:rsid w:val="008553AF"/>
    <w:rsid w:val="00855517"/>
    <w:rsid w:val="00855651"/>
    <w:rsid w:val="00855754"/>
    <w:rsid w:val="0085578A"/>
    <w:rsid w:val="00855877"/>
    <w:rsid w:val="00855950"/>
    <w:rsid w:val="0085598C"/>
    <w:rsid w:val="00855A95"/>
    <w:rsid w:val="00855C2F"/>
    <w:rsid w:val="00855C4A"/>
    <w:rsid w:val="00855D25"/>
    <w:rsid w:val="00855D4A"/>
    <w:rsid w:val="00855E44"/>
    <w:rsid w:val="00855E6E"/>
    <w:rsid w:val="00856055"/>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6F2"/>
    <w:rsid w:val="0085779E"/>
    <w:rsid w:val="00857A79"/>
    <w:rsid w:val="00857AD2"/>
    <w:rsid w:val="00857BAE"/>
    <w:rsid w:val="00857BB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DB"/>
    <w:rsid w:val="00862603"/>
    <w:rsid w:val="0086275F"/>
    <w:rsid w:val="00862766"/>
    <w:rsid w:val="00862839"/>
    <w:rsid w:val="00862A0E"/>
    <w:rsid w:val="00862B03"/>
    <w:rsid w:val="008630F0"/>
    <w:rsid w:val="00863303"/>
    <w:rsid w:val="008634DA"/>
    <w:rsid w:val="008635E6"/>
    <w:rsid w:val="008636A9"/>
    <w:rsid w:val="00863E36"/>
    <w:rsid w:val="00863F14"/>
    <w:rsid w:val="0086408B"/>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63"/>
    <w:rsid w:val="00866B90"/>
    <w:rsid w:val="00866BEF"/>
    <w:rsid w:val="00866CE1"/>
    <w:rsid w:val="00866D20"/>
    <w:rsid w:val="00867415"/>
    <w:rsid w:val="0086753C"/>
    <w:rsid w:val="0086768D"/>
    <w:rsid w:val="0086769D"/>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EFC"/>
    <w:rsid w:val="00875F78"/>
    <w:rsid w:val="00875FC3"/>
    <w:rsid w:val="0087620E"/>
    <w:rsid w:val="008762D5"/>
    <w:rsid w:val="0087632A"/>
    <w:rsid w:val="00876593"/>
    <w:rsid w:val="008766E5"/>
    <w:rsid w:val="00876803"/>
    <w:rsid w:val="00876C6F"/>
    <w:rsid w:val="00876C71"/>
    <w:rsid w:val="00876DCA"/>
    <w:rsid w:val="00876E74"/>
    <w:rsid w:val="00876E82"/>
    <w:rsid w:val="00876EC6"/>
    <w:rsid w:val="00876FE1"/>
    <w:rsid w:val="008770CC"/>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32"/>
    <w:rsid w:val="00881495"/>
    <w:rsid w:val="0088167F"/>
    <w:rsid w:val="008817E0"/>
    <w:rsid w:val="00881921"/>
    <w:rsid w:val="00881982"/>
    <w:rsid w:val="00881A4B"/>
    <w:rsid w:val="00881A83"/>
    <w:rsid w:val="00881CA6"/>
    <w:rsid w:val="00881DA7"/>
    <w:rsid w:val="00881EAE"/>
    <w:rsid w:val="00881FB9"/>
    <w:rsid w:val="0088217A"/>
    <w:rsid w:val="008821BE"/>
    <w:rsid w:val="00882242"/>
    <w:rsid w:val="008823FB"/>
    <w:rsid w:val="0088248E"/>
    <w:rsid w:val="00882557"/>
    <w:rsid w:val="008828DA"/>
    <w:rsid w:val="00882BFC"/>
    <w:rsid w:val="00882EC8"/>
    <w:rsid w:val="00882EDE"/>
    <w:rsid w:val="00882FCF"/>
    <w:rsid w:val="008830A9"/>
    <w:rsid w:val="00883159"/>
    <w:rsid w:val="008835AF"/>
    <w:rsid w:val="008835FC"/>
    <w:rsid w:val="00883629"/>
    <w:rsid w:val="00883796"/>
    <w:rsid w:val="00883AEF"/>
    <w:rsid w:val="00883AF4"/>
    <w:rsid w:val="00883BBA"/>
    <w:rsid w:val="00883D98"/>
    <w:rsid w:val="00883E79"/>
    <w:rsid w:val="00884165"/>
    <w:rsid w:val="008841DD"/>
    <w:rsid w:val="0088428C"/>
    <w:rsid w:val="008842EA"/>
    <w:rsid w:val="008844A2"/>
    <w:rsid w:val="008844EB"/>
    <w:rsid w:val="0088456F"/>
    <w:rsid w:val="0088474E"/>
    <w:rsid w:val="00884B4D"/>
    <w:rsid w:val="00884E58"/>
    <w:rsid w:val="00884EFD"/>
    <w:rsid w:val="00885098"/>
    <w:rsid w:val="00885107"/>
    <w:rsid w:val="00885123"/>
    <w:rsid w:val="0088513F"/>
    <w:rsid w:val="008853AE"/>
    <w:rsid w:val="008853FE"/>
    <w:rsid w:val="008854BD"/>
    <w:rsid w:val="00885971"/>
    <w:rsid w:val="00885B15"/>
    <w:rsid w:val="00885BFF"/>
    <w:rsid w:val="00885C64"/>
    <w:rsid w:val="00885D74"/>
    <w:rsid w:val="00885DBB"/>
    <w:rsid w:val="00885E9C"/>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F28"/>
    <w:rsid w:val="00896FA5"/>
    <w:rsid w:val="00896FD0"/>
    <w:rsid w:val="00897233"/>
    <w:rsid w:val="0089730D"/>
    <w:rsid w:val="008973EB"/>
    <w:rsid w:val="008977A9"/>
    <w:rsid w:val="00897823"/>
    <w:rsid w:val="00897922"/>
    <w:rsid w:val="00897ABB"/>
    <w:rsid w:val="00897C87"/>
    <w:rsid w:val="00897E74"/>
    <w:rsid w:val="00897F86"/>
    <w:rsid w:val="00897FC7"/>
    <w:rsid w:val="008A010C"/>
    <w:rsid w:val="008A03A9"/>
    <w:rsid w:val="008A048A"/>
    <w:rsid w:val="008A0808"/>
    <w:rsid w:val="008A0841"/>
    <w:rsid w:val="008A0925"/>
    <w:rsid w:val="008A0B64"/>
    <w:rsid w:val="008A0D4B"/>
    <w:rsid w:val="008A0E42"/>
    <w:rsid w:val="008A0ECE"/>
    <w:rsid w:val="008A14A8"/>
    <w:rsid w:val="008A14DA"/>
    <w:rsid w:val="008A17DF"/>
    <w:rsid w:val="008A17F0"/>
    <w:rsid w:val="008A1923"/>
    <w:rsid w:val="008A1BE8"/>
    <w:rsid w:val="008A1C35"/>
    <w:rsid w:val="008A1C5C"/>
    <w:rsid w:val="008A1D55"/>
    <w:rsid w:val="008A1E80"/>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FB"/>
    <w:rsid w:val="008A42A3"/>
    <w:rsid w:val="008A46C9"/>
    <w:rsid w:val="008A4793"/>
    <w:rsid w:val="008A4B6A"/>
    <w:rsid w:val="008A4D31"/>
    <w:rsid w:val="008A4DF9"/>
    <w:rsid w:val="008A4F01"/>
    <w:rsid w:val="008A4F32"/>
    <w:rsid w:val="008A509E"/>
    <w:rsid w:val="008A53A5"/>
    <w:rsid w:val="008A54F4"/>
    <w:rsid w:val="008A56F2"/>
    <w:rsid w:val="008A572B"/>
    <w:rsid w:val="008A57DD"/>
    <w:rsid w:val="008A585F"/>
    <w:rsid w:val="008A5A3C"/>
    <w:rsid w:val="008A5B63"/>
    <w:rsid w:val="008A5BCC"/>
    <w:rsid w:val="008A5CFE"/>
    <w:rsid w:val="008A61C7"/>
    <w:rsid w:val="008A6324"/>
    <w:rsid w:val="008A660F"/>
    <w:rsid w:val="008A6697"/>
    <w:rsid w:val="008A66C2"/>
    <w:rsid w:val="008A69B0"/>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8F"/>
    <w:rsid w:val="008B1017"/>
    <w:rsid w:val="008B126A"/>
    <w:rsid w:val="008B1280"/>
    <w:rsid w:val="008B12A6"/>
    <w:rsid w:val="008B1411"/>
    <w:rsid w:val="008B15F2"/>
    <w:rsid w:val="008B15FA"/>
    <w:rsid w:val="008B1A1D"/>
    <w:rsid w:val="008B1D85"/>
    <w:rsid w:val="008B219B"/>
    <w:rsid w:val="008B22EC"/>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FC0"/>
    <w:rsid w:val="008B5FC5"/>
    <w:rsid w:val="008B6069"/>
    <w:rsid w:val="008B60EC"/>
    <w:rsid w:val="008B615C"/>
    <w:rsid w:val="008B61A9"/>
    <w:rsid w:val="008B6C74"/>
    <w:rsid w:val="008B6D8E"/>
    <w:rsid w:val="008B6EAF"/>
    <w:rsid w:val="008B6F8C"/>
    <w:rsid w:val="008B709C"/>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CBB"/>
    <w:rsid w:val="008C7D58"/>
    <w:rsid w:val="008C7D65"/>
    <w:rsid w:val="008C7DEA"/>
    <w:rsid w:val="008C7E4E"/>
    <w:rsid w:val="008C7F4D"/>
    <w:rsid w:val="008D00FF"/>
    <w:rsid w:val="008D0211"/>
    <w:rsid w:val="008D043E"/>
    <w:rsid w:val="008D0545"/>
    <w:rsid w:val="008D06BA"/>
    <w:rsid w:val="008D0846"/>
    <w:rsid w:val="008D0BCB"/>
    <w:rsid w:val="008D0F83"/>
    <w:rsid w:val="008D133D"/>
    <w:rsid w:val="008D1365"/>
    <w:rsid w:val="008D13E5"/>
    <w:rsid w:val="008D141C"/>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92"/>
    <w:rsid w:val="008D2536"/>
    <w:rsid w:val="008D271B"/>
    <w:rsid w:val="008D2848"/>
    <w:rsid w:val="008D286A"/>
    <w:rsid w:val="008D2B13"/>
    <w:rsid w:val="008D2E0A"/>
    <w:rsid w:val="008D2FCF"/>
    <w:rsid w:val="008D3020"/>
    <w:rsid w:val="008D31AB"/>
    <w:rsid w:val="008D330F"/>
    <w:rsid w:val="008D36A4"/>
    <w:rsid w:val="008D36B4"/>
    <w:rsid w:val="008D38EB"/>
    <w:rsid w:val="008D3A4E"/>
    <w:rsid w:val="008D3A93"/>
    <w:rsid w:val="008D3C0F"/>
    <w:rsid w:val="008D3C17"/>
    <w:rsid w:val="008D3C1D"/>
    <w:rsid w:val="008D3D05"/>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359"/>
    <w:rsid w:val="008E16A4"/>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CD3"/>
    <w:rsid w:val="008E6DC1"/>
    <w:rsid w:val="008E6E60"/>
    <w:rsid w:val="008E6F07"/>
    <w:rsid w:val="008E6F80"/>
    <w:rsid w:val="008E6F83"/>
    <w:rsid w:val="008E7176"/>
    <w:rsid w:val="008E77EB"/>
    <w:rsid w:val="008E791E"/>
    <w:rsid w:val="008E7967"/>
    <w:rsid w:val="008E79FC"/>
    <w:rsid w:val="008E7B01"/>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583"/>
    <w:rsid w:val="008F262D"/>
    <w:rsid w:val="008F26B4"/>
    <w:rsid w:val="008F27C7"/>
    <w:rsid w:val="008F27E4"/>
    <w:rsid w:val="008F281F"/>
    <w:rsid w:val="008F28B7"/>
    <w:rsid w:val="008F2913"/>
    <w:rsid w:val="008F2C45"/>
    <w:rsid w:val="008F2EC8"/>
    <w:rsid w:val="008F2F16"/>
    <w:rsid w:val="008F2FCB"/>
    <w:rsid w:val="008F304E"/>
    <w:rsid w:val="008F30DA"/>
    <w:rsid w:val="008F3115"/>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55A"/>
    <w:rsid w:val="008F45BD"/>
    <w:rsid w:val="008F47BD"/>
    <w:rsid w:val="008F4994"/>
    <w:rsid w:val="008F49B9"/>
    <w:rsid w:val="008F4A5E"/>
    <w:rsid w:val="008F4AD3"/>
    <w:rsid w:val="008F4CB4"/>
    <w:rsid w:val="008F4E68"/>
    <w:rsid w:val="008F4FAC"/>
    <w:rsid w:val="008F5229"/>
    <w:rsid w:val="008F5323"/>
    <w:rsid w:val="008F5470"/>
    <w:rsid w:val="008F5500"/>
    <w:rsid w:val="008F576A"/>
    <w:rsid w:val="008F58F1"/>
    <w:rsid w:val="008F5A70"/>
    <w:rsid w:val="008F5A72"/>
    <w:rsid w:val="008F5C51"/>
    <w:rsid w:val="008F5C84"/>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645"/>
    <w:rsid w:val="008F7841"/>
    <w:rsid w:val="008F784A"/>
    <w:rsid w:val="008F7F02"/>
    <w:rsid w:val="008F7F45"/>
    <w:rsid w:val="008F7FB8"/>
    <w:rsid w:val="008F7FC4"/>
    <w:rsid w:val="0090004A"/>
    <w:rsid w:val="00900165"/>
    <w:rsid w:val="00900443"/>
    <w:rsid w:val="009004CF"/>
    <w:rsid w:val="009004EF"/>
    <w:rsid w:val="00900A11"/>
    <w:rsid w:val="00900A17"/>
    <w:rsid w:val="00900BAC"/>
    <w:rsid w:val="00900BDB"/>
    <w:rsid w:val="00900CDE"/>
    <w:rsid w:val="00900F04"/>
    <w:rsid w:val="00900F4B"/>
    <w:rsid w:val="00900F69"/>
    <w:rsid w:val="00901024"/>
    <w:rsid w:val="00901032"/>
    <w:rsid w:val="00901301"/>
    <w:rsid w:val="0090130E"/>
    <w:rsid w:val="009013FD"/>
    <w:rsid w:val="009015CA"/>
    <w:rsid w:val="009019C7"/>
    <w:rsid w:val="00901A95"/>
    <w:rsid w:val="00901AD9"/>
    <w:rsid w:val="00901DF1"/>
    <w:rsid w:val="00902067"/>
    <w:rsid w:val="009021AD"/>
    <w:rsid w:val="0090228E"/>
    <w:rsid w:val="0090233B"/>
    <w:rsid w:val="009023C8"/>
    <w:rsid w:val="009024A4"/>
    <w:rsid w:val="009024DA"/>
    <w:rsid w:val="0090256F"/>
    <w:rsid w:val="009025FB"/>
    <w:rsid w:val="00902781"/>
    <w:rsid w:val="009027AF"/>
    <w:rsid w:val="00902A6D"/>
    <w:rsid w:val="00902B59"/>
    <w:rsid w:val="00903004"/>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F46"/>
    <w:rsid w:val="009050FD"/>
    <w:rsid w:val="009051E3"/>
    <w:rsid w:val="009052C7"/>
    <w:rsid w:val="00905344"/>
    <w:rsid w:val="009055D9"/>
    <w:rsid w:val="0090564D"/>
    <w:rsid w:val="009057E5"/>
    <w:rsid w:val="0090581B"/>
    <w:rsid w:val="00905C27"/>
    <w:rsid w:val="00905C9E"/>
    <w:rsid w:val="00905D4E"/>
    <w:rsid w:val="00905DE4"/>
    <w:rsid w:val="00905E63"/>
    <w:rsid w:val="00905EA7"/>
    <w:rsid w:val="00905ED2"/>
    <w:rsid w:val="00905F81"/>
    <w:rsid w:val="0090602D"/>
    <w:rsid w:val="0090607B"/>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CA3"/>
    <w:rsid w:val="00907D24"/>
    <w:rsid w:val="00907FE7"/>
    <w:rsid w:val="00910015"/>
    <w:rsid w:val="00910059"/>
    <w:rsid w:val="0091013A"/>
    <w:rsid w:val="009102DC"/>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C2"/>
    <w:rsid w:val="00911AFE"/>
    <w:rsid w:val="00911D4C"/>
    <w:rsid w:val="00911DBF"/>
    <w:rsid w:val="00911EBC"/>
    <w:rsid w:val="00911F67"/>
    <w:rsid w:val="009120FD"/>
    <w:rsid w:val="00912189"/>
    <w:rsid w:val="009123E9"/>
    <w:rsid w:val="00912566"/>
    <w:rsid w:val="009126A8"/>
    <w:rsid w:val="0091271B"/>
    <w:rsid w:val="0091274D"/>
    <w:rsid w:val="00912791"/>
    <w:rsid w:val="0091285E"/>
    <w:rsid w:val="009129FD"/>
    <w:rsid w:val="00912A4E"/>
    <w:rsid w:val="00912B11"/>
    <w:rsid w:val="00912DB5"/>
    <w:rsid w:val="00912E5E"/>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79"/>
    <w:rsid w:val="00921B5D"/>
    <w:rsid w:val="00921D5B"/>
    <w:rsid w:val="00921DA3"/>
    <w:rsid w:val="00921DEE"/>
    <w:rsid w:val="00921F34"/>
    <w:rsid w:val="00921FB4"/>
    <w:rsid w:val="009220BE"/>
    <w:rsid w:val="009225EC"/>
    <w:rsid w:val="00922886"/>
    <w:rsid w:val="0092289B"/>
    <w:rsid w:val="00922B90"/>
    <w:rsid w:val="00922CBF"/>
    <w:rsid w:val="00922DB8"/>
    <w:rsid w:val="00923034"/>
    <w:rsid w:val="00923262"/>
    <w:rsid w:val="00923315"/>
    <w:rsid w:val="0092334B"/>
    <w:rsid w:val="009233C0"/>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80C"/>
    <w:rsid w:val="0092787F"/>
    <w:rsid w:val="00927880"/>
    <w:rsid w:val="00927BE1"/>
    <w:rsid w:val="00927C19"/>
    <w:rsid w:val="00927E55"/>
    <w:rsid w:val="00927EAB"/>
    <w:rsid w:val="00927EE6"/>
    <w:rsid w:val="00930262"/>
    <w:rsid w:val="00930502"/>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91"/>
    <w:rsid w:val="009332F8"/>
    <w:rsid w:val="00933392"/>
    <w:rsid w:val="009337D3"/>
    <w:rsid w:val="00933A7E"/>
    <w:rsid w:val="00933B4E"/>
    <w:rsid w:val="009341F6"/>
    <w:rsid w:val="00934255"/>
    <w:rsid w:val="009342F9"/>
    <w:rsid w:val="00934519"/>
    <w:rsid w:val="00934626"/>
    <w:rsid w:val="009348F0"/>
    <w:rsid w:val="0093493B"/>
    <w:rsid w:val="00934A25"/>
    <w:rsid w:val="00934A86"/>
    <w:rsid w:val="00934AD5"/>
    <w:rsid w:val="00934B45"/>
    <w:rsid w:val="00934BC3"/>
    <w:rsid w:val="00934C5C"/>
    <w:rsid w:val="00935204"/>
    <w:rsid w:val="009353AD"/>
    <w:rsid w:val="009354E7"/>
    <w:rsid w:val="0093557C"/>
    <w:rsid w:val="0093563F"/>
    <w:rsid w:val="00935692"/>
    <w:rsid w:val="009357B7"/>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CA9"/>
    <w:rsid w:val="00943DA5"/>
    <w:rsid w:val="0094429C"/>
    <w:rsid w:val="009443EF"/>
    <w:rsid w:val="00944553"/>
    <w:rsid w:val="00944670"/>
    <w:rsid w:val="00944739"/>
    <w:rsid w:val="0094479E"/>
    <w:rsid w:val="00944974"/>
    <w:rsid w:val="00944A8C"/>
    <w:rsid w:val="00944B3E"/>
    <w:rsid w:val="00944C04"/>
    <w:rsid w:val="00944CD3"/>
    <w:rsid w:val="00944D9F"/>
    <w:rsid w:val="00944F22"/>
    <w:rsid w:val="0094506C"/>
    <w:rsid w:val="00945145"/>
    <w:rsid w:val="00945559"/>
    <w:rsid w:val="0094562A"/>
    <w:rsid w:val="009458BD"/>
    <w:rsid w:val="009458E9"/>
    <w:rsid w:val="0094593A"/>
    <w:rsid w:val="009459D2"/>
    <w:rsid w:val="009459FD"/>
    <w:rsid w:val="00945A36"/>
    <w:rsid w:val="0094603C"/>
    <w:rsid w:val="009462C1"/>
    <w:rsid w:val="009462E5"/>
    <w:rsid w:val="0094640E"/>
    <w:rsid w:val="0094647F"/>
    <w:rsid w:val="009465C0"/>
    <w:rsid w:val="009469C6"/>
    <w:rsid w:val="00946BFA"/>
    <w:rsid w:val="00946CA8"/>
    <w:rsid w:val="00946D6C"/>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498"/>
    <w:rsid w:val="009514AC"/>
    <w:rsid w:val="009516BC"/>
    <w:rsid w:val="00951897"/>
    <w:rsid w:val="0095196E"/>
    <w:rsid w:val="009519D6"/>
    <w:rsid w:val="00951B3C"/>
    <w:rsid w:val="00951E09"/>
    <w:rsid w:val="00951E23"/>
    <w:rsid w:val="00951E31"/>
    <w:rsid w:val="00951EEB"/>
    <w:rsid w:val="00951FE8"/>
    <w:rsid w:val="00952330"/>
    <w:rsid w:val="00952449"/>
    <w:rsid w:val="0095269D"/>
    <w:rsid w:val="0095270D"/>
    <w:rsid w:val="00952808"/>
    <w:rsid w:val="00952AFB"/>
    <w:rsid w:val="00952C4F"/>
    <w:rsid w:val="00952C5D"/>
    <w:rsid w:val="00952D39"/>
    <w:rsid w:val="00952F41"/>
    <w:rsid w:val="009530D1"/>
    <w:rsid w:val="00953351"/>
    <w:rsid w:val="00953445"/>
    <w:rsid w:val="009534FB"/>
    <w:rsid w:val="009536CC"/>
    <w:rsid w:val="00953732"/>
    <w:rsid w:val="00953A8B"/>
    <w:rsid w:val="00953B3A"/>
    <w:rsid w:val="0095436E"/>
    <w:rsid w:val="00954447"/>
    <w:rsid w:val="00954572"/>
    <w:rsid w:val="00954628"/>
    <w:rsid w:val="009546E9"/>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665"/>
    <w:rsid w:val="009607C3"/>
    <w:rsid w:val="0096097B"/>
    <w:rsid w:val="009609CC"/>
    <w:rsid w:val="00960BE6"/>
    <w:rsid w:val="00960D9F"/>
    <w:rsid w:val="00960DE1"/>
    <w:rsid w:val="00960F99"/>
    <w:rsid w:val="0096111B"/>
    <w:rsid w:val="0096126B"/>
    <w:rsid w:val="00961325"/>
    <w:rsid w:val="009614A1"/>
    <w:rsid w:val="00961624"/>
    <w:rsid w:val="00961642"/>
    <w:rsid w:val="00961874"/>
    <w:rsid w:val="009619B5"/>
    <w:rsid w:val="009619C0"/>
    <w:rsid w:val="00961CB2"/>
    <w:rsid w:val="00961CD3"/>
    <w:rsid w:val="00961D61"/>
    <w:rsid w:val="00961D94"/>
    <w:rsid w:val="00961DED"/>
    <w:rsid w:val="00962067"/>
    <w:rsid w:val="0096256D"/>
    <w:rsid w:val="0096281C"/>
    <w:rsid w:val="0096288A"/>
    <w:rsid w:val="0096294E"/>
    <w:rsid w:val="00962A40"/>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C2"/>
    <w:rsid w:val="009641D6"/>
    <w:rsid w:val="0096429C"/>
    <w:rsid w:val="009642B2"/>
    <w:rsid w:val="00964302"/>
    <w:rsid w:val="0096439D"/>
    <w:rsid w:val="00964564"/>
    <w:rsid w:val="00964742"/>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7003A"/>
    <w:rsid w:val="0097004A"/>
    <w:rsid w:val="00970429"/>
    <w:rsid w:val="009704A9"/>
    <w:rsid w:val="00970549"/>
    <w:rsid w:val="00970640"/>
    <w:rsid w:val="00970746"/>
    <w:rsid w:val="009707FD"/>
    <w:rsid w:val="00970BD0"/>
    <w:rsid w:val="00970C10"/>
    <w:rsid w:val="00970CA0"/>
    <w:rsid w:val="00970D5C"/>
    <w:rsid w:val="00970DE4"/>
    <w:rsid w:val="00970DE8"/>
    <w:rsid w:val="009710D4"/>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87"/>
    <w:rsid w:val="009733B6"/>
    <w:rsid w:val="0097340A"/>
    <w:rsid w:val="009734BE"/>
    <w:rsid w:val="009737A5"/>
    <w:rsid w:val="00973823"/>
    <w:rsid w:val="0097382C"/>
    <w:rsid w:val="0097395B"/>
    <w:rsid w:val="009739E2"/>
    <w:rsid w:val="00973A8F"/>
    <w:rsid w:val="00973D36"/>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FAF"/>
    <w:rsid w:val="0097720B"/>
    <w:rsid w:val="00977409"/>
    <w:rsid w:val="0097741E"/>
    <w:rsid w:val="00977479"/>
    <w:rsid w:val="00977549"/>
    <w:rsid w:val="009776FC"/>
    <w:rsid w:val="00977714"/>
    <w:rsid w:val="00977B5D"/>
    <w:rsid w:val="00977BD2"/>
    <w:rsid w:val="00977E96"/>
    <w:rsid w:val="00977F88"/>
    <w:rsid w:val="00980170"/>
    <w:rsid w:val="0098025F"/>
    <w:rsid w:val="009803F3"/>
    <w:rsid w:val="0098056B"/>
    <w:rsid w:val="009805DD"/>
    <w:rsid w:val="00980657"/>
    <w:rsid w:val="00980720"/>
    <w:rsid w:val="00980DE2"/>
    <w:rsid w:val="00980DEC"/>
    <w:rsid w:val="00980E45"/>
    <w:rsid w:val="00981195"/>
    <w:rsid w:val="009812E9"/>
    <w:rsid w:val="00981312"/>
    <w:rsid w:val="0098159B"/>
    <w:rsid w:val="009817C5"/>
    <w:rsid w:val="009817DD"/>
    <w:rsid w:val="00981865"/>
    <w:rsid w:val="009818E7"/>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6062"/>
    <w:rsid w:val="0098614F"/>
    <w:rsid w:val="009862AC"/>
    <w:rsid w:val="009864CA"/>
    <w:rsid w:val="00986832"/>
    <w:rsid w:val="00986D62"/>
    <w:rsid w:val="00986FFD"/>
    <w:rsid w:val="00987102"/>
    <w:rsid w:val="00987154"/>
    <w:rsid w:val="0098718A"/>
    <w:rsid w:val="0098730D"/>
    <w:rsid w:val="0098736A"/>
    <w:rsid w:val="00987443"/>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6D7"/>
    <w:rsid w:val="00992713"/>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920"/>
    <w:rsid w:val="009A1978"/>
    <w:rsid w:val="009A19AF"/>
    <w:rsid w:val="009A1B90"/>
    <w:rsid w:val="009A1BC4"/>
    <w:rsid w:val="009A1BE6"/>
    <w:rsid w:val="009A1E95"/>
    <w:rsid w:val="009A1F9C"/>
    <w:rsid w:val="009A1FE6"/>
    <w:rsid w:val="009A2060"/>
    <w:rsid w:val="009A229F"/>
    <w:rsid w:val="009A22CB"/>
    <w:rsid w:val="009A236D"/>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70E"/>
    <w:rsid w:val="009A6786"/>
    <w:rsid w:val="009A691E"/>
    <w:rsid w:val="009A694B"/>
    <w:rsid w:val="009A6959"/>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5F3"/>
    <w:rsid w:val="009B0600"/>
    <w:rsid w:val="009B06AE"/>
    <w:rsid w:val="009B075C"/>
    <w:rsid w:val="009B09C2"/>
    <w:rsid w:val="009B0A92"/>
    <w:rsid w:val="009B0C61"/>
    <w:rsid w:val="009B0DCE"/>
    <w:rsid w:val="009B0FAA"/>
    <w:rsid w:val="009B12C0"/>
    <w:rsid w:val="009B136D"/>
    <w:rsid w:val="009B1667"/>
    <w:rsid w:val="009B1680"/>
    <w:rsid w:val="009B16D9"/>
    <w:rsid w:val="009B1835"/>
    <w:rsid w:val="009B1839"/>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A78"/>
    <w:rsid w:val="009C2B6D"/>
    <w:rsid w:val="009C2C12"/>
    <w:rsid w:val="009C2CD6"/>
    <w:rsid w:val="009C2D7A"/>
    <w:rsid w:val="009C2D81"/>
    <w:rsid w:val="009C31CD"/>
    <w:rsid w:val="009C33EB"/>
    <w:rsid w:val="009C36AF"/>
    <w:rsid w:val="009C39D2"/>
    <w:rsid w:val="009C3A36"/>
    <w:rsid w:val="009C3CB7"/>
    <w:rsid w:val="009C3D5B"/>
    <w:rsid w:val="009C3DE3"/>
    <w:rsid w:val="009C40BC"/>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CBF"/>
    <w:rsid w:val="009C6D4D"/>
    <w:rsid w:val="009C6F27"/>
    <w:rsid w:val="009C7036"/>
    <w:rsid w:val="009C736C"/>
    <w:rsid w:val="009C7481"/>
    <w:rsid w:val="009C75ED"/>
    <w:rsid w:val="009C77D3"/>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C0E"/>
    <w:rsid w:val="009D1C2D"/>
    <w:rsid w:val="009D1F2C"/>
    <w:rsid w:val="009D1F51"/>
    <w:rsid w:val="009D1FAC"/>
    <w:rsid w:val="009D2219"/>
    <w:rsid w:val="009D23C6"/>
    <w:rsid w:val="009D23D3"/>
    <w:rsid w:val="009D258E"/>
    <w:rsid w:val="009D269E"/>
    <w:rsid w:val="009D26E4"/>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1DF"/>
    <w:rsid w:val="009D4233"/>
    <w:rsid w:val="009D438D"/>
    <w:rsid w:val="009D4404"/>
    <w:rsid w:val="009D4437"/>
    <w:rsid w:val="009D4876"/>
    <w:rsid w:val="009D492D"/>
    <w:rsid w:val="009D4942"/>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8B"/>
    <w:rsid w:val="009E5379"/>
    <w:rsid w:val="009E5AC5"/>
    <w:rsid w:val="009E5B72"/>
    <w:rsid w:val="009E5BAE"/>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6B8"/>
    <w:rsid w:val="009F770D"/>
    <w:rsid w:val="009F7866"/>
    <w:rsid w:val="009F794C"/>
    <w:rsid w:val="009F7A9D"/>
    <w:rsid w:val="009F7DE3"/>
    <w:rsid w:val="00A001A0"/>
    <w:rsid w:val="00A001AB"/>
    <w:rsid w:val="00A002B5"/>
    <w:rsid w:val="00A003DA"/>
    <w:rsid w:val="00A00585"/>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C1C"/>
    <w:rsid w:val="00A04FBA"/>
    <w:rsid w:val="00A05318"/>
    <w:rsid w:val="00A05413"/>
    <w:rsid w:val="00A0557A"/>
    <w:rsid w:val="00A05715"/>
    <w:rsid w:val="00A0579F"/>
    <w:rsid w:val="00A05B13"/>
    <w:rsid w:val="00A05C08"/>
    <w:rsid w:val="00A05DC4"/>
    <w:rsid w:val="00A05E03"/>
    <w:rsid w:val="00A05EEB"/>
    <w:rsid w:val="00A05FF0"/>
    <w:rsid w:val="00A0647C"/>
    <w:rsid w:val="00A065A5"/>
    <w:rsid w:val="00A0667E"/>
    <w:rsid w:val="00A067AE"/>
    <w:rsid w:val="00A067B3"/>
    <w:rsid w:val="00A069F1"/>
    <w:rsid w:val="00A06C30"/>
    <w:rsid w:val="00A06C43"/>
    <w:rsid w:val="00A06C4B"/>
    <w:rsid w:val="00A06C83"/>
    <w:rsid w:val="00A06CB7"/>
    <w:rsid w:val="00A06D61"/>
    <w:rsid w:val="00A06D62"/>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94"/>
    <w:rsid w:val="00A10D7E"/>
    <w:rsid w:val="00A10EFF"/>
    <w:rsid w:val="00A1116E"/>
    <w:rsid w:val="00A11170"/>
    <w:rsid w:val="00A11251"/>
    <w:rsid w:val="00A112C4"/>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409"/>
    <w:rsid w:val="00A13934"/>
    <w:rsid w:val="00A1395A"/>
    <w:rsid w:val="00A13E46"/>
    <w:rsid w:val="00A13EDA"/>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6176"/>
    <w:rsid w:val="00A16410"/>
    <w:rsid w:val="00A16587"/>
    <w:rsid w:val="00A167E5"/>
    <w:rsid w:val="00A16949"/>
    <w:rsid w:val="00A16976"/>
    <w:rsid w:val="00A169ED"/>
    <w:rsid w:val="00A16BA9"/>
    <w:rsid w:val="00A16C06"/>
    <w:rsid w:val="00A16CA5"/>
    <w:rsid w:val="00A16D25"/>
    <w:rsid w:val="00A16E71"/>
    <w:rsid w:val="00A1729E"/>
    <w:rsid w:val="00A1737A"/>
    <w:rsid w:val="00A173B6"/>
    <w:rsid w:val="00A17562"/>
    <w:rsid w:val="00A1787C"/>
    <w:rsid w:val="00A1793B"/>
    <w:rsid w:val="00A179B3"/>
    <w:rsid w:val="00A179F9"/>
    <w:rsid w:val="00A17B57"/>
    <w:rsid w:val="00A17C95"/>
    <w:rsid w:val="00A17CB0"/>
    <w:rsid w:val="00A17E00"/>
    <w:rsid w:val="00A17E84"/>
    <w:rsid w:val="00A17EA1"/>
    <w:rsid w:val="00A17F58"/>
    <w:rsid w:val="00A17FA9"/>
    <w:rsid w:val="00A201DD"/>
    <w:rsid w:val="00A20360"/>
    <w:rsid w:val="00A2056B"/>
    <w:rsid w:val="00A205B8"/>
    <w:rsid w:val="00A206C2"/>
    <w:rsid w:val="00A2091A"/>
    <w:rsid w:val="00A209EB"/>
    <w:rsid w:val="00A20A27"/>
    <w:rsid w:val="00A20A64"/>
    <w:rsid w:val="00A20D9F"/>
    <w:rsid w:val="00A20F9A"/>
    <w:rsid w:val="00A2119A"/>
    <w:rsid w:val="00A2125B"/>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55"/>
    <w:rsid w:val="00A2238B"/>
    <w:rsid w:val="00A22A2E"/>
    <w:rsid w:val="00A22BA2"/>
    <w:rsid w:val="00A22C33"/>
    <w:rsid w:val="00A22C4B"/>
    <w:rsid w:val="00A22DD6"/>
    <w:rsid w:val="00A22E27"/>
    <w:rsid w:val="00A22E74"/>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5C2"/>
    <w:rsid w:val="00A27740"/>
    <w:rsid w:val="00A27B21"/>
    <w:rsid w:val="00A27C6E"/>
    <w:rsid w:val="00A27CEF"/>
    <w:rsid w:val="00A27F37"/>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B6"/>
    <w:rsid w:val="00A3290F"/>
    <w:rsid w:val="00A329F5"/>
    <w:rsid w:val="00A32ACB"/>
    <w:rsid w:val="00A32B71"/>
    <w:rsid w:val="00A32BE4"/>
    <w:rsid w:val="00A32D37"/>
    <w:rsid w:val="00A32DB9"/>
    <w:rsid w:val="00A32E0A"/>
    <w:rsid w:val="00A32EC5"/>
    <w:rsid w:val="00A32F3E"/>
    <w:rsid w:val="00A32FE9"/>
    <w:rsid w:val="00A33077"/>
    <w:rsid w:val="00A330ED"/>
    <w:rsid w:val="00A33265"/>
    <w:rsid w:val="00A332BB"/>
    <w:rsid w:val="00A3342E"/>
    <w:rsid w:val="00A337A1"/>
    <w:rsid w:val="00A337A7"/>
    <w:rsid w:val="00A3388A"/>
    <w:rsid w:val="00A33B2C"/>
    <w:rsid w:val="00A342FB"/>
    <w:rsid w:val="00A3466E"/>
    <w:rsid w:val="00A3473E"/>
    <w:rsid w:val="00A34773"/>
    <w:rsid w:val="00A34814"/>
    <w:rsid w:val="00A34B2E"/>
    <w:rsid w:val="00A34B69"/>
    <w:rsid w:val="00A34BF7"/>
    <w:rsid w:val="00A34CA2"/>
    <w:rsid w:val="00A34D91"/>
    <w:rsid w:val="00A34F83"/>
    <w:rsid w:val="00A3508B"/>
    <w:rsid w:val="00A35144"/>
    <w:rsid w:val="00A3517B"/>
    <w:rsid w:val="00A35221"/>
    <w:rsid w:val="00A35355"/>
    <w:rsid w:val="00A3536C"/>
    <w:rsid w:val="00A353B8"/>
    <w:rsid w:val="00A353F0"/>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D46"/>
    <w:rsid w:val="00A35D61"/>
    <w:rsid w:val="00A35F3D"/>
    <w:rsid w:val="00A35F97"/>
    <w:rsid w:val="00A3601D"/>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D29"/>
    <w:rsid w:val="00A42FE1"/>
    <w:rsid w:val="00A43039"/>
    <w:rsid w:val="00A4314A"/>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DE6"/>
    <w:rsid w:val="00A45E4C"/>
    <w:rsid w:val="00A461D2"/>
    <w:rsid w:val="00A46205"/>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F22"/>
    <w:rsid w:val="00A47FE1"/>
    <w:rsid w:val="00A47FE6"/>
    <w:rsid w:val="00A500AC"/>
    <w:rsid w:val="00A506C2"/>
    <w:rsid w:val="00A5078D"/>
    <w:rsid w:val="00A508D7"/>
    <w:rsid w:val="00A50986"/>
    <w:rsid w:val="00A509E7"/>
    <w:rsid w:val="00A50BA4"/>
    <w:rsid w:val="00A50D9A"/>
    <w:rsid w:val="00A50DA5"/>
    <w:rsid w:val="00A511C0"/>
    <w:rsid w:val="00A51324"/>
    <w:rsid w:val="00A51366"/>
    <w:rsid w:val="00A51597"/>
    <w:rsid w:val="00A515ED"/>
    <w:rsid w:val="00A516AB"/>
    <w:rsid w:val="00A51727"/>
    <w:rsid w:val="00A51B7B"/>
    <w:rsid w:val="00A51D83"/>
    <w:rsid w:val="00A51F88"/>
    <w:rsid w:val="00A520AF"/>
    <w:rsid w:val="00A5246F"/>
    <w:rsid w:val="00A52517"/>
    <w:rsid w:val="00A52792"/>
    <w:rsid w:val="00A52819"/>
    <w:rsid w:val="00A52A37"/>
    <w:rsid w:val="00A52E46"/>
    <w:rsid w:val="00A5310F"/>
    <w:rsid w:val="00A53126"/>
    <w:rsid w:val="00A53255"/>
    <w:rsid w:val="00A53397"/>
    <w:rsid w:val="00A5340B"/>
    <w:rsid w:val="00A53613"/>
    <w:rsid w:val="00A536F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749"/>
    <w:rsid w:val="00A60783"/>
    <w:rsid w:val="00A60957"/>
    <w:rsid w:val="00A609C7"/>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FBA"/>
    <w:rsid w:val="00A6303E"/>
    <w:rsid w:val="00A63589"/>
    <w:rsid w:val="00A635CC"/>
    <w:rsid w:val="00A6362F"/>
    <w:rsid w:val="00A6365F"/>
    <w:rsid w:val="00A6377E"/>
    <w:rsid w:val="00A637D7"/>
    <w:rsid w:val="00A63974"/>
    <w:rsid w:val="00A6399C"/>
    <w:rsid w:val="00A63CB1"/>
    <w:rsid w:val="00A63CEE"/>
    <w:rsid w:val="00A6404B"/>
    <w:rsid w:val="00A645A3"/>
    <w:rsid w:val="00A64A0F"/>
    <w:rsid w:val="00A64A11"/>
    <w:rsid w:val="00A64C1D"/>
    <w:rsid w:val="00A64EDB"/>
    <w:rsid w:val="00A65224"/>
    <w:rsid w:val="00A65235"/>
    <w:rsid w:val="00A652BE"/>
    <w:rsid w:val="00A65537"/>
    <w:rsid w:val="00A65541"/>
    <w:rsid w:val="00A655B5"/>
    <w:rsid w:val="00A6561A"/>
    <w:rsid w:val="00A656C5"/>
    <w:rsid w:val="00A658DC"/>
    <w:rsid w:val="00A65A56"/>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1A"/>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F1"/>
    <w:rsid w:val="00A67401"/>
    <w:rsid w:val="00A6741B"/>
    <w:rsid w:val="00A67637"/>
    <w:rsid w:val="00A67688"/>
    <w:rsid w:val="00A67744"/>
    <w:rsid w:val="00A678F5"/>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41"/>
    <w:rsid w:val="00A71A45"/>
    <w:rsid w:val="00A71CB6"/>
    <w:rsid w:val="00A71ECD"/>
    <w:rsid w:val="00A7200A"/>
    <w:rsid w:val="00A72490"/>
    <w:rsid w:val="00A72740"/>
    <w:rsid w:val="00A72909"/>
    <w:rsid w:val="00A7298F"/>
    <w:rsid w:val="00A72A42"/>
    <w:rsid w:val="00A72AA4"/>
    <w:rsid w:val="00A72B40"/>
    <w:rsid w:val="00A72B87"/>
    <w:rsid w:val="00A72ED5"/>
    <w:rsid w:val="00A72F6B"/>
    <w:rsid w:val="00A73006"/>
    <w:rsid w:val="00A73019"/>
    <w:rsid w:val="00A73215"/>
    <w:rsid w:val="00A734B6"/>
    <w:rsid w:val="00A734F8"/>
    <w:rsid w:val="00A73851"/>
    <w:rsid w:val="00A73996"/>
    <w:rsid w:val="00A73A0C"/>
    <w:rsid w:val="00A73A9A"/>
    <w:rsid w:val="00A73CC6"/>
    <w:rsid w:val="00A73D3C"/>
    <w:rsid w:val="00A73E8C"/>
    <w:rsid w:val="00A74038"/>
    <w:rsid w:val="00A74126"/>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E0C"/>
    <w:rsid w:val="00A77088"/>
    <w:rsid w:val="00A770AA"/>
    <w:rsid w:val="00A770DF"/>
    <w:rsid w:val="00A773F7"/>
    <w:rsid w:val="00A77619"/>
    <w:rsid w:val="00A778E5"/>
    <w:rsid w:val="00A7790D"/>
    <w:rsid w:val="00A77ADD"/>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D39"/>
    <w:rsid w:val="00A823AD"/>
    <w:rsid w:val="00A82438"/>
    <w:rsid w:val="00A8260A"/>
    <w:rsid w:val="00A82645"/>
    <w:rsid w:val="00A82831"/>
    <w:rsid w:val="00A82D66"/>
    <w:rsid w:val="00A82E54"/>
    <w:rsid w:val="00A82F5C"/>
    <w:rsid w:val="00A830E8"/>
    <w:rsid w:val="00A83101"/>
    <w:rsid w:val="00A83484"/>
    <w:rsid w:val="00A83489"/>
    <w:rsid w:val="00A834A3"/>
    <w:rsid w:val="00A83558"/>
    <w:rsid w:val="00A837AD"/>
    <w:rsid w:val="00A8387C"/>
    <w:rsid w:val="00A839CC"/>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63"/>
    <w:rsid w:val="00A86866"/>
    <w:rsid w:val="00A86907"/>
    <w:rsid w:val="00A86AA4"/>
    <w:rsid w:val="00A86DC9"/>
    <w:rsid w:val="00A86E24"/>
    <w:rsid w:val="00A86E99"/>
    <w:rsid w:val="00A870C0"/>
    <w:rsid w:val="00A870CF"/>
    <w:rsid w:val="00A871E2"/>
    <w:rsid w:val="00A87921"/>
    <w:rsid w:val="00A87C2E"/>
    <w:rsid w:val="00A87D5B"/>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A7"/>
    <w:rsid w:val="00A95D92"/>
    <w:rsid w:val="00A95EB4"/>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33C"/>
    <w:rsid w:val="00AA34D9"/>
    <w:rsid w:val="00AA357E"/>
    <w:rsid w:val="00AA3660"/>
    <w:rsid w:val="00AA370F"/>
    <w:rsid w:val="00AA37F1"/>
    <w:rsid w:val="00AA38CC"/>
    <w:rsid w:val="00AA3C0D"/>
    <w:rsid w:val="00AA3D9D"/>
    <w:rsid w:val="00AA43A9"/>
    <w:rsid w:val="00AA4613"/>
    <w:rsid w:val="00AA4BC1"/>
    <w:rsid w:val="00AA4C40"/>
    <w:rsid w:val="00AA4D65"/>
    <w:rsid w:val="00AA51A8"/>
    <w:rsid w:val="00AA51D1"/>
    <w:rsid w:val="00AA5216"/>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CB2"/>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931"/>
    <w:rsid w:val="00AB3A4D"/>
    <w:rsid w:val="00AB3A55"/>
    <w:rsid w:val="00AB3AE7"/>
    <w:rsid w:val="00AB3BDA"/>
    <w:rsid w:val="00AB3DCD"/>
    <w:rsid w:val="00AB3FE5"/>
    <w:rsid w:val="00AB3FEA"/>
    <w:rsid w:val="00AB4120"/>
    <w:rsid w:val="00AB4186"/>
    <w:rsid w:val="00AB4239"/>
    <w:rsid w:val="00AB4377"/>
    <w:rsid w:val="00AB4437"/>
    <w:rsid w:val="00AB474B"/>
    <w:rsid w:val="00AB4787"/>
    <w:rsid w:val="00AB47A9"/>
    <w:rsid w:val="00AB47FA"/>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D3"/>
    <w:rsid w:val="00AB6338"/>
    <w:rsid w:val="00AB6340"/>
    <w:rsid w:val="00AB63A2"/>
    <w:rsid w:val="00AB63B6"/>
    <w:rsid w:val="00AB6688"/>
    <w:rsid w:val="00AB66F6"/>
    <w:rsid w:val="00AB67A4"/>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60AC"/>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CE6"/>
    <w:rsid w:val="00AE0FB3"/>
    <w:rsid w:val="00AE12D1"/>
    <w:rsid w:val="00AE145B"/>
    <w:rsid w:val="00AE1A85"/>
    <w:rsid w:val="00AE1B54"/>
    <w:rsid w:val="00AE1CF1"/>
    <w:rsid w:val="00AE1D43"/>
    <w:rsid w:val="00AE1E55"/>
    <w:rsid w:val="00AE215B"/>
    <w:rsid w:val="00AE22C2"/>
    <w:rsid w:val="00AE2300"/>
    <w:rsid w:val="00AE23E3"/>
    <w:rsid w:val="00AE2401"/>
    <w:rsid w:val="00AE260C"/>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B31"/>
    <w:rsid w:val="00AE5C79"/>
    <w:rsid w:val="00AE5D9C"/>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57B"/>
    <w:rsid w:val="00AE75E1"/>
    <w:rsid w:val="00AE78C7"/>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5BE"/>
    <w:rsid w:val="00AF3629"/>
    <w:rsid w:val="00AF3748"/>
    <w:rsid w:val="00AF376B"/>
    <w:rsid w:val="00AF3911"/>
    <w:rsid w:val="00AF3A1F"/>
    <w:rsid w:val="00AF3AC4"/>
    <w:rsid w:val="00AF3B3C"/>
    <w:rsid w:val="00AF3D79"/>
    <w:rsid w:val="00AF4042"/>
    <w:rsid w:val="00AF4137"/>
    <w:rsid w:val="00AF4355"/>
    <w:rsid w:val="00AF45AB"/>
    <w:rsid w:val="00AF45AC"/>
    <w:rsid w:val="00AF4860"/>
    <w:rsid w:val="00AF4B32"/>
    <w:rsid w:val="00AF4B5D"/>
    <w:rsid w:val="00AF4C6D"/>
    <w:rsid w:val="00AF4C9E"/>
    <w:rsid w:val="00AF4DB9"/>
    <w:rsid w:val="00AF5042"/>
    <w:rsid w:val="00AF5073"/>
    <w:rsid w:val="00AF516B"/>
    <w:rsid w:val="00AF5350"/>
    <w:rsid w:val="00AF54FB"/>
    <w:rsid w:val="00AF552A"/>
    <w:rsid w:val="00AF5817"/>
    <w:rsid w:val="00AF5843"/>
    <w:rsid w:val="00AF59AD"/>
    <w:rsid w:val="00AF5A25"/>
    <w:rsid w:val="00AF5A97"/>
    <w:rsid w:val="00AF5ABE"/>
    <w:rsid w:val="00AF5B64"/>
    <w:rsid w:val="00AF5D5C"/>
    <w:rsid w:val="00AF5DBE"/>
    <w:rsid w:val="00AF5FB9"/>
    <w:rsid w:val="00AF6222"/>
    <w:rsid w:val="00AF64F1"/>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C76"/>
    <w:rsid w:val="00AF7CD9"/>
    <w:rsid w:val="00B0001B"/>
    <w:rsid w:val="00B00084"/>
    <w:rsid w:val="00B00286"/>
    <w:rsid w:val="00B004D5"/>
    <w:rsid w:val="00B0053F"/>
    <w:rsid w:val="00B0074A"/>
    <w:rsid w:val="00B00756"/>
    <w:rsid w:val="00B00854"/>
    <w:rsid w:val="00B009BC"/>
    <w:rsid w:val="00B00B04"/>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4466"/>
    <w:rsid w:val="00B04687"/>
    <w:rsid w:val="00B04730"/>
    <w:rsid w:val="00B04EB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200E"/>
    <w:rsid w:val="00B12393"/>
    <w:rsid w:val="00B123A1"/>
    <w:rsid w:val="00B128C9"/>
    <w:rsid w:val="00B12912"/>
    <w:rsid w:val="00B1293C"/>
    <w:rsid w:val="00B12A3C"/>
    <w:rsid w:val="00B12B22"/>
    <w:rsid w:val="00B12B81"/>
    <w:rsid w:val="00B12C10"/>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5083"/>
    <w:rsid w:val="00B15424"/>
    <w:rsid w:val="00B15686"/>
    <w:rsid w:val="00B156D6"/>
    <w:rsid w:val="00B157F0"/>
    <w:rsid w:val="00B159C1"/>
    <w:rsid w:val="00B15A22"/>
    <w:rsid w:val="00B15B0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BE2"/>
    <w:rsid w:val="00B17C2C"/>
    <w:rsid w:val="00B17D57"/>
    <w:rsid w:val="00B200E8"/>
    <w:rsid w:val="00B201BE"/>
    <w:rsid w:val="00B202E3"/>
    <w:rsid w:val="00B20748"/>
    <w:rsid w:val="00B2082B"/>
    <w:rsid w:val="00B20C2B"/>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95A"/>
    <w:rsid w:val="00B259CE"/>
    <w:rsid w:val="00B25B9C"/>
    <w:rsid w:val="00B2605C"/>
    <w:rsid w:val="00B262EE"/>
    <w:rsid w:val="00B267FF"/>
    <w:rsid w:val="00B26872"/>
    <w:rsid w:val="00B2699A"/>
    <w:rsid w:val="00B26D17"/>
    <w:rsid w:val="00B27142"/>
    <w:rsid w:val="00B27150"/>
    <w:rsid w:val="00B2733E"/>
    <w:rsid w:val="00B2745A"/>
    <w:rsid w:val="00B275E9"/>
    <w:rsid w:val="00B275EB"/>
    <w:rsid w:val="00B277C3"/>
    <w:rsid w:val="00B279F8"/>
    <w:rsid w:val="00B27ACD"/>
    <w:rsid w:val="00B27C47"/>
    <w:rsid w:val="00B27DAD"/>
    <w:rsid w:val="00B27E49"/>
    <w:rsid w:val="00B27FAA"/>
    <w:rsid w:val="00B3013C"/>
    <w:rsid w:val="00B302E9"/>
    <w:rsid w:val="00B30821"/>
    <w:rsid w:val="00B308C6"/>
    <w:rsid w:val="00B30993"/>
    <w:rsid w:val="00B30EE9"/>
    <w:rsid w:val="00B310BF"/>
    <w:rsid w:val="00B3113D"/>
    <w:rsid w:val="00B31155"/>
    <w:rsid w:val="00B3125A"/>
    <w:rsid w:val="00B31432"/>
    <w:rsid w:val="00B31507"/>
    <w:rsid w:val="00B318CF"/>
    <w:rsid w:val="00B31B0D"/>
    <w:rsid w:val="00B31C4D"/>
    <w:rsid w:val="00B31CF3"/>
    <w:rsid w:val="00B31D34"/>
    <w:rsid w:val="00B31E70"/>
    <w:rsid w:val="00B31EAD"/>
    <w:rsid w:val="00B32062"/>
    <w:rsid w:val="00B32115"/>
    <w:rsid w:val="00B3220D"/>
    <w:rsid w:val="00B32335"/>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D3E"/>
    <w:rsid w:val="00B34DDB"/>
    <w:rsid w:val="00B34DF8"/>
    <w:rsid w:val="00B34E65"/>
    <w:rsid w:val="00B3522D"/>
    <w:rsid w:val="00B35278"/>
    <w:rsid w:val="00B355B4"/>
    <w:rsid w:val="00B35788"/>
    <w:rsid w:val="00B35A43"/>
    <w:rsid w:val="00B35CD8"/>
    <w:rsid w:val="00B35E57"/>
    <w:rsid w:val="00B36085"/>
    <w:rsid w:val="00B36267"/>
    <w:rsid w:val="00B363BE"/>
    <w:rsid w:val="00B36639"/>
    <w:rsid w:val="00B36696"/>
    <w:rsid w:val="00B36782"/>
    <w:rsid w:val="00B367BC"/>
    <w:rsid w:val="00B367FF"/>
    <w:rsid w:val="00B36843"/>
    <w:rsid w:val="00B36CC7"/>
    <w:rsid w:val="00B37028"/>
    <w:rsid w:val="00B372AE"/>
    <w:rsid w:val="00B374C3"/>
    <w:rsid w:val="00B37782"/>
    <w:rsid w:val="00B37793"/>
    <w:rsid w:val="00B377FC"/>
    <w:rsid w:val="00B37BD6"/>
    <w:rsid w:val="00B37D44"/>
    <w:rsid w:val="00B37D87"/>
    <w:rsid w:val="00B40019"/>
    <w:rsid w:val="00B40063"/>
    <w:rsid w:val="00B400AA"/>
    <w:rsid w:val="00B400B7"/>
    <w:rsid w:val="00B4020E"/>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645"/>
    <w:rsid w:val="00B446E5"/>
    <w:rsid w:val="00B44728"/>
    <w:rsid w:val="00B447D8"/>
    <w:rsid w:val="00B448C7"/>
    <w:rsid w:val="00B44A5F"/>
    <w:rsid w:val="00B44CC3"/>
    <w:rsid w:val="00B44EBC"/>
    <w:rsid w:val="00B44F26"/>
    <w:rsid w:val="00B44F8D"/>
    <w:rsid w:val="00B44FCE"/>
    <w:rsid w:val="00B451BD"/>
    <w:rsid w:val="00B451D0"/>
    <w:rsid w:val="00B45226"/>
    <w:rsid w:val="00B452F9"/>
    <w:rsid w:val="00B45600"/>
    <w:rsid w:val="00B45658"/>
    <w:rsid w:val="00B45810"/>
    <w:rsid w:val="00B459E4"/>
    <w:rsid w:val="00B45ACD"/>
    <w:rsid w:val="00B45DBA"/>
    <w:rsid w:val="00B45F01"/>
    <w:rsid w:val="00B4661A"/>
    <w:rsid w:val="00B467FD"/>
    <w:rsid w:val="00B46920"/>
    <w:rsid w:val="00B46A2C"/>
    <w:rsid w:val="00B46AF4"/>
    <w:rsid w:val="00B46B88"/>
    <w:rsid w:val="00B46C9A"/>
    <w:rsid w:val="00B46FB2"/>
    <w:rsid w:val="00B47061"/>
    <w:rsid w:val="00B47521"/>
    <w:rsid w:val="00B475C6"/>
    <w:rsid w:val="00B47940"/>
    <w:rsid w:val="00B479AF"/>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D1B"/>
    <w:rsid w:val="00B53EE1"/>
    <w:rsid w:val="00B54070"/>
    <w:rsid w:val="00B540C0"/>
    <w:rsid w:val="00B5435E"/>
    <w:rsid w:val="00B54450"/>
    <w:rsid w:val="00B54679"/>
    <w:rsid w:val="00B5470C"/>
    <w:rsid w:val="00B547B7"/>
    <w:rsid w:val="00B5481E"/>
    <w:rsid w:val="00B54A2D"/>
    <w:rsid w:val="00B54AC8"/>
    <w:rsid w:val="00B54AD3"/>
    <w:rsid w:val="00B54AE4"/>
    <w:rsid w:val="00B54C1C"/>
    <w:rsid w:val="00B54C6D"/>
    <w:rsid w:val="00B54CC6"/>
    <w:rsid w:val="00B54D31"/>
    <w:rsid w:val="00B54D34"/>
    <w:rsid w:val="00B55073"/>
    <w:rsid w:val="00B551C6"/>
    <w:rsid w:val="00B552E4"/>
    <w:rsid w:val="00B55632"/>
    <w:rsid w:val="00B558D4"/>
    <w:rsid w:val="00B55A3D"/>
    <w:rsid w:val="00B55B36"/>
    <w:rsid w:val="00B55B6C"/>
    <w:rsid w:val="00B55D84"/>
    <w:rsid w:val="00B55EDD"/>
    <w:rsid w:val="00B5602D"/>
    <w:rsid w:val="00B56616"/>
    <w:rsid w:val="00B5667F"/>
    <w:rsid w:val="00B5670D"/>
    <w:rsid w:val="00B567DC"/>
    <w:rsid w:val="00B567EF"/>
    <w:rsid w:val="00B56A5E"/>
    <w:rsid w:val="00B56A8C"/>
    <w:rsid w:val="00B56B76"/>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2269"/>
    <w:rsid w:val="00B623DC"/>
    <w:rsid w:val="00B6241C"/>
    <w:rsid w:val="00B6250F"/>
    <w:rsid w:val="00B62A1B"/>
    <w:rsid w:val="00B62D3B"/>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F1B"/>
    <w:rsid w:val="00B70143"/>
    <w:rsid w:val="00B7017C"/>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FB6"/>
    <w:rsid w:val="00B7210A"/>
    <w:rsid w:val="00B722C1"/>
    <w:rsid w:val="00B728A4"/>
    <w:rsid w:val="00B72930"/>
    <w:rsid w:val="00B729DD"/>
    <w:rsid w:val="00B72A5A"/>
    <w:rsid w:val="00B72AA5"/>
    <w:rsid w:val="00B72AE5"/>
    <w:rsid w:val="00B731A0"/>
    <w:rsid w:val="00B731F2"/>
    <w:rsid w:val="00B73327"/>
    <w:rsid w:val="00B73420"/>
    <w:rsid w:val="00B73447"/>
    <w:rsid w:val="00B734DF"/>
    <w:rsid w:val="00B734F4"/>
    <w:rsid w:val="00B7350F"/>
    <w:rsid w:val="00B7353F"/>
    <w:rsid w:val="00B735E0"/>
    <w:rsid w:val="00B736EC"/>
    <w:rsid w:val="00B73935"/>
    <w:rsid w:val="00B73950"/>
    <w:rsid w:val="00B73A8B"/>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45D"/>
    <w:rsid w:val="00B754CA"/>
    <w:rsid w:val="00B7573D"/>
    <w:rsid w:val="00B75774"/>
    <w:rsid w:val="00B75884"/>
    <w:rsid w:val="00B758CD"/>
    <w:rsid w:val="00B758D2"/>
    <w:rsid w:val="00B759F3"/>
    <w:rsid w:val="00B75A08"/>
    <w:rsid w:val="00B75A54"/>
    <w:rsid w:val="00B75DD2"/>
    <w:rsid w:val="00B75FB1"/>
    <w:rsid w:val="00B760D9"/>
    <w:rsid w:val="00B7613A"/>
    <w:rsid w:val="00B761DC"/>
    <w:rsid w:val="00B76271"/>
    <w:rsid w:val="00B763EE"/>
    <w:rsid w:val="00B76542"/>
    <w:rsid w:val="00B7681E"/>
    <w:rsid w:val="00B76A68"/>
    <w:rsid w:val="00B76A70"/>
    <w:rsid w:val="00B76B1A"/>
    <w:rsid w:val="00B76F2C"/>
    <w:rsid w:val="00B773F0"/>
    <w:rsid w:val="00B7788C"/>
    <w:rsid w:val="00B77E0D"/>
    <w:rsid w:val="00B77E6B"/>
    <w:rsid w:val="00B8012A"/>
    <w:rsid w:val="00B80236"/>
    <w:rsid w:val="00B8038A"/>
    <w:rsid w:val="00B8046E"/>
    <w:rsid w:val="00B8050F"/>
    <w:rsid w:val="00B80B3F"/>
    <w:rsid w:val="00B80B7C"/>
    <w:rsid w:val="00B80B9E"/>
    <w:rsid w:val="00B81053"/>
    <w:rsid w:val="00B813DF"/>
    <w:rsid w:val="00B814EA"/>
    <w:rsid w:val="00B814FA"/>
    <w:rsid w:val="00B816BF"/>
    <w:rsid w:val="00B818AB"/>
    <w:rsid w:val="00B81EA6"/>
    <w:rsid w:val="00B81F91"/>
    <w:rsid w:val="00B82133"/>
    <w:rsid w:val="00B82152"/>
    <w:rsid w:val="00B821D3"/>
    <w:rsid w:val="00B822C3"/>
    <w:rsid w:val="00B82455"/>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88"/>
    <w:rsid w:val="00B84073"/>
    <w:rsid w:val="00B8418C"/>
    <w:rsid w:val="00B84247"/>
    <w:rsid w:val="00B84516"/>
    <w:rsid w:val="00B8453F"/>
    <w:rsid w:val="00B8456E"/>
    <w:rsid w:val="00B84598"/>
    <w:rsid w:val="00B84843"/>
    <w:rsid w:val="00B84865"/>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78"/>
    <w:rsid w:val="00B86ADD"/>
    <w:rsid w:val="00B86DCD"/>
    <w:rsid w:val="00B86E0B"/>
    <w:rsid w:val="00B8713B"/>
    <w:rsid w:val="00B871D6"/>
    <w:rsid w:val="00B87429"/>
    <w:rsid w:val="00B8757B"/>
    <w:rsid w:val="00B8775C"/>
    <w:rsid w:val="00B878A8"/>
    <w:rsid w:val="00B87AF0"/>
    <w:rsid w:val="00B87BFA"/>
    <w:rsid w:val="00B87D0D"/>
    <w:rsid w:val="00B87D0E"/>
    <w:rsid w:val="00B87DE3"/>
    <w:rsid w:val="00B87E2D"/>
    <w:rsid w:val="00B87F1F"/>
    <w:rsid w:val="00B90006"/>
    <w:rsid w:val="00B90269"/>
    <w:rsid w:val="00B902F4"/>
    <w:rsid w:val="00B9033D"/>
    <w:rsid w:val="00B905E8"/>
    <w:rsid w:val="00B90752"/>
    <w:rsid w:val="00B90770"/>
    <w:rsid w:val="00B909FF"/>
    <w:rsid w:val="00B90C0F"/>
    <w:rsid w:val="00B9104A"/>
    <w:rsid w:val="00B911F0"/>
    <w:rsid w:val="00B9122F"/>
    <w:rsid w:val="00B91290"/>
    <w:rsid w:val="00B91488"/>
    <w:rsid w:val="00B914C6"/>
    <w:rsid w:val="00B91826"/>
    <w:rsid w:val="00B918A2"/>
    <w:rsid w:val="00B91A34"/>
    <w:rsid w:val="00B91C46"/>
    <w:rsid w:val="00B91D9E"/>
    <w:rsid w:val="00B91E13"/>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7F1"/>
    <w:rsid w:val="00B94903"/>
    <w:rsid w:val="00B94952"/>
    <w:rsid w:val="00B94B26"/>
    <w:rsid w:val="00B94D01"/>
    <w:rsid w:val="00B94E30"/>
    <w:rsid w:val="00B94E39"/>
    <w:rsid w:val="00B94ED0"/>
    <w:rsid w:val="00B94F81"/>
    <w:rsid w:val="00B95195"/>
    <w:rsid w:val="00B951B2"/>
    <w:rsid w:val="00B951FF"/>
    <w:rsid w:val="00B95607"/>
    <w:rsid w:val="00B95837"/>
    <w:rsid w:val="00B95959"/>
    <w:rsid w:val="00B961B4"/>
    <w:rsid w:val="00B96312"/>
    <w:rsid w:val="00B9668C"/>
    <w:rsid w:val="00B96727"/>
    <w:rsid w:val="00B967A5"/>
    <w:rsid w:val="00B96909"/>
    <w:rsid w:val="00B96ACE"/>
    <w:rsid w:val="00B96B28"/>
    <w:rsid w:val="00B96B78"/>
    <w:rsid w:val="00B96CD9"/>
    <w:rsid w:val="00B96CE9"/>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162"/>
    <w:rsid w:val="00BA01C0"/>
    <w:rsid w:val="00BA02B0"/>
    <w:rsid w:val="00BA0452"/>
    <w:rsid w:val="00BA049E"/>
    <w:rsid w:val="00BA05B9"/>
    <w:rsid w:val="00BA0678"/>
    <w:rsid w:val="00BA06B6"/>
    <w:rsid w:val="00BA070D"/>
    <w:rsid w:val="00BA0A12"/>
    <w:rsid w:val="00BA0C5A"/>
    <w:rsid w:val="00BA1064"/>
    <w:rsid w:val="00BA1121"/>
    <w:rsid w:val="00BA1138"/>
    <w:rsid w:val="00BA13E7"/>
    <w:rsid w:val="00BA1519"/>
    <w:rsid w:val="00BA1706"/>
    <w:rsid w:val="00BA17EC"/>
    <w:rsid w:val="00BA18E9"/>
    <w:rsid w:val="00BA1907"/>
    <w:rsid w:val="00BA19AD"/>
    <w:rsid w:val="00BA19E4"/>
    <w:rsid w:val="00BA1C1D"/>
    <w:rsid w:val="00BA1E50"/>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C4B"/>
    <w:rsid w:val="00BB1C72"/>
    <w:rsid w:val="00BB1D88"/>
    <w:rsid w:val="00BB208D"/>
    <w:rsid w:val="00BB20B9"/>
    <w:rsid w:val="00BB21DC"/>
    <w:rsid w:val="00BB2369"/>
    <w:rsid w:val="00BB23B3"/>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CF"/>
    <w:rsid w:val="00BB6DA8"/>
    <w:rsid w:val="00BB6DF2"/>
    <w:rsid w:val="00BB6EE9"/>
    <w:rsid w:val="00BB705A"/>
    <w:rsid w:val="00BB7106"/>
    <w:rsid w:val="00BB715C"/>
    <w:rsid w:val="00BB72A6"/>
    <w:rsid w:val="00BB740C"/>
    <w:rsid w:val="00BB766D"/>
    <w:rsid w:val="00BB768F"/>
    <w:rsid w:val="00BB7A18"/>
    <w:rsid w:val="00BB7E74"/>
    <w:rsid w:val="00BB7F53"/>
    <w:rsid w:val="00BB7F9E"/>
    <w:rsid w:val="00BC022A"/>
    <w:rsid w:val="00BC03E8"/>
    <w:rsid w:val="00BC0702"/>
    <w:rsid w:val="00BC079D"/>
    <w:rsid w:val="00BC0871"/>
    <w:rsid w:val="00BC0E82"/>
    <w:rsid w:val="00BC0EB7"/>
    <w:rsid w:val="00BC0F05"/>
    <w:rsid w:val="00BC0F37"/>
    <w:rsid w:val="00BC0FBB"/>
    <w:rsid w:val="00BC102A"/>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2C4"/>
    <w:rsid w:val="00BC4341"/>
    <w:rsid w:val="00BC4385"/>
    <w:rsid w:val="00BC4418"/>
    <w:rsid w:val="00BC443D"/>
    <w:rsid w:val="00BC454E"/>
    <w:rsid w:val="00BC4607"/>
    <w:rsid w:val="00BC47DE"/>
    <w:rsid w:val="00BC4A2C"/>
    <w:rsid w:val="00BC4AE4"/>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F1C"/>
    <w:rsid w:val="00BC6066"/>
    <w:rsid w:val="00BC606D"/>
    <w:rsid w:val="00BC60E7"/>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F8"/>
    <w:rsid w:val="00BD0C2D"/>
    <w:rsid w:val="00BD0C41"/>
    <w:rsid w:val="00BD0D04"/>
    <w:rsid w:val="00BD0D65"/>
    <w:rsid w:val="00BD0DF7"/>
    <w:rsid w:val="00BD0ED1"/>
    <w:rsid w:val="00BD0FE8"/>
    <w:rsid w:val="00BD1208"/>
    <w:rsid w:val="00BD126E"/>
    <w:rsid w:val="00BD12AB"/>
    <w:rsid w:val="00BD1303"/>
    <w:rsid w:val="00BD1474"/>
    <w:rsid w:val="00BD14B0"/>
    <w:rsid w:val="00BD151C"/>
    <w:rsid w:val="00BD1577"/>
    <w:rsid w:val="00BD1598"/>
    <w:rsid w:val="00BD1926"/>
    <w:rsid w:val="00BD1A27"/>
    <w:rsid w:val="00BD1DE8"/>
    <w:rsid w:val="00BD1FCA"/>
    <w:rsid w:val="00BD20AB"/>
    <w:rsid w:val="00BD22D9"/>
    <w:rsid w:val="00BD2512"/>
    <w:rsid w:val="00BD299A"/>
    <w:rsid w:val="00BD29FE"/>
    <w:rsid w:val="00BD2AFB"/>
    <w:rsid w:val="00BD2C35"/>
    <w:rsid w:val="00BD2D46"/>
    <w:rsid w:val="00BD2D7F"/>
    <w:rsid w:val="00BD2DA8"/>
    <w:rsid w:val="00BD2E26"/>
    <w:rsid w:val="00BD30ED"/>
    <w:rsid w:val="00BD3457"/>
    <w:rsid w:val="00BD352A"/>
    <w:rsid w:val="00BD38A8"/>
    <w:rsid w:val="00BD3A0D"/>
    <w:rsid w:val="00BD3A65"/>
    <w:rsid w:val="00BD3B78"/>
    <w:rsid w:val="00BD3CCB"/>
    <w:rsid w:val="00BD3DD1"/>
    <w:rsid w:val="00BD3EF5"/>
    <w:rsid w:val="00BD3F26"/>
    <w:rsid w:val="00BD3FEB"/>
    <w:rsid w:val="00BD41F0"/>
    <w:rsid w:val="00BD4321"/>
    <w:rsid w:val="00BD432D"/>
    <w:rsid w:val="00BD4385"/>
    <w:rsid w:val="00BD43A0"/>
    <w:rsid w:val="00BD441E"/>
    <w:rsid w:val="00BD45DC"/>
    <w:rsid w:val="00BD4754"/>
    <w:rsid w:val="00BD47D6"/>
    <w:rsid w:val="00BD4C8A"/>
    <w:rsid w:val="00BD4CA2"/>
    <w:rsid w:val="00BD4D56"/>
    <w:rsid w:val="00BD4EAB"/>
    <w:rsid w:val="00BD517E"/>
    <w:rsid w:val="00BD51B8"/>
    <w:rsid w:val="00BD53A4"/>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E88"/>
    <w:rsid w:val="00BD7ECD"/>
    <w:rsid w:val="00BD7ED1"/>
    <w:rsid w:val="00BD7F37"/>
    <w:rsid w:val="00BE016F"/>
    <w:rsid w:val="00BE019C"/>
    <w:rsid w:val="00BE0387"/>
    <w:rsid w:val="00BE03B4"/>
    <w:rsid w:val="00BE03B6"/>
    <w:rsid w:val="00BE085D"/>
    <w:rsid w:val="00BE08C3"/>
    <w:rsid w:val="00BE09DF"/>
    <w:rsid w:val="00BE0C5F"/>
    <w:rsid w:val="00BE0F00"/>
    <w:rsid w:val="00BE0F1E"/>
    <w:rsid w:val="00BE0FF5"/>
    <w:rsid w:val="00BE1048"/>
    <w:rsid w:val="00BE110B"/>
    <w:rsid w:val="00BE1118"/>
    <w:rsid w:val="00BE1132"/>
    <w:rsid w:val="00BE11A7"/>
    <w:rsid w:val="00BE126F"/>
    <w:rsid w:val="00BE1279"/>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26B"/>
    <w:rsid w:val="00BE22DB"/>
    <w:rsid w:val="00BE2650"/>
    <w:rsid w:val="00BE27A8"/>
    <w:rsid w:val="00BE281B"/>
    <w:rsid w:val="00BE2B7A"/>
    <w:rsid w:val="00BE2F2C"/>
    <w:rsid w:val="00BE3163"/>
    <w:rsid w:val="00BE3180"/>
    <w:rsid w:val="00BE324F"/>
    <w:rsid w:val="00BE3386"/>
    <w:rsid w:val="00BE34E0"/>
    <w:rsid w:val="00BE371F"/>
    <w:rsid w:val="00BE3798"/>
    <w:rsid w:val="00BE3CBB"/>
    <w:rsid w:val="00BE3D73"/>
    <w:rsid w:val="00BE3E73"/>
    <w:rsid w:val="00BE4113"/>
    <w:rsid w:val="00BE41F7"/>
    <w:rsid w:val="00BE431D"/>
    <w:rsid w:val="00BE43B8"/>
    <w:rsid w:val="00BE43CC"/>
    <w:rsid w:val="00BE4420"/>
    <w:rsid w:val="00BE4483"/>
    <w:rsid w:val="00BE476D"/>
    <w:rsid w:val="00BE48DE"/>
    <w:rsid w:val="00BE4948"/>
    <w:rsid w:val="00BE4971"/>
    <w:rsid w:val="00BE49B9"/>
    <w:rsid w:val="00BE4ABB"/>
    <w:rsid w:val="00BE4ADF"/>
    <w:rsid w:val="00BE4B3B"/>
    <w:rsid w:val="00BE4DA5"/>
    <w:rsid w:val="00BE4E92"/>
    <w:rsid w:val="00BE51A2"/>
    <w:rsid w:val="00BE5376"/>
    <w:rsid w:val="00BE55D2"/>
    <w:rsid w:val="00BE5760"/>
    <w:rsid w:val="00BE5F67"/>
    <w:rsid w:val="00BE6135"/>
    <w:rsid w:val="00BE61F3"/>
    <w:rsid w:val="00BE656E"/>
    <w:rsid w:val="00BE657C"/>
    <w:rsid w:val="00BE672F"/>
    <w:rsid w:val="00BE6858"/>
    <w:rsid w:val="00BE6B30"/>
    <w:rsid w:val="00BE6C19"/>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C6"/>
    <w:rsid w:val="00BF70B3"/>
    <w:rsid w:val="00BF71C1"/>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880"/>
    <w:rsid w:val="00C00A91"/>
    <w:rsid w:val="00C00A9B"/>
    <w:rsid w:val="00C00BBD"/>
    <w:rsid w:val="00C00C12"/>
    <w:rsid w:val="00C00C52"/>
    <w:rsid w:val="00C00CF2"/>
    <w:rsid w:val="00C0119B"/>
    <w:rsid w:val="00C0137D"/>
    <w:rsid w:val="00C014CE"/>
    <w:rsid w:val="00C01561"/>
    <w:rsid w:val="00C015D1"/>
    <w:rsid w:val="00C0160C"/>
    <w:rsid w:val="00C01653"/>
    <w:rsid w:val="00C01B41"/>
    <w:rsid w:val="00C01BA8"/>
    <w:rsid w:val="00C01BFB"/>
    <w:rsid w:val="00C01D33"/>
    <w:rsid w:val="00C02140"/>
    <w:rsid w:val="00C025AE"/>
    <w:rsid w:val="00C026C2"/>
    <w:rsid w:val="00C0285A"/>
    <w:rsid w:val="00C0287B"/>
    <w:rsid w:val="00C028E5"/>
    <w:rsid w:val="00C029E7"/>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513"/>
    <w:rsid w:val="00C046CB"/>
    <w:rsid w:val="00C04A4C"/>
    <w:rsid w:val="00C04B99"/>
    <w:rsid w:val="00C04D97"/>
    <w:rsid w:val="00C05138"/>
    <w:rsid w:val="00C05146"/>
    <w:rsid w:val="00C051F2"/>
    <w:rsid w:val="00C05A7A"/>
    <w:rsid w:val="00C05AF3"/>
    <w:rsid w:val="00C05B28"/>
    <w:rsid w:val="00C05B5F"/>
    <w:rsid w:val="00C060F4"/>
    <w:rsid w:val="00C0617B"/>
    <w:rsid w:val="00C06625"/>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EF"/>
    <w:rsid w:val="00C13AD5"/>
    <w:rsid w:val="00C13CFA"/>
    <w:rsid w:val="00C13D44"/>
    <w:rsid w:val="00C13E0F"/>
    <w:rsid w:val="00C13E97"/>
    <w:rsid w:val="00C1421F"/>
    <w:rsid w:val="00C14343"/>
    <w:rsid w:val="00C14439"/>
    <w:rsid w:val="00C14444"/>
    <w:rsid w:val="00C145F8"/>
    <w:rsid w:val="00C14988"/>
    <w:rsid w:val="00C14D51"/>
    <w:rsid w:val="00C14D97"/>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E5"/>
    <w:rsid w:val="00C173FB"/>
    <w:rsid w:val="00C1750E"/>
    <w:rsid w:val="00C17692"/>
    <w:rsid w:val="00C179DF"/>
    <w:rsid w:val="00C17A8F"/>
    <w:rsid w:val="00C17AB9"/>
    <w:rsid w:val="00C17BC1"/>
    <w:rsid w:val="00C17BCB"/>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61B"/>
    <w:rsid w:val="00C227A1"/>
    <w:rsid w:val="00C22908"/>
    <w:rsid w:val="00C22AB9"/>
    <w:rsid w:val="00C22D44"/>
    <w:rsid w:val="00C22E1A"/>
    <w:rsid w:val="00C23345"/>
    <w:rsid w:val="00C233F4"/>
    <w:rsid w:val="00C2365B"/>
    <w:rsid w:val="00C2368D"/>
    <w:rsid w:val="00C2399A"/>
    <w:rsid w:val="00C23A94"/>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F9F"/>
    <w:rsid w:val="00C25012"/>
    <w:rsid w:val="00C253CB"/>
    <w:rsid w:val="00C253F0"/>
    <w:rsid w:val="00C25540"/>
    <w:rsid w:val="00C2559A"/>
    <w:rsid w:val="00C25A17"/>
    <w:rsid w:val="00C25F5B"/>
    <w:rsid w:val="00C262A3"/>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393"/>
    <w:rsid w:val="00C303F5"/>
    <w:rsid w:val="00C30560"/>
    <w:rsid w:val="00C30676"/>
    <w:rsid w:val="00C3085D"/>
    <w:rsid w:val="00C30961"/>
    <w:rsid w:val="00C30976"/>
    <w:rsid w:val="00C30A18"/>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9FE"/>
    <w:rsid w:val="00C33A1B"/>
    <w:rsid w:val="00C33B33"/>
    <w:rsid w:val="00C33B37"/>
    <w:rsid w:val="00C33CB3"/>
    <w:rsid w:val="00C33DA6"/>
    <w:rsid w:val="00C33FE4"/>
    <w:rsid w:val="00C33FF2"/>
    <w:rsid w:val="00C34218"/>
    <w:rsid w:val="00C342CC"/>
    <w:rsid w:val="00C34352"/>
    <w:rsid w:val="00C34378"/>
    <w:rsid w:val="00C34468"/>
    <w:rsid w:val="00C344FC"/>
    <w:rsid w:val="00C34523"/>
    <w:rsid w:val="00C345D6"/>
    <w:rsid w:val="00C34B74"/>
    <w:rsid w:val="00C34BD8"/>
    <w:rsid w:val="00C34CEC"/>
    <w:rsid w:val="00C34DCE"/>
    <w:rsid w:val="00C34F49"/>
    <w:rsid w:val="00C3536A"/>
    <w:rsid w:val="00C35445"/>
    <w:rsid w:val="00C356CD"/>
    <w:rsid w:val="00C35C88"/>
    <w:rsid w:val="00C35DA8"/>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8D0"/>
    <w:rsid w:val="00C4193A"/>
    <w:rsid w:val="00C41A13"/>
    <w:rsid w:val="00C41A3D"/>
    <w:rsid w:val="00C41BEC"/>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314D"/>
    <w:rsid w:val="00C432E1"/>
    <w:rsid w:val="00C43505"/>
    <w:rsid w:val="00C4352D"/>
    <w:rsid w:val="00C4369E"/>
    <w:rsid w:val="00C43901"/>
    <w:rsid w:val="00C43A24"/>
    <w:rsid w:val="00C43ABF"/>
    <w:rsid w:val="00C43B36"/>
    <w:rsid w:val="00C43C11"/>
    <w:rsid w:val="00C43C42"/>
    <w:rsid w:val="00C43DD2"/>
    <w:rsid w:val="00C43ECE"/>
    <w:rsid w:val="00C43F4E"/>
    <w:rsid w:val="00C44412"/>
    <w:rsid w:val="00C44829"/>
    <w:rsid w:val="00C448BE"/>
    <w:rsid w:val="00C44A08"/>
    <w:rsid w:val="00C450A7"/>
    <w:rsid w:val="00C454F2"/>
    <w:rsid w:val="00C45748"/>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981"/>
    <w:rsid w:val="00C46AAE"/>
    <w:rsid w:val="00C46C21"/>
    <w:rsid w:val="00C46D18"/>
    <w:rsid w:val="00C46E20"/>
    <w:rsid w:val="00C47188"/>
    <w:rsid w:val="00C471D5"/>
    <w:rsid w:val="00C4723C"/>
    <w:rsid w:val="00C47523"/>
    <w:rsid w:val="00C4756A"/>
    <w:rsid w:val="00C476CC"/>
    <w:rsid w:val="00C476E4"/>
    <w:rsid w:val="00C47AB8"/>
    <w:rsid w:val="00C47AF8"/>
    <w:rsid w:val="00C47D40"/>
    <w:rsid w:val="00C47E20"/>
    <w:rsid w:val="00C47F9C"/>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58A"/>
    <w:rsid w:val="00C528BD"/>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C8C"/>
    <w:rsid w:val="00C5608C"/>
    <w:rsid w:val="00C5617A"/>
    <w:rsid w:val="00C56719"/>
    <w:rsid w:val="00C567AC"/>
    <w:rsid w:val="00C567FB"/>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60"/>
    <w:rsid w:val="00C61979"/>
    <w:rsid w:val="00C619FC"/>
    <w:rsid w:val="00C61A03"/>
    <w:rsid w:val="00C61A73"/>
    <w:rsid w:val="00C61B6E"/>
    <w:rsid w:val="00C61C4C"/>
    <w:rsid w:val="00C61C5F"/>
    <w:rsid w:val="00C61C86"/>
    <w:rsid w:val="00C61C8F"/>
    <w:rsid w:val="00C61E3A"/>
    <w:rsid w:val="00C61FC6"/>
    <w:rsid w:val="00C621CE"/>
    <w:rsid w:val="00C622D2"/>
    <w:rsid w:val="00C627D1"/>
    <w:rsid w:val="00C62944"/>
    <w:rsid w:val="00C62D09"/>
    <w:rsid w:val="00C62DC4"/>
    <w:rsid w:val="00C62EF2"/>
    <w:rsid w:val="00C630ED"/>
    <w:rsid w:val="00C63162"/>
    <w:rsid w:val="00C631E3"/>
    <w:rsid w:val="00C6329F"/>
    <w:rsid w:val="00C634EF"/>
    <w:rsid w:val="00C636B9"/>
    <w:rsid w:val="00C6404A"/>
    <w:rsid w:val="00C642F9"/>
    <w:rsid w:val="00C643C0"/>
    <w:rsid w:val="00C64464"/>
    <w:rsid w:val="00C64656"/>
    <w:rsid w:val="00C64667"/>
    <w:rsid w:val="00C6489A"/>
    <w:rsid w:val="00C648DA"/>
    <w:rsid w:val="00C64A52"/>
    <w:rsid w:val="00C64FB7"/>
    <w:rsid w:val="00C6507D"/>
    <w:rsid w:val="00C650F2"/>
    <w:rsid w:val="00C6540E"/>
    <w:rsid w:val="00C6544E"/>
    <w:rsid w:val="00C65523"/>
    <w:rsid w:val="00C6561E"/>
    <w:rsid w:val="00C656EE"/>
    <w:rsid w:val="00C65B6C"/>
    <w:rsid w:val="00C65DB9"/>
    <w:rsid w:val="00C65DDA"/>
    <w:rsid w:val="00C65EBF"/>
    <w:rsid w:val="00C65ECA"/>
    <w:rsid w:val="00C65FE3"/>
    <w:rsid w:val="00C6603F"/>
    <w:rsid w:val="00C660A1"/>
    <w:rsid w:val="00C660BF"/>
    <w:rsid w:val="00C663F8"/>
    <w:rsid w:val="00C66441"/>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A51"/>
    <w:rsid w:val="00C77B36"/>
    <w:rsid w:val="00C77B7A"/>
    <w:rsid w:val="00C77CA4"/>
    <w:rsid w:val="00C77F42"/>
    <w:rsid w:val="00C80133"/>
    <w:rsid w:val="00C803FC"/>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B1B"/>
    <w:rsid w:val="00C84BA5"/>
    <w:rsid w:val="00C84D55"/>
    <w:rsid w:val="00C84E05"/>
    <w:rsid w:val="00C84ECD"/>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B9"/>
    <w:rsid w:val="00C910EE"/>
    <w:rsid w:val="00C91928"/>
    <w:rsid w:val="00C91996"/>
    <w:rsid w:val="00C91AFC"/>
    <w:rsid w:val="00C91C71"/>
    <w:rsid w:val="00C91CD8"/>
    <w:rsid w:val="00C91CDB"/>
    <w:rsid w:val="00C91EF4"/>
    <w:rsid w:val="00C921E8"/>
    <w:rsid w:val="00C92430"/>
    <w:rsid w:val="00C925AE"/>
    <w:rsid w:val="00C9283B"/>
    <w:rsid w:val="00C92A72"/>
    <w:rsid w:val="00C92AB6"/>
    <w:rsid w:val="00C92CDF"/>
    <w:rsid w:val="00C92DB8"/>
    <w:rsid w:val="00C92FBB"/>
    <w:rsid w:val="00C93026"/>
    <w:rsid w:val="00C93065"/>
    <w:rsid w:val="00C93104"/>
    <w:rsid w:val="00C93353"/>
    <w:rsid w:val="00C93437"/>
    <w:rsid w:val="00C9364F"/>
    <w:rsid w:val="00C938DE"/>
    <w:rsid w:val="00C93A7C"/>
    <w:rsid w:val="00C93A8F"/>
    <w:rsid w:val="00C93AE4"/>
    <w:rsid w:val="00C93CE8"/>
    <w:rsid w:val="00C93CF4"/>
    <w:rsid w:val="00C93DA6"/>
    <w:rsid w:val="00C93DCA"/>
    <w:rsid w:val="00C93EE2"/>
    <w:rsid w:val="00C93F78"/>
    <w:rsid w:val="00C93FDF"/>
    <w:rsid w:val="00C941A2"/>
    <w:rsid w:val="00C9444D"/>
    <w:rsid w:val="00C94776"/>
    <w:rsid w:val="00C94F23"/>
    <w:rsid w:val="00C95062"/>
    <w:rsid w:val="00C950A2"/>
    <w:rsid w:val="00C95207"/>
    <w:rsid w:val="00C9539C"/>
    <w:rsid w:val="00C95550"/>
    <w:rsid w:val="00C95649"/>
    <w:rsid w:val="00C95845"/>
    <w:rsid w:val="00C95971"/>
    <w:rsid w:val="00C959BB"/>
    <w:rsid w:val="00C95AD6"/>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2C6"/>
    <w:rsid w:val="00CA0508"/>
    <w:rsid w:val="00CA05CD"/>
    <w:rsid w:val="00CA07A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210F"/>
    <w:rsid w:val="00CA2127"/>
    <w:rsid w:val="00CA2294"/>
    <w:rsid w:val="00CA2340"/>
    <w:rsid w:val="00CA26A1"/>
    <w:rsid w:val="00CA2890"/>
    <w:rsid w:val="00CA2891"/>
    <w:rsid w:val="00CA29A2"/>
    <w:rsid w:val="00CA2F45"/>
    <w:rsid w:val="00CA2F46"/>
    <w:rsid w:val="00CA2F83"/>
    <w:rsid w:val="00CA3285"/>
    <w:rsid w:val="00CA330B"/>
    <w:rsid w:val="00CA3520"/>
    <w:rsid w:val="00CA35BA"/>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4A0"/>
    <w:rsid w:val="00CA552E"/>
    <w:rsid w:val="00CA553F"/>
    <w:rsid w:val="00CA5549"/>
    <w:rsid w:val="00CA563E"/>
    <w:rsid w:val="00CA56C8"/>
    <w:rsid w:val="00CA59B3"/>
    <w:rsid w:val="00CA5C77"/>
    <w:rsid w:val="00CA5F1E"/>
    <w:rsid w:val="00CA6085"/>
    <w:rsid w:val="00CA6403"/>
    <w:rsid w:val="00CA6430"/>
    <w:rsid w:val="00CA6758"/>
    <w:rsid w:val="00CA6775"/>
    <w:rsid w:val="00CA67AE"/>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55B"/>
    <w:rsid w:val="00CB1BCC"/>
    <w:rsid w:val="00CB1C96"/>
    <w:rsid w:val="00CB1D6F"/>
    <w:rsid w:val="00CB1F3A"/>
    <w:rsid w:val="00CB2076"/>
    <w:rsid w:val="00CB232F"/>
    <w:rsid w:val="00CB253C"/>
    <w:rsid w:val="00CB275E"/>
    <w:rsid w:val="00CB2ADB"/>
    <w:rsid w:val="00CB2B86"/>
    <w:rsid w:val="00CB2E8B"/>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B8"/>
    <w:rsid w:val="00CB4050"/>
    <w:rsid w:val="00CB40C4"/>
    <w:rsid w:val="00CB40E2"/>
    <w:rsid w:val="00CB42FD"/>
    <w:rsid w:val="00CB443D"/>
    <w:rsid w:val="00CB449C"/>
    <w:rsid w:val="00CB47E6"/>
    <w:rsid w:val="00CB4879"/>
    <w:rsid w:val="00CB49D5"/>
    <w:rsid w:val="00CB4A10"/>
    <w:rsid w:val="00CB4B50"/>
    <w:rsid w:val="00CB4C69"/>
    <w:rsid w:val="00CB4FBF"/>
    <w:rsid w:val="00CB4FE3"/>
    <w:rsid w:val="00CB5127"/>
    <w:rsid w:val="00CB51A5"/>
    <w:rsid w:val="00CB51F9"/>
    <w:rsid w:val="00CB521D"/>
    <w:rsid w:val="00CB545A"/>
    <w:rsid w:val="00CB5485"/>
    <w:rsid w:val="00CB54D5"/>
    <w:rsid w:val="00CB5522"/>
    <w:rsid w:val="00CB5531"/>
    <w:rsid w:val="00CB5561"/>
    <w:rsid w:val="00CB575A"/>
    <w:rsid w:val="00CB57A3"/>
    <w:rsid w:val="00CB57A4"/>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582"/>
    <w:rsid w:val="00CC067C"/>
    <w:rsid w:val="00CC08C1"/>
    <w:rsid w:val="00CC08EF"/>
    <w:rsid w:val="00CC0BDE"/>
    <w:rsid w:val="00CC0C79"/>
    <w:rsid w:val="00CC0C95"/>
    <w:rsid w:val="00CC0DB1"/>
    <w:rsid w:val="00CC0DF2"/>
    <w:rsid w:val="00CC1496"/>
    <w:rsid w:val="00CC150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E7"/>
    <w:rsid w:val="00CC2929"/>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DE"/>
    <w:rsid w:val="00CE09F5"/>
    <w:rsid w:val="00CE10A7"/>
    <w:rsid w:val="00CE1164"/>
    <w:rsid w:val="00CE1296"/>
    <w:rsid w:val="00CE12AF"/>
    <w:rsid w:val="00CE12C3"/>
    <w:rsid w:val="00CE134A"/>
    <w:rsid w:val="00CE13A2"/>
    <w:rsid w:val="00CE13F0"/>
    <w:rsid w:val="00CE1485"/>
    <w:rsid w:val="00CE1575"/>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BFE"/>
    <w:rsid w:val="00CE4C28"/>
    <w:rsid w:val="00CE4C6E"/>
    <w:rsid w:val="00CE4CE2"/>
    <w:rsid w:val="00CE4D1F"/>
    <w:rsid w:val="00CE4DC9"/>
    <w:rsid w:val="00CE4E4A"/>
    <w:rsid w:val="00CE4F72"/>
    <w:rsid w:val="00CE5103"/>
    <w:rsid w:val="00CE53F2"/>
    <w:rsid w:val="00CE54E3"/>
    <w:rsid w:val="00CE55F9"/>
    <w:rsid w:val="00CE5775"/>
    <w:rsid w:val="00CE5AFA"/>
    <w:rsid w:val="00CE5CD4"/>
    <w:rsid w:val="00CE5CE8"/>
    <w:rsid w:val="00CE63EC"/>
    <w:rsid w:val="00CE641E"/>
    <w:rsid w:val="00CE64D4"/>
    <w:rsid w:val="00CE6848"/>
    <w:rsid w:val="00CE6A07"/>
    <w:rsid w:val="00CE6B71"/>
    <w:rsid w:val="00CE6ED4"/>
    <w:rsid w:val="00CE71FE"/>
    <w:rsid w:val="00CE73F6"/>
    <w:rsid w:val="00CE7522"/>
    <w:rsid w:val="00CE7574"/>
    <w:rsid w:val="00CE767B"/>
    <w:rsid w:val="00CE76AB"/>
    <w:rsid w:val="00CE7C04"/>
    <w:rsid w:val="00CE7C98"/>
    <w:rsid w:val="00CE7DEB"/>
    <w:rsid w:val="00CE7EC0"/>
    <w:rsid w:val="00CF000E"/>
    <w:rsid w:val="00CF00CE"/>
    <w:rsid w:val="00CF0311"/>
    <w:rsid w:val="00CF06C8"/>
    <w:rsid w:val="00CF0783"/>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D3"/>
    <w:rsid w:val="00CF7E30"/>
    <w:rsid w:val="00D00013"/>
    <w:rsid w:val="00D00308"/>
    <w:rsid w:val="00D0045A"/>
    <w:rsid w:val="00D00530"/>
    <w:rsid w:val="00D006F7"/>
    <w:rsid w:val="00D00907"/>
    <w:rsid w:val="00D00AA7"/>
    <w:rsid w:val="00D00C0C"/>
    <w:rsid w:val="00D00C95"/>
    <w:rsid w:val="00D00D30"/>
    <w:rsid w:val="00D00E5F"/>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182"/>
    <w:rsid w:val="00D0529A"/>
    <w:rsid w:val="00D0575E"/>
    <w:rsid w:val="00D057FF"/>
    <w:rsid w:val="00D05891"/>
    <w:rsid w:val="00D0599D"/>
    <w:rsid w:val="00D05A72"/>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8E1"/>
    <w:rsid w:val="00D079E1"/>
    <w:rsid w:val="00D07BF5"/>
    <w:rsid w:val="00D07D99"/>
    <w:rsid w:val="00D07FB2"/>
    <w:rsid w:val="00D101C3"/>
    <w:rsid w:val="00D10208"/>
    <w:rsid w:val="00D102ED"/>
    <w:rsid w:val="00D1038B"/>
    <w:rsid w:val="00D10432"/>
    <w:rsid w:val="00D1045A"/>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127"/>
    <w:rsid w:val="00D12415"/>
    <w:rsid w:val="00D12728"/>
    <w:rsid w:val="00D12A0B"/>
    <w:rsid w:val="00D12AAC"/>
    <w:rsid w:val="00D12BAB"/>
    <w:rsid w:val="00D12C57"/>
    <w:rsid w:val="00D12CAA"/>
    <w:rsid w:val="00D12DFE"/>
    <w:rsid w:val="00D12E14"/>
    <w:rsid w:val="00D13044"/>
    <w:rsid w:val="00D130B8"/>
    <w:rsid w:val="00D130FD"/>
    <w:rsid w:val="00D13311"/>
    <w:rsid w:val="00D134B4"/>
    <w:rsid w:val="00D134CB"/>
    <w:rsid w:val="00D1390D"/>
    <w:rsid w:val="00D139A4"/>
    <w:rsid w:val="00D13A50"/>
    <w:rsid w:val="00D13A8F"/>
    <w:rsid w:val="00D13BFE"/>
    <w:rsid w:val="00D13D8B"/>
    <w:rsid w:val="00D13DAD"/>
    <w:rsid w:val="00D13DD0"/>
    <w:rsid w:val="00D13E04"/>
    <w:rsid w:val="00D13EAA"/>
    <w:rsid w:val="00D13FD9"/>
    <w:rsid w:val="00D141EB"/>
    <w:rsid w:val="00D143DB"/>
    <w:rsid w:val="00D144EA"/>
    <w:rsid w:val="00D145D2"/>
    <w:rsid w:val="00D1460F"/>
    <w:rsid w:val="00D14615"/>
    <w:rsid w:val="00D14728"/>
    <w:rsid w:val="00D149FC"/>
    <w:rsid w:val="00D14ABB"/>
    <w:rsid w:val="00D14B0F"/>
    <w:rsid w:val="00D14C83"/>
    <w:rsid w:val="00D14CF3"/>
    <w:rsid w:val="00D14DF4"/>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83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9B"/>
    <w:rsid w:val="00D22895"/>
    <w:rsid w:val="00D2290C"/>
    <w:rsid w:val="00D22AE7"/>
    <w:rsid w:val="00D22B32"/>
    <w:rsid w:val="00D22BEE"/>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C5B"/>
    <w:rsid w:val="00D26E89"/>
    <w:rsid w:val="00D26F06"/>
    <w:rsid w:val="00D26F4E"/>
    <w:rsid w:val="00D2709E"/>
    <w:rsid w:val="00D2726E"/>
    <w:rsid w:val="00D2746A"/>
    <w:rsid w:val="00D275E2"/>
    <w:rsid w:val="00D27954"/>
    <w:rsid w:val="00D279B5"/>
    <w:rsid w:val="00D279B8"/>
    <w:rsid w:val="00D27B13"/>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DBB"/>
    <w:rsid w:val="00D33E83"/>
    <w:rsid w:val="00D33EBC"/>
    <w:rsid w:val="00D34000"/>
    <w:rsid w:val="00D34091"/>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4A"/>
    <w:rsid w:val="00D36B05"/>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BF4"/>
    <w:rsid w:val="00D42FF7"/>
    <w:rsid w:val="00D43077"/>
    <w:rsid w:val="00D43214"/>
    <w:rsid w:val="00D43E08"/>
    <w:rsid w:val="00D43E4A"/>
    <w:rsid w:val="00D43EE7"/>
    <w:rsid w:val="00D43F08"/>
    <w:rsid w:val="00D43FC5"/>
    <w:rsid w:val="00D43FD5"/>
    <w:rsid w:val="00D440E9"/>
    <w:rsid w:val="00D442A7"/>
    <w:rsid w:val="00D442CA"/>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97E"/>
    <w:rsid w:val="00D45CD9"/>
    <w:rsid w:val="00D46096"/>
    <w:rsid w:val="00D460C0"/>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877"/>
    <w:rsid w:val="00D479E8"/>
    <w:rsid w:val="00D47A19"/>
    <w:rsid w:val="00D47AA3"/>
    <w:rsid w:val="00D47B08"/>
    <w:rsid w:val="00D47B11"/>
    <w:rsid w:val="00D47BD7"/>
    <w:rsid w:val="00D47C8A"/>
    <w:rsid w:val="00D47CE1"/>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913"/>
    <w:rsid w:val="00D5397B"/>
    <w:rsid w:val="00D53B2E"/>
    <w:rsid w:val="00D53EB3"/>
    <w:rsid w:val="00D53F32"/>
    <w:rsid w:val="00D53F78"/>
    <w:rsid w:val="00D54300"/>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A2A"/>
    <w:rsid w:val="00D55A82"/>
    <w:rsid w:val="00D55B59"/>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7F9"/>
    <w:rsid w:val="00D61934"/>
    <w:rsid w:val="00D61952"/>
    <w:rsid w:val="00D61B18"/>
    <w:rsid w:val="00D61D0A"/>
    <w:rsid w:val="00D61E00"/>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508"/>
    <w:rsid w:val="00D67565"/>
    <w:rsid w:val="00D675FE"/>
    <w:rsid w:val="00D67690"/>
    <w:rsid w:val="00D67713"/>
    <w:rsid w:val="00D678F7"/>
    <w:rsid w:val="00D678FC"/>
    <w:rsid w:val="00D67E2E"/>
    <w:rsid w:val="00D67FA7"/>
    <w:rsid w:val="00D700AE"/>
    <w:rsid w:val="00D704CC"/>
    <w:rsid w:val="00D70592"/>
    <w:rsid w:val="00D70BD3"/>
    <w:rsid w:val="00D70C26"/>
    <w:rsid w:val="00D70D50"/>
    <w:rsid w:val="00D70D5A"/>
    <w:rsid w:val="00D70EAF"/>
    <w:rsid w:val="00D7101B"/>
    <w:rsid w:val="00D710E8"/>
    <w:rsid w:val="00D711F3"/>
    <w:rsid w:val="00D71220"/>
    <w:rsid w:val="00D7124F"/>
    <w:rsid w:val="00D71279"/>
    <w:rsid w:val="00D713AD"/>
    <w:rsid w:val="00D714C9"/>
    <w:rsid w:val="00D71818"/>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F9F"/>
    <w:rsid w:val="00D74135"/>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EF"/>
    <w:rsid w:val="00D7587B"/>
    <w:rsid w:val="00D758E6"/>
    <w:rsid w:val="00D75AFB"/>
    <w:rsid w:val="00D75C34"/>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2FB"/>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DF5"/>
    <w:rsid w:val="00D81E46"/>
    <w:rsid w:val="00D82046"/>
    <w:rsid w:val="00D820F7"/>
    <w:rsid w:val="00D8212F"/>
    <w:rsid w:val="00D82426"/>
    <w:rsid w:val="00D82657"/>
    <w:rsid w:val="00D8266D"/>
    <w:rsid w:val="00D8268F"/>
    <w:rsid w:val="00D82A56"/>
    <w:rsid w:val="00D82A58"/>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F13"/>
    <w:rsid w:val="00D84F57"/>
    <w:rsid w:val="00D84F7D"/>
    <w:rsid w:val="00D854C0"/>
    <w:rsid w:val="00D8557F"/>
    <w:rsid w:val="00D855EC"/>
    <w:rsid w:val="00D8575C"/>
    <w:rsid w:val="00D8579A"/>
    <w:rsid w:val="00D85840"/>
    <w:rsid w:val="00D8594A"/>
    <w:rsid w:val="00D85E1A"/>
    <w:rsid w:val="00D85E2C"/>
    <w:rsid w:val="00D85F16"/>
    <w:rsid w:val="00D85FAC"/>
    <w:rsid w:val="00D85FE1"/>
    <w:rsid w:val="00D8600D"/>
    <w:rsid w:val="00D86017"/>
    <w:rsid w:val="00D860E0"/>
    <w:rsid w:val="00D8623D"/>
    <w:rsid w:val="00D863D7"/>
    <w:rsid w:val="00D8663A"/>
    <w:rsid w:val="00D868B1"/>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BBF"/>
    <w:rsid w:val="00D94E68"/>
    <w:rsid w:val="00D95008"/>
    <w:rsid w:val="00D9514D"/>
    <w:rsid w:val="00D952BC"/>
    <w:rsid w:val="00D953F2"/>
    <w:rsid w:val="00D95525"/>
    <w:rsid w:val="00D956FE"/>
    <w:rsid w:val="00D95748"/>
    <w:rsid w:val="00D9587D"/>
    <w:rsid w:val="00D959B3"/>
    <w:rsid w:val="00D95A9F"/>
    <w:rsid w:val="00D95B2A"/>
    <w:rsid w:val="00D95D26"/>
    <w:rsid w:val="00D95E52"/>
    <w:rsid w:val="00D960F8"/>
    <w:rsid w:val="00D9611B"/>
    <w:rsid w:val="00D961AE"/>
    <w:rsid w:val="00D96361"/>
    <w:rsid w:val="00D963FD"/>
    <w:rsid w:val="00D964D0"/>
    <w:rsid w:val="00D9664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936"/>
    <w:rsid w:val="00DA1A3E"/>
    <w:rsid w:val="00DA1B67"/>
    <w:rsid w:val="00DA1B81"/>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B3"/>
    <w:rsid w:val="00DA384F"/>
    <w:rsid w:val="00DA3C2C"/>
    <w:rsid w:val="00DA3C91"/>
    <w:rsid w:val="00DA3DB8"/>
    <w:rsid w:val="00DA4014"/>
    <w:rsid w:val="00DA413A"/>
    <w:rsid w:val="00DA4141"/>
    <w:rsid w:val="00DA436C"/>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AF8"/>
    <w:rsid w:val="00DB2D2E"/>
    <w:rsid w:val="00DB2E16"/>
    <w:rsid w:val="00DB30E5"/>
    <w:rsid w:val="00DB33A2"/>
    <w:rsid w:val="00DB34D0"/>
    <w:rsid w:val="00DB34DA"/>
    <w:rsid w:val="00DB3610"/>
    <w:rsid w:val="00DB3813"/>
    <w:rsid w:val="00DB3853"/>
    <w:rsid w:val="00DB38CF"/>
    <w:rsid w:val="00DB3949"/>
    <w:rsid w:val="00DB3F3A"/>
    <w:rsid w:val="00DB412E"/>
    <w:rsid w:val="00DB43FE"/>
    <w:rsid w:val="00DB4402"/>
    <w:rsid w:val="00DB44FF"/>
    <w:rsid w:val="00DB467B"/>
    <w:rsid w:val="00DB46E3"/>
    <w:rsid w:val="00DB472D"/>
    <w:rsid w:val="00DB486D"/>
    <w:rsid w:val="00DB48CD"/>
    <w:rsid w:val="00DB49D5"/>
    <w:rsid w:val="00DB4CC8"/>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22"/>
    <w:rsid w:val="00DB65AA"/>
    <w:rsid w:val="00DB65D0"/>
    <w:rsid w:val="00DB6672"/>
    <w:rsid w:val="00DB66EB"/>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65"/>
    <w:rsid w:val="00DC3601"/>
    <w:rsid w:val="00DC3665"/>
    <w:rsid w:val="00DC379B"/>
    <w:rsid w:val="00DC3845"/>
    <w:rsid w:val="00DC3882"/>
    <w:rsid w:val="00DC3B08"/>
    <w:rsid w:val="00DC3B53"/>
    <w:rsid w:val="00DC3C1F"/>
    <w:rsid w:val="00DC40CB"/>
    <w:rsid w:val="00DC449B"/>
    <w:rsid w:val="00DC4693"/>
    <w:rsid w:val="00DC471D"/>
    <w:rsid w:val="00DC4B17"/>
    <w:rsid w:val="00DC4DE5"/>
    <w:rsid w:val="00DC4E9A"/>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FBF"/>
    <w:rsid w:val="00DC70E6"/>
    <w:rsid w:val="00DC72EE"/>
    <w:rsid w:val="00DC730F"/>
    <w:rsid w:val="00DC73AE"/>
    <w:rsid w:val="00DC73B3"/>
    <w:rsid w:val="00DC745E"/>
    <w:rsid w:val="00DC7460"/>
    <w:rsid w:val="00DC7679"/>
    <w:rsid w:val="00DC76CC"/>
    <w:rsid w:val="00DC76E1"/>
    <w:rsid w:val="00DC79A1"/>
    <w:rsid w:val="00DD03ED"/>
    <w:rsid w:val="00DD0411"/>
    <w:rsid w:val="00DD04EE"/>
    <w:rsid w:val="00DD0656"/>
    <w:rsid w:val="00DD0657"/>
    <w:rsid w:val="00DD0704"/>
    <w:rsid w:val="00DD0AC6"/>
    <w:rsid w:val="00DD0AD1"/>
    <w:rsid w:val="00DD0B4B"/>
    <w:rsid w:val="00DD0BD2"/>
    <w:rsid w:val="00DD0BEE"/>
    <w:rsid w:val="00DD0BF9"/>
    <w:rsid w:val="00DD0F35"/>
    <w:rsid w:val="00DD10A7"/>
    <w:rsid w:val="00DD1425"/>
    <w:rsid w:val="00DD14AA"/>
    <w:rsid w:val="00DD159B"/>
    <w:rsid w:val="00DD16CA"/>
    <w:rsid w:val="00DD195F"/>
    <w:rsid w:val="00DD1C7B"/>
    <w:rsid w:val="00DD1CA6"/>
    <w:rsid w:val="00DD1D2B"/>
    <w:rsid w:val="00DD222C"/>
    <w:rsid w:val="00DD22EF"/>
    <w:rsid w:val="00DD2A3C"/>
    <w:rsid w:val="00DD2A55"/>
    <w:rsid w:val="00DD2AFA"/>
    <w:rsid w:val="00DD2B3B"/>
    <w:rsid w:val="00DD2D21"/>
    <w:rsid w:val="00DD3247"/>
    <w:rsid w:val="00DD325F"/>
    <w:rsid w:val="00DD32A1"/>
    <w:rsid w:val="00DD3513"/>
    <w:rsid w:val="00DD3623"/>
    <w:rsid w:val="00DD368F"/>
    <w:rsid w:val="00DD3725"/>
    <w:rsid w:val="00DD37C6"/>
    <w:rsid w:val="00DD396A"/>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6B"/>
    <w:rsid w:val="00DD6D78"/>
    <w:rsid w:val="00DD70FA"/>
    <w:rsid w:val="00DD7107"/>
    <w:rsid w:val="00DD7193"/>
    <w:rsid w:val="00DD725F"/>
    <w:rsid w:val="00DD7311"/>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D5B"/>
    <w:rsid w:val="00DE4E80"/>
    <w:rsid w:val="00DE4E8C"/>
    <w:rsid w:val="00DE4ECC"/>
    <w:rsid w:val="00DE5195"/>
    <w:rsid w:val="00DE51AD"/>
    <w:rsid w:val="00DE536C"/>
    <w:rsid w:val="00DE545F"/>
    <w:rsid w:val="00DE56AC"/>
    <w:rsid w:val="00DE56E9"/>
    <w:rsid w:val="00DE5707"/>
    <w:rsid w:val="00DE5A7B"/>
    <w:rsid w:val="00DE5CAC"/>
    <w:rsid w:val="00DE5D63"/>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27"/>
    <w:rsid w:val="00DE768B"/>
    <w:rsid w:val="00DE77E9"/>
    <w:rsid w:val="00DE78EF"/>
    <w:rsid w:val="00DE79ED"/>
    <w:rsid w:val="00DE7A3F"/>
    <w:rsid w:val="00DE7A61"/>
    <w:rsid w:val="00DE7A6C"/>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7F8"/>
    <w:rsid w:val="00E00807"/>
    <w:rsid w:val="00E00CC8"/>
    <w:rsid w:val="00E00CDF"/>
    <w:rsid w:val="00E00DA1"/>
    <w:rsid w:val="00E00E85"/>
    <w:rsid w:val="00E00EB9"/>
    <w:rsid w:val="00E01413"/>
    <w:rsid w:val="00E01427"/>
    <w:rsid w:val="00E01538"/>
    <w:rsid w:val="00E01582"/>
    <w:rsid w:val="00E01698"/>
    <w:rsid w:val="00E01978"/>
    <w:rsid w:val="00E01BE2"/>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C"/>
    <w:rsid w:val="00E04F1E"/>
    <w:rsid w:val="00E05124"/>
    <w:rsid w:val="00E051B0"/>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100B0"/>
    <w:rsid w:val="00E100B7"/>
    <w:rsid w:val="00E102A6"/>
    <w:rsid w:val="00E103ED"/>
    <w:rsid w:val="00E104E7"/>
    <w:rsid w:val="00E10688"/>
    <w:rsid w:val="00E1075F"/>
    <w:rsid w:val="00E10B80"/>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F4C"/>
    <w:rsid w:val="00E1407C"/>
    <w:rsid w:val="00E14151"/>
    <w:rsid w:val="00E144A7"/>
    <w:rsid w:val="00E1473A"/>
    <w:rsid w:val="00E14952"/>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71D"/>
    <w:rsid w:val="00E20756"/>
    <w:rsid w:val="00E2078F"/>
    <w:rsid w:val="00E208E4"/>
    <w:rsid w:val="00E20D34"/>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E19"/>
    <w:rsid w:val="00E22EC3"/>
    <w:rsid w:val="00E22F29"/>
    <w:rsid w:val="00E22F46"/>
    <w:rsid w:val="00E23271"/>
    <w:rsid w:val="00E2329C"/>
    <w:rsid w:val="00E23517"/>
    <w:rsid w:val="00E23935"/>
    <w:rsid w:val="00E23A5E"/>
    <w:rsid w:val="00E23AA7"/>
    <w:rsid w:val="00E23ACD"/>
    <w:rsid w:val="00E23D28"/>
    <w:rsid w:val="00E23EBD"/>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A35"/>
    <w:rsid w:val="00E25C5F"/>
    <w:rsid w:val="00E25D27"/>
    <w:rsid w:val="00E25D49"/>
    <w:rsid w:val="00E25DAC"/>
    <w:rsid w:val="00E25DBD"/>
    <w:rsid w:val="00E26006"/>
    <w:rsid w:val="00E260A9"/>
    <w:rsid w:val="00E2615D"/>
    <w:rsid w:val="00E2620A"/>
    <w:rsid w:val="00E262BE"/>
    <w:rsid w:val="00E262C6"/>
    <w:rsid w:val="00E263F7"/>
    <w:rsid w:val="00E267D7"/>
    <w:rsid w:val="00E26B55"/>
    <w:rsid w:val="00E26D1C"/>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84F"/>
    <w:rsid w:val="00E32B7A"/>
    <w:rsid w:val="00E32F14"/>
    <w:rsid w:val="00E32F89"/>
    <w:rsid w:val="00E32FA0"/>
    <w:rsid w:val="00E33185"/>
    <w:rsid w:val="00E33279"/>
    <w:rsid w:val="00E332B9"/>
    <w:rsid w:val="00E335CC"/>
    <w:rsid w:val="00E33666"/>
    <w:rsid w:val="00E3381C"/>
    <w:rsid w:val="00E33963"/>
    <w:rsid w:val="00E33A3E"/>
    <w:rsid w:val="00E33AB6"/>
    <w:rsid w:val="00E33C19"/>
    <w:rsid w:val="00E33E42"/>
    <w:rsid w:val="00E3422C"/>
    <w:rsid w:val="00E342FC"/>
    <w:rsid w:val="00E343DA"/>
    <w:rsid w:val="00E3460C"/>
    <w:rsid w:val="00E34621"/>
    <w:rsid w:val="00E34A38"/>
    <w:rsid w:val="00E34A67"/>
    <w:rsid w:val="00E34B25"/>
    <w:rsid w:val="00E34BF1"/>
    <w:rsid w:val="00E35056"/>
    <w:rsid w:val="00E350C6"/>
    <w:rsid w:val="00E352CA"/>
    <w:rsid w:val="00E3535F"/>
    <w:rsid w:val="00E353A8"/>
    <w:rsid w:val="00E35410"/>
    <w:rsid w:val="00E355E3"/>
    <w:rsid w:val="00E356C0"/>
    <w:rsid w:val="00E35821"/>
    <w:rsid w:val="00E358A3"/>
    <w:rsid w:val="00E358CF"/>
    <w:rsid w:val="00E35905"/>
    <w:rsid w:val="00E35A45"/>
    <w:rsid w:val="00E35C1D"/>
    <w:rsid w:val="00E35C8F"/>
    <w:rsid w:val="00E35F3E"/>
    <w:rsid w:val="00E35F8D"/>
    <w:rsid w:val="00E3600D"/>
    <w:rsid w:val="00E363F6"/>
    <w:rsid w:val="00E36614"/>
    <w:rsid w:val="00E367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CB"/>
    <w:rsid w:val="00E40636"/>
    <w:rsid w:val="00E40689"/>
    <w:rsid w:val="00E407A4"/>
    <w:rsid w:val="00E408E3"/>
    <w:rsid w:val="00E40AD1"/>
    <w:rsid w:val="00E40C56"/>
    <w:rsid w:val="00E40CAF"/>
    <w:rsid w:val="00E40CDA"/>
    <w:rsid w:val="00E40D0C"/>
    <w:rsid w:val="00E40DB0"/>
    <w:rsid w:val="00E41278"/>
    <w:rsid w:val="00E4146F"/>
    <w:rsid w:val="00E41696"/>
    <w:rsid w:val="00E416BF"/>
    <w:rsid w:val="00E41736"/>
    <w:rsid w:val="00E41BC1"/>
    <w:rsid w:val="00E41C44"/>
    <w:rsid w:val="00E41F5C"/>
    <w:rsid w:val="00E42095"/>
    <w:rsid w:val="00E425AA"/>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678"/>
    <w:rsid w:val="00E5072A"/>
    <w:rsid w:val="00E50B3C"/>
    <w:rsid w:val="00E50CED"/>
    <w:rsid w:val="00E50E33"/>
    <w:rsid w:val="00E50F06"/>
    <w:rsid w:val="00E50FCE"/>
    <w:rsid w:val="00E50FF1"/>
    <w:rsid w:val="00E5117D"/>
    <w:rsid w:val="00E5125A"/>
    <w:rsid w:val="00E5152C"/>
    <w:rsid w:val="00E51625"/>
    <w:rsid w:val="00E5168E"/>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815"/>
    <w:rsid w:val="00E5386E"/>
    <w:rsid w:val="00E53919"/>
    <w:rsid w:val="00E53C59"/>
    <w:rsid w:val="00E53E24"/>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6EC"/>
    <w:rsid w:val="00E61787"/>
    <w:rsid w:val="00E61A66"/>
    <w:rsid w:val="00E61D73"/>
    <w:rsid w:val="00E61DA6"/>
    <w:rsid w:val="00E61E05"/>
    <w:rsid w:val="00E61ED7"/>
    <w:rsid w:val="00E61F95"/>
    <w:rsid w:val="00E61FA6"/>
    <w:rsid w:val="00E62046"/>
    <w:rsid w:val="00E62263"/>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F0"/>
    <w:rsid w:val="00E660F1"/>
    <w:rsid w:val="00E6624C"/>
    <w:rsid w:val="00E66537"/>
    <w:rsid w:val="00E66551"/>
    <w:rsid w:val="00E66811"/>
    <w:rsid w:val="00E66A2A"/>
    <w:rsid w:val="00E66A63"/>
    <w:rsid w:val="00E66AA0"/>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5AB"/>
    <w:rsid w:val="00E70692"/>
    <w:rsid w:val="00E70A08"/>
    <w:rsid w:val="00E70A9C"/>
    <w:rsid w:val="00E70C58"/>
    <w:rsid w:val="00E70DC3"/>
    <w:rsid w:val="00E70E20"/>
    <w:rsid w:val="00E70ED3"/>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21E"/>
    <w:rsid w:val="00E7234C"/>
    <w:rsid w:val="00E724EF"/>
    <w:rsid w:val="00E727A5"/>
    <w:rsid w:val="00E7286E"/>
    <w:rsid w:val="00E72886"/>
    <w:rsid w:val="00E728A0"/>
    <w:rsid w:val="00E72928"/>
    <w:rsid w:val="00E729F0"/>
    <w:rsid w:val="00E72A02"/>
    <w:rsid w:val="00E72B8D"/>
    <w:rsid w:val="00E72C4A"/>
    <w:rsid w:val="00E72D29"/>
    <w:rsid w:val="00E72E09"/>
    <w:rsid w:val="00E72E54"/>
    <w:rsid w:val="00E730ED"/>
    <w:rsid w:val="00E73121"/>
    <w:rsid w:val="00E73165"/>
    <w:rsid w:val="00E73422"/>
    <w:rsid w:val="00E73496"/>
    <w:rsid w:val="00E73541"/>
    <w:rsid w:val="00E73574"/>
    <w:rsid w:val="00E736F8"/>
    <w:rsid w:val="00E73748"/>
    <w:rsid w:val="00E73855"/>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CA"/>
    <w:rsid w:val="00E8043F"/>
    <w:rsid w:val="00E8054A"/>
    <w:rsid w:val="00E8063B"/>
    <w:rsid w:val="00E8087C"/>
    <w:rsid w:val="00E80905"/>
    <w:rsid w:val="00E8091B"/>
    <w:rsid w:val="00E80AA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715"/>
    <w:rsid w:val="00E837FA"/>
    <w:rsid w:val="00E83A47"/>
    <w:rsid w:val="00E83A64"/>
    <w:rsid w:val="00E83B31"/>
    <w:rsid w:val="00E83C3B"/>
    <w:rsid w:val="00E83D92"/>
    <w:rsid w:val="00E83F3F"/>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F01"/>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E06"/>
    <w:rsid w:val="00E87E85"/>
    <w:rsid w:val="00E90332"/>
    <w:rsid w:val="00E9060D"/>
    <w:rsid w:val="00E90A4F"/>
    <w:rsid w:val="00E90AC7"/>
    <w:rsid w:val="00E90D8C"/>
    <w:rsid w:val="00E90E66"/>
    <w:rsid w:val="00E90EDC"/>
    <w:rsid w:val="00E91011"/>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86"/>
    <w:rsid w:val="00E94A9D"/>
    <w:rsid w:val="00E94B11"/>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1192"/>
    <w:rsid w:val="00EA12CD"/>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79F"/>
    <w:rsid w:val="00EA3976"/>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213"/>
    <w:rsid w:val="00EB03B2"/>
    <w:rsid w:val="00EB0699"/>
    <w:rsid w:val="00EB06A9"/>
    <w:rsid w:val="00EB0772"/>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4254"/>
    <w:rsid w:val="00EB43BA"/>
    <w:rsid w:val="00EB4647"/>
    <w:rsid w:val="00EB4A6D"/>
    <w:rsid w:val="00EB4ABF"/>
    <w:rsid w:val="00EB4CF3"/>
    <w:rsid w:val="00EB4D43"/>
    <w:rsid w:val="00EB4EAA"/>
    <w:rsid w:val="00EB507D"/>
    <w:rsid w:val="00EB5193"/>
    <w:rsid w:val="00EB560D"/>
    <w:rsid w:val="00EB566B"/>
    <w:rsid w:val="00EB57C8"/>
    <w:rsid w:val="00EB5B94"/>
    <w:rsid w:val="00EB5BCD"/>
    <w:rsid w:val="00EB5D07"/>
    <w:rsid w:val="00EB5DE2"/>
    <w:rsid w:val="00EB62CE"/>
    <w:rsid w:val="00EB6307"/>
    <w:rsid w:val="00EB636F"/>
    <w:rsid w:val="00EB6412"/>
    <w:rsid w:val="00EB6430"/>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C0008"/>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A1A"/>
    <w:rsid w:val="00EC3B09"/>
    <w:rsid w:val="00EC3C35"/>
    <w:rsid w:val="00EC3CD5"/>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D6E"/>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5C5"/>
    <w:rsid w:val="00EE1706"/>
    <w:rsid w:val="00EE1B1B"/>
    <w:rsid w:val="00EE1EE6"/>
    <w:rsid w:val="00EE2587"/>
    <w:rsid w:val="00EE259B"/>
    <w:rsid w:val="00EE270D"/>
    <w:rsid w:val="00EE279C"/>
    <w:rsid w:val="00EE29A6"/>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C87"/>
    <w:rsid w:val="00EE7DB8"/>
    <w:rsid w:val="00EE7F9F"/>
    <w:rsid w:val="00EF0002"/>
    <w:rsid w:val="00EF0241"/>
    <w:rsid w:val="00EF042E"/>
    <w:rsid w:val="00EF06D5"/>
    <w:rsid w:val="00EF08E8"/>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3FD"/>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A2B"/>
    <w:rsid w:val="00EF4A31"/>
    <w:rsid w:val="00EF4B4F"/>
    <w:rsid w:val="00EF4CC7"/>
    <w:rsid w:val="00EF4EC8"/>
    <w:rsid w:val="00EF4EED"/>
    <w:rsid w:val="00EF5065"/>
    <w:rsid w:val="00EF5080"/>
    <w:rsid w:val="00EF51D8"/>
    <w:rsid w:val="00EF52F3"/>
    <w:rsid w:val="00EF5313"/>
    <w:rsid w:val="00EF54A8"/>
    <w:rsid w:val="00EF5552"/>
    <w:rsid w:val="00EF5568"/>
    <w:rsid w:val="00EF56E4"/>
    <w:rsid w:val="00EF5972"/>
    <w:rsid w:val="00EF5977"/>
    <w:rsid w:val="00EF5B4B"/>
    <w:rsid w:val="00EF5C61"/>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2DB"/>
    <w:rsid w:val="00F0069E"/>
    <w:rsid w:val="00F007AA"/>
    <w:rsid w:val="00F00DD8"/>
    <w:rsid w:val="00F00EEC"/>
    <w:rsid w:val="00F01162"/>
    <w:rsid w:val="00F011C2"/>
    <w:rsid w:val="00F01305"/>
    <w:rsid w:val="00F01455"/>
    <w:rsid w:val="00F01603"/>
    <w:rsid w:val="00F017EB"/>
    <w:rsid w:val="00F018E0"/>
    <w:rsid w:val="00F018E8"/>
    <w:rsid w:val="00F019BD"/>
    <w:rsid w:val="00F01AB9"/>
    <w:rsid w:val="00F01CAE"/>
    <w:rsid w:val="00F01E22"/>
    <w:rsid w:val="00F0200A"/>
    <w:rsid w:val="00F02067"/>
    <w:rsid w:val="00F020CB"/>
    <w:rsid w:val="00F02132"/>
    <w:rsid w:val="00F0232B"/>
    <w:rsid w:val="00F0269A"/>
    <w:rsid w:val="00F0281A"/>
    <w:rsid w:val="00F02A1E"/>
    <w:rsid w:val="00F02AD6"/>
    <w:rsid w:val="00F02B43"/>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F1"/>
    <w:rsid w:val="00F10D0A"/>
    <w:rsid w:val="00F10D5B"/>
    <w:rsid w:val="00F10E10"/>
    <w:rsid w:val="00F10E44"/>
    <w:rsid w:val="00F10EBD"/>
    <w:rsid w:val="00F10ED1"/>
    <w:rsid w:val="00F1112D"/>
    <w:rsid w:val="00F11158"/>
    <w:rsid w:val="00F111B8"/>
    <w:rsid w:val="00F114BD"/>
    <w:rsid w:val="00F118C3"/>
    <w:rsid w:val="00F1191E"/>
    <w:rsid w:val="00F11930"/>
    <w:rsid w:val="00F11B24"/>
    <w:rsid w:val="00F12121"/>
    <w:rsid w:val="00F122BE"/>
    <w:rsid w:val="00F12314"/>
    <w:rsid w:val="00F12536"/>
    <w:rsid w:val="00F1281E"/>
    <w:rsid w:val="00F12BE6"/>
    <w:rsid w:val="00F12C24"/>
    <w:rsid w:val="00F12CA3"/>
    <w:rsid w:val="00F12FFA"/>
    <w:rsid w:val="00F13381"/>
    <w:rsid w:val="00F134F2"/>
    <w:rsid w:val="00F135BB"/>
    <w:rsid w:val="00F13668"/>
    <w:rsid w:val="00F136AE"/>
    <w:rsid w:val="00F13736"/>
    <w:rsid w:val="00F13786"/>
    <w:rsid w:val="00F137C5"/>
    <w:rsid w:val="00F13B6A"/>
    <w:rsid w:val="00F13B7C"/>
    <w:rsid w:val="00F13BBF"/>
    <w:rsid w:val="00F13CF2"/>
    <w:rsid w:val="00F13E5C"/>
    <w:rsid w:val="00F13FB7"/>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52"/>
    <w:rsid w:val="00F201A9"/>
    <w:rsid w:val="00F201B3"/>
    <w:rsid w:val="00F20516"/>
    <w:rsid w:val="00F2055B"/>
    <w:rsid w:val="00F2063E"/>
    <w:rsid w:val="00F20D35"/>
    <w:rsid w:val="00F20DA9"/>
    <w:rsid w:val="00F20E60"/>
    <w:rsid w:val="00F20E91"/>
    <w:rsid w:val="00F20E95"/>
    <w:rsid w:val="00F21011"/>
    <w:rsid w:val="00F21049"/>
    <w:rsid w:val="00F21570"/>
    <w:rsid w:val="00F215E9"/>
    <w:rsid w:val="00F21689"/>
    <w:rsid w:val="00F218EF"/>
    <w:rsid w:val="00F21973"/>
    <w:rsid w:val="00F219DC"/>
    <w:rsid w:val="00F21BA7"/>
    <w:rsid w:val="00F21E31"/>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FB"/>
    <w:rsid w:val="00F2343A"/>
    <w:rsid w:val="00F2374B"/>
    <w:rsid w:val="00F23879"/>
    <w:rsid w:val="00F23AC3"/>
    <w:rsid w:val="00F23B3D"/>
    <w:rsid w:val="00F23D4A"/>
    <w:rsid w:val="00F23F47"/>
    <w:rsid w:val="00F240B3"/>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A2A"/>
    <w:rsid w:val="00F26C0C"/>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D5"/>
    <w:rsid w:val="00F34522"/>
    <w:rsid w:val="00F345F9"/>
    <w:rsid w:val="00F34640"/>
    <w:rsid w:val="00F346D8"/>
    <w:rsid w:val="00F34881"/>
    <w:rsid w:val="00F348B0"/>
    <w:rsid w:val="00F34998"/>
    <w:rsid w:val="00F349A3"/>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6E6"/>
    <w:rsid w:val="00F37745"/>
    <w:rsid w:val="00F3776D"/>
    <w:rsid w:val="00F3781B"/>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E5B"/>
    <w:rsid w:val="00F42033"/>
    <w:rsid w:val="00F42122"/>
    <w:rsid w:val="00F42291"/>
    <w:rsid w:val="00F422C7"/>
    <w:rsid w:val="00F42488"/>
    <w:rsid w:val="00F424D8"/>
    <w:rsid w:val="00F424E5"/>
    <w:rsid w:val="00F4279F"/>
    <w:rsid w:val="00F427E6"/>
    <w:rsid w:val="00F428AE"/>
    <w:rsid w:val="00F42AA4"/>
    <w:rsid w:val="00F43187"/>
    <w:rsid w:val="00F431F0"/>
    <w:rsid w:val="00F43222"/>
    <w:rsid w:val="00F4351A"/>
    <w:rsid w:val="00F436A0"/>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E41"/>
    <w:rsid w:val="00F47FAD"/>
    <w:rsid w:val="00F502A0"/>
    <w:rsid w:val="00F502A7"/>
    <w:rsid w:val="00F5038D"/>
    <w:rsid w:val="00F5040F"/>
    <w:rsid w:val="00F508EC"/>
    <w:rsid w:val="00F50917"/>
    <w:rsid w:val="00F50EBA"/>
    <w:rsid w:val="00F51082"/>
    <w:rsid w:val="00F5127F"/>
    <w:rsid w:val="00F515DE"/>
    <w:rsid w:val="00F51610"/>
    <w:rsid w:val="00F517FF"/>
    <w:rsid w:val="00F51B9A"/>
    <w:rsid w:val="00F51BD1"/>
    <w:rsid w:val="00F51BD4"/>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F5"/>
    <w:rsid w:val="00F54C59"/>
    <w:rsid w:val="00F54CAC"/>
    <w:rsid w:val="00F5513A"/>
    <w:rsid w:val="00F5526D"/>
    <w:rsid w:val="00F55490"/>
    <w:rsid w:val="00F554FF"/>
    <w:rsid w:val="00F55AE8"/>
    <w:rsid w:val="00F55AF4"/>
    <w:rsid w:val="00F55B5D"/>
    <w:rsid w:val="00F55C34"/>
    <w:rsid w:val="00F55CD6"/>
    <w:rsid w:val="00F55E1C"/>
    <w:rsid w:val="00F56110"/>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6A4"/>
    <w:rsid w:val="00F57769"/>
    <w:rsid w:val="00F5780B"/>
    <w:rsid w:val="00F578FA"/>
    <w:rsid w:val="00F57A80"/>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31B"/>
    <w:rsid w:val="00F62460"/>
    <w:rsid w:val="00F62755"/>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7C"/>
    <w:rsid w:val="00F648C8"/>
    <w:rsid w:val="00F648DD"/>
    <w:rsid w:val="00F649E3"/>
    <w:rsid w:val="00F64E45"/>
    <w:rsid w:val="00F64F83"/>
    <w:rsid w:val="00F64F9B"/>
    <w:rsid w:val="00F653C8"/>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7010B"/>
    <w:rsid w:val="00F70179"/>
    <w:rsid w:val="00F70369"/>
    <w:rsid w:val="00F70449"/>
    <w:rsid w:val="00F7052E"/>
    <w:rsid w:val="00F70669"/>
    <w:rsid w:val="00F7066F"/>
    <w:rsid w:val="00F706AA"/>
    <w:rsid w:val="00F70711"/>
    <w:rsid w:val="00F7080E"/>
    <w:rsid w:val="00F70B94"/>
    <w:rsid w:val="00F70C5B"/>
    <w:rsid w:val="00F710DA"/>
    <w:rsid w:val="00F71367"/>
    <w:rsid w:val="00F718A2"/>
    <w:rsid w:val="00F71918"/>
    <w:rsid w:val="00F719E9"/>
    <w:rsid w:val="00F71A01"/>
    <w:rsid w:val="00F71A78"/>
    <w:rsid w:val="00F71AD7"/>
    <w:rsid w:val="00F71D05"/>
    <w:rsid w:val="00F71D77"/>
    <w:rsid w:val="00F71DD5"/>
    <w:rsid w:val="00F71EDB"/>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50BF"/>
    <w:rsid w:val="00F75159"/>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3A7"/>
    <w:rsid w:val="00F773CF"/>
    <w:rsid w:val="00F77449"/>
    <w:rsid w:val="00F774E5"/>
    <w:rsid w:val="00F77B85"/>
    <w:rsid w:val="00F77C8E"/>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F7B"/>
    <w:rsid w:val="00F8300D"/>
    <w:rsid w:val="00F83084"/>
    <w:rsid w:val="00F8314F"/>
    <w:rsid w:val="00F8317D"/>
    <w:rsid w:val="00F8327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E96"/>
    <w:rsid w:val="00F84EA4"/>
    <w:rsid w:val="00F84EA5"/>
    <w:rsid w:val="00F851A7"/>
    <w:rsid w:val="00F851C7"/>
    <w:rsid w:val="00F852C2"/>
    <w:rsid w:val="00F8537C"/>
    <w:rsid w:val="00F8545F"/>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71E0"/>
    <w:rsid w:val="00F877A6"/>
    <w:rsid w:val="00F877BD"/>
    <w:rsid w:val="00F87985"/>
    <w:rsid w:val="00F87CA3"/>
    <w:rsid w:val="00F87FCF"/>
    <w:rsid w:val="00F903BB"/>
    <w:rsid w:val="00F905B0"/>
    <w:rsid w:val="00F907F0"/>
    <w:rsid w:val="00F90862"/>
    <w:rsid w:val="00F908FE"/>
    <w:rsid w:val="00F90C2C"/>
    <w:rsid w:val="00F90C36"/>
    <w:rsid w:val="00F90C43"/>
    <w:rsid w:val="00F90E49"/>
    <w:rsid w:val="00F913DA"/>
    <w:rsid w:val="00F91553"/>
    <w:rsid w:val="00F918C4"/>
    <w:rsid w:val="00F91956"/>
    <w:rsid w:val="00F919D9"/>
    <w:rsid w:val="00F91A30"/>
    <w:rsid w:val="00F91A43"/>
    <w:rsid w:val="00F91C53"/>
    <w:rsid w:val="00F91F17"/>
    <w:rsid w:val="00F92292"/>
    <w:rsid w:val="00F922BD"/>
    <w:rsid w:val="00F92474"/>
    <w:rsid w:val="00F928A3"/>
    <w:rsid w:val="00F92BFE"/>
    <w:rsid w:val="00F92C4E"/>
    <w:rsid w:val="00F92F13"/>
    <w:rsid w:val="00F92F42"/>
    <w:rsid w:val="00F930CB"/>
    <w:rsid w:val="00F93185"/>
    <w:rsid w:val="00F932C5"/>
    <w:rsid w:val="00F933C4"/>
    <w:rsid w:val="00F93598"/>
    <w:rsid w:val="00F93818"/>
    <w:rsid w:val="00F938FD"/>
    <w:rsid w:val="00F93AB4"/>
    <w:rsid w:val="00F93C75"/>
    <w:rsid w:val="00F93D1A"/>
    <w:rsid w:val="00F94051"/>
    <w:rsid w:val="00F94258"/>
    <w:rsid w:val="00F944B4"/>
    <w:rsid w:val="00F94536"/>
    <w:rsid w:val="00F9457B"/>
    <w:rsid w:val="00F945D3"/>
    <w:rsid w:val="00F94693"/>
    <w:rsid w:val="00F94B3D"/>
    <w:rsid w:val="00F94C4E"/>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316"/>
    <w:rsid w:val="00F96497"/>
    <w:rsid w:val="00F96505"/>
    <w:rsid w:val="00F965A0"/>
    <w:rsid w:val="00F966F7"/>
    <w:rsid w:val="00F96980"/>
    <w:rsid w:val="00F96B42"/>
    <w:rsid w:val="00F96BB6"/>
    <w:rsid w:val="00F96BE7"/>
    <w:rsid w:val="00F96CA1"/>
    <w:rsid w:val="00F96FC3"/>
    <w:rsid w:val="00F97043"/>
    <w:rsid w:val="00F9713F"/>
    <w:rsid w:val="00F97359"/>
    <w:rsid w:val="00F973D9"/>
    <w:rsid w:val="00F974AF"/>
    <w:rsid w:val="00F975B7"/>
    <w:rsid w:val="00F975C4"/>
    <w:rsid w:val="00F975CC"/>
    <w:rsid w:val="00F97703"/>
    <w:rsid w:val="00F977AE"/>
    <w:rsid w:val="00FA02C9"/>
    <w:rsid w:val="00FA0363"/>
    <w:rsid w:val="00FA036B"/>
    <w:rsid w:val="00FA07E0"/>
    <w:rsid w:val="00FA081B"/>
    <w:rsid w:val="00FA0914"/>
    <w:rsid w:val="00FA0919"/>
    <w:rsid w:val="00FA0A6B"/>
    <w:rsid w:val="00FA0B9C"/>
    <w:rsid w:val="00FA0BF9"/>
    <w:rsid w:val="00FA0E4F"/>
    <w:rsid w:val="00FA1082"/>
    <w:rsid w:val="00FA1165"/>
    <w:rsid w:val="00FA1168"/>
    <w:rsid w:val="00FA11B6"/>
    <w:rsid w:val="00FA12BC"/>
    <w:rsid w:val="00FA133B"/>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507"/>
    <w:rsid w:val="00FA36EF"/>
    <w:rsid w:val="00FA37A6"/>
    <w:rsid w:val="00FA38FF"/>
    <w:rsid w:val="00FA3E40"/>
    <w:rsid w:val="00FA3FA4"/>
    <w:rsid w:val="00FA41CE"/>
    <w:rsid w:val="00FA4326"/>
    <w:rsid w:val="00FA44A7"/>
    <w:rsid w:val="00FA469D"/>
    <w:rsid w:val="00FA484A"/>
    <w:rsid w:val="00FA4C63"/>
    <w:rsid w:val="00FA4C8B"/>
    <w:rsid w:val="00FA4CC2"/>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3D"/>
    <w:rsid w:val="00FA72CB"/>
    <w:rsid w:val="00FA742D"/>
    <w:rsid w:val="00FA743A"/>
    <w:rsid w:val="00FA74E0"/>
    <w:rsid w:val="00FA7537"/>
    <w:rsid w:val="00FA75BC"/>
    <w:rsid w:val="00FA78D1"/>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92"/>
    <w:rsid w:val="00FB1254"/>
    <w:rsid w:val="00FB12E0"/>
    <w:rsid w:val="00FB1383"/>
    <w:rsid w:val="00FB145E"/>
    <w:rsid w:val="00FB16BB"/>
    <w:rsid w:val="00FB179E"/>
    <w:rsid w:val="00FB18BC"/>
    <w:rsid w:val="00FB19C0"/>
    <w:rsid w:val="00FB1A83"/>
    <w:rsid w:val="00FB1F11"/>
    <w:rsid w:val="00FB2128"/>
    <w:rsid w:val="00FB22D9"/>
    <w:rsid w:val="00FB230D"/>
    <w:rsid w:val="00FB238E"/>
    <w:rsid w:val="00FB2BB2"/>
    <w:rsid w:val="00FB2C6A"/>
    <w:rsid w:val="00FB2E06"/>
    <w:rsid w:val="00FB3068"/>
    <w:rsid w:val="00FB313B"/>
    <w:rsid w:val="00FB317F"/>
    <w:rsid w:val="00FB320C"/>
    <w:rsid w:val="00FB32D6"/>
    <w:rsid w:val="00FB3367"/>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25E"/>
    <w:rsid w:val="00FB4260"/>
    <w:rsid w:val="00FB42E2"/>
    <w:rsid w:val="00FB43AD"/>
    <w:rsid w:val="00FB449A"/>
    <w:rsid w:val="00FB49CF"/>
    <w:rsid w:val="00FB49D4"/>
    <w:rsid w:val="00FB4AD7"/>
    <w:rsid w:val="00FB4C16"/>
    <w:rsid w:val="00FB4CA2"/>
    <w:rsid w:val="00FB4D94"/>
    <w:rsid w:val="00FB4DE7"/>
    <w:rsid w:val="00FB50AB"/>
    <w:rsid w:val="00FB50E6"/>
    <w:rsid w:val="00FB516B"/>
    <w:rsid w:val="00FB5289"/>
    <w:rsid w:val="00FB53C2"/>
    <w:rsid w:val="00FB5492"/>
    <w:rsid w:val="00FB54BA"/>
    <w:rsid w:val="00FB5588"/>
    <w:rsid w:val="00FB5665"/>
    <w:rsid w:val="00FB590E"/>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53A"/>
    <w:rsid w:val="00FC37FA"/>
    <w:rsid w:val="00FC3995"/>
    <w:rsid w:val="00FC39F7"/>
    <w:rsid w:val="00FC3A27"/>
    <w:rsid w:val="00FC3A90"/>
    <w:rsid w:val="00FC3B6C"/>
    <w:rsid w:val="00FC3ED0"/>
    <w:rsid w:val="00FC40BC"/>
    <w:rsid w:val="00FC46E5"/>
    <w:rsid w:val="00FC4A09"/>
    <w:rsid w:val="00FC4B14"/>
    <w:rsid w:val="00FC4C49"/>
    <w:rsid w:val="00FC4C4E"/>
    <w:rsid w:val="00FC4FCA"/>
    <w:rsid w:val="00FC533B"/>
    <w:rsid w:val="00FC53BC"/>
    <w:rsid w:val="00FC5608"/>
    <w:rsid w:val="00FC5735"/>
    <w:rsid w:val="00FC579E"/>
    <w:rsid w:val="00FC57C7"/>
    <w:rsid w:val="00FC596C"/>
    <w:rsid w:val="00FC5A2D"/>
    <w:rsid w:val="00FC5E01"/>
    <w:rsid w:val="00FC6176"/>
    <w:rsid w:val="00FC620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101C"/>
    <w:rsid w:val="00FD10FC"/>
    <w:rsid w:val="00FD1271"/>
    <w:rsid w:val="00FD1967"/>
    <w:rsid w:val="00FD19A9"/>
    <w:rsid w:val="00FD1A91"/>
    <w:rsid w:val="00FD1C00"/>
    <w:rsid w:val="00FD1F0F"/>
    <w:rsid w:val="00FD1F5E"/>
    <w:rsid w:val="00FD1F68"/>
    <w:rsid w:val="00FD203D"/>
    <w:rsid w:val="00FD22AC"/>
    <w:rsid w:val="00FD23A6"/>
    <w:rsid w:val="00FD242D"/>
    <w:rsid w:val="00FD2437"/>
    <w:rsid w:val="00FD246E"/>
    <w:rsid w:val="00FD2626"/>
    <w:rsid w:val="00FD26D5"/>
    <w:rsid w:val="00FD278D"/>
    <w:rsid w:val="00FD27B1"/>
    <w:rsid w:val="00FD28D4"/>
    <w:rsid w:val="00FD298F"/>
    <w:rsid w:val="00FD2B0D"/>
    <w:rsid w:val="00FD2CFB"/>
    <w:rsid w:val="00FD2CFE"/>
    <w:rsid w:val="00FD2D81"/>
    <w:rsid w:val="00FD2E62"/>
    <w:rsid w:val="00FD3307"/>
    <w:rsid w:val="00FD3790"/>
    <w:rsid w:val="00FD37BF"/>
    <w:rsid w:val="00FD3849"/>
    <w:rsid w:val="00FD38CE"/>
    <w:rsid w:val="00FD3C6B"/>
    <w:rsid w:val="00FD3CC8"/>
    <w:rsid w:val="00FD3ECB"/>
    <w:rsid w:val="00FD41B0"/>
    <w:rsid w:val="00FD41F9"/>
    <w:rsid w:val="00FD4305"/>
    <w:rsid w:val="00FD44EA"/>
    <w:rsid w:val="00FD45E0"/>
    <w:rsid w:val="00FD45E9"/>
    <w:rsid w:val="00FD4616"/>
    <w:rsid w:val="00FD4721"/>
    <w:rsid w:val="00FD4751"/>
    <w:rsid w:val="00FD47EF"/>
    <w:rsid w:val="00FD4828"/>
    <w:rsid w:val="00FD4A72"/>
    <w:rsid w:val="00FD4BBE"/>
    <w:rsid w:val="00FD4BE8"/>
    <w:rsid w:val="00FD4CE7"/>
    <w:rsid w:val="00FD4EB8"/>
    <w:rsid w:val="00FD5058"/>
    <w:rsid w:val="00FD5084"/>
    <w:rsid w:val="00FD51B1"/>
    <w:rsid w:val="00FD5290"/>
    <w:rsid w:val="00FD536C"/>
    <w:rsid w:val="00FD5781"/>
    <w:rsid w:val="00FD5789"/>
    <w:rsid w:val="00FD5ADE"/>
    <w:rsid w:val="00FD5B43"/>
    <w:rsid w:val="00FD5C4B"/>
    <w:rsid w:val="00FD6135"/>
    <w:rsid w:val="00FD6295"/>
    <w:rsid w:val="00FD63BD"/>
    <w:rsid w:val="00FD64F0"/>
    <w:rsid w:val="00FD66AF"/>
    <w:rsid w:val="00FD689C"/>
    <w:rsid w:val="00FD6B71"/>
    <w:rsid w:val="00FD6C99"/>
    <w:rsid w:val="00FD6F7F"/>
    <w:rsid w:val="00FD713E"/>
    <w:rsid w:val="00FD78F0"/>
    <w:rsid w:val="00FD79C7"/>
    <w:rsid w:val="00FD7BF7"/>
    <w:rsid w:val="00FE005E"/>
    <w:rsid w:val="00FE035B"/>
    <w:rsid w:val="00FE0375"/>
    <w:rsid w:val="00FE044A"/>
    <w:rsid w:val="00FE05A0"/>
    <w:rsid w:val="00FE0794"/>
    <w:rsid w:val="00FE0A67"/>
    <w:rsid w:val="00FE0B26"/>
    <w:rsid w:val="00FE0C29"/>
    <w:rsid w:val="00FE0DC5"/>
    <w:rsid w:val="00FE0E05"/>
    <w:rsid w:val="00FE0F24"/>
    <w:rsid w:val="00FE152B"/>
    <w:rsid w:val="00FE1693"/>
    <w:rsid w:val="00FE1723"/>
    <w:rsid w:val="00FE1758"/>
    <w:rsid w:val="00FE1866"/>
    <w:rsid w:val="00FE18B3"/>
    <w:rsid w:val="00FE1AFB"/>
    <w:rsid w:val="00FE1B14"/>
    <w:rsid w:val="00FE1B55"/>
    <w:rsid w:val="00FE1D7D"/>
    <w:rsid w:val="00FE1DC4"/>
    <w:rsid w:val="00FE217D"/>
    <w:rsid w:val="00FE22E1"/>
    <w:rsid w:val="00FE2565"/>
    <w:rsid w:val="00FE25C6"/>
    <w:rsid w:val="00FE2716"/>
    <w:rsid w:val="00FE2756"/>
    <w:rsid w:val="00FE2843"/>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E6"/>
    <w:rsid w:val="00FE44E7"/>
    <w:rsid w:val="00FE466D"/>
    <w:rsid w:val="00FE494A"/>
    <w:rsid w:val="00FE4972"/>
    <w:rsid w:val="00FE4E82"/>
    <w:rsid w:val="00FE4FBF"/>
    <w:rsid w:val="00FE4FCE"/>
    <w:rsid w:val="00FE5379"/>
    <w:rsid w:val="00FE53C2"/>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606"/>
    <w:rsid w:val="00FE7612"/>
    <w:rsid w:val="00FE76BE"/>
    <w:rsid w:val="00FE7748"/>
    <w:rsid w:val="00FE7813"/>
    <w:rsid w:val="00FE7A87"/>
    <w:rsid w:val="00FE7B89"/>
    <w:rsid w:val="00FE7D09"/>
    <w:rsid w:val="00FE7D41"/>
    <w:rsid w:val="00FE7E4A"/>
    <w:rsid w:val="00FE7EB0"/>
    <w:rsid w:val="00FE7EC0"/>
    <w:rsid w:val="00FF01F2"/>
    <w:rsid w:val="00FF0539"/>
    <w:rsid w:val="00FF0541"/>
    <w:rsid w:val="00FF0740"/>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1C4"/>
    <w:rsid w:val="00FF6534"/>
    <w:rsid w:val="00FF6695"/>
    <w:rsid w:val="00FF6698"/>
    <w:rsid w:val="00FF66A4"/>
    <w:rsid w:val="00FF66CE"/>
    <w:rsid w:val="00FF67F9"/>
    <w:rsid w:val="00FF68C9"/>
    <w:rsid w:val="00FF6C5C"/>
    <w:rsid w:val="00FF6E7F"/>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4"/>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172"/>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6"/>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517B4B"/>
    <w:pPr>
      <w:spacing w:after="0" w:line="240" w:lineRule="auto"/>
    </w:pPr>
    <w:rPr>
      <w:kern w:val="2"/>
      <w14:ligatures w14:val="standardContextual"/>
    </w:rPr>
  </w:style>
  <w:style w:type="character" w:customStyle="1" w:styleId="il">
    <w:name w:val="il"/>
    <w:basedOn w:val="DefaultParagraphFont"/>
    <w:rsid w:val="00294889"/>
  </w:style>
  <w:style w:type="character"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justiceinaging.org/supporting-lgbtq-older-adults-basic-needs/" TargetMode="External"/><Relationship Id="rId21" Type="http://schemas.openxmlformats.org/officeDocument/2006/relationships/hyperlink" Target="https://justiceinaging.org/older-immigrants-and-medicare/" TargetMode="External"/><Relationship Id="rId63" Type="http://schemas.openxmlformats.org/officeDocument/2006/relationships/hyperlink" Target="https://b7ax794ab.cc.rs6.net/tn.jsp?f=001yZvhiH7jO66d2tKJfkLDI-Aw4cUJaz4gGdY-UnZPqcrv_RIipBsAePIgBDFHEnucAWZDyK5yuLQvbXG3qW3lyPISe8dsQw_RD7BT1GMQiEiVvdp8cu9NP7BcHDfRlOvVXxl09dydxFdOJuBFaMq3Azre5m3crfDTvl8JDgi4IOdzIq2VJwRAp2d2lUdaUABO&amp;c=yWSwIg1rv7LM1pkhmqULemumDW2PzB_JuS8xcJ5FyzSFemzMWYgryA==&amp;ch=1NLPHm-qFGAsUHqcwjWBk0dlOqgS8E-f6UpYObJjgDcGWmvGm3LuAw==" TargetMode="External"/><Relationship Id="rId159" Type="http://schemas.openxmlformats.org/officeDocument/2006/relationships/image" Target="media/image11.png"/><Relationship Id="rId170" Type="http://schemas.openxmlformats.org/officeDocument/2006/relationships/image" Target="media/image13.png"/><Relationship Id="rId226" Type="http://schemas.openxmlformats.org/officeDocument/2006/relationships/hyperlink" Target="https://lcca.com/locations/ma/merrimack-valley/" TargetMode="External"/><Relationship Id="rId268" Type="http://schemas.openxmlformats.org/officeDocument/2006/relationships/hyperlink" Target="mailto:mcoffin@centerlw.org" TargetMode="External"/><Relationship Id="rId32" Type="http://schemas.openxmlformats.org/officeDocument/2006/relationships/hyperlink" Target="https://tinyurl.com/DignityRemembrance" TargetMode="External"/><Relationship Id="rId74" Type="http://schemas.openxmlformats.org/officeDocument/2006/relationships/hyperlink" Target="https://healthjournalism.org/blog/2017/11/u-s-ranks-worse-in-elder-care-vs-other-wealthy-nations/" TargetMode="External"/><Relationship Id="rId128" Type="http://schemas.openxmlformats.org/officeDocument/2006/relationships/hyperlink" Target="https://justiceinaging.org/wp-content/uploads/2025/09/Supporting-LGBTQ-Older-Adults-Issue-Brief-2-col.pdf" TargetMode="External"/><Relationship Id="rId5" Type="http://schemas.openxmlformats.org/officeDocument/2006/relationships/webSettings" Target="webSettings.xml"/><Relationship Id="rId181" Type="http://schemas.openxmlformats.org/officeDocument/2006/relationships/hyperlink" Target="https://theconsumervoice.org/news/fact-sheet-on-documenting-resident-concerns/" TargetMode="External"/><Relationship Id="rId237" Type="http://schemas.openxmlformats.org/officeDocument/2006/relationships/hyperlink" Target="https://projects.propublica.org/nursing-homes/state/MA" TargetMode="External"/><Relationship Id="rId279" Type="http://schemas.openxmlformats.org/officeDocument/2006/relationships/hyperlink" Target="https://marsters.centerforpublicrep.org/7b3c2-contact/" TargetMode="External"/><Relationship Id="rId43" Type="http://schemas.openxmlformats.org/officeDocument/2006/relationships/hyperlink" Target="http://act.theconsumervoice.org/site/R?i=VCOntR1CqY4oeBMqSpq-_R3kQNp8spaRt3sbfneUnt_hbL_LHdeKbw" TargetMode="External"/><Relationship Id="rId139" Type="http://schemas.openxmlformats.org/officeDocument/2006/relationships/hyperlink" Target="https://x.com/DrOzCMS/status/1965157078328356951" TargetMode="External"/><Relationship Id="rId85" Type="http://schemas.openxmlformats.org/officeDocument/2006/relationships/hyperlink" Target="https://www.ncoa.org/healthy-aging-programs-tools-resources/" TargetMode="External"/><Relationship Id="rId150" Type="http://schemas.openxmlformats.org/officeDocument/2006/relationships/hyperlink" Target="http://act.theconsumervoice.org/site/R?i=s-8Zh9XWo_cRuESFuWI4_L2gnc5HEcRHgw7vlcXAvhTyb_WvkPLroA" TargetMode="External"/><Relationship Id="rId171" Type="http://schemas.openxmlformats.org/officeDocument/2006/relationships/hyperlink" Target="https://press.uchicago.edu/ucp/books/book/chicago/A/bo236968182.html" TargetMode="External"/><Relationship Id="rId192" Type="http://schemas.openxmlformats.org/officeDocument/2006/relationships/hyperlink" Target="https://www.medicaidplanningassistance.org/medicaid-eligibility-massachusetts/" TargetMode="External"/><Relationship Id="rId206" Type="http://schemas.openxmlformats.org/officeDocument/2006/relationships/hyperlink" Target="https://www.cms.gov/files/document/sff-posting-candidate-list-march-2025.pdf" TargetMode="External"/><Relationship Id="rId227" Type="http://schemas.openxmlformats.org/officeDocument/2006/relationships/hyperlink" Target="https://projects.propublica.org/nursing-homes/homes/h-225546/" TargetMode="External"/><Relationship Id="rId248"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69" Type="http://schemas.openxmlformats.org/officeDocument/2006/relationships/hyperlink" Target="mailto:Dickmoore1943@gmail.com" TargetMode="External"/><Relationship Id="rId12" Type="http://schemas.openxmlformats.org/officeDocument/2006/relationships/hyperlink" Target="https://theconsumervoice.org/wp-content/uploads/2025/09/CV_WhatHappenedForm_digital.pdf" TargetMode="External"/><Relationship Id="rId33" Type="http://schemas.openxmlformats.org/officeDocument/2006/relationships/hyperlink" Target="https://forms.gle/GbzP2H9RG1sWSzA3A" TargetMode="External"/><Relationship Id="rId108" Type="http://schemas.openxmlformats.org/officeDocument/2006/relationships/hyperlink" Target="http://act.theconsumervoice.org/site/R?i=qCGhOGkaDicrbTMxPvBgiO_5XFpKqC12YJogRAsPyZJjHPZF8EKNOQ" TargetMode="External"/><Relationship Id="rId129" Type="http://schemas.openxmlformats.org/officeDocument/2006/relationships/hyperlink" Target="https://justiceinaging.org/expanding-housing-access-for-formerly-incarcerated-older-adults/" TargetMode="External"/><Relationship Id="rId280" Type="http://schemas.openxmlformats.org/officeDocument/2006/relationships/hyperlink" Target="https://revupma.org/wp/" TargetMode="External"/><Relationship Id="rId54" Type="http://schemas.openxmlformats.org/officeDocument/2006/relationships/hyperlink" Target="https://secure2.convio.net/tncv/site/MessageViewer?dlv_id=23922&amp;em_id=20706.0" TargetMode="External"/><Relationship Id="rId75" Type="http://schemas.openxmlformats.org/officeDocument/2006/relationships/hyperlink" Target="https://theconsumervoice.org/pursuingquality/" TargetMode="External"/><Relationship Id="rId96" Type="http://schemas.openxmlformats.org/officeDocument/2006/relationships/hyperlink" Target="https://us06web.zoom.us/webinar/register/WN_wNKhlWK8R1OB6THp45I57g" TargetMode="External"/><Relationship Id="rId140" Type="http://schemas.openxmlformats.org/officeDocument/2006/relationships/hyperlink" Target="http://act.theconsumervoice.org/site/R?i=2vs78TLMWUKNOabZolD_2q3Ra0bIUi3YCu2BM94xp7EolXbEart4ug" TargetMode="External"/><Relationship Id="rId161" Type="http://schemas.openxmlformats.org/officeDocument/2006/relationships/hyperlink" Target="https://www.mass.gov/event/public-hearing-comprehensive-annual-independent-living-social-services-plan-for-fiscal-year-2026-09-23-2025" TargetMode="External"/><Relationship Id="rId182" Type="http://schemas.openxmlformats.org/officeDocument/2006/relationships/hyperlink" Target="https://dignityalliancema.org/resources/" TargetMode="External"/><Relationship Id="rId217" Type="http://schemas.openxmlformats.org/officeDocument/2006/relationships/hyperlink" Target="https://projects.propublica.org/nursing-homes/homes/h-225488/" TargetMode="External"/><Relationship Id="rId6" Type="http://schemas.openxmlformats.org/officeDocument/2006/relationships/footnotes" Target="footnotes.xml"/><Relationship Id="rId238" Type="http://schemas.openxmlformats.org/officeDocument/2006/relationships/hyperlink" Target="http://anha.org/uploads/ScopeSeverity2018.pdf" TargetMode="External"/><Relationship Id="rId259" Type="http://schemas.openxmlformats.org/officeDocument/2006/relationships/hyperlink" Target="https://www.linkedin.com/company/dignity-alliance-massachusetts" TargetMode="External"/><Relationship Id="rId23" Type="http://schemas.openxmlformats.org/officeDocument/2006/relationships/hyperlink" Target="https://www.washingtonpost.com/health/2025/01/13/dementia-cases-double-by-2060/" TargetMode="External"/><Relationship Id="rId119" Type="http://schemas.openxmlformats.org/officeDocument/2006/relationships/hyperlink" Target="https://justiceinaging.org/supporting-lgbtq-older-adults-basic-needs/" TargetMode="External"/><Relationship Id="rId270" Type="http://schemas.openxmlformats.org/officeDocument/2006/relationships/hyperlink" Target="mailto:sschwartz@cpr-ma.org" TargetMode="External"/><Relationship Id="rId44" Type="http://schemas.openxmlformats.org/officeDocument/2006/relationships/hyperlink" Target="http://act.theconsumervoice.org/site/R?i=nbp-oK6UD7M4TygX-iCUEgXBIYjvqjdUmO6jlXIFok_8aHWIOULmMQ" TargetMode="External"/><Relationship Id="rId65" Type="http://schemas.openxmlformats.org/officeDocument/2006/relationships/hyperlink" Target="https://massterlist.com/job-board/" TargetMode="External"/><Relationship Id="rId86" Type="http://schemas.openxmlformats.org/officeDocument/2006/relationships/hyperlink" Target="https://view.connect.hhs.gov/?qs=3fc163cf0040c0a673ca50ae99f92bc9e946a18ffdf402701ac6f056cd860ef0117db2ef6175ba0191198808c68837b1d56801e0821e7e6ffd7b69c8ecfa93c7418f6ba89e98e6026bb79b1320cb8d2e" TargetMode="External"/><Relationship Id="rId130" Type="http://schemas.openxmlformats.org/officeDocument/2006/relationships/hyperlink" Target="https://justiceinaging.org/expanding-housing-access-for-formerly-incarcerated-older-adults/" TargetMode="External"/><Relationship Id="rId151" Type="http://schemas.openxmlformats.org/officeDocument/2006/relationships/hyperlink" Target="http://act.theconsumervoice.org/site/R?i=CyDLNbD83Zx_uGXNTpOykxsTB2JIjNfPOGmGaQseL3xvB6-wRKVR5Q" TargetMode="External"/><Relationship Id="rId172" Type="http://schemas.openxmlformats.org/officeDocument/2006/relationships/hyperlink" Target="https://press.uchicago.edu/ucp/books/author/G/M/au5524444.html" TargetMode="External"/><Relationship Id="rId193" Type="http://schemas.openxmlformats.org/officeDocument/2006/relationships/hyperlink" Target="https://www.medicaidplanningassistance.org/medicaid-eligibility-massachusetts/" TargetMode="External"/><Relationship Id="rId207" Type="http://schemas.openxmlformats.org/officeDocument/2006/relationships/hyperlink" Target="https://www.cms.gov/files/document/sff-posting-candidate-list-march-2025.pdf" TargetMode="External"/><Relationship Id="rId228" Type="http://schemas.openxmlformats.org/officeDocument/2006/relationships/hyperlink" Target="https://www.medwaymanor.com/" TargetMode="External"/><Relationship Id="rId249"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3" Type="http://schemas.openxmlformats.org/officeDocument/2006/relationships/hyperlink" Target="https://theconsumervoice.org/wp-content/uploads/2025/09/CV_PracticalPointersBrochure_digital.pdf" TargetMode="External"/><Relationship Id="rId109" Type="http://schemas.openxmlformats.org/officeDocument/2006/relationships/hyperlink" Target="http://act.theconsumervoice.org/site/R?i=ZZHoUHX0nxbA4sPo5iEaK9iRmWLeRV6c9whqnPPonLW-f9Km1p7oAQ" TargetMode="External"/><Relationship Id="rId260" Type="http://schemas.openxmlformats.org/officeDocument/2006/relationships/hyperlink" Target="https://twitter.com/dignity_ma?s=21" TargetMode="External"/><Relationship Id="rId281" Type="http://schemas.openxmlformats.org/officeDocument/2006/relationships/hyperlink" Target="https://revupma.org/wp/sign-up/" TargetMode="External"/><Relationship Id="rId34" Type="http://schemas.openxmlformats.org/officeDocument/2006/relationships/hyperlink" Target="mailto:dwc@cooganlaw.com" TargetMode="External"/><Relationship Id="rId55" Type="http://schemas.openxmlformats.org/officeDocument/2006/relationships/hyperlink" Target="http://act.theconsumervoice.org/site/R?i=Ra_WXNTraH-d_C5n31eH_vSfIiko-DtNzQBveq8n3-Lg8240JXLGsA" TargetMode="External"/><Relationship Id="rId76" Type="http://schemas.openxmlformats.org/officeDocument/2006/relationships/hyperlink" Target="https://tallgrasseconomics.org/2025/09/the-peoples-data-project-a-data-ecosystem-for-giving-the-american-people-healthcare-information-they-rightfully-own-deserve-to-have/" TargetMode="External"/><Relationship Id="rId97" Type="http://schemas.openxmlformats.org/officeDocument/2006/relationships/hyperlink" Target="https://us06web.zoom.us/webinar/register/WN_wNKhlWK8R1OB6THp45I57g" TargetMode="External"/><Relationship Id="rId120" Type="http://schemas.openxmlformats.org/officeDocument/2006/relationships/hyperlink" Target="https://justiceinaging.org/supporting-lgbtq-older-adults-basic-needs/" TargetMode="External"/><Relationship Id="rId141" Type="http://schemas.openxmlformats.org/officeDocument/2006/relationships/hyperlink" Target="https://justiceinaging.org/older-immigrants-and-medicare/" TargetMode="External"/><Relationship Id="rId7" Type="http://schemas.openxmlformats.org/officeDocument/2006/relationships/endnotes" Target="endnotes.xml"/><Relationship Id="rId162" Type="http://schemas.openxmlformats.org/officeDocument/2006/relationships/hyperlink" Target="https://www.mass.gov/doc/comprehensive-annual-independent-living-social-services-plan-october-1-2025-september-30-2026/download" TargetMode="External"/><Relationship Id="rId183" Type="http://schemas.openxmlformats.org/officeDocument/2006/relationships/hyperlink" Target="https://dignityalliancema.org/funding-opportunities/" TargetMode="External"/><Relationship Id="rId218" Type="http://schemas.openxmlformats.org/officeDocument/2006/relationships/hyperlink" Target="https://www.adviniacare.com/adviniacare-country-center/" TargetMode="External"/><Relationship Id="rId239"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250" Type="http://schemas.openxmlformats.org/officeDocument/2006/relationships/hyperlink" Target="https://tinyurl.com/NursingHomeCompareWebsite" TargetMode="External"/><Relationship Id="rId271" Type="http://schemas.openxmlformats.org/officeDocument/2006/relationships/hyperlink" Target="mailto:bhenning@bostoncil.org" TargetMode="External"/><Relationship Id="rId24" Type="http://schemas.openxmlformats.org/officeDocument/2006/relationships/hyperlink" Target="https://www.thelancet.com/journals/lancet/article/PIIS0140-6736(24)01296-0/abstract" TargetMode="External"/><Relationship Id="rId45" Type="http://schemas.openxmlformats.org/officeDocument/2006/relationships/hyperlink" Target="http://act.theconsumervoice.org/site/R?i=ETK7RmzXFwjCh_A4eDPvJRtSonhdWY8XUeQBmCzc0ZvZM2AuOYP0Kg" TargetMode="External"/><Relationship Id="rId66" Type="http://schemas.openxmlformats.org/officeDocument/2006/relationships/hyperlink" Target="https://nursinghomebehavioralhealth.org" TargetMode="External"/><Relationship Id="rId87" Type="http://schemas.openxmlformats.org/officeDocument/2006/relationships/hyperlink" Target="https://click.connect.hhs.gov/?qs=513c61a4a86db0da3f4f4a77787738f25c62e920c8c593a897257d2346b3c099fc87db55960930786e28136bcd1f10ea7bf40227162c52c7" TargetMode="External"/><Relationship Id="rId110" Type="http://schemas.openxmlformats.org/officeDocument/2006/relationships/hyperlink" Target="http://act.theconsumervoice.org/site/R?i=ORX6nxamMKaDJnkcWveGbUwcq2zPFFyyfCIuqUrwAItyeeh2VS3esw" TargetMode="External"/><Relationship Id="rId131" Type="http://schemas.openxmlformats.org/officeDocument/2006/relationships/hyperlink" Target="https://justiceinaging.org/issue-brief-reducing-barriers-to-reentry-for-older-adults-leaving-incarceration/" TargetMode="External"/><Relationship Id="rId152" Type="http://schemas.openxmlformats.org/officeDocument/2006/relationships/hyperlink" Target="http://act.theconsumervoice.org/site/R?i=ok2_NtY2R4G9DJt_ihvXTF4aCWyDVgBFhc5Wl-kRFK69B-KFe-DWHg" TargetMode="External"/><Relationship Id="rId173" Type="http://schemas.openxmlformats.org/officeDocument/2006/relationships/hyperlink" Target="https://press.uchicago.edu/ucp/books/book/chicago/A/bo236968182.html" TargetMode="External"/><Relationship Id="rId194" Type="http://schemas.openxmlformats.org/officeDocument/2006/relationships/hyperlink" Target="https://www.medicaidplanningassistance.org/medicaid-eligibility-massachusetts/" TargetMode="External"/><Relationship Id="rId208" Type="http://schemas.openxmlformats.org/officeDocument/2006/relationships/hyperlink" Target="https://www.adviniacare.com/adviniacare-salem/" TargetMode="External"/><Relationship Id="rId229" Type="http://schemas.openxmlformats.org/officeDocument/2006/relationships/hyperlink" Target="https://projects.propublica.org/nursing-homes/homes/h-225412" TargetMode="External"/><Relationship Id="rId240"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261" Type="http://schemas.openxmlformats.org/officeDocument/2006/relationships/hyperlink" Target="http://www.DignityAllianceMA.org" TargetMode="External"/><Relationship Id="rId14" Type="http://schemas.openxmlformats.org/officeDocument/2006/relationships/hyperlink" Target="https://theconsumervoice.org/wp-content/uploads/2025/09/CV_WhatHappenedForm_digital.pdf" TargetMode="External"/><Relationship Id="rId35" Type="http://schemas.openxmlformats.org/officeDocument/2006/relationships/hyperlink" Target="http://www.dignityalliancema.org" TargetMode="External"/><Relationship Id="rId56" Type="http://schemas.openxmlformats.org/officeDocument/2006/relationships/hyperlink" Target="http://act.theconsumervoice.org/site/R?i=8MbGKNGyC7r-iDhhXSKy0s-ENi4Ct2v_3_TYx8hGsYAZJ-uy7CcmoQ" TargetMode="External"/><Relationship Id="rId77" Type="http://schemas.openxmlformats.org/officeDocument/2006/relationships/hyperlink" Target="https://tallgrasseconomics.org/2025/09/nursing-home-industry-financial-propaganda-is-a-barrier-to-decent-medicaid-funded-long-term-care/" TargetMode="External"/><Relationship Id="rId100" Type="http://schemas.openxmlformats.org/officeDocument/2006/relationships/hyperlink" Target="https://www.cbpp.org/about/our-staff/sonya-acosta" TargetMode="External"/><Relationship Id="rId282" Type="http://schemas.openxmlformats.org/officeDocument/2006/relationships/hyperlink" Target="https://dignityalliancema.org/contact/sign-up-for-emails/" TargetMode="External"/><Relationship Id="rId8" Type="http://schemas.openxmlformats.org/officeDocument/2006/relationships/image" Target="media/image1.jpeg"/><Relationship Id="rId98" Type="http://schemas.openxmlformats.org/officeDocument/2006/relationships/hyperlink" Target="https://mailchi.mp/5d24377404e3/construction-defect-liability-california-4884366?e=2284733733" TargetMode="External"/><Relationship Id="rId121" Type="http://schemas.openxmlformats.org/officeDocument/2006/relationships/hyperlink" Target="https://justiceinaging.org/supporting-lgbtq-older-adults-basic-needs/" TargetMode="External"/><Relationship Id="rId142" Type="http://schemas.openxmlformats.org/officeDocument/2006/relationships/hyperlink" Target="https://justiceinaging.org/wp-content/uploads/2024/09/FINAL_Older-Immigrants-and-Medicare.pdf" TargetMode="External"/><Relationship Id="rId163" Type="http://schemas.openxmlformats.org/officeDocument/2006/relationships/hyperlink" Target="https://www.mass.gov/event/public-hearing-comprehensive-annual-independent-living-social-services-plan-for-fiscal-year-2026-09-23-2025" TargetMode="External"/><Relationship Id="rId184" Type="http://schemas.openxmlformats.org/officeDocument/2006/relationships/hyperlink" Target="https://dignityalliancema.org/about/organizations/" TargetMode="External"/><Relationship Id="rId219" Type="http://schemas.openxmlformats.org/officeDocument/2006/relationships/hyperlink" Target="https://projects.propublica.org/nursing-homes/homes/h-225332" TargetMode="External"/><Relationship Id="rId230" Type="http://schemas.openxmlformats.org/officeDocument/2006/relationships/hyperlink" Target="https://www.longtermcentersgroup.com/About-Pine-Knoll-Nursing-Center-Rehab" TargetMode="External"/><Relationship Id="rId251"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5" Type="http://schemas.openxmlformats.org/officeDocument/2006/relationships/hyperlink" Target="https://www.washingtonpost.com/wellness/2025/09/21/alzheimers-research-new-developments/?pwapi_token=eyJ0eXAiOiJKV1QiLCJhbGciOiJIUzI1NiJ9.eyJyZWFzb24iOiJnaWZ0IiwibmJmIjoxNzU4NDI3MjAwLCJpc3MiOiJzdWJzY3JpcHRpb25zIiwiZXhwIjoxNzU5ODA5NTk5LCJpYXQiOjE3NTg0MjcyMDAsImp0aSI6ImVhMjkxY2Y0LTU5ZWYtNGI5ZC1iNDQyLTA2YzY0N2VjYTNiNiIsInVybCI6Imh0dHBzOi8vd3d3Lndhc2hpbmd0b25wb3N0LmNvbS93ZWxsbmVzcy8yMDI1LzA5LzIxL2FsemhlaW1lcnMtcmVzZWFyY2gtbmV3LWRldmVsb3BtZW50cy8ifQ.z4y-KMcd0_CYy5oi7d2iGWhAHg_Cej9dXRkbbICpBAc" TargetMode="External"/><Relationship Id="rId46" Type="http://schemas.openxmlformats.org/officeDocument/2006/relationships/hyperlink" Target="http://act.theconsumervoice.org/site/R?i=EjqNRuFov9Dh1yU1sl-Zi45BjcUtzE05cKSeWJPj5P_SG4-IwoZ8-Q" TargetMode="External"/><Relationship Id="rId67" Type="http://schemas.openxmlformats.org/officeDocument/2006/relationships/hyperlink" Target="https://www.washingtonpost.com/wellness/2025/09/21/alzheimers-research-new-developments/?pwapi_token=eyJ0eXAiOiJKV1QiLCJhbGciOiJIUzI1NiJ9.eyJyZWFzb24iOiJnaWZ0IiwibmJmIjoxNzU4NDI3MjAwLCJpc3MiOiJzdWJzY3JpcHRpb25zIiwiZXhwIjoxNzU5ODA5NTk5LCJpYXQiOjE3NTg0MjcyMDAsImp0aSI6ImVhMjkxY2Y0LTU5ZWYtNGI5ZC1iNDQyLTA2YzY0N2VjYTNiNiIsInVybCI6Imh0dHBzOi8vd3d3Lndhc2hpbmd0b25wb3N0LmNvbS93ZWxsbmVzcy8yMDI1LzA5LzIxL2FsemhlaW1lcnMtcmVzZWFyY2gtbmV3LWRldmVsb3BtZW50cy8ifQ.z4y-KMcd0_CYy5oi7d2iGWhAHg_Cej9dXRkbbICpBAc" TargetMode="External"/><Relationship Id="rId272" Type="http://schemas.openxmlformats.org/officeDocument/2006/relationships/hyperlink" Target="mailto:jimlomastro@comcast.net" TargetMode="External"/><Relationship Id="rId88" Type="http://schemas.openxmlformats.org/officeDocument/2006/relationships/hyperlink" Target="https://click.connect.hhs.gov/?qs=513c61a4a86db0da23dbec18df8ed4c1d09367410421ccae7e4863702d01b48f9ac2614419efff8644edda657a29e0c8f70d3c73815fcc24" TargetMode="External"/><Relationship Id="rId111" Type="http://schemas.openxmlformats.org/officeDocument/2006/relationships/hyperlink" Target="http://act.theconsumervoice.org/site/R?i=3MD3d32K-Hm2bAPqWPgSZTUst-ViO86FJWSsJwv3b3rnRT4htP-LiQ" TargetMode="External"/><Relationship Id="rId132" Type="http://schemas.openxmlformats.org/officeDocument/2006/relationships/hyperlink" Target="https://justiceinaging.org/the-importance-of-federal-rental-assistance-for-older-adults/" TargetMode="External"/><Relationship Id="rId153" Type="http://schemas.openxmlformats.org/officeDocument/2006/relationships/hyperlink" Target="https://tallgrasseconomics.org/2025/09/the-peoples-data-project-a-data-ecosystem-for-giving-the-american-people-healthcare-information-they-rightfully-own-deserve-to-have/" TargetMode="External"/><Relationship Id="rId174" Type="http://schemas.openxmlformats.org/officeDocument/2006/relationships/hyperlink" Target="https://www.centerforpublicrep.org/court_case/marsters-et-al-v-healey-et-al/" TargetMode="External"/><Relationship Id="rId195" Type="http://schemas.openxmlformats.org/officeDocument/2006/relationships/hyperlink" Target="https://www.medicaidplanningassistance.org/medicaid-eligibility-massachusetts/" TargetMode="External"/><Relationship Id="rId209" Type="http://schemas.openxmlformats.org/officeDocument/2006/relationships/hyperlink" Target="https://projects.propublica.org/nursing-homes/homes/h-225644/" TargetMode="External"/><Relationship Id="rId220" Type="http://schemas.openxmlformats.org/officeDocument/2006/relationships/hyperlink" Target="https://brandonwoodsnewbedford.com/" TargetMode="External"/><Relationship Id="rId241"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15" Type="http://schemas.openxmlformats.org/officeDocument/2006/relationships/hyperlink" Target="https://tallgrasseconomics.org/2025/09/the-peoples-data-project-a-data-ecosystem-for-giving-the-american-people-healthcare-information-they-rightfully-own-deserve-to-have/" TargetMode="External"/><Relationship Id="rId36" Type="http://schemas.openxmlformats.org/officeDocument/2006/relationships/hyperlink" Target="https://tinyurl.com/DignityRemembrance" TargetMode="External"/><Relationship Id="rId57" Type="http://schemas.openxmlformats.org/officeDocument/2006/relationships/hyperlink" Target="http://act.theconsumervoice.org/site/R?i=fiMv0vz_WwQKJ5jZky73E6wE3RXp2v-7DkwwCvgTRpOhqYcnRV65GQ" TargetMode="External"/><Relationship Id="rId262" Type="http://schemas.openxmlformats.org/officeDocument/2006/relationships/hyperlink" Target="mailto:bhenning@bostoncil.org" TargetMode="External"/><Relationship Id="rId283" Type="http://schemas.openxmlformats.org/officeDocument/2006/relationships/hyperlink" Target="mailto:Digest@DignityAllianceMA.org" TargetMode="External"/><Relationship Id="rId78" Type="http://schemas.openxmlformats.org/officeDocument/2006/relationships/hyperlink" Target="https://theconversation.com/emergency-alerts-may-not-reach-those-who-need-them-most-in-colorado-262308?utm_medium=email&amp;utm_campaign=Daily%20Newsletter%20%20September%2016%202025%20-%203517935853&amp;utm_content=Daily%20Newsletter%20%20September%2016%202025%20-%203517935853+CID_00928695a6ef7a38c803544d69904e01&amp;utm_source=campaign_monitor_us&amp;utm_term=Emergency%20alerts%20may%20not%20reach%20those%20who%20need%20them%20most%20in%20Colorado" TargetMode="External"/><Relationship Id="rId99" Type="http://schemas.openxmlformats.org/officeDocument/2006/relationships/hyperlink" Target="https://ternercenter.berkeley.edu/about-us/people/christi-economy/" TargetMode="External"/><Relationship Id="rId101" Type="http://schemas.openxmlformats.org/officeDocument/2006/relationships/hyperlink" Target="https://www.scchousingauthority.org/leadership-mission/" TargetMode="External"/><Relationship Id="rId122" Type="http://schemas.openxmlformats.org/officeDocument/2006/relationships/hyperlink" Target="https://justiceinaging.org/supporting-lgbtq-older-adults-basic-needs/" TargetMode="External"/><Relationship Id="rId143" Type="http://schemas.openxmlformats.org/officeDocument/2006/relationships/hyperlink" Target="https://justiceinaging.org/communicating-the-harm-of-medicaid-estate-recovery/" TargetMode="External"/><Relationship Id="rId164" Type="http://schemas.openxmlformats.org/officeDocument/2006/relationships/hyperlink" Target="https://dignityalliancema.org/take-action/" TargetMode="External"/><Relationship Id="rId185"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9" Type="http://schemas.openxmlformats.org/officeDocument/2006/relationships/hyperlink" Target="mailto:info@DignityAllianceMA.org" TargetMode="External"/><Relationship Id="rId210" Type="http://schemas.openxmlformats.org/officeDocument/2006/relationships/hyperlink" Target="https://www.nextstephc.com/fallriver" TargetMode="External"/><Relationship Id="rId26" Type="http://schemas.openxmlformats.org/officeDocument/2006/relationships/hyperlink" Target="https://theconsumervoice.org/pursuingquality/" TargetMode="External"/><Relationship Id="rId231" Type="http://schemas.openxmlformats.org/officeDocument/2006/relationships/hyperlink" Target="https://projects.propublica.org/nursing-homes/homes/h-225049/" TargetMode="External"/><Relationship Id="rId252" Type="http://schemas.openxmlformats.org/officeDocument/2006/relationships/hyperlink" Target="https://dignityalliancema.org/legislative-endorsements/" TargetMode="External"/><Relationship Id="rId273" Type="http://schemas.openxmlformats.org/officeDocument/2006/relationships/hyperlink" Target="mailto:baskinfrank19@gmail.com" TargetMode="External"/><Relationship Id="rId47" Type="http://schemas.openxmlformats.org/officeDocument/2006/relationships/hyperlink" Target="http://act.theconsumervoice.org/site/R?i=FYy6_VT_V3X9bV85nVpzgF6OiGgUNCE-Gw3Wyii_95kk0Bn5MrAKBQ" TargetMode="External"/><Relationship Id="rId68" Type="http://schemas.openxmlformats.org/officeDocument/2006/relationships/hyperlink" Target="https://justiceinaging.org/supporting-lgbtq-older-adults-basic-needs/" TargetMode="External"/><Relationship Id="rId89" Type="http://schemas.openxmlformats.org/officeDocument/2006/relationships/hyperlink" Target="https://click.connect.hhs.gov/?qs=513c61a4a86db0da356f572964a611be8f7e661e1896cc1c8c21e2890f09f0cbd88977c02376b5d2c2780fcaebbeec3db1eaaea6e9ab3fae" TargetMode="External"/><Relationship Id="rId112" Type="http://schemas.openxmlformats.org/officeDocument/2006/relationships/hyperlink" Target="https://www.washingtonpost.com/wellness/2025/09/21/alzheimers-research-new-developments/?pwapi_token=eyJ0eXAiOiJKV1QiLCJhbGciOiJIUzI1NiJ9.eyJyZWFzb24iOiJnaWZ0IiwibmJmIjoxNzU4NDI3MjAwLCJpc3MiOiJzdWJzY3JpcHRpb25zIiwiZXhwIjoxNzU5ODA5NTk5LCJpYXQiOjE3NTg0MjcyMDAsImp0aSI6ImVhMjkxY2Y0LTU5ZWYtNGI5ZC1iNDQyLTA2YzY0N2VjYTNiNiIsInVybCI6Imh0dHBzOi8vd3d3Lndhc2hpbmd0b25wb3N0LmNvbS93ZWxsbmVzcy8yMDI1LzA5LzIxL2FsemhlaW1lcnMtcmVzZWFyY2gtbmV3LWRldmVsb3BtZW50cy8ifQ.z4y-KMcd0_CYy5oi7d2iGWhAHg_Cej9dXRkbbICpBAc" TargetMode="External"/><Relationship Id="rId133" Type="http://schemas.openxmlformats.org/officeDocument/2006/relationships/hyperlink" Target="https://justiceinaging.org/expanding-housing-access-for-formerly-incarcerated-older-adults/" TargetMode="External"/><Relationship Id="rId154" Type="http://schemas.openxmlformats.org/officeDocument/2006/relationships/image" Target="media/image8.jpeg"/><Relationship Id="rId175" Type="http://schemas.openxmlformats.org/officeDocument/2006/relationships/hyperlink" Target="https://marsters.centerforpublicrep.org/" TargetMode="External"/><Relationship Id="rId196" Type="http://schemas.openxmlformats.org/officeDocument/2006/relationships/hyperlink" Target="https://www.medicaidplanningassistance.org/medicaid-eligibility-massachusetts/" TargetMode="External"/><Relationship Id="rId200" Type="http://schemas.openxmlformats.org/officeDocument/2006/relationships/hyperlink" Target="https://www.mass.gov/doc/mfp-demonstration-brochure-accessible-version/download" TargetMode="External"/><Relationship Id="rId16" Type="http://schemas.openxmlformats.org/officeDocument/2006/relationships/hyperlink" Target="https://www.rand.org/pubs/research_reports/RRA2451-1.html" TargetMode="External"/><Relationship Id="rId221" Type="http://schemas.openxmlformats.org/officeDocument/2006/relationships/hyperlink" Target="https://projects.propublica.org/nursing-homes/homes/h-225264/" TargetMode="External"/><Relationship Id="rId242"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263" Type="http://schemas.openxmlformats.org/officeDocument/2006/relationships/hyperlink" Target="mailto:paul.lanzikos@gmail.com" TargetMode="External"/><Relationship Id="rId284" Type="http://schemas.openxmlformats.org/officeDocument/2006/relationships/hyperlink" Target="https://dignityalliancema.org/dignity-digest/" TargetMode="External"/><Relationship Id="rId37" Type="http://schemas.openxmlformats.org/officeDocument/2006/relationships/hyperlink" Target="https://forms.gle/GbzP2H9RG1sWSzA3A" TargetMode="External"/><Relationship Id="rId58" Type="http://schemas.openxmlformats.org/officeDocument/2006/relationships/hyperlink" Target="https://www.longevity-project.com/healthy-to-100-articles" TargetMode="External"/><Relationship Id="rId79" Type="http://schemas.openxmlformats.org/officeDocument/2006/relationships/hyperlink" Target="https://www.mass.gov/event/public-hearing-comprehensive-annual-independent-living-social-services-plan-for-fiscal-year-2026-09-23-2025" TargetMode="External"/><Relationship Id="rId102" Type="http://schemas.openxmlformats.org/officeDocument/2006/relationships/hyperlink" Target="https://www.linkedin.com/in/pam-taylor-b3039b53/" TargetMode="External"/><Relationship Id="rId123" Type="http://schemas.openxmlformats.org/officeDocument/2006/relationships/hyperlink" Target="https://justiceinaging.org/supporting-lgbtq-older-adults-basic-needs/" TargetMode="External"/><Relationship Id="rId144" Type="http://schemas.openxmlformats.org/officeDocument/2006/relationships/hyperlink" Target="https://justiceinaging.org/wp-content/uploads/2025/08/Messaging-to-Convey-the-Harm-of-Medicaid-Collection.pdf" TargetMode="External"/><Relationship Id="rId90" Type="http://schemas.openxmlformats.org/officeDocument/2006/relationships/hyperlink" Target="https://click.connect.hhs.gov/?qs=513c61a4a86db0da5ca81d653f49ad64d1018f4754437feba60a0d736fcdf2f451308f2f0ab19039f0ec8c0a9d92e16cd55b736c876a693d" TargetMode="External"/><Relationship Id="rId165" Type="http://schemas.openxmlformats.org/officeDocument/2006/relationships/hyperlink" Target="https://tinyurl.com/ForgetMeNotPNA" TargetMode="External"/><Relationship Id="rId186" Type="http://schemas.openxmlformats.org/officeDocument/2006/relationships/hyperlink" Target="https://www.mass.gov/doc/consumerresidentpatient-complaint-form-0/download" TargetMode="External"/><Relationship Id="rId211" Type="http://schemas.openxmlformats.org/officeDocument/2006/relationships/hyperlink" Target="https://projects.propublica.org/nursing-homes/homes/h-225723/" TargetMode="External"/><Relationship Id="rId232" Type="http://schemas.openxmlformats.org/officeDocument/2006/relationships/hyperlink" Target="https://www.genesishcc.com/glenridge" TargetMode="External"/><Relationship Id="rId253" Type="http://schemas.openxmlformats.org/officeDocument/2006/relationships/hyperlink" Target="https://dignityalliancema.org/federal-legislative-endorsements/" TargetMode="External"/><Relationship Id="rId274" Type="http://schemas.openxmlformats.org/officeDocument/2006/relationships/hyperlink" Target="mailto:cdhoeh@gmail.com" TargetMode="External"/><Relationship Id="rId27" Type="http://schemas.openxmlformats.org/officeDocument/2006/relationships/hyperlink" Target="http://www.commonwealthfund.org/publications/in-the-literature/2017/nov/older-americans-sicker-and-faced-more-financial-barriers-to-care" TargetMode="External"/><Relationship Id="rId48" Type="http://schemas.openxmlformats.org/officeDocument/2006/relationships/hyperlink" Target="http://act.theconsumervoice.org/site/R?i=kaYTH42so8oUOzJI6sGAZcz5FCHV3IYEocuD49LM6I4jnufZ--zltQ" TargetMode="External"/><Relationship Id="rId69" Type="http://schemas.openxmlformats.org/officeDocument/2006/relationships/hyperlink" Target="https://justiceinaging.org/expanding-housing-access-for-formerly-incarcerated-older-adults/" TargetMode="External"/><Relationship Id="rId113" Type="http://schemas.openxmlformats.org/officeDocument/2006/relationships/hyperlink" Target="https://justiceinaging.org/supporting-lgbtq-older-adults-basic-needs/" TargetMode="External"/><Relationship Id="rId134" Type="http://schemas.openxmlformats.org/officeDocument/2006/relationships/hyperlink" Target="https://justiceinaging.org/wp-content/uploads/2025/09/AARP-Housing-Reentry-Paper-September-2025.pdf" TargetMode="External"/><Relationship Id="rId80" Type="http://schemas.openxmlformats.org/officeDocument/2006/relationships/hyperlink" Target="https://www.ncoa.org/professionals/health/center-for-healthy-aging/national-falls-prevention-resource-center/falls-prevention-awareness-week/" TargetMode="External"/><Relationship Id="rId155" Type="http://schemas.openxmlformats.org/officeDocument/2006/relationships/hyperlink" Target="https://tallgrasseconomics.org/2025/09/nursing-home-industry-financial-propaganda-is-a-barrier-to-decent-medicaid-funded-long-term-care/" TargetMode="External"/><Relationship Id="rId176" Type="http://schemas.openxmlformats.org/officeDocument/2006/relationships/hyperlink" Target="https://dignityalliancema.org/donate/" TargetMode="External"/><Relationship Id="rId197" Type="http://schemas.openxmlformats.org/officeDocument/2006/relationships/hyperlink" Target="https://www.medicaidplanningassistance.org/medicaid-eligibility-massachusetts/" TargetMode="External"/><Relationship Id="rId201" Type="http://schemas.openxmlformats.org/officeDocument/2006/relationships/hyperlink" Target="https://www.mass.gov/doc/mfp-demonstration-fact-sheet/download" TargetMode="External"/><Relationship Id="rId222" Type="http://schemas.openxmlformats.org/officeDocument/2006/relationships/hyperlink" Target="https://capecodrehabhc.com/" TargetMode="External"/><Relationship Id="rId243"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264" Type="http://schemas.openxmlformats.org/officeDocument/2006/relationships/hyperlink" Target="mailto:jford@njc-ma.org" TargetMode="External"/><Relationship Id="rId285" Type="http://schemas.openxmlformats.org/officeDocument/2006/relationships/hyperlink" Target="http://www.DignityAllianceMA.org" TargetMode="External"/><Relationship Id="rId17" Type="http://schemas.openxmlformats.org/officeDocument/2006/relationships/hyperlink" Target="https://theconversation.com/emergency-alerts-may-not-reach-those-who-need-them-most-in-colorado-262308?utm_medium=email&amp;utm_campaign=Daily%20Newsletter%20%20September%2016%202025%20-%203517935853&amp;utm_content=Daily%20Newsletter%20%20September%2016%202025%20-%203517935853+CID_00928695a6ef7a38c803544d69904e01&amp;utm_source=campaign_monitor_us&amp;utm_term=Emergency%20alerts%20may%20not%20reach%20those%20who%20need%20them%20most%20in%20Colorado" TargetMode="External"/><Relationship Id="rId38" Type="http://schemas.openxmlformats.org/officeDocument/2006/relationships/image" Target="media/image4.png"/><Relationship Id="rId59" Type="http://schemas.openxmlformats.org/officeDocument/2006/relationships/hyperlink" Target="https://longevity.stanford.edu/" TargetMode="External"/><Relationship Id="rId103" Type="http://schemas.openxmlformats.org/officeDocument/2006/relationships/hyperlink" Target="https://ternercenter.berkeley.edu/about-us/people/ryan-finnigan/" TargetMode="External"/><Relationship Id="rId124" Type="http://schemas.openxmlformats.org/officeDocument/2006/relationships/hyperlink" Target="https://justiceinaging.org/supporting-lgbtq-older-adults-basic-needs/" TargetMode="External"/><Relationship Id="rId70" Type="http://schemas.openxmlformats.org/officeDocument/2006/relationships/hyperlink" Target="https://www.nytimes.com/2025/09/21/health/geriatrics-training-funding.html?unlocked_article_code=1.n08.V4hx.R9tc7YFCDZFB&amp;smid=url-share" TargetMode="External"/><Relationship Id="rId91" Type="http://schemas.openxmlformats.org/officeDocument/2006/relationships/hyperlink" Target="https://dignityalliancema.org/videos/" TargetMode="External"/><Relationship Id="rId145" Type="http://schemas.openxmlformats.org/officeDocument/2006/relationships/hyperlink" Target="https://healthjournalism.org/blog/2017/11/u-s-ranks-worse-in-elder-care-vs-other-wealthy-nations/" TargetMode="External"/><Relationship Id="rId166" Type="http://schemas.openxmlformats.org/officeDocument/2006/relationships/hyperlink" Target="mailto:info@DignityAllianceMA.org" TargetMode="External"/><Relationship Id="rId187" Type="http://schemas.openxmlformats.org/officeDocument/2006/relationships/hyperlink" Target="https://www.mass.gov/info-details/ombudsman-programs" TargetMode="External"/><Relationship Id="rId1" Type="http://schemas.openxmlformats.org/officeDocument/2006/relationships/customXml" Target="../customXml/item1.xml"/><Relationship Id="rId212" Type="http://schemas.openxmlformats.org/officeDocument/2006/relationships/hyperlink" Target="https://tinyurl.com/MarlboroughHills" TargetMode="External"/><Relationship Id="rId233" Type="http://schemas.openxmlformats.org/officeDocument/2006/relationships/hyperlink" Target="https://projects.propublica.org/nursing-homes/homes/h-225523" TargetMode="External"/><Relationship Id="rId254" Type="http://schemas.openxmlformats.org/officeDocument/2006/relationships/hyperlink" Target="https://dignityalliancema.org/about/working-groups/" TargetMode="External"/><Relationship Id="rId28" Type="http://schemas.openxmlformats.org/officeDocument/2006/relationships/hyperlink" Target="https://healthjournalism.org/blog/2017/11/u-s-ranks-worse-in-elder-care-vs-other-wealthy-nations/" TargetMode="External"/><Relationship Id="rId49" Type="http://schemas.openxmlformats.org/officeDocument/2006/relationships/hyperlink" Target="http://act.theconsumervoice.org/site/R?i=YwmP6EPeT0uV5ZZfChlCgwzOJSYDjyMzB9tcLItU9wEUInqOHRhZZg" TargetMode="External"/><Relationship Id="rId114" Type="http://schemas.openxmlformats.org/officeDocument/2006/relationships/hyperlink" Target="https://justiceinaging.org/supporting-lgbtq-older-adults-basic-needs/" TargetMode="External"/><Relationship Id="rId275" Type="http://schemas.openxmlformats.org/officeDocument/2006/relationships/hyperlink" Target="mailto:jimlomastro@comcast.net" TargetMode="External"/><Relationship Id="rId60" Type="http://schemas.openxmlformats.org/officeDocument/2006/relationships/hyperlink" Target="https://www.linkedin.com/company/palisades-media-ventures" TargetMode="External"/><Relationship Id="rId81" Type="http://schemas.openxmlformats.org/officeDocument/2006/relationships/hyperlink" Target="https://bit.ly/FPAW2023-Toolkit" TargetMode="External"/><Relationship Id="rId135" Type="http://schemas.openxmlformats.org/officeDocument/2006/relationships/hyperlink" Target="https://www.nytimes.com/2025/09/21/health/geriatrics-training-funding.html?unlocked_article_code=1.n08.V4hx.R9tc7YFCDZFB&amp;smid=url-share" TargetMode="External"/><Relationship Id="rId156" Type="http://schemas.openxmlformats.org/officeDocument/2006/relationships/hyperlink" Target="https://tallgrasseconomics.org/2025/09/nursing-home-industry-financial-propaganda-is-a-barrier-to-decent-medicaid-funded-long-term-care/" TargetMode="External"/><Relationship Id="rId177" Type="http://schemas.openxmlformats.org/officeDocument/2006/relationships/hyperlink" Target="http://www.DignityAllianceMA.org" TargetMode="External"/><Relationship Id="rId198" Type="http://schemas.openxmlformats.org/officeDocument/2006/relationships/hyperlink" Target="https://www.mass.gov/money-follows-the-person-demonstration" TargetMode="External"/><Relationship Id="rId202" Type="http://schemas.openxmlformats.org/officeDocument/2006/relationships/hyperlink" Target="https://www.mass.gov/doc/mfp-demonstration-fact-sheet-accessible-version/download" TargetMode="External"/><Relationship Id="rId223" Type="http://schemas.openxmlformats.org/officeDocument/2006/relationships/hyperlink" Target="https://projects.propublica.org/nursing-homes/homes/h-225667/" TargetMode="External"/><Relationship Id="rId244"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18" Type="http://schemas.openxmlformats.org/officeDocument/2006/relationships/hyperlink" Target="https://justiceinaging.org/supporting-lgbtq-older-adults-basic-needs/" TargetMode="External"/><Relationship Id="rId39" Type="http://schemas.openxmlformats.org/officeDocument/2006/relationships/hyperlink" Target="https://asaging.org/ageism-awareness/" TargetMode="External"/><Relationship Id="rId265" Type="http://schemas.openxmlformats.org/officeDocument/2006/relationships/hyperlink" Target="mailto:baskinfrank19@gmail.com" TargetMode="External"/><Relationship Id="rId286" Type="http://schemas.openxmlformats.org/officeDocument/2006/relationships/footer" Target="footer1.xml"/><Relationship Id="rId50" Type="http://schemas.openxmlformats.org/officeDocument/2006/relationships/hyperlink" Target="http://act.theconsumervoice.org/site/R?i=iDJUDPX438EdmyXVIumwAauRvddpJ_OqtGFMHQ5eGc5IR1MsrTITEg" TargetMode="External"/><Relationship Id="rId104" Type="http://schemas.openxmlformats.org/officeDocument/2006/relationships/hyperlink" Target="https://sciboston.salsalabs.org/virtualgrouprecurring3121_copy1_copy1_copy1_copy1_copy1_copy2_copy1_copy2_copy1_copy1_copy1_copy2_copy1_copy1_copy1_copy1_copy1_copy2_copy1_copy1_copy1_copy1_copy1_copy1_copy1_copy1_copy1_copy1_copy1_copy1_copy1_copy1_copy1_copy1_copy2_copy1_copy1_copy1_copy1_copy1_copy1_copy1_copy1_copy3_copy1_copy2_copy2_copy2_copy2?wvpId=349618c8-2038-4cbe-8800-b1effe914635" TargetMode="External"/><Relationship Id="rId125" Type="http://schemas.openxmlformats.org/officeDocument/2006/relationships/hyperlink" Target="https://justiceinaging.org/supporting-lgbtq-older-adults-basic-needs/" TargetMode="External"/><Relationship Id="rId146" Type="http://schemas.openxmlformats.org/officeDocument/2006/relationships/hyperlink" Target="https://www.commonwealthfund.org/publications/journal-article/2017/nov/older-americans-were-sicker-and-faced-more-financial-barriers" TargetMode="External"/><Relationship Id="rId167" Type="http://schemas.openxmlformats.org/officeDocument/2006/relationships/image" Target="media/image12.png"/><Relationship Id="rId188" Type="http://schemas.openxmlformats.org/officeDocument/2006/relationships/hyperlink" Target="https://www.medicaidplanningassistance.org/medicaid-eligibility-massachusetts/" TargetMode="External"/><Relationship Id="rId71" Type="http://schemas.openxmlformats.org/officeDocument/2006/relationships/hyperlink" Target="https://x.com/DrOzCMS/status/1965157078328356951" TargetMode="External"/><Relationship Id="rId92" Type="http://schemas.openxmlformats.org/officeDocument/2006/relationships/image" Target="media/image7.png"/><Relationship Id="rId213" Type="http://schemas.openxmlformats.org/officeDocument/2006/relationships/hyperlink" Target="https://projects.propublica.org/nursing-homes/homes/h-225063" TargetMode="External"/><Relationship Id="rId234" Type="http://schemas.openxmlformats.org/officeDocument/2006/relationships/hyperlink" Target="https://www.nextstephc.com/westnewton" TargetMode="External"/><Relationship Id="rId2" Type="http://schemas.openxmlformats.org/officeDocument/2006/relationships/numbering" Target="numbering.xml"/><Relationship Id="rId29" Type="http://schemas.openxmlformats.org/officeDocument/2006/relationships/hyperlink" Target="https://www.nytimes.com/2025/09/21/health/geriatrics-training-funding.html?unlocked_article_code=1.n08.V4hx.R9tc7YFCDZFB&amp;smid=url-share" TargetMode="External"/><Relationship Id="rId255" Type="http://schemas.openxmlformats.org/officeDocument/2006/relationships/hyperlink" Target="https://dignityalliancema.org/2022/02/09/social-media-workshops/" TargetMode="External"/><Relationship Id="rId276" Type="http://schemas.openxmlformats.org/officeDocument/2006/relationships/hyperlink" Target="mailto:info@DignityAllianceMA.org" TargetMode="External"/><Relationship Id="rId40" Type="http://schemas.openxmlformats.org/officeDocument/2006/relationships/hyperlink" Target="https://asaging.org/ageism-awareness/" TargetMode="External"/><Relationship Id="rId115" Type="http://schemas.openxmlformats.org/officeDocument/2006/relationships/hyperlink" Target="https://justiceinaging.org/supporting-lgbtq-older-adults-basic-needs/" TargetMode="External"/><Relationship Id="rId136" Type="http://schemas.openxmlformats.org/officeDocument/2006/relationships/hyperlink" Target="https://bhw.hrsa.gov/funding/apply-grant/gwep-awardees" TargetMode="External"/><Relationship Id="rId157" Type="http://schemas.openxmlformats.org/officeDocument/2006/relationships/image" Target="media/image9.png"/><Relationship Id="rId178" Type="http://schemas.openxmlformats.org/officeDocument/2006/relationships/hyperlink" Target="https://dignityalliancema.org/donate/" TargetMode="External"/><Relationship Id="rId61" Type="http://schemas.openxmlformats.org/officeDocument/2006/relationships/hyperlink" Target="https://b7ax794ab.cc.rs6.net/tn.jsp?f=001ytz4FTBogCrRODVrkBK2zkeJs_fVLOZSKGcg-P1j3bhqaWSoy7QngLtu5RhmhohRjiqryh9mBIUtZ8nglHHWRTiV_61Nil3JQLXjZlRue-0teAmWJIHjzAqFs2S2VZtGzqM-R3HmFWHHL7oaVQPooC3S76YpOBNTmZ4UKPuQwML_RkKRgu3K3nJ_E1TUKXENIW_JpBMAWsnPl4PF1qlFjaToMSl4wFfNufM0wofkcBvwyQM_n95HVGrlub7e_CBs8mEDOrIU8cYiQrveKcrn6zhdpfp5jMTA&amp;c=5ZuBwBJwix315kB0-URmUE1l139rGjo80iiUo57qTWM8kMUnFf1goA==&amp;ch=wtHfHY1n5vfcaV1aIb4p0J5XLIaYmttU9LgvBdhDxcCFx5XHbRw1RQ==" TargetMode="External"/><Relationship Id="rId82" Type="http://schemas.openxmlformats.org/officeDocument/2006/relationships/hyperlink" Target="https://bit.ly/FPAW2022-Impact-Reports" TargetMode="External"/><Relationship Id="rId199" Type="http://schemas.openxmlformats.org/officeDocument/2006/relationships/hyperlink" Target="https://www.mass.gov/doc/mfp-demonstration-brochure/download" TargetMode="External"/><Relationship Id="rId203" Type="http://schemas.openxmlformats.org/officeDocument/2006/relationships/hyperlink" Target="https://dignityalliancema.org/2025/04/07/nursing-home-closures-since-july-2021/" TargetMode="External"/><Relationship Id="rId19" Type="http://schemas.openxmlformats.org/officeDocument/2006/relationships/hyperlink" Target="https://justiceinaging.org/expanding-housing-access-for-formerly-incarcerated-older-adults/" TargetMode="External"/><Relationship Id="rId224" Type="http://schemas.openxmlformats.org/officeDocument/2006/relationships/hyperlink" Target="https://tinyurl.com/Charwell" TargetMode="External"/><Relationship Id="rId245"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66" Type="http://schemas.openxmlformats.org/officeDocument/2006/relationships/hyperlink" Target="mailto:lforrow@bidmc.harvard.edu" TargetMode="External"/><Relationship Id="rId287" Type="http://schemas.openxmlformats.org/officeDocument/2006/relationships/fontTable" Target="fontTable.xml"/><Relationship Id="rId30" Type="http://schemas.openxmlformats.org/officeDocument/2006/relationships/image" Target="media/image2.png"/><Relationship Id="rId105" Type="http://schemas.openxmlformats.org/officeDocument/2006/relationships/hyperlink" Target="https://default.salsalabs.org/T47c11b18-a193-4df6-bf5b-55ef951743db/349618c8-2038-4cbe-8800-b1effe914635" TargetMode="External"/><Relationship Id="rId126" Type="http://schemas.openxmlformats.org/officeDocument/2006/relationships/hyperlink" Target="https://justiceinaging.org/supporting-lgbtq-older-adults-basic-needs/" TargetMode="External"/><Relationship Id="rId147" Type="http://schemas.openxmlformats.org/officeDocument/2006/relationships/hyperlink" Target="https://theconsumervoice.org/pursuingquality/" TargetMode="External"/><Relationship Id="rId168" Type="http://schemas.openxmlformats.org/officeDocument/2006/relationships/hyperlink" Target="https://substack.com/redirect/3e4b60c3-4a49-4fc7-9749-fd8ecf2bf101?j=eyJ1IjoiNGsxZmd1In0.PWf90VLoWC4_GwwJT9ER9OsJvKcBn6B30VFHgLcN9dY" TargetMode="External"/><Relationship Id="rId51" Type="http://schemas.openxmlformats.org/officeDocument/2006/relationships/hyperlink" Target="https://theconsumervoice.org/product/residents-rights-t-shirts/" TargetMode="External"/><Relationship Id="rId72" Type="http://schemas.openxmlformats.org/officeDocument/2006/relationships/hyperlink" Target="https://justiceinaging.org/older-immigrants-and-medicare/" TargetMode="External"/><Relationship Id="rId93" Type="http://schemas.openxmlformats.org/officeDocument/2006/relationships/hyperlink" Target="https://us02web.zoom.us/meeting/register/kQRVG7FiR2iVrmQWN52M6g" TargetMode="External"/><Relationship Id="rId189" Type="http://schemas.openxmlformats.org/officeDocument/2006/relationships/hyperlink" Target="https://www.medicaidplanningassistance.org/medicaid-eligibility-massachusetts/" TargetMode="External"/><Relationship Id="rId3" Type="http://schemas.openxmlformats.org/officeDocument/2006/relationships/styles" Target="styles.xml"/><Relationship Id="rId214" Type="http://schemas.openxmlformats.org/officeDocument/2006/relationships/hyperlink" Target="https://somersetridgerehab.com/" TargetMode="External"/><Relationship Id="rId235" Type="http://schemas.openxmlformats.org/officeDocument/2006/relationships/hyperlink" Target="https://projects.propublica.org/nursing-homes/homes/h-225324/" TargetMode="External"/><Relationship Id="rId256" Type="http://schemas.openxmlformats.org/officeDocument/2006/relationships/hyperlink" Target="mailto:info@DignityAllianceMA.org" TargetMode="External"/><Relationship Id="rId277" Type="http://schemas.openxmlformats.org/officeDocument/2006/relationships/hyperlink" Target="https://marsters.centerforpublicrep.org/" TargetMode="External"/><Relationship Id="rId116" Type="http://schemas.openxmlformats.org/officeDocument/2006/relationships/hyperlink" Target="https://justiceinaging.org/supporting-lgbtq-older-adults-basic-needs/" TargetMode="External"/><Relationship Id="rId137" Type="http://schemas.openxmlformats.org/officeDocument/2006/relationships/hyperlink" Target="https://www.nia.nih.gov/news/biden-harris-administration-invests-over-200-million-help-primary-care-doctors-nurses-and" TargetMode="External"/><Relationship Id="rId158" Type="http://schemas.openxmlformats.org/officeDocument/2006/relationships/image" Target="media/image10.jpeg"/><Relationship Id="rId20" Type="http://schemas.openxmlformats.org/officeDocument/2006/relationships/hyperlink" Target="https://justiceinaging.org/older-immigrants-and-medicare/" TargetMode="External"/><Relationship Id="rId41" Type="http://schemas.openxmlformats.org/officeDocument/2006/relationships/image" Target="media/image5.png"/><Relationship Id="rId62" Type="http://schemas.openxmlformats.org/officeDocument/2006/relationships/hyperlink" Target="https://b7ax794ab.cc.rs6.net/tn.jsp?f=001yZvhiH7jO66d2tKJfkLDI-Aw4cUJaz4gGdY-UnZPqcrv_RIipBsAePIgBDFHEnuct_GohRQzD33niB0RS3zB51iNkYWxg_GNLFc2hY_6A2O09q3jciAZlmFN6bK3nItLLnzfE82Q05spT9wWzWlZKQmqmBL-Rwc7sPGlYnIs8QC7csasMZmD6A==&amp;c=yWSwIg1rv7LM1pkhmqULemumDW2PzB_JuS8xcJ5FyzSFemzMWYgryA==&amp;ch=1NLPHm-qFGAsUHqcwjWBk0dlOqgS8E-f6UpYObJjgDcGWmvGm3LuAw==" TargetMode="External"/><Relationship Id="rId83" Type="http://schemas.openxmlformats.org/officeDocument/2006/relationships/hyperlink" Target="https://bit.ly/About-the-Falls-Free-Initiative" TargetMode="External"/><Relationship Id="rId179" Type="http://schemas.openxmlformats.org/officeDocument/2006/relationships/hyperlink" Target="https://tinyurl.com/DignityLegislativeEndorsements" TargetMode="External"/><Relationship Id="rId190" Type="http://schemas.openxmlformats.org/officeDocument/2006/relationships/hyperlink" Target="https://www.medicaidplanningassistance.org/medicaid-eligibility-massachusetts/" TargetMode="External"/><Relationship Id="rId204" Type="http://schemas.openxmlformats.org/officeDocument/2006/relationships/hyperlink" Target="https://dignityalliancema.org/2025/04/07/list-of-determination-of-need-applications/" TargetMode="External"/><Relationship Id="rId225" Type="http://schemas.openxmlformats.org/officeDocument/2006/relationships/hyperlink" Target="https://projects.propublica.org/nursing-homes/homes/h-225208" TargetMode="External"/><Relationship Id="rId246"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67" Type="http://schemas.openxmlformats.org/officeDocument/2006/relationships/hyperlink" Target="mailto:jimlomastro@comcast.net" TargetMode="External"/><Relationship Id="rId288" Type="http://schemas.openxmlformats.org/officeDocument/2006/relationships/theme" Target="theme/theme1.xml"/><Relationship Id="rId106" Type="http://schemas.openxmlformats.org/officeDocument/2006/relationships/hyperlink" Target="https://nursinghomebehavioralhealth.org" TargetMode="External"/><Relationship Id="rId127" Type="http://schemas.openxmlformats.org/officeDocument/2006/relationships/hyperlink" Target="https://justiceinaging.org/supporting-lgbtq-older-adults-basic-needs/" TargetMode="External"/><Relationship Id="rId10" Type="http://schemas.openxmlformats.org/officeDocument/2006/relationships/hyperlink" Target="https://theconsumervoice.org/news/fact-sheet-on-documenting-resident-concerns/" TargetMode="External"/><Relationship Id="rId31" Type="http://schemas.openxmlformats.org/officeDocument/2006/relationships/image" Target="media/image3.png"/><Relationship Id="rId52" Type="http://schemas.openxmlformats.org/officeDocument/2006/relationships/hyperlink" Target="https://theconsumervoice.org/product/residents-rights-t-shirts/" TargetMode="External"/><Relationship Id="rId73" Type="http://schemas.openxmlformats.org/officeDocument/2006/relationships/hyperlink" Target="https://justiceinaging.org/communicating-the-harm-of-medicaid-estate-recovery/" TargetMode="External"/><Relationship Id="rId94" Type="http://schemas.openxmlformats.org/officeDocument/2006/relationships/hyperlink" Target="https://thenationalcouncil-org.zoom.us/webinar/register/WN_X2YRAGfqT6OTVNFGND8YMQ?mkt_tok=NzczLU1KRi0zNzkAAAGc8ZtmaYBpZW2zZWb6TL2K390yt4x6nt51j0bCAVancXSfC7DFeSkSNBpQSsZKHFBGT0bhJ2PNkjm7iJgLtyPmvodBuwekaWCTfJ87XhBzS8NL9w" TargetMode="External"/><Relationship Id="rId148" Type="http://schemas.openxmlformats.org/officeDocument/2006/relationships/hyperlink" Target="http://act.theconsumervoice.org/site/R?i=dSB185IiJr477k-Ov3APlsGvb7fphOpUYu1zRH6nI3l7JCK3DPT9nw" TargetMode="External"/><Relationship Id="rId169" Type="http://schemas.openxmlformats.org/officeDocument/2006/relationships/hyperlink" Target="https://bookshop.org/p/books/a-perfect-turmoil-walter-e-fernald-and-the-struggle-to-care-for-america-s-disabled/21667832?ean=9781954276420&amp;utm_source=substack&amp;utm_medium=email" TargetMode="External"/><Relationship Id="rId4" Type="http://schemas.openxmlformats.org/officeDocument/2006/relationships/settings" Target="settings.xml"/><Relationship Id="rId180" Type="http://schemas.openxmlformats.org/officeDocument/2006/relationships/hyperlink" Target="mailto:rmoore8473@charter.net" TargetMode="External"/><Relationship Id="rId215" Type="http://schemas.openxmlformats.org/officeDocument/2006/relationships/hyperlink" Target="https://projects.propublica.org/nursing-homes/homes/h-225747" TargetMode="External"/><Relationship Id="rId236" Type="http://schemas.openxmlformats.org/officeDocument/2006/relationships/hyperlink" Target="https://tinyurl.com/SpeciialFocusFacilityProgram" TargetMode="External"/><Relationship Id="rId257" Type="http://schemas.openxmlformats.org/officeDocument/2006/relationships/hyperlink" Target="https://www.facebook.com/DignityAllianceMA/" TargetMode="External"/><Relationship Id="rId278" Type="http://schemas.openxmlformats.org/officeDocument/2006/relationships/hyperlink" Target="mailto:bringingpeoplehome@cpr-ma.org?eType=ActivityDefinitionInstance&amp;eId=72e9cec6-f09c-4c2d-87c5-a14b6bcfa035" TargetMode="External"/><Relationship Id="rId42" Type="http://schemas.openxmlformats.org/officeDocument/2006/relationships/hyperlink" Target="http://act.theconsumervoice.org/site/R?i=VCOntR1CqY4oeBMqSpq-_R3kQNp8spaRt3sbfneUnt_hbL_LHdeKbw" TargetMode="External"/><Relationship Id="rId84" Type="http://schemas.openxmlformats.org/officeDocument/2006/relationships/hyperlink" Target="https://www.ncoa.org/page/state-falls-prevention-coalitions/" TargetMode="External"/><Relationship Id="rId138" Type="http://schemas.openxmlformats.org/officeDocument/2006/relationships/hyperlink" Target="https://pubmed.ncbi.nlm.nih.gov/19758454/" TargetMode="External"/><Relationship Id="rId191" Type="http://schemas.openxmlformats.org/officeDocument/2006/relationships/hyperlink" Target="https://www.medicaidplanningassistance.org/medicaid-eligibility-massachusetts/" TargetMode="External"/><Relationship Id="rId205" Type="http://schemas.openxmlformats.org/officeDocument/2006/relationships/hyperlink" Target="https://www.mass.gov/info-details/town-of-nantucket-long-term-care-substantial-capital-expenditure" TargetMode="External"/><Relationship Id="rId247"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07" Type="http://schemas.openxmlformats.org/officeDocument/2006/relationships/hyperlink" Target="http://act.theconsumervoice.org/site/R?i=1092Bc9StTlXhj7E5JYV_sYkzaE0vmmj-BZLlMLKVhyc90ClNx4_bw" TargetMode="External"/><Relationship Id="rId11" Type="http://schemas.openxmlformats.org/officeDocument/2006/relationships/hyperlink" Target="https://theconsumervoice.org/wp-content/uploads/2025/09/CV_PracticalPointersBrochure_digital.pdf" TargetMode="External"/><Relationship Id="rId53" Type="http://schemas.openxmlformats.org/officeDocument/2006/relationships/image" Target="media/image6.png"/><Relationship Id="rId149" Type="http://schemas.openxmlformats.org/officeDocument/2006/relationships/hyperlink" Target="http://act.theconsumervoice.org/site/R?i=kWr1E7UACmEAwmNlu9Cf-8gt1DWwsFcJvUFCF3eZRLTpmjrdOt3vfA" TargetMode="External"/><Relationship Id="rId95" Type="http://schemas.openxmlformats.org/officeDocument/2006/relationships/hyperlink" Target="https://go.thenationalcouncil.org/NzczLU1KRi0zNzkAAAGc8Ztmac33MZnYC1L-Z7hPRl5xNgE7v4UN7yM8_5lV-vrS9yVHnFphPZSldnd4fu-BSJErHpk=" TargetMode="External"/><Relationship Id="rId160" Type="http://schemas.openxmlformats.org/officeDocument/2006/relationships/hyperlink" Target="https://theconversation.com/emergency-alerts-may-not-reach-those-who-need-them-most-in-colorado-262308?utm_medium=email&amp;utm_campaign=Daily%20Newsletter%20%20September%2016%202025%20-%203517935853&amp;utm_content=Daily%20Newsletter%20%20September%2016%202025%20-%203517935853+CID_00928695a6ef7a38c803544d69904e01&amp;utm_source=campaign_monitor_us&amp;utm_term=Emergency%20alerts%20may%20not%20reach%20those%20who%20need%20them%20most%20in%20Colorado" TargetMode="External"/><Relationship Id="rId216" Type="http://schemas.openxmlformats.org/officeDocument/2006/relationships/hyperlink" Target="https://thetremontrehabcare.com/" TargetMode="External"/><Relationship Id="rId258" Type="http://schemas.openxmlformats.org/officeDocument/2006/relationships/hyperlink" Target="https://www.instagram.com/dignityalliance/" TargetMode="External"/><Relationship Id="rId22" Type="http://schemas.openxmlformats.org/officeDocument/2006/relationships/hyperlink" Target="https://www.nature.com/articles/s41591-024-03340-9" TargetMode="External"/><Relationship Id="rId64" Type="http://schemas.openxmlformats.org/officeDocument/2006/relationships/hyperlink" Target="https://b7ax794ab.cc.rs6.net/tn.jsp?f=001yZvhiH7jO66d2tKJfkLDI-Aw4cUJaz4gGdY-UnZPqcrv_RIipBsAePIgBDFHEnucj5qN18ZmdAaUG-CGTX0aGkJfFe85AGX0GHyNeoyrEClL_-fYSkbDtVbm72ZMM476KuIIo3eC3bHhniPa4QnCjTcJeR6jh9WeXtUmfF58_hhfS_9plzoaWJA4ieFMz9L7uGVNvJX1-ATs1ot_NmpNO2gKNtSadFsiP9pBGoNos03keXe6mUlyFvDGTMMM-zGeQzdyNXnosX6K6qBLAqXc2nnYxqv001OfSd_Tp3zRmlIOa1KkTTJ5N_wMPGGJAoh27ni7E-lrh1SZKkIejDCtBX2EC_aYEmnPTJA7CIgspzo=&amp;c=yWSwIg1rv7LM1pkhmqULemumDW2PzB_JuS8xcJ5FyzSFemzMWYgryA==&amp;ch=1NLPHm-qFGAsUHqcwjWBk0dlOqgS8E-f6UpYObJjgDcGWmvGm3LuAw==" TargetMode="External"/><Relationship Id="rId118" Type="http://schemas.openxmlformats.org/officeDocument/2006/relationships/hyperlink" Target="https://justiceinaging.org/supporting-lgbtq-older-adults-basic-need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3FDBA-F100-4154-AFC8-3E9C33588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44</Pages>
  <Words>15408</Words>
  <Characters>121611</Characters>
  <Application>Microsoft Office Word</Application>
  <DocSecurity>0</DocSecurity>
  <Lines>1013</Lines>
  <Paragraphs>273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141</cp:revision>
  <cp:lastPrinted>2024-06-08T21:26:00Z</cp:lastPrinted>
  <dcterms:created xsi:type="dcterms:W3CDTF">2025-09-19T22:50:00Z</dcterms:created>
  <dcterms:modified xsi:type="dcterms:W3CDTF">2025-09-22T15:12:00Z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