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77F0" w14:textId="197AEE82" w:rsidR="007D7D25" w:rsidRDefault="002F1C11" w:rsidP="007D7D25">
      <w:pPr>
        <w:spacing w:after="100" w:afterAutospacing="1" w:line="240" w:lineRule="auto"/>
        <w:contextualSpacing/>
        <w:rPr>
          <w:szCs w:val="24"/>
        </w:rPr>
      </w:pPr>
      <w:r>
        <w:rPr>
          <w:szCs w:val="24"/>
        </w:rPr>
        <w:t xml:space="preserve">  August 1</w:t>
      </w:r>
      <w:r w:rsidR="00253FBF">
        <w:rPr>
          <w:szCs w:val="24"/>
        </w:rPr>
        <w:t>9</w:t>
      </w:r>
      <w:r>
        <w:rPr>
          <w:szCs w:val="24"/>
        </w:rPr>
        <w:t>, 2021</w:t>
      </w:r>
    </w:p>
    <w:p w14:paraId="1409E36D" w14:textId="5A6681F2" w:rsidR="00821892" w:rsidRDefault="00821892" w:rsidP="007D7D25">
      <w:pPr>
        <w:spacing w:after="100" w:afterAutospacing="1" w:line="240" w:lineRule="auto"/>
        <w:contextualSpacing/>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21892" w14:paraId="6A20725C" w14:textId="77777777" w:rsidTr="00085C61">
        <w:tc>
          <w:tcPr>
            <w:tcW w:w="4675" w:type="dxa"/>
          </w:tcPr>
          <w:p w14:paraId="243C0A40" w14:textId="77777777" w:rsidR="00821892" w:rsidRDefault="00821892" w:rsidP="00821892">
            <w:pPr>
              <w:spacing w:after="100" w:afterAutospacing="1"/>
              <w:contextualSpacing/>
              <w:rPr>
                <w:szCs w:val="24"/>
              </w:rPr>
            </w:pPr>
            <w:r>
              <w:rPr>
                <w:szCs w:val="24"/>
              </w:rPr>
              <w:t>Secretary Mary Lou Sudders</w:t>
            </w:r>
          </w:p>
          <w:p w14:paraId="5DF1B520" w14:textId="77777777" w:rsidR="00821892" w:rsidRDefault="00821892" w:rsidP="00821892">
            <w:pPr>
              <w:spacing w:after="100" w:afterAutospacing="1"/>
              <w:contextualSpacing/>
              <w:rPr>
                <w:szCs w:val="24"/>
              </w:rPr>
            </w:pPr>
            <w:r>
              <w:rPr>
                <w:szCs w:val="24"/>
              </w:rPr>
              <w:t xml:space="preserve">Massachusetts Executive of Office of </w:t>
            </w:r>
          </w:p>
          <w:p w14:paraId="2E620827" w14:textId="42B968AE" w:rsidR="00821892" w:rsidRDefault="00821892" w:rsidP="00821892">
            <w:pPr>
              <w:spacing w:after="100" w:afterAutospacing="1"/>
              <w:contextualSpacing/>
              <w:rPr>
                <w:szCs w:val="24"/>
              </w:rPr>
            </w:pPr>
            <w:r>
              <w:rPr>
                <w:szCs w:val="24"/>
              </w:rPr>
              <w:t>Health and Human Services</w:t>
            </w:r>
          </w:p>
          <w:p w14:paraId="01DF7DEA" w14:textId="77777777" w:rsidR="00821892" w:rsidRDefault="00821892" w:rsidP="00821892">
            <w:pPr>
              <w:spacing w:after="100" w:afterAutospacing="1"/>
              <w:contextualSpacing/>
              <w:rPr>
                <w:szCs w:val="24"/>
              </w:rPr>
            </w:pPr>
            <w:r>
              <w:rPr>
                <w:szCs w:val="24"/>
              </w:rPr>
              <w:t>One Ashburton Place</w:t>
            </w:r>
          </w:p>
          <w:p w14:paraId="75EE20E5" w14:textId="77777777" w:rsidR="00821892" w:rsidRDefault="00821892" w:rsidP="00821892">
            <w:pPr>
              <w:spacing w:after="100" w:afterAutospacing="1"/>
              <w:contextualSpacing/>
              <w:rPr>
                <w:szCs w:val="24"/>
              </w:rPr>
            </w:pPr>
            <w:r>
              <w:rPr>
                <w:szCs w:val="24"/>
              </w:rPr>
              <w:t>11</w:t>
            </w:r>
            <w:r w:rsidRPr="007D7D25">
              <w:rPr>
                <w:szCs w:val="24"/>
                <w:vertAlign w:val="superscript"/>
              </w:rPr>
              <w:t>th</w:t>
            </w:r>
            <w:r>
              <w:rPr>
                <w:szCs w:val="24"/>
              </w:rPr>
              <w:t xml:space="preserve"> Floor</w:t>
            </w:r>
          </w:p>
          <w:p w14:paraId="4B70D573" w14:textId="77777777" w:rsidR="00821892" w:rsidRDefault="00821892" w:rsidP="00821892">
            <w:pPr>
              <w:spacing w:after="100" w:afterAutospacing="1"/>
              <w:contextualSpacing/>
              <w:rPr>
                <w:szCs w:val="24"/>
              </w:rPr>
            </w:pPr>
            <w:r>
              <w:rPr>
                <w:szCs w:val="24"/>
              </w:rPr>
              <w:t>Boston, MA 02108</w:t>
            </w:r>
          </w:p>
          <w:p w14:paraId="51A0F1AB" w14:textId="77777777" w:rsidR="00821892" w:rsidRDefault="00821892" w:rsidP="007D7D25">
            <w:pPr>
              <w:spacing w:after="100" w:afterAutospacing="1"/>
              <w:contextualSpacing/>
              <w:rPr>
                <w:szCs w:val="24"/>
              </w:rPr>
            </w:pPr>
          </w:p>
        </w:tc>
        <w:tc>
          <w:tcPr>
            <w:tcW w:w="4675" w:type="dxa"/>
          </w:tcPr>
          <w:p w14:paraId="0CDB89A6" w14:textId="7403CD07" w:rsidR="00821892" w:rsidRDefault="00821892" w:rsidP="007D7D25">
            <w:pPr>
              <w:spacing w:after="100" w:afterAutospacing="1"/>
              <w:contextualSpacing/>
              <w:rPr>
                <w:szCs w:val="24"/>
              </w:rPr>
            </w:pPr>
            <w:r>
              <w:rPr>
                <w:szCs w:val="24"/>
              </w:rPr>
              <w:t>Secretary</w:t>
            </w:r>
            <w:r w:rsidR="00085C61">
              <w:rPr>
                <w:szCs w:val="24"/>
              </w:rPr>
              <w:t xml:space="preserve"> </w:t>
            </w:r>
            <w:r w:rsidR="00085C61" w:rsidRPr="00085C61">
              <w:rPr>
                <w:szCs w:val="24"/>
              </w:rPr>
              <w:t>Cheryl Lussier Poppe</w:t>
            </w:r>
          </w:p>
          <w:p w14:paraId="225443E7" w14:textId="77777777" w:rsidR="00821892" w:rsidRDefault="00821892" w:rsidP="007D7D25">
            <w:pPr>
              <w:spacing w:after="100" w:afterAutospacing="1"/>
              <w:contextualSpacing/>
              <w:rPr>
                <w:szCs w:val="24"/>
              </w:rPr>
            </w:pPr>
            <w:r>
              <w:rPr>
                <w:szCs w:val="24"/>
              </w:rPr>
              <w:t xml:space="preserve">Massachusetts Department of </w:t>
            </w:r>
          </w:p>
          <w:p w14:paraId="69AA5EBA" w14:textId="6E327F8D" w:rsidR="00821892" w:rsidRDefault="00821892" w:rsidP="007D7D25">
            <w:pPr>
              <w:spacing w:after="100" w:afterAutospacing="1"/>
              <w:contextualSpacing/>
              <w:rPr>
                <w:szCs w:val="24"/>
              </w:rPr>
            </w:pPr>
            <w:r>
              <w:rPr>
                <w:szCs w:val="24"/>
              </w:rPr>
              <w:t>Veterans’ Services</w:t>
            </w:r>
          </w:p>
          <w:p w14:paraId="1110355F" w14:textId="77777777" w:rsidR="00821892" w:rsidRPr="00821892" w:rsidRDefault="00821892" w:rsidP="00821892">
            <w:pPr>
              <w:spacing w:after="100" w:afterAutospacing="1"/>
              <w:contextualSpacing/>
              <w:rPr>
                <w:szCs w:val="24"/>
              </w:rPr>
            </w:pPr>
            <w:r w:rsidRPr="00821892">
              <w:rPr>
                <w:szCs w:val="24"/>
              </w:rPr>
              <w:t>600 Washington Street</w:t>
            </w:r>
          </w:p>
          <w:p w14:paraId="35DC3BC7" w14:textId="77777777" w:rsidR="00821892" w:rsidRPr="00821892" w:rsidRDefault="00821892" w:rsidP="00821892">
            <w:pPr>
              <w:spacing w:after="100" w:afterAutospacing="1"/>
              <w:contextualSpacing/>
              <w:rPr>
                <w:szCs w:val="24"/>
              </w:rPr>
            </w:pPr>
            <w:r w:rsidRPr="00821892">
              <w:rPr>
                <w:szCs w:val="24"/>
              </w:rPr>
              <w:t>7th Floor</w:t>
            </w:r>
          </w:p>
          <w:p w14:paraId="26641FB0" w14:textId="5CEE18F5" w:rsidR="00821892" w:rsidRDefault="00821892" w:rsidP="00821892">
            <w:pPr>
              <w:spacing w:after="100" w:afterAutospacing="1"/>
              <w:contextualSpacing/>
              <w:rPr>
                <w:szCs w:val="24"/>
              </w:rPr>
            </w:pPr>
            <w:r w:rsidRPr="00821892">
              <w:rPr>
                <w:szCs w:val="24"/>
              </w:rPr>
              <w:t>Boston, MA 02111</w:t>
            </w:r>
          </w:p>
        </w:tc>
      </w:tr>
    </w:tbl>
    <w:p w14:paraId="19B3449E" w14:textId="0D5C1FF8" w:rsidR="007D7D25" w:rsidRDefault="007D7D25" w:rsidP="007D7D25">
      <w:pPr>
        <w:spacing w:after="100" w:afterAutospacing="1" w:line="240" w:lineRule="auto"/>
        <w:contextualSpacing/>
        <w:rPr>
          <w:szCs w:val="24"/>
        </w:rPr>
      </w:pPr>
    </w:p>
    <w:p w14:paraId="224313E9" w14:textId="1D9005CB" w:rsidR="007D7D25" w:rsidRDefault="007D7D25" w:rsidP="007D7D25">
      <w:pPr>
        <w:spacing w:after="100" w:afterAutospacing="1" w:line="240" w:lineRule="auto"/>
        <w:contextualSpacing/>
        <w:rPr>
          <w:szCs w:val="24"/>
        </w:rPr>
      </w:pPr>
      <w:r>
        <w:rPr>
          <w:szCs w:val="24"/>
        </w:rPr>
        <w:t xml:space="preserve">Dear </w:t>
      </w:r>
      <w:r w:rsidR="00085C61">
        <w:rPr>
          <w:szCs w:val="24"/>
        </w:rPr>
        <w:t xml:space="preserve">Secretary </w:t>
      </w:r>
      <w:r>
        <w:rPr>
          <w:szCs w:val="24"/>
        </w:rPr>
        <w:t>Sudders</w:t>
      </w:r>
      <w:r w:rsidR="00821892">
        <w:rPr>
          <w:szCs w:val="24"/>
        </w:rPr>
        <w:t xml:space="preserve"> and Secretary Popp</w:t>
      </w:r>
      <w:r w:rsidR="00085C61">
        <w:rPr>
          <w:szCs w:val="24"/>
        </w:rPr>
        <w:t>e,</w:t>
      </w:r>
    </w:p>
    <w:p w14:paraId="60F86447" w14:textId="77777777" w:rsidR="00FC4093" w:rsidRDefault="00FC4093" w:rsidP="00831E47">
      <w:pPr>
        <w:ind w:firstLine="720"/>
        <w:rPr>
          <w:szCs w:val="24"/>
        </w:rPr>
      </w:pPr>
    </w:p>
    <w:p w14:paraId="64795039" w14:textId="4CBBF024" w:rsidR="00026198" w:rsidRDefault="004D38B0" w:rsidP="00831E47">
      <w:pPr>
        <w:ind w:firstLine="720"/>
        <w:rPr>
          <w:szCs w:val="24"/>
        </w:rPr>
      </w:pPr>
      <w:r w:rsidRPr="00F80120">
        <w:rPr>
          <w:szCs w:val="24"/>
        </w:rPr>
        <w:t xml:space="preserve">On </w:t>
      </w:r>
      <w:r w:rsidR="005F762E" w:rsidRPr="00F80120">
        <w:rPr>
          <w:szCs w:val="24"/>
        </w:rPr>
        <w:t>May 25, 2021,</w:t>
      </w:r>
      <w:r w:rsidRPr="00F80120">
        <w:rPr>
          <w:szCs w:val="24"/>
        </w:rPr>
        <w:t xml:space="preserve"> Governor Baker signed</w:t>
      </w:r>
      <w:r w:rsidR="00026198" w:rsidRPr="00F80120">
        <w:rPr>
          <w:szCs w:val="24"/>
        </w:rPr>
        <w:t xml:space="preserve"> legislation authorizing bond financing for</w:t>
      </w:r>
      <w:r w:rsidRPr="00F80120">
        <w:rPr>
          <w:szCs w:val="24"/>
        </w:rPr>
        <w:t xml:space="preserve"> the Holyoke Soldiers</w:t>
      </w:r>
      <w:r w:rsidR="00026198" w:rsidRPr="00F80120">
        <w:rPr>
          <w:szCs w:val="24"/>
        </w:rPr>
        <w:t>’</w:t>
      </w:r>
      <w:r w:rsidRPr="00F80120">
        <w:rPr>
          <w:szCs w:val="24"/>
        </w:rPr>
        <w:t xml:space="preserve"> Home prov</w:t>
      </w:r>
      <w:r w:rsidR="005F762E" w:rsidRPr="00F80120">
        <w:rPr>
          <w:szCs w:val="24"/>
        </w:rPr>
        <w:t>id</w:t>
      </w:r>
      <w:r w:rsidRPr="00F80120">
        <w:rPr>
          <w:szCs w:val="24"/>
        </w:rPr>
        <w:t xml:space="preserve">ing $400 million for the construction of </w:t>
      </w:r>
      <w:r w:rsidR="00026198" w:rsidRPr="00F80120">
        <w:rPr>
          <w:szCs w:val="24"/>
        </w:rPr>
        <w:t>a facility</w:t>
      </w:r>
      <w:r w:rsidRPr="00F80120">
        <w:rPr>
          <w:szCs w:val="24"/>
        </w:rPr>
        <w:t xml:space="preserve"> in Holyoke and an additional $200 million for </w:t>
      </w:r>
      <w:r w:rsidR="00026198" w:rsidRPr="00F80120">
        <w:rPr>
          <w:szCs w:val="24"/>
        </w:rPr>
        <w:t>establishing</w:t>
      </w:r>
      <w:r w:rsidR="005F762E" w:rsidRPr="00F80120">
        <w:rPr>
          <w:szCs w:val="24"/>
        </w:rPr>
        <w:t xml:space="preserve"> </w:t>
      </w:r>
      <w:r w:rsidRPr="00F80120">
        <w:rPr>
          <w:szCs w:val="24"/>
        </w:rPr>
        <w:t xml:space="preserve">regional equity </w:t>
      </w:r>
      <w:r w:rsidR="005F762E" w:rsidRPr="00F80120">
        <w:rPr>
          <w:szCs w:val="24"/>
        </w:rPr>
        <w:t xml:space="preserve">and </w:t>
      </w:r>
      <w:r w:rsidR="00026198" w:rsidRPr="00F80120">
        <w:rPr>
          <w:szCs w:val="24"/>
        </w:rPr>
        <w:t xml:space="preserve">ready </w:t>
      </w:r>
      <w:r w:rsidR="005F762E" w:rsidRPr="00F80120">
        <w:rPr>
          <w:szCs w:val="24"/>
        </w:rPr>
        <w:t xml:space="preserve">access to community services </w:t>
      </w:r>
      <w:r w:rsidRPr="00F80120">
        <w:rPr>
          <w:szCs w:val="24"/>
        </w:rPr>
        <w:t xml:space="preserve">for veterans </w:t>
      </w:r>
      <w:r w:rsidR="00026198" w:rsidRPr="00F80120">
        <w:rPr>
          <w:szCs w:val="24"/>
        </w:rPr>
        <w:t xml:space="preserve">throughout the Commonwealth </w:t>
      </w:r>
      <w:r w:rsidRPr="00F80120">
        <w:rPr>
          <w:szCs w:val="24"/>
        </w:rPr>
        <w:t>who</w:t>
      </w:r>
      <w:r w:rsidR="00630E12">
        <w:rPr>
          <w:szCs w:val="24"/>
        </w:rPr>
        <w:t xml:space="preserve"> do not</w:t>
      </w:r>
      <w:r w:rsidRPr="00F80120">
        <w:rPr>
          <w:szCs w:val="24"/>
        </w:rPr>
        <w:t xml:space="preserve"> live </w:t>
      </w:r>
      <w:r w:rsidR="00026198" w:rsidRPr="00F80120">
        <w:rPr>
          <w:szCs w:val="24"/>
        </w:rPr>
        <w:t xml:space="preserve">proximate to </w:t>
      </w:r>
      <w:r w:rsidRPr="00F80120">
        <w:rPr>
          <w:szCs w:val="24"/>
        </w:rPr>
        <w:t xml:space="preserve">the </w:t>
      </w:r>
      <w:r w:rsidR="00026198" w:rsidRPr="00F80120">
        <w:rPr>
          <w:szCs w:val="24"/>
        </w:rPr>
        <w:t xml:space="preserve">Holyoke or </w:t>
      </w:r>
      <w:r w:rsidRPr="00F80120">
        <w:rPr>
          <w:szCs w:val="24"/>
        </w:rPr>
        <w:t>Chelsea</w:t>
      </w:r>
      <w:r w:rsidR="00026198" w:rsidRPr="00F80120">
        <w:rPr>
          <w:szCs w:val="24"/>
        </w:rPr>
        <w:t xml:space="preserve"> facilities</w:t>
      </w:r>
      <w:r w:rsidRPr="00F80120">
        <w:rPr>
          <w:szCs w:val="24"/>
        </w:rPr>
        <w:t xml:space="preserve">.  </w:t>
      </w:r>
    </w:p>
    <w:p w14:paraId="70A33B8C" w14:textId="56F2CDE5" w:rsidR="007A58B4" w:rsidRDefault="007A58B4" w:rsidP="00831E47">
      <w:pPr>
        <w:ind w:firstLine="720"/>
        <w:rPr>
          <w:szCs w:val="24"/>
        </w:rPr>
      </w:pPr>
      <w:r>
        <w:rPr>
          <w:szCs w:val="24"/>
        </w:rPr>
        <w:t xml:space="preserve">We are writing to advocate two activities be undertaken to ensure that state-of-the-art services </w:t>
      </w:r>
      <w:r w:rsidR="00821892">
        <w:rPr>
          <w:szCs w:val="24"/>
        </w:rPr>
        <w:t>are</w:t>
      </w:r>
      <w:r>
        <w:rPr>
          <w:szCs w:val="24"/>
        </w:rPr>
        <w:t xml:space="preserve"> developed and available for veterans throughout</w:t>
      </w:r>
      <w:r w:rsidR="00821892">
        <w:rPr>
          <w:szCs w:val="24"/>
        </w:rPr>
        <w:t xml:space="preserve"> </w:t>
      </w:r>
      <w:r>
        <w:rPr>
          <w:szCs w:val="24"/>
        </w:rPr>
        <w:t>the Commonwealth utilizing the $200 million component of the funding authorization intended for regional equity.</w:t>
      </w:r>
    </w:p>
    <w:p w14:paraId="023DADD8" w14:textId="012D0C8E" w:rsidR="007A58B4" w:rsidRDefault="007A58B4" w:rsidP="00831E47">
      <w:pPr>
        <w:ind w:firstLine="720"/>
        <w:rPr>
          <w:szCs w:val="24"/>
        </w:rPr>
      </w:pPr>
      <w:r>
        <w:rPr>
          <w:szCs w:val="24"/>
        </w:rPr>
        <w:t xml:space="preserve">First, a </w:t>
      </w:r>
      <w:r w:rsidR="00E20E91">
        <w:rPr>
          <w:szCs w:val="24"/>
        </w:rPr>
        <w:t>comprehensive</w:t>
      </w:r>
      <w:r>
        <w:rPr>
          <w:szCs w:val="24"/>
        </w:rPr>
        <w:t xml:space="preserve"> demand analysis should be commissioned</w:t>
      </w:r>
      <w:r w:rsidR="00821892">
        <w:rPr>
          <w:szCs w:val="24"/>
        </w:rPr>
        <w:t xml:space="preserve"> as soon as possible</w:t>
      </w:r>
      <w:r>
        <w:rPr>
          <w:szCs w:val="24"/>
        </w:rPr>
        <w:t xml:space="preserve"> to determine the </w:t>
      </w:r>
      <w:r w:rsidR="00E20E91">
        <w:rPr>
          <w:szCs w:val="24"/>
        </w:rPr>
        <w:t xml:space="preserve">current and future </w:t>
      </w:r>
      <w:r>
        <w:rPr>
          <w:szCs w:val="24"/>
        </w:rPr>
        <w:t xml:space="preserve">needs of veterans and their families </w:t>
      </w:r>
      <w:r w:rsidR="00E20E91">
        <w:rPr>
          <w:szCs w:val="24"/>
        </w:rPr>
        <w:t>for long-term services, supports, and care throughout all parts of the Commonwealth and their preferences for how and where the services and care are provided.</w:t>
      </w:r>
    </w:p>
    <w:p w14:paraId="0F08E4EE" w14:textId="629387BE" w:rsidR="00E20E91" w:rsidRDefault="00E20E91" w:rsidP="00831E47">
      <w:pPr>
        <w:ind w:firstLine="720"/>
        <w:rPr>
          <w:szCs w:val="24"/>
        </w:rPr>
      </w:pPr>
      <w:r>
        <w:rPr>
          <w:szCs w:val="24"/>
        </w:rPr>
        <w:t xml:space="preserve">Second, a planning process actively involving veterans, their families, and persons with expertise in providing long-term services, supports, and care should be initiated.  The planning process should </w:t>
      </w:r>
      <w:r w:rsidR="00C41A76">
        <w:rPr>
          <w:szCs w:val="24"/>
        </w:rPr>
        <w:t>consider</w:t>
      </w:r>
      <w:r>
        <w:rPr>
          <w:szCs w:val="24"/>
        </w:rPr>
        <w:t xml:space="preserve"> the results of the demand </w:t>
      </w:r>
      <w:r w:rsidR="00B87E8E">
        <w:rPr>
          <w:szCs w:val="24"/>
        </w:rPr>
        <w:t>study</w:t>
      </w:r>
      <w:r>
        <w:rPr>
          <w:szCs w:val="24"/>
        </w:rPr>
        <w:t xml:space="preserve"> as well as the </w:t>
      </w:r>
      <w:r w:rsidR="00B87E8E">
        <w:rPr>
          <w:szCs w:val="24"/>
        </w:rPr>
        <w:t xml:space="preserve">analysis contained in the GAO report, </w:t>
      </w:r>
      <w:r w:rsidR="00B87E8E" w:rsidRPr="00B87E8E">
        <w:rPr>
          <w:i/>
          <w:iCs/>
          <w:szCs w:val="24"/>
        </w:rPr>
        <w:t>Veterans' Use of Long-Term Care Is Increasing, and VA Faces Challenges in Meeting the Demand</w:t>
      </w:r>
      <w:r w:rsidR="00B87E8E">
        <w:rPr>
          <w:i/>
          <w:iCs/>
          <w:szCs w:val="24"/>
        </w:rPr>
        <w:t xml:space="preserve"> </w:t>
      </w:r>
      <w:r w:rsidR="00B87E8E">
        <w:rPr>
          <w:szCs w:val="24"/>
        </w:rPr>
        <w:t>[</w:t>
      </w:r>
      <w:hyperlink r:id="rId8" w:history="1">
        <w:r w:rsidRPr="003E11AB">
          <w:rPr>
            <w:rStyle w:val="Hyperlink"/>
            <w:szCs w:val="24"/>
          </w:rPr>
          <w:t>https://www.gao.gov/products/gao-20-284</w:t>
        </w:r>
      </w:hyperlink>
      <w:r w:rsidR="00B87E8E">
        <w:rPr>
          <w:szCs w:val="24"/>
        </w:rPr>
        <w:t>].  It should also utilize the U.S. Department of Veteran Affairs</w:t>
      </w:r>
      <w:r w:rsidR="00DB3960">
        <w:rPr>
          <w:szCs w:val="24"/>
        </w:rPr>
        <w:t xml:space="preserve">’ </w:t>
      </w:r>
      <w:r w:rsidR="00DB3960" w:rsidRPr="00DB3960">
        <w:rPr>
          <w:i/>
          <w:iCs/>
          <w:szCs w:val="24"/>
        </w:rPr>
        <w:t>Small House (SH) Model Design Guide</w:t>
      </w:r>
      <w:r w:rsidR="00DB3960">
        <w:rPr>
          <w:i/>
          <w:iCs/>
          <w:szCs w:val="24"/>
        </w:rPr>
        <w:t xml:space="preserve"> </w:t>
      </w:r>
      <w:r w:rsidR="00DB3960">
        <w:rPr>
          <w:szCs w:val="24"/>
        </w:rPr>
        <w:t>[</w:t>
      </w:r>
      <w:hyperlink r:id="rId9" w:history="1">
        <w:r w:rsidR="00DB3960" w:rsidRPr="003E11AB">
          <w:rPr>
            <w:rStyle w:val="Hyperlink"/>
            <w:szCs w:val="24"/>
          </w:rPr>
          <w:t>https://www.cfm.va.gov/til/dGuide/dgSHModel.pdf</w:t>
        </w:r>
      </w:hyperlink>
      <w:r w:rsidR="00DB3960">
        <w:rPr>
          <w:szCs w:val="24"/>
        </w:rPr>
        <w:t>] which describes in detail the Veteran Administration’s vision for the future development and operations of care centers for veterans throughout the country.</w:t>
      </w:r>
    </w:p>
    <w:p w14:paraId="100D65EA" w14:textId="77777777" w:rsidR="00FC4093" w:rsidRDefault="00DB3960" w:rsidP="00831E47">
      <w:pPr>
        <w:ind w:firstLine="720"/>
        <w:rPr>
          <w:szCs w:val="24"/>
        </w:rPr>
      </w:pPr>
      <w:r>
        <w:rPr>
          <w:szCs w:val="24"/>
        </w:rPr>
        <w:t>Additionally, w</w:t>
      </w:r>
      <w:r w:rsidRPr="00B0543E">
        <w:rPr>
          <w:szCs w:val="24"/>
        </w:rPr>
        <w:t xml:space="preserve">e recognize that the planning process for the replacement of the Holyoke Soldiers’ Home on the campus is </w:t>
      </w:r>
      <w:r>
        <w:rPr>
          <w:szCs w:val="24"/>
        </w:rPr>
        <w:t xml:space="preserve">at an </w:t>
      </w:r>
      <w:r w:rsidRPr="00B0543E">
        <w:rPr>
          <w:szCs w:val="24"/>
        </w:rPr>
        <w:t xml:space="preserve">advanced </w:t>
      </w:r>
      <w:r>
        <w:rPr>
          <w:szCs w:val="24"/>
        </w:rPr>
        <w:t xml:space="preserve">stage </w:t>
      </w:r>
      <w:r w:rsidRPr="00B0543E">
        <w:rPr>
          <w:szCs w:val="24"/>
        </w:rPr>
        <w:t xml:space="preserve">and that changes </w:t>
      </w:r>
      <w:r>
        <w:rPr>
          <w:szCs w:val="24"/>
        </w:rPr>
        <w:t>may be</w:t>
      </w:r>
      <w:r w:rsidRPr="00B0543E">
        <w:rPr>
          <w:szCs w:val="24"/>
        </w:rPr>
        <w:t xml:space="preserve"> difficult to consider at this point in the process.  </w:t>
      </w:r>
      <w:r>
        <w:rPr>
          <w:szCs w:val="24"/>
        </w:rPr>
        <w:t xml:space="preserve">However, as </w:t>
      </w:r>
      <w:r w:rsidRPr="00B0543E">
        <w:rPr>
          <w:szCs w:val="24"/>
        </w:rPr>
        <w:t>opportunities to offer recommendations for modifications and alternative</w:t>
      </w:r>
      <w:r>
        <w:rPr>
          <w:szCs w:val="24"/>
        </w:rPr>
        <w:t>s may arise</w:t>
      </w:r>
      <w:r w:rsidRPr="00B0543E">
        <w:rPr>
          <w:szCs w:val="24"/>
        </w:rPr>
        <w:t xml:space="preserve">, we </w:t>
      </w:r>
      <w:r>
        <w:rPr>
          <w:szCs w:val="24"/>
        </w:rPr>
        <w:t xml:space="preserve">are </w:t>
      </w:r>
      <w:r w:rsidRPr="00B0543E">
        <w:rPr>
          <w:szCs w:val="24"/>
        </w:rPr>
        <w:t xml:space="preserve">prepared and willing to provide input.  </w:t>
      </w:r>
    </w:p>
    <w:p w14:paraId="4127195D" w14:textId="4E2E28FC" w:rsidR="00B87E8E" w:rsidRPr="00F80120" w:rsidRDefault="00FC4093" w:rsidP="00831E47">
      <w:pPr>
        <w:ind w:firstLine="720"/>
        <w:rPr>
          <w:szCs w:val="24"/>
        </w:rPr>
      </w:pPr>
      <w:r>
        <w:rPr>
          <w:szCs w:val="24"/>
        </w:rPr>
        <w:lastRenderedPageBreak/>
        <w:t xml:space="preserve">We are also aware of the proposal to reform the governance structure involved with the operation of the two Soldiers’ Homes.  We believe the proposed changes are fully consonant with the vision of creating and operating a twenty-first </w:t>
      </w:r>
      <w:r w:rsidR="004F674A">
        <w:rPr>
          <w:szCs w:val="24"/>
        </w:rPr>
        <w:t xml:space="preserve">century </w:t>
      </w:r>
      <w:r>
        <w:rPr>
          <w:szCs w:val="24"/>
        </w:rPr>
        <w:t xml:space="preserve">system of services, support, and care for </w:t>
      </w:r>
      <w:r w:rsidR="004F674A">
        <w:rPr>
          <w:szCs w:val="24"/>
        </w:rPr>
        <w:t xml:space="preserve">all of today’s </w:t>
      </w:r>
      <w:r>
        <w:rPr>
          <w:szCs w:val="24"/>
        </w:rPr>
        <w:t>Massachusetts veterans</w:t>
      </w:r>
      <w:r w:rsidR="004F674A">
        <w:rPr>
          <w:szCs w:val="24"/>
        </w:rPr>
        <w:t xml:space="preserve"> and</w:t>
      </w:r>
      <w:r w:rsidR="005B4B78">
        <w:rPr>
          <w:szCs w:val="24"/>
        </w:rPr>
        <w:t xml:space="preserve"> for</w:t>
      </w:r>
      <w:r w:rsidR="004F674A">
        <w:rPr>
          <w:szCs w:val="24"/>
        </w:rPr>
        <w:t xml:space="preserve"> those in the decades ahead</w:t>
      </w:r>
      <w:r w:rsidR="00102EDB">
        <w:rPr>
          <w:szCs w:val="24"/>
        </w:rPr>
        <w:t>.</w:t>
      </w:r>
    </w:p>
    <w:p w14:paraId="194B991D" w14:textId="3E309F98" w:rsidR="00F80120" w:rsidRPr="00F80120" w:rsidRDefault="00F80120" w:rsidP="00DE3F1B">
      <w:pPr>
        <w:ind w:firstLine="720"/>
        <w:rPr>
          <w:szCs w:val="24"/>
        </w:rPr>
      </w:pPr>
      <w:r w:rsidRPr="00F80120">
        <w:rPr>
          <w:szCs w:val="24"/>
        </w:rPr>
        <w:t>We look forward to hearing from you.</w:t>
      </w:r>
    </w:p>
    <w:p w14:paraId="2E437C42" w14:textId="67B04B9F" w:rsidR="00F80120" w:rsidRPr="00F80120" w:rsidRDefault="00F80120" w:rsidP="00F80120">
      <w:pPr>
        <w:rPr>
          <w:szCs w:val="24"/>
        </w:rPr>
      </w:pPr>
      <w:r w:rsidRPr="00F80120">
        <w:rPr>
          <w:szCs w:val="24"/>
        </w:rPr>
        <w:t>Sincerely,</w:t>
      </w:r>
    </w:p>
    <w:p w14:paraId="499D3032" w14:textId="2FE4F9DA" w:rsidR="00F80120" w:rsidRDefault="00F80120" w:rsidP="00085C61">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960"/>
        <w:gridCol w:w="625"/>
      </w:tblGrid>
      <w:tr w:rsidR="00FC4093" w14:paraId="02AC77D1" w14:textId="67D48596" w:rsidTr="00253FBF">
        <w:tc>
          <w:tcPr>
            <w:tcW w:w="4765" w:type="dxa"/>
          </w:tcPr>
          <w:p w14:paraId="34F46F2D" w14:textId="77777777" w:rsidR="00FC4093" w:rsidRDefault="00FC4093" w:rsidP="00085C61">
            <w:pPr>
              <w:rPr>
                <w:szCs w:val="24"/>
              </w:rPr>
            </w:pPr>
            <w:r w:rsidRPr="00F80120">
              <w:rPr>
                <w:szCs w:val="24"/>
              </w:rPr>
              <w:t xml:space="preserve">Paul </w:t>
            </w:r>
            <w:r>
              <w:rPr>
                <w:szCs w:val="24"/>
              </w:rPr>
              <w:t>J</w:t>
            </w:r>
            <w:r w:rsidRPr="00F80120">
              <w:rPr>
                <w:szCs w:val="24"/>
              </w:rPr>
              <w:t>. Lanzikos</w:t>
            </w:r>
          </w:p>
          <w:p w14:paraId="3D24B929" w14:textId="77777777" w:rsidR="00FC4093" w:rsidRDefault="00FC4093" w:rsidP="00085C61">
            <w:pPr>
              <w:rPr>
                <w:szCs w:val="24"/>
              </w:rPr>
            </w:pPr>
            <w:r w:rsidRPr="00F80120">
              <w:rPr>
                <w:szCs w:val="24"/>
              </w:rPr>
              <w:t>Coordinator</w:t>
            </w:r>
            <w:r w:rsidRPr="00F80120">
              <w:rPr>
                <w:szCs w:val="24"/>
              </w:rPr>
              <w:tab/>
            </w:r>
          </w:p>
          <w:p w14:paraId="78342C51" w14:textId="74EA43BF" w:rsidR="00FC4093" w:rsidRDefault="00FC4093" w:rsidP="00085C61">
            <w:pPr>
              <w:rPr>
                <w:szCs w:val="24"/>
              </w:rPr>
            </w:pPr>
            <w:r w:rsidRPr="00F80120">
              <w:rPr>
                <w:szCs w:val="24"/>
              </w:rPr>
              <w:t>Dignity Alliance Massachusetts</w:t>
            </w:r>
          </w:p>
          <w:p w14:paraId="5A35EB0C" w14:textId="7F409811" w:rsidR="00FC4093" w:rsidRDefault="00FC4093" w:rsidP="00085C61">
            <w:pPr>
              <w:rPr>
                <w:szCs w:val="24"/>
              </w:rPr>
            </w:pPr>
            <w:r>
              <w:rPr>
                <w:szCs w:val="24"/>
              </w:rPr>
              <w:t>35 High Street</w:t>
            </w:r>
          </w:p>
          <w:p w14:paraId="6C16D336" w14:textId="179D071D" w:rsidR="00FC4093" w:rsidRDefault="00FC4093" w:rsidP="00085C61">
            <w:pPr>
              <w:rPr>
                <w:szCs w:val="24"/>
              </w:rPr>
            </w:pPr>
            <w:r>
              <w:rPr>
                <w:szCs w:val="24"/>
              </w:rPr>
              <w:t>Beverly, MA 01915-2103</w:t>
            </w:r>
          </w:p>
          <w:p w14:paraId="50ECB5A0" w14:textId="77777777" w:rsidR="00FC4093" w:rsidRDefault="00A033B6" w:rsidP="00085C61">
            <w:pPr>
              <w:rPr>
                <w:szCs w:val="24"/>
              </w:rPr>
            </w:pPr>
            <w:hyperlink r:id="rId10" w:history="1">
              <w:r w:rsidR="00FC4093" w:rsidRPr="00F80120">
                <w:rPr>
                  <w:rStyle w:val="Hyperlink"/>
                  <w:szCs w:val="24"/>
                </w:rPr>
                <w:t>paul.lanzikos@gmail.com</w:t>
              </w:r>
            </w:hyperlink>
            <w:r w:rsidR="00FC4093" w:rsidRPr="00F80120">
              <w:rPr>
                <w:szCs w:val="24"/>
              </w:rPr>
              <w:tab/>
            </w:r>
          </w:p>
          <w:p w14:paraId="371FC4D2" w14:textId="7494360B" w:rsidR="00FC4093" w:rsidRDefault="00FC4093" w:rsidP="00085C61">
            <w:pPr>
              <w:rPr>
                <w:szCs w:val="24"/>
              </w:rPr>
            </w:pPr>
            <w:r w:rsidRPr="00F80120">
              <w:rPr>
                <w:szCs w:val="24"/>
              </w:rPr>
              <w:t>978-210-1331</w:t>
            </w:r>
          </w:p>
        </w:tc>
        <w:tc>
          <w:tcPr>
            <w:tcW w:w="3960" w:type="dxa"/>
          </w:tcPr>
          <w:p w14:paraId="3DEF24F5" w14:textId="18151A98" w:rsidR="00FC4093" w:rsidRDefault="00FC4093" w:rsidP="00085C61">
            <w:pPr>
              <w:spacing w:after="100" w:afterAutospacing="1"/>
              <w:contextualSpacing/>
              <w:rPr>
                <w:szCs w:val="24"/>
              </w:rPr>
            </w:pPr>
            <w:r>
              <w:rPr>
                <w:szCs w:val="24"/>
              </w:rPr>
              <w:t>William Egan</w:t>
            </w:r>
          </w:p>
          <w:p w14:paraId="7CA9F9F4" w14:textId="6B9B2A79" w:rsidR="00FC4093" w:rsidRDefault="00FC4093" w:rsidP="00085C61">
            <w:pPr>
              <w:spacing w:after="100" w:afterAutospacing="1"/>
              <w:contextualSpacing/>
              <w:rPr>
                <w:szCs w:val="24"/>
              </w:rPr>
            </w:pPr>
            <w:r>
              <w:rPr>
                <w:szCs w:val="24"/>
              </w:rPr>
              <w:t>Commander</w:t>
            </w:r>
          </w:p>
          <w:p w14:paraId="58C54256" w14:textId="6EAEAB51" w:rsidR="00FC4093" w:rsidRPr="00F80120" w:rsidRDefault="00FC4093" w:rsidP="00085C61">
            <w:pPr>
              <w:spacing w:after="100" w:afterAutospacing="1"/>
              <w:contextualSpacing/>
              <w:rPr>
                <w:szCs w:val="24"/>
              </w:rPr>
            </w:pPr>
            <w:r w:rsidRPr="00F80120">
              <w:rPr>
                <w:szCs w:val="24"/>
              </w:rPr>
              <w:t>Disabled American Veterans</w:t>
            </w:r>
          </w:p>
          <w:p w14:paraId="228ED44E" w14:textId="7505A200" w:rsidR="00FC4093" w:rsidRPr="00F80120" w:rsidRDefault="00FC4093" w:rsidP="00085C61">
            <w:pPr>
              <w:spacing w:after="100" w:afterAutospacing="1"/>
              <w:contextualSpacing/>
              <w:rPr>
                <w:szCs w:val="24"/>
              </w:rPr>
            </w:pPr>
            <w:r>
              <w:rPr>
                <w:szCs w:val="24"/>
              </w:rPr>
              <w:t>Department of Massachusetts</w:t>
            </w:r>
          </w:p>
          <w:p w14:paraId="55FD1EB8" w14:textId="486E0690" w:rsidR="00FC4093" w:rsidRDefault="00A033B6" w:rsidP="00085C61">
            <w:pPr>
              <w:spacing w:after="100" w:afterAutospacing="1"/>
              <w:contextualSpacing/>
              <w:rPr>
                <w:szCs w:val="24"/>
              </w:rPr>
            </w:pPr>
            <w:hyperlink r:id="rId11" w:history="1">
              <w:r w:rsidR="00FC4093" w:rsidRPr="00357030">
                <w:rPr>
                  <w:rStyle w:val="Hyperlink"/>
                  <w:szCs w:val="24"/>
                </w:rPr>
                <w:t>wegan@davma.org</w:t>
              </w:r>
            </w:hyperlink>
            <w:r w:rsidR="00FC4093">
              <w:rPr>
                <w:szCs w:val="24"/>
              </w:rPr>
              <w:t xml:space="preserve"> </w:t>
            </w:r>
          </w:p>
          <w:p w14:paraId="58CE7006" w14:textId="77777777" w:rsidR="00FC4093" w:rsidRDefault="00FC4093" w:rsidP="00085C61">
            <w:pPr>
              <w:rPr>
                <w:szCs w:val="24"/>
              </w:rPr>
            </w:pPr>
          </w:p>
        </w:tc>
        <w:tc>
          <w:tcPr>
            <w:tcW w:w="625" w:type="dxa"/>
            <w:tcBorders>
              <w:left w:val="nil"/>
            </w:tcBorders>
          </w:tcPr>
          <w:p w14:paraId="5F15A987" w14:textId="0EDB753B" w:rsidR="00102EDB" w:rsidRDefault="00102EDB" w:rsidP="00085C61">
            <w:pPr>
              <w:spacing w:after="100" w:afterAutospacing="1"/>
              <w:contextualSpacing/>
              <w:rPr>
                <w:szCs w:val="24"/>
              </w:rPr>
            </w:pPr>
            <w:r>
              <w:rPr>
                <w:szCs w:val="24"/>
              </w:rPr>
              <w:t xml:space="preserve"> </w:t>
            </w:r>
          </w:p>
        </w:tc>
      </w:tr>
    </w:tbl>
    <w:p w14:paraId="7E51DA7C" w14:textId="77777777" w:rsidR="00085C61" w:rsidRPr="00F80120" w:rsidRDefault="00085C61" w:rsidP="00085C61">
      <w:pPr>
        <w:rPr>
          <w:szCs w:val="24"/>
        </w:rPr>
      </w:pPr>
    </w:p>
    <w:p w14:paraId="5F70C7A5" w14:textId="160668D1" w:rsidR="007D7D25" w:rsidRDefault="007D7D25" w:rsidP="00085C61">
      <w:pPr>
        <w:spacing w:after="100" w:afterAutospacing="1" w:line="240" w:lineRule="auto"/>
        <w:contextualSpacing/>
        <w:rPr>
          <w:szCs w:val="24"/>
        </w:rPr>
      </w:pPr>
    </w:p>
    <w:p w14:paraId="44F85B39" w14:textId="06D0768C" w:rsidR="007D7D25" w:rsidRDefault="007D7D25" w:rsidP="00F80120">
      <w:pPr>
        <w:spacing w:after="100" w:afterAutospacing="1" w:line="240" w:lineRule="auto"/>
        <w:contextualSpacing/>
        <w:rPr>
          <w:szCs w:val="24"/>
        </w:rPr>
      </w:pPr>
    </w:p>
    <w:p w14:paraId="22D56573" w14:textId="5B09193D" w:rsidR="007D7D25" w:rsidRDefault="007D7D25" w:rsidP="00F80120">
      <w:pPr>
        <w:spacing w:after="100" w:afterAutospacing="1" w:line="240" w:lineRule="auto"/>
        <w:contextualSpacing/>
        <w:rPr>
          <w:szCs w:val="24"/>
        </w:rPr>
      </w:pPr>
    </w:p>
    <w:p w14:paraId="071A15C6" w14:textId="05EBADB0" w:rsidR="00821892" w:rsidRDefault="00821892" w:rsidP="00F80120">
      <w:pPr>
        <w:spacing w:after="100" w:afterAutospacing="1" w:line="240" w:lineRule="auto"/>
        <w:contextualSpacing/>
        <w:rPr>
          <w:szCs w:val="24"/>
        </w:rPr>
      </w:pPr>
      <w:r>
        <w:rPr>
          <w:szCs w:val="24"/>
        </w:rPr>
        <w:t>Copies:</w:t>
      </w:r>
    </w:p>
    <w:p w14:paraId="69078B01" w14:textId="378C519E" w:rsidR="00102EDB" w:rsidRDefault="00821892" w:rsidP="00F80120">
      <w:pPr>
        <w:spacing w:after="100" w:afterAutospacing="1" w:line="240" w:lineRule="auto"/>
        <w:contextualSpacing/>
        <w:rPr>
          <w:szCs w:val="24"/>
        </w:rPr>
      </w:pPr>
      <w:r>
        <w:rPr>
          <w:szCs w:val="24"/>
        </w:rPr>
        <w:t>Senator</w:t>
      </w:r>
      <w:r w:rsidR="00102EDB">
        <w:rPr>
          <w:szCs w:val="24"/>
        </w:rPr>
        <w:t xml:space="preserve"> Harriet Chandler </w:t>
      </w:r>
    </w:p>
    <w:p w14:paraId="43E54FCE" w14:textId="0B23964C" w:rsidR="00102EDB" w:rsidRDefault="00102EDB" w:rsidP="00F80120">
      <w:pPr>
        <w:spacing w:after="100" w:afterAutospacing="1" w:line="240" w:lineRule="auto"/>
        <w:contextualSpacing/>
        <w:rPr>
          <w:szCs w:val="24"/>
        </w:rPr>
      </w:pPr>
      <w:r>
        <w:rPr>
          <w:szCs w:val="24"/>
        </w:rPr>
        <w:t>Senator Patricia Jehlen</w:t>
      </w:r>
    </w:p>
    <w:p w14:paraId="6F499336" w14:textId="74C87CEF" w:rsidR="00102EDB" w:rsidRDefault="00102EDB" w:rsidP="00F80120">
      <w:pPr>
        <w:spacing w:after="100" w:afterAutospacing="1" w:line="240" w:lineRule="auto"/>
        <w:contextualSpacing/>
        <w:rPr>
          <w:szCs w:val="24"/>
        </w:rPr>
      </w:pPr>
      <w:r>
        <w:rPr>
          <w:szCs w:val="24"/>
        </w:rPr>
        <w:t>Senator Joan Lovely</w:t>
      </w:r>
    </w:p>
    <w:p w14:paraId="4A6DD96E" w14:textId="29FCB923" w:rsidR="00102EDB" w:rsidRDefault="00102EDB" w:rsidP="00F80120">
      <w:pPr>
        <w:spacing w:after="100" w:afterAutospacing="1" w:line="240" w:lineRule="auto"/>
        <w:contextualSpacing/>
        <w:rPr>
          <w:szCs w:val="24"/>
        </w:rPr>
      </w:pPr>
      <w:r>
        <w:rPr>
          <w:szCs w:val="24"/>
        </w:rPr>
        <w:t>Senator Michael Rush</w:t>
      </w:r>
    </w:p>
    <w:p w14:paraId="5F5738B9" w14:textId="24693CBE" w:rsidR="00253FBF" w:rsidRDefault="00253FBF" w:rsidP="00F80120">
      <w:pPr>
        <w:spacing w:after="100" w:afterAutospacing="1" w:line="240" w:lineRule="auto"/>
        <w:contextualSpacing/>
        <w:rPr>
          <w:szCs w:val="24"/>
        </w:rPr>
      </w:pPr>
      <w:r>
        <w:rPr>
          <w:szCs w:val="24"/>
        </w:rPr>
        <w:t>Senator Bruce Tarr</w:t>
      </w:r>
    </w:p>
    <w:p w14:paraId="1CC995DD" w14:textId="5550C8D6" w:rsidR="00253FBF" w:rsidRDefault="00253FBF" w:rsidP="00F80120">
      <w:pPr>
        <w:spacing w:after="100" w:afterAutospacing="1" w:line="240" w:lineRule="auto"/>
        <w:contextualSpacing/>
        <w:rPr>
          <w:szCs w:val="24"/>
        </w:rPr>
      </w:pPr>
      <w:r>
        <w:rPr>
          <w:szCs w:val="24"/>
        </w:rPr>
        <w:t xml:space="preserve">Senator John </w:t>
      </w:r>
      <w:proofErr w:type="spellStart"/>
      <w:r>
        <w:rPr>
          <w:szCs w:val="24"/>
        </w:rPr>
        <w:t>Velis</w:t>
      </w:r>
      <w:proofErr w:type="spellEnd"/>
    </w:p>
    <w:p w14:paraId="17358FEA" w14:textId="6B475109" w:rsidR="00253FBF" w:rsidRDefault="00253FBF" w:rsidP="00F80120">
      <w:pPr>
        <w:spacing w:after="100" w:afterAutospacing="1" w:line="240" w:lineRule="auto"/>
        <w:contextualSpacing/>
        <w:rPr>
          <w:szCs w:val="24"/>
        </w:rPr>
      </w:pPr>
      <w:r w:rsidRPr="00253FBF">
        <w:rPr>
          <w:szCs w:val="24"/>
        </w:rPr>
        <w:t xml:space="preserve">Representative Peter </w:t>
      </w:r>
      <w:proofErr w:type="spellStart"/>
      <w:r w:rsidRPr="00253FBF">
        <w:rPr>
          <w:szCs w:val="24"/>
        </w:rPr>
        <w:t>Capano</w:t>
      </w:r>
      <w:proofErr w:type="spellEnd"/>
    </w:p>
    <w:p w14:paraId="413B0B34" w14:textId="0C440385" w:rsidR="00253FBF" w:rsidRDefault="00253FBF" w:rsidP="00F80120">
      <w:pPr>
        <w:spacing w:after="100" w:afterAutospacing="1" w:line="240" w:lineRule="auto"/>
        <w:contextualSpacing/>
        <w:rPr>
          <w:szCs w:val="24"/>
        </w:rPr>
      </w:pPr>
      <w:r>
        <w:rPr>
          <w:szCs w:val="24"/>
        </w:rPr>
        <w:t xml:space="preserve">Representative Paul </w:t>
      </w:r>
      <w:proofErr w:type="spellStart"/>
      <w:r>
        <w:rPr>
          <w:szCs w:val="24"/>
        </w:rPr>
        <w:t>McCurty</w:t>
      </w:r>
      <w:proofErr w:type="spellEnd"/>
    </w:p>
    <w:p w14:paraId="5AF8F9FC" w14:textId="66984C80" w:rsidR="00102EDB" w:rsidRDefault="00102EDB" w:rsidP="00102EDB">
      <w:pPr>
        <w:spacing w:after="100" w:afterAutospacing="1" w:line="240" w:lineRule="auto"/>
        <w:contextualSpacing/>
        <w:rPr>
          <w:szCs w:val="24"/>
        </w:rPr>
      </w:pPr>
      <w:r w:rsidRPr="00102EDB">
        <w:rPr>
          <w:szCs w:val="24"/>
        </w:rPr>
        <w:t>Maj</w:t>
      </w:r>
      <w:r>
        <w:rPr>
          <w:szCs w:val="24"/>
        </w:rPr>
        <w:t>.</w:t>
      </w:r>
      <w:r w:rsidRPr="00102EDB">
        <w:rPr>
          <w:szCs w:val="24"/>
        </w:rPr>
        <w:t xml:space="preserve"> Gen</w:t>
      </w:r>
      <w:r>
        <w:rPr>
          <w:szCs w:val="24"/>
        </w:rPr>
        <w:t>.</w:t>
      </w:r>
      <w:r w:rsidRPr="00102EDB">
        <w:rPr>
          <w:szCs w:val="24"/>
        </w:rPr>
        <w:t xml:space="preserve"> Gary Keefe,</w:t>
      </w:r>
      <w:r>
        <w:rPr>
          <w:szCs w:val="24"/>
        </w:rPr>
        <w:t xml:space="preserve"> </w:t>
      </w:r>
      <w:r w:rsidRPr="00102EDB">
        <w:rPr>
          <w:szCs w:val="24"/>
        </w:rPr>
        <w:t>Chairman</w:t>
      </w:r>
      <w:r>
        <w:rPr>
          <w:szCs w:val="24"/>
        </w:rPr>
        <w:t xml:space="preserve">, </w:t>
      </w:r>
      <w:r w:rsidRPr="00102EDB">
        <w:rPr>
          <w:szCs w:val="24"/>
        </w:rPr>
        <w:t xml:space="preserve">Soldiers’ Home </w:t>
      </w:r>
      <w:r w:rsidR="00645ED8">
        <w:rPr>
          <w:szCs w:val="24"/>
        </w:rPr>
        <w:t xml:space="preserve">in Holyoke </w:t>
      </w:r>
      <w:r w:rsidRPr="00102EDB">
        <w:rPr>
          <w:szCs w:val="24"/>
        </w:rPr>
        <w:t>Board of Trustees</w:t>
      </w:r>
    </w:p>
    <w:p w14:paraId="575D0CC8" w14:textId="53B9AA43" w:rsidR="00102EDB" w:rsidRDefault="00102EDB" w:rsidP="00102EDB">
      <w:pPr>
        <w:spacing w:after="100" w:afterAutospacing="1" w:line="240" w:lineRule="auto"/>
        <w:contextualSpacing/>
        <w:rPr>
          <w:szCs w:val="24"/>
        </w:rPr>
      </w:pPr>
      <w:r w:rsidRPr="00102EDB">
        <w:rPr>
          <w:szCs w:val="24"/>
        </w:rPr>
        <w:t>Tom Lyons</w:t>
      </w:r>
      <w:r>
        <w:rPr>
          <w:szCs w:val="24"/>
        </w:rPr>
        <w:t xml:space="preserve">, </w:t>
      </w:r>
      <w:r w:rsidRPr="00102EDB">
        <w:rPr>
          <w:szCs w:val="24"/>
        </w:rPr>
        <w:t>Chairman</w:t>
      </w:r>
      <w:r>
        <w:rPr>
          <w:szCs w:val="24"/>
        </w:rPr>
        <w:t>,</w:t>
      </w:r>
      <w:r w:rsidRPr="00102EDB">
        <w:rPr>
          <w:szCs w:val="24"/>
        </w:rPr>
        <w:t xml:space="preserve"> Soldiers’ Home</w:t>
      </w:r>
      <w:r w:rsidR="00645ED8">
        <w:rPr>
          <w:szCs w:val="24"/>
        </w:rPr>
        <w:t xml:space="preserve"> in Chelsea</w:t>
      </w:r>
      <w:r w:rsidRPr="00102EDB">
        <w:rPr>
          <w:szCs w:val="24"/>
        </w:rPr>
        <w:t xml:space="preserve"> Board of Trustees</w:t>
      </w:r>
    </w:p>
    <w:sectPr w:rsidR="00102ED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0E93" w14:textId="77777777" w:rsidR="00A033B6" w:rsidRDefault="00A033B6" w:rsidP="00085C61">
      <w:pPr>
        <w:spacing w:after="0" w:line="240" w:lineRule="auto"/>
      </w:pPr>
      <w:r>
        <w:separator/>
      </w:r>
    </w:p>
  </w:endnote>
  <w:endnote w:type="continuationSeparator" w:id="0">
    <w:p w14:paraId="0F89DC6E" w14:textId="77777777" w:rsidR="00A033B6" w:rsidRDefault="00A033B6" w:rsidP="0008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CB10" w14:textId="77777777" w:rsidR="00085C61" w:rsidRDefault="00085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320D" w14:textId="77777777" w:rsidR="00085C61" w:rsidRDefault="00085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E7D0" w14:textId="77777777" w:rsidR="00085C61" w:rsidRDefault="0008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E244" w14:textId="77777777" w:rsidR="00A033B6" w:rsidRDefault="00A033B6" w:rsidP="00085C61">
      <w:pPr>
        <w:spacing w:after="0" w:line="240" w:lineRule="auto"/>
      </w:pPr>
      <w:r>
        <w:separator/>
      </w:r>
    </w:p>
  </w:footnote>
  <w:footnote w:type="continuationSeparator" w:id="0">
    <w:p w14:paraId="6D0F78EE" w14:textId="77777777" w:rsidR="00A033B6" w:rsidRDefault="00A033B6" w:rsidP="00085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0B33" w14:textId="1142878F" w:rsidR="00085C61" w:rsidRDefault="00085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CA27" w14:textId="405724B5" w:rsidR="00085C61" w:rsidRDefault="00085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5012" w14:textId="4E28E0BD" w:rsidR="00085C61" w:rsidRDefault="00085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49FF"/>
    <w:multiLevelType w:val="hybridMultilevel"/>
    <w:tmpl w:val="5446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A777C4"/>
    <w:multiLevelType w:val="hybridMultilevel"/>
    <w:tmpl w:val="E0D6175C"/>
    <w:lvl w:ilvl="0" w:tplc="04090003">
      <w:start w:val="1"/>
      <w:numFmt w:val="bullet"/>
      <w:lvlText w:val="o"/>
      <w:lvlJc w:val="left"/>
      <w:pPr>
        <w:ind w:left="2256" w:hanging="360"/>
      </w:pPr>
      <w:rPr>
        <w:rFonts w:ascii="Courier New" w:hAnsi="Courier New" w:cs="Courier New"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2" w15:restartNumberingAfterBreak="0">
    <w:nsid w:val="70A3629B"/>
    <w:multiLevelType w:val="hybridMultilevel"/>
    <w:tmpl w:val="5AF4CF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B0"/>
    <w:rsid w:val="00026198"/>
    <w:rsid w:val="00036EBD"/>
    <w:rsid w:val="00085C61"/>
    <w:rsid w:val="00102EDB"/>
    <w:rsid w:val="0014401C"/>
    <w:rsid w:val="0019130D"/>
    <w:rsid w:val="00192A73"/>
    <w:rsid w:val="00244E66"/>
    <w:rsid w:val="00253FBF"/>
    <w:rsid w:val="002F1C11"/>
    <w:rsid w:val="003254D9"/>
    <w:rsid w:val="00355C83"/>
    <w:rsid w:val="003D0626"/>
    <w:rsid w:val="00453285"/>
    <w:rsid w:val="004B1714"/>
    <w:rsid w:val="004D38B0"/>
    <w:rsid w:val="004F674A"/>
    <w:rsid w:val="00533D3B"/>
    <w:rsid w:val="00590B02"/>
    <w:rsid w:val="005B4B78"/>
    <w:rsid w:val="005F762E"/>
    <w:rsid w:val="00621D54"/>
    <w:rsid w:val="00630E12"/>
    <w:rsid w:val="0063590A"/>
    <w:rsid w:val="00645ED8"/>
    <w:rsid w:val="0066722E"/>
    <w:rsid w:val="006870EA"/>
    <w:rsid w:val="007251ED"/>
    <w:rsid w:val="00751A9E"/>
    <w:rsid w:val="00751ECB"/>
    <w:rsid w:val="007904A1"/>
    <w:rsid w:val="007A58B4"/>
    <w:rsid w:val="007B1EEA"/>
    <w:rsid w:val="007C1609"/>
    <w:rsid w:val="007D7D25"/>
    <w:rsid w:val="007D7F42"/>
    <w:rsid w:val="00821892"/>
    <w:rsid w:val="00831E47"/>
    <w:rsid w:val="008A2568"/>
    <w:rsid w:val="009A6087"/>
    <w:rsid w:val="00A033B6"/>
    <w:rsid w:val="00A377C7"/>
    <w:rsid w:val="00A4325C"/>
    <w:rsid w:val="00AC4F58"/>
    <w:rsid w:val="00AE277D"/>
    <w:rsid w:val="00B64841"/>
    <w:rsid w:val="00B77704"/>
    <w:rsid w:val="00B837A9"/>
    <w:rsid w:val="00B87E8E"/>
    <w:rsid w:val="00BC7353"/>
    <w:rsid w:val="00C41A76"/>
    <w:rsid w:val="00C71355"/>
    <w:rsid w:val="00CA6F31"/>
    <w:rsid w:val="00CF4574"/>
    <w:rsid w:val="00D57AC1"/>
    <w:rsid w:val="00D808D1"/>
    <w:rsid w:val="00DB3960"/>
    <w:rsid w:val="00DE3F1B"/>
    <w:rsid w:val="00E20E91"/>
    <w:rsid w:val="00E428EF"/>
    <w:rsid w:val="00E72873"/>
    <w:rsid w:val="00EA2CD2"/>
    <w:rsid w:val="00EE441F"/>
    <w:rsid w:val="00F0402B"/>
    <w:rsid w:val="00F80120"/>
    <w:rsid w:val="00FA7AB8"/>
    <w:rsid w:val="00FB6CFE"/>
    <w:rsid w:val="00FC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A15CC"/>
  <w15:chartTrackingRefBased/>
  <w15:docId w15:val="{883FB79E-5A7F-4EB1-A2C9-E08A268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A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A9"/>
    <w:pPr>
      <w:ind w:left="720"/>
      <w:contextualSpacing/>
    </w:pPr>
  </w:style>
  <w:style w:type="character" w:styleId="Hyperlink">
    <w:name w:val="Hyperlink"/>
    <w:basedOn w:val="DefaultParagraphFont"/>
    <w:uiPriority w:val="99"/>
    <w:unhideWhenUsed/>
    <w:rsid w:val="0063590A"/>
    <w:rPr>
      <w:color w:val="0000FF" w:themeColor="hyperlink"/>
      <w:u w:val="single"/>
    </w:rPr>
  </w:style>
  <w:style w:type="character" w:styleId="UnresolvedMention">
    <w:name w:val="Unresolved Mention"/>
    <w:basedOn w:val="DefaultParagraphFont"/>
    <w:uiPriority w:val="99"/>
    <w:semiHidden/>
    <w:unhideWhenUsed/>
    <w:rsid w:val="0063590A"/>
    <w:rPr>
      <w:color w:val="605E5C"/>
      <w:shd w:val="clear" w:color="auto" w:fill="E1DFDD"/>
    </w:rPr>
  </w:style>
  <w:style w:type="table" w:styleId="TableGrid">
    <w:name w:val="Table Grid"/>
    <w:basedOn w:val="TableNormal"/>
    <w:uiPriority w:val="59"/>
    <w:rsid w:val="0082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C61"/>
    <w:rPr>
      <w:rFonts w:ascii="Times New Roman" w:hAnsi="Times New Roman"/>
      <w:sz w:val="24"/>
    </w:rPr>
  </w:style>
  <w:style w:type="paragraph" w:styleId="Footer">
    <w:name w:val="footer"/>
    <w:basedOn w:val="Normal"/>
    <w:link w:val="FooterChar"/>
    <w:uiPriority w:val="99"/>
    <w:unhideWhenUsed/>
    <w:rsid w:val="00085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61"/>
    <w:rPr>
      <w:rFonts w:ascii="Times New Roman" w:hAnsi="Times New Roman"/>
      <w:sz w:val="24"/>
    </w:rPr>
  </w:style>
  <w:style w:type="character" w:styleId="CommentReference">
    <w:name w:val="annotation reference"/>
    <w:basedOn w:val="DefaultParagraphFont"/>
    <w:uiPriority w:val="99"/>
    <w:semiHidden/>
    <w:unhideWhenUsed/>
    <w:rsid w:val="00FC4093"/>
    <w:rPr>
      <w:sz w:val="16"/>
      <w:szCs w:val="16"/>
    </w:rPr>
  </w:style>
  <w:style w:type="paragraph" w:styleId="CommentText">
    <w:name w:val="annotation text"/>
    <w:basedOn w:val="Normal"/>
    <w:link w:val="CommentTextChar"/>
    <w:uiPriority w:val="99"/>
    <w:semiHidden/>
    <w:unhideWhenUsed/>
    <w:rsid w:val="00FC4093"/>
    <w:pPr>
      <w:spacing w:line="240" w:lineRule="auto"/>
    </w:pPr>
    <w:rPr>
      <w:sz w:val="20"/>
      <w:szCs w:val="20"/>
    </w:rPr>
  </w:style>
  <w:style w:type="character" w:customStyle="1" w:styleId="CommentTextChar">
    <w:name w:val="Comment Text Char"/>
    <w:basedOn w:val="DefaultParagraphFont"/>
    <w:link w:val="CommentText"/>
    <w:uiPriority w:val="99"/>
    <w:semiHidden/>
    <w:rsid w:val="00FC40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093"/>
    <w:rPr>
      <w:b/>
      <w:bCs/>
    </w:rPr>
  </w:style>
  <w:style w:type="character" w:customStyle="1" w:styleId="CommentSubjectChar">
    <w:name w:val="Comment Subject Char"/>
    <w:basedOn w:val="CommentTextChar"/>
    <w:link w:val="CommentSubject"/>
    <w:uiPriority w:val="99"/>
    <w:semiHidden/>
    <w:rsid w:val="00FC409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o.gov/products/gao-20-28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gan@davm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ul.lanziko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m.va.gov/til/dGuide/dgSHMode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B869-6950-434A-9BC1-4E8A10C6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Kaplan</dc:creator>
  <cp:keywords/>
  <dc:description/>
  <cp:lastModifiedBy>Paul Lanzikos</cp:lastModifiedBy>
  <cp:revision>7</cp:revision>
  <cp:lastPrinted>2021-06-04T17:14:00Z</cp:lastPrinted>
  <dcterms:created xsi:type="dcterms:W3CDTF">2021-08-13T19:18:00Z</dcterms:created>
  <dcterms:modified xsi:type="dcterms:W3CDTF">2021-08-19T13:54:00Z</dcterms:modified>
</cp:coreProperties>
</file>