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1A24" w14:textId="47990716" w:rsidR="004E3380" w:rsidRDefault="004E3380" w:rsidP="00865580">
      <w:pPr>
        <w:spacing w:before="100" w:beforeAutospacing="1" w:after="100" w:afterAutospacing="1" w:line="240" w:lineRule="auto"/>
        <w:contextualSpacing/>
        <w:jc w:val="center"/>
        <w:rPr>
          <w:rFonts w:ascii="Georgia" w:eastAsia="Times New Roman" w:hAnsi="Georgia" w:cs="Times New Roman"/>
          <w:sz w:val="36"/>
          <w:szCs w:val="36"/>
        </w:rPr>
      </w:pPr>
      <w:r>
        <w:rPr>
          <w:noProof/>
        </w:rPr>
        <w:drawing>
          <wp:inline distT="0" distB="0" distL="0" distR="0" wp14:anchorId="54B1B0D5" wp14:editId="3FD9AD0D">
            <wp:extent cx="4654438" cy="1545522"/>
            <wp:effectExtent l="0" t="0" r="0" b="0"/>
            <wp:docPr id="1" name="Picture 1" descr="logo Dignity Alliance Massachusetts"/>
            <wp:cNvGraphicFramePr/>
            <a:graphic xmlns:a="http://schemas.openxmlformats.org/drawingml/2006/main">
              <a:graphicData uri="http://schemas.openxmlformats.org/drawingml/2006/picture">
                <pic:pic xmlns:pic="http://schemas.openxmlformats.org/drawingml/2006/picture">
                  <pic:nvPicPr>
                    <pic:cNvPr id="1" name="Picture 1" descr="logo Dignity Alliance Massachusetts"/>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19117" cy="1566999"/>
                    </a:xfrm>
                    <a:prstGeom prst="rect">
                      <a:avLst/>
                    </a:prstGeom>
                    <a:noFill/>
                    <a:ln>
                      <a:noFill/>
                    </a:ln>
                  </pic:spPr>
                </pic:pic>
              </a:graphicData>
            </a:graphic>
          </wp:inline>
        </w:drawing>
      </w:r>
    </w:p>
    <w:p w14:paraId="7C25C524" w14:textId="77777777" w:rsidR="004E3380" w:rsidRPr="00865580" w:rsidRDefault="004E3380" w:rsidP="00865580">
      <w:pPr>
        <w:spacing w:before="100" w:beforeAutospacing="1" w:after="100" w:afterAutospacing="1" w:line="240" w:lineRule="auto"/>
        <w:contextualSpacing/>
        <w:jc w:val="center"/>
        <w:rPr>
          <w:rFonts w:ascii="Times New Roman" w:eastAsia="Times New Roman" w:hAnsi="Times New Roman" w:cs="Times New Roman"/>
          <w:sz w:val="24"/>
          <w:szCs w:val="24"/>
        </w:rPr>
      </w:pPr>
    </w:p>
    <w:p w14:paraId="79E41801" w14:textId="58E1A9BD" w:rsidR="00865580" w:rsidRPr="009C6FA2" w:rsidRDefault="00865580" w:rsidP="009C6FA2">
      <w:pPr>
        <w:spacing w:before="100" w:beforeAutospacing="1" w:after="100" w:afterAutospacing="1" w:line="240" w:lineRule="auto"/>
        <w:contextualSpacing/>
        <w:jc w:val="center"/>
        <w:rPr>
          <w:rFonts w:ascii="Times New Roman" w:eastAsia="Times New Roman" w:hAnsi="Times New Roman" w:cs="Times New Roman"/>
          <w:sz w:val="28"/>
          <w:szCs w:val="28"/>
        </w:rPr>
      </w:pPr>
    </w:p>
    <w:p w14:paraId="24B707E4" w14:textId="526924C2" w:rsidR="009C6FA2" w:rsidRPr="004C0991" w:rsidRDefault="00ED0D99" w:rsidP="009C6FA2">
      <w:pPr>
        <w:spacing w:before="100" w:beforeAutospacing="1" w:after="100" w:afterAutospacing="1" w:line="240" w:lineRule="auto"/>
        <w:contextualSpacing/>
        <w:jc w:val="center"/>
        <w:rPr>
          <w:rFonts w:ascii="Times New Roman" w:eastAsia="Times New Roman" w:hAnsi="Times New Roman" w:cs="Times New Roman"/>
          <w:color w:val="000000" w:themeColor="text1"/>
          <w:sz w:val="32"/>
          <w:szCs w:val="32"/>
        </w:rPr>
      </w:pPr>
      <w:r w:rsidRPr="004C0991">
        <w:rPr>
          <w:rFonts w:ascii="Times New Roman" w:eastAsia="Times New Roman" w:hAnsi="Times New Roman" w:cs="Times New Roman"/>
          <w:color w:val="000000" w:themeColor="text1"/>
          <w:sz w:val="32"/>
          <w:szCs w:val="32"/>
        </w:rPr>
        <w:t>Testimony submitted to the Massachusetts Department of Public Health</w:t>
      </w:r>
    </w:p>
    <w:p w14:paraId="2FBFDA26" w14:textId="0FAEA22F" w:rsidR="009C6FA2" w:rsidRPr="004C0991" w:rsidRDefault="009C6FA2" w:rsidP="009C6FA2">
      <w:pPr>
        <w:spacing w:before="100" w:beforeAutospacing="1" w:after="100" w:afterAutospacing="1" w:line="240" w:lineRule="auto"/>
        <w:contextualSpacing/>
        <w:jc w:val="center"/>
        <w:rPr>
          <w:rFonts w:ascii="Times New Roman" w:eastAsia="Times New Roman" w:hAnsi="Times New Roman" w:cs="Times New Roman"/>
          <w:color w:val="000000" w:themeColor="text1"/>
          <w:sz w:val="32"/>
          <w:szCs w:val="32"/>
        </w:rPr>
      </w:pPr>
      <w:r w:rsidRPr="004C0991">
        <w:rPr>
          <w:rFonts w:ascii="Times New Roman" w:eastAsia="Times New Roman" w:hAnsi="Times New Roman" w:cs="Times New Roman"/>
          <w:color w:val="000000" w:themeColor="text1"/>
          <w:sz w:val="32"/>
          <w:szCs w:val="32"/>
        </w:rPr>
        <w:t xml:space="preserve">Regarding </w:t>
      </w:r>
      <w:bookmarkStart w:id="0" w:name="_Hlk65506108"/>
      <w:r w:rsidRPr="004C0991">
        <w:rPr>
          <w:rFonts w:ascii="Times New Roman" w:eastAsia="Times New Roman" w:hAnsi="Times New Roman" w:cs="Times New Roman"/>
          <w:b/>
          <w:bCs/>
          <w:color w:val="000000" w:themeColor="text1"/>
          <w:sz w:val="32"/>
          <w:szCs w:val="32"/>
        </w:rPr>
        <w:t>Proposed Amendments</w:t>
      </w:r>
      <w:r w:rsidRPr="004C0991">
        <w:rPr>
          <w:rFonts w:ascii="Times New Roman" w:eastAsia="Times New Roman" w:hAnsi="Times New Roman" w:cs="Times New Roman"/>
          <w:color w:val="000000" w:themeColor="text1"/>
          <w:sz w:val="32"/>
          <w:szCs w:val="32"/>
        </w:rPr>
        <w:t xml:space="preserve"> to </w:t>
      </w:r>
    </w:p>
    <w:p w14:paraId="46D56BCD" w14:textId="33506F05" w:rsidR="009C6FA2" w:rsidRPr="004C0991" w:rsidRDefault="009C6FA2" w:rsidP="009C6FA2">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32"/>
          <w:szCs w:val="32"/>
        </w:rPr>
      </w:pPr>
      <w:r w:rsidRPr="004C0991">
        <w:rPr>
          <w:rFonts w:ascii="Times New Roman" w:eastAsia="Times New Roman" w:hAnsi="Times New Roman" w:cs="Times New Roman"/>
          <w:b/>
          <w:bCs/>
          <w:color w:val="000000" w:themeColor="text1"/>
          <w:sz w:val="32"/>
          <w:szCs w:val="32"/>
        </w:rPr>
        <w:t xml:space="preserve">105 CMR 150.000 </w:t>
      </w:r>
      <w:r w:rsidRPr="004C0991">
        <w:rPr>
          <w:rFonts w:ascii="Times New Roman" w:eastAsia="Times New Roman" w:hAnsi="Times New Roman" w:cs="Times New Roman"/>
          <w:b/>
          <w:bCs/>
          <w:i/>
          <w:iCs/>
          <w:color w:val="000000" w:themeColor="text1"/>
          <w:sz w:val="32"/>
          <w:szCs w:val="32"/>
        </w:rPr>
        <w:t>Standards for Long Term Care Facilities</w:t>
      </w:r>
    </w:p>
    <w:bookmarkEnd w:id="0"/>
    <w:p w14:paraId="7915F01A" w14:textId="77777777" w:rsidR="00ED0D99" w:rsidRPr="004C0991" w:rsidRDefault="00ED0D99" w:rsidP="009C6FA2">
      <w:pPr>
        <w:spacing w:before="100" w:beforeAutospacing="1" w:after="100" w:afterAutospacing="1" w:line="240" w:lineRule="auto"/>
        <w:contextualSpacing/>
        <w:jc w:val="center"/>
        <w:rPr>
          <w:rFonts w:ascii="Times New Roman" w:eastAsia="Times New Roman" w:hAnsi="Times New Roman" w:cs="Times New Roman"/>
          <w:color w:val="000000" w:themeColor="text1"/>
          <w:sz w:val="32"/>
          <w:szCs w:val="32"/>
        </w:rPr>
      </w:pPr>
    </w:p>
    <w:p w14:paraId="3E79E143" w14:textId="44AE984F" w:rsidR="00865580" w:rsidRPr="004C0991" w:rsidRDefault="00DF1ED4" w:rsidP="009C6FA2">
      <w:pPr>
        <w:pBdr>
          <w:bottom w:val="single" w:sz="4" w:space="1" w:color="auto"/>
        </w:pBdr>
        <w:spacing w:before="100" w:beforeAutospacing="1" w:after="100" w:afterAutospacing="1" w:line="240" w:lineRule="auto"/>
        <w:contextualSpacing/>
        <w:jc w:val="center"/>
        <w:rPr>
          <w:rFonts w:ascii="Times New Roman" w:eastAsia="Times New Roman" w:hAnsi="Times New Roman" w:cs="Times New Roman"/>
          <w:color w:val="000000" w:themeColor="text1"/>
          <w:sz w:val="32"/>
          <w:szCs w:val="32"/>
        </w:rPr>
      </w:pPr>
      <w:r w:rsidRPr="004C0991">
        <w:rPr>
          <w:rFonts w:ascii="Times New Roman" w:eastAsia="Times New Roman" w:hAnsi="Times New Roman" w:cs="Times New Roman"/>
          <w:color w:val="000000" w:themeColor="text1"/>
          <w:sz w:val="32"/>
          <w:szCs w:val="32"/>
        </w:rPr>
        <w:t>March 1</w:t>
      </w:r>
      <w:r w:rsidR="00865580" w:rsidRPr="004C0991">
        <w:rPr>
          <w:rFonts w:ascii="Times New Roman" w:eastAsia="Times New Roman" w:hAnsi="Times New Roman" w:cs="Times New Roman"/>
          <w:color w:val="000000" w:themeColor="text1"/>
          <w:sz w:val="32"/>
          <w:szCs w:val="32"/>
        </w:rPr>
        <w:t>, 2021</w:t>
      </w:r>
    </w:p>
    <w:p w14:paraId="5633118C" w14:textId="77777777"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1916225B" w14:textId="4859F086" w:rsidR="005504BF" w:rsidRPr="003A1E80" w:rsidRDefault="005504BF"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384E1082" w14:textId="36F74D36" w:rsidR="00865580" w:rsidRPr="003A1E80" w:rsidRDefault="003A1E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With the purposes</w:t>
      </w:r>
      <w:r w:rsidR="00F26E3D" w:rsidRPr="003A1E80">
        <w:rPr>
          <w:rFonts w:ascii="Times New Roman" w:hAnsi="Times New Roman" w:cs="Times New Roman"/>
          <w:color w:val="000000" w:themeColor="text1"/>
          <w:sz w:val="24"/>
          <w:szCs w:val="24"/>
        </w:rPr>
        <w:t xml:space="preserve"> to improve the quality of care, dignity, and life of Massachusetts nursing home residents,</w:t>
      </w:r>
      <w:r w:rsidR="00F26E3D" w:rsidRPr="003A1E80">
        <w:rPr>
          <w:rFonts w:ascii="Times New Roman" w:eastAsia="Times New Roman" w:hAnsi="Times New Roman" w:cs="Times New Roman"/>
          <w:color w:val="000000" w:themeColor="text1"/>
          <w:sz w:val="24"/>
          <w:szCs w:val="24"/>
        </w:rPr>
        <w:t xml:space="preserve"> </w:t>
      </w:r>
      <w:r w:rsidR="00C409A4" w:rsidRPr="003A1E80">
        <w:rPr>
          <w:rFonts w:ascii="Times New Roman" w:eastAsia="Times New Roman" w:hAnsi="Times New Roman" w:cs="Times New Roman"/>
          <w:color w:val="000000" w:themeColor="text1"/>
          <w:sz w:val="24"/>
          <w:szCs w:val="24"/>
        </w:rPr>
        <w:t xml:space="preserve">Dignity Alliance Massachusetts </w:t>
      </w:r>
      <w:hyperlink r:id="rId9" w:history="1">
        <w:r w:rsidR="00C409A4" w:rsidRPr="003A1E80">
          <w:rPr>
            <w:rStyle w:val="Hyperlink"/>
            <w:rFonts w:ascii="Times New Roman" w:eastAsia="Times New Roman" w:hAnsi="Times New Roman" w:cs="Times New Roman"/>
            <w:color w:val="000000" w:themeColor="text1"/>
            <w:sz w:val="24"/>
            <w:szCs w:val="24"/>
          </w:rPr>
          <w:t>https://dignityalliancema.org/</w:t>
        </w:r>
      </w:hyperlink>
      <w:r w:rsidR="00C409A4" w:rsidRPr="003A1E80">
        <w:rPr>
          <w:rFonts w:ascii="Times New Roman" w:eastAsia="Times New Roman" w:hAnsi="Times New Roman" w:cs="Times New Roman"/>
          <w:color w:val="000000" w:themeColor="text1"/>
          <w:sz w:val="24"/>
          <w:szCs w:val="24"/>
        </w:rPr>
        <w:t xml:space="preserve"> is providing this testimony regarding the second public hearing and comment period on </w:t>
      </w:r>
      <w:bookmarkStart w:id="1" w:name="_Hlk65504436"/>
      <w:r w:rsidR="00C409A4" w:rsidRPr="003A1E80">
        <w:rPr>
          <w:rFonts w:ascii="Times New Roman" w:eastAsia="Times New Roman" w:hAnsi="Times New Roman" w:cs="Times New Roman"/>
          <w:color w:val="000000" w:themeColor="text1"/>
          <w:sz w:val="24"/>
          <w:szCs w:val="24"/>
        </w:rPr>
        <w:t xml:space="preserve">proposed amendments to 105 CMR 150.000 </w:t>
      </w:r>
      <w:r w:rsidR="00C409A4" w:rsidRPr="003A1E80">
        <w:rPr>
          <w:rFonts w:ascii="Times New Roman" w:eastAsia="Times New Roman" w:hAnsi="Times New Roman" w:cs="Times New Roman"/>
          <w:i/>
          <w:iCs/>
          <w:color w:val="000000" w:themeColor="text1"/>
          <w:sz w:val="24"/>
          <w:szCs w:val="24"/>
        </w:rPr>
        <w:t>Standards for Long Term Care Facilities</w:t>
      </w:r>
      <w:bookmarkEnd w:id="1"/>
      <w:r w:rsidR="00865580" w:rsidRPr="003A1E80">
        <w:rPr>
          <w:rFonts w:ascii="Times New Roman" w:eastAsia="Times New Roman" w:hAnsi="Times New Roman" w:cs="Times New Roman"/>
          <w:i/>
          <w:iCs/>
          <w:color w:val="000000" w:themeColor="text1"/>
          <w:sz w:val="24"/>
          <w:szCs w:val="24"/>
        </w:rPr>
        <w:t>.</w:t>
      </w:r>
      <w:r w:rsidR="005504BF" w:rsidRPr="003A1E80">
        <w:rPr>
          <w:rFonts w:ascii="Times New Roman" w:eastAsia="Times New Roman" w:hAnsi="Times New Roman" w:cs="Times New Roman"/>
          <w:color w:val="000000" w:themeColor="text1"/>
          <w:sz w:val="24"/>
          <w:szCs w:val="24"/>
        </w:rPr>
        <w:t xml:space="preserve"> </w:t>
      </w:r>
      <w:r w:rsidR="00C409A4" w:rsidRPr="003A1E80">
        <w:rPr>
          <w:rFonts w:ascii="Times New Roman" w:hAnsi="Times New Roman" w:cs="Times New Roman"/>
          <w:color w:val="000000" w:themeColor="text1"/>
          <w:sz w:val="24"/>
          <w:szCs w:val="24"/>
          <w:bdr w:val="none" w:sz="0" w:space="0" w:color="auto" w:frame="1"/>
        </w:rPr>
        <w:t xml:space="preserve">Dignity Alliance Massachusetts is dedicated to transformative change to ensure the dignity of older adults, people with disabilities, and caregivers. We are committed to advancing new ways of providing long-term services, support, living options, and care while respecting choice and self-determination.  </w:t>
      </w:r>
      <w:r w:rsidR="00C409A4" w:rsidRPr="003A1E80">
        <w:rPr>
          <w:rFonts w:ascii="Times New Roman" w:hAnsi="Times New Roman" w:cs="Times New Roman"/>
          <w:color w:val="000000" w:themeColor="text1"/>
          <w:sz w:val="24"/>
          <w:szCs w:val="24"/>
        </w:rPr>
        <w:t>Dignity Alliance works through education, legislation, regulatory reform, and legal strategies to realize this vision throughout the Commonwealth</w:t>
      </w:r>
      <w:r w:rsidR="00C409A4" w:rsidRPr="003A1E80">
        <w:rPr>
          <w:rFonts w:ascii="Times New Roman" w:hAnsi="Times New Roman" w:cs="Times New Roman"/>
          <w:i/>
          <w:iCs/>
          <w:color w:val="000000" w:themeColor="text1"/>
          <w:sz w:val="24"/>
          <w:szCs w:val="24"/>
        </w:rPr>
        <w:t>.</w:t>
      </w:r>
    </w:p>
    <w:p w14:paraId="25DC272A" w14:textId="77777777"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i/>
          <w:iCs/>
          <w:color w:val="000000" w:themeColor="text1"/>
          <w:sz w:val="24"/>
          <w:szCs w:val="24"/>
        </w:rPr>
        <w:t> </w:t>
      </w:r>
    </w:p>
    <w:p w14:paraId="45AA5E94" w14:textId="2710718D" w:rsidR="000A2D32" w:rsidRPr="003A1E80" w:rsidRDefault="00B968E0" w:rsidP="00E9594E">
      <w:pPr>
        <w:pBdr>
          <w:top w:val="single" w:sz="12" w:space="1" w:color="auto"/>
          <w:left w:val="single" w:sz="12" w:space="4" w:color="auto"/>
          <w:bottom w:val="single" w:sz="12" w:space="1" w:color="auto"/>
          <w:right w:val="single" w:sz="12" w:space="0" w:color="auto"/>
        </w:pBdr>
        <w:spacing w:before="100" w:beforeAutospacing="1" w:after="100" w:afterAutospacing="1" w:line="240" w:lineRule="auto"/>
        <w:ind w:right="-360"/>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b/>
          <w:bCs/>
          <w:color w:val="000000" w:themeColor="text1"/>
          <w:sz w:val="24"/>
          <w:szCs w:val="24"/>
        </w:rPr>
        <w:t>105 CMR</w:t>
      </w:r>
      <w:r w:rsidRPr="003A1E80">
        <w:rPr>
          <w:rFonts w:ascii="Times New Roman" w:eastAsia="Times New Roman" w:hAnsi="Times New Roman" w:cs="Times New Roman"/>
          <w:color w:val="000000" w:themeColor="text1"/>
          <w:sz w:val="24"/>
          <w:szCs w:val="24"/>
        </w:rPr>
        <w:t xml:space="preserve"> </w:t>
      </w:r>
      <w:r w:rsidR="00865580" w:rsidRPr="003A1E80">
        <w:rPr>
          <w:rFonts w:ascii="Times New Roman" w:eastAsia="Times New Roman" w:hAnsi="Times New Roman" w:cs="Times New Roman"/>
          <w:b/>
          <w:bCs/>
          <w:color w:val="000000" w:themeColor="text1"/>
          <w:sz w:val="24"/>
          <w:szCs w:val="24"/>
        </w:rPr>
        <w:t>150.001</w:t>
      </w:r>
      <w:r w:rsidR="00865580" w:rsidRPr="003A1E80">
        <w:rPr>
          <w:rFonts w:ascii="Times New Roman" w:eastAsia="Times New Roman" w:hAnsi="Times New Roman" w:cs="Times New Roman"/>
          <w:color w:val="000000" w:themeColor="text1"/>
          <w:sz w:val="24"/>
          <w:szCs w:val="24"/>
        </w:rPr>
        <w:t xml:space="preserve"> </w:t>
      </w:r>
      <w:r w:rsidR="00865580" w:rsidRPr="003A1E80">
        <w:rPr>
          <w:rFonts w:ascii="Times New Roman" w:eastAsia="Times New Roman" w:hAnsi="Times New Roman" w:cs="Times New Roman"/>
          <w:b/>
          <w:bCs/>
          <w:color w:val="000000" w:themeColor="text1"/>
          <w:sz w:val="24"/>
          <w:szCs w:val="24"/>
        </w:rPr>
        <w:t>Definitions</w:t>
      </w:r>
      <w:r w:rsidR="00865580" w:rsidRPr="003A1E80">
        <w:rPr>
          <w:rFonts w:ascii="Times New Roman" w:eastAsia="Times New Roman" w:hAnsi="Times New Roman" w:cs="Times New Roman"/>
          <w:color w:val="000000" w:themeColor="text1"/>
          <w:sz w:val="24"/>
          <w:szCs w:val="24"/>
        </w:rPr>
        <w:t xml:space="preserve"> - new definition for “Hour</w:t>
      </w:r>
      <w:r w:rsidRPr="003A1E80">
        <w:rPr>
          <w:rFonts w:ascii="Times New Roman" w:eastAsia="Times New Roman" w:hAnsi="Times New Roman" w:cs="Times New Roman"/>
          <w:color w:val="000000" w:themeColor="text1"/>
          <w:sz w:val="24"/>
          <w:szCs w:val="24"/>
        </w:rPr>
        <w:t>s</w:t>
      </w:r>
      <w:r w:rsidR="00865580" w:rsidRPr="003A1E80">
        <w:rPr>
          <w:rFonts w:ascii="Times New Roman" w:eastAsia="Times New Roman" w:hAnsi="Times New Roman" w:cs="Times New Roman"/>
          <w:color w:val="000000" w:themeColor="text1"/>
          <w:sz w:val="24"/>
          <w:szCs w:val="24"/>
        </w:rPr>
        <w:t xml:space="preserve"> of care per resident per day (HPRD)</w:t>
      </w:r>
      <w:r w:rsidR="001F45D5" w:rsidRPr="003A1E80">
        <w:rPr>
          <w:rFonts w:ascii="Times New Roman" w:eastAsia="Times New Roman" w:hAnsi="Times New Roman" w:cs="Times New Roman"/>
          <w:color w:val="000000" w:themeColor="text1"/>
          <w:sz w:val="24"/>
          <w:szCs w:val="24"/>
        </w:rPr>
        <w:t>”</w:t>
      </w:r>
      <w:r w:rsidR="00185FB1" w:rsidRPr="003A1E80">
        <w:rPr>
          <w:rFonts w:ascii="Times New Roman" w:eastAsia="Times New Roman" w:hAnsi="Times New Roman" w:cs="Times New Roman"/>
          <w:color w:val="000000" w:themeColor="text1"/>
          <w:sz w:val="24"/>
          <w:szCs w:val="24"/>
        </w:rPr>
        <w:t>.</w:t>
      </w:r>
    </w:p>
    <w:p w14:paraId="09D74B3B" w14:textId="7C180B95"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bookmarkStart w:id="2" w:name="_Hlk64444443"/>
      <w:r w:rsidRPr="003A1E80">
        <w:rPr>
          <w:rFonts w:ascii="Times New Roman" w:eastAsia="Times New Roman" w:hAnsi="Times New Roman" w:cs="Times New Roman"/>
          <w:color w:val="000000" w:themeColor="text1"/>
          <w:sz w:val="24"/>
          <w:szCs w:val="24"/>
        </w:rPr>
        <w:t>The new definition allows long term care facilities to count “nurse aides in training</w:t>
      </w:r>
      <w:r w:rsidR="00B968E0" w:rsidRPr="003A1E80">
        <w:rPr>
          <w:rFonts w:ascii="Times New Roman" w:eastAsia="Times New Roman" w:hAnsi="Times New Roman" w:cs="Times New Roman"/>
          <w:color w:val="000000" w:themeColor="text1"/>
          <w:sz w:val="24"/>
          <w:szCs w:val="24"/>
        </w:rPr>
        <w:t>”</w:t>
      </w:r>
      <w:r w:rsidRPr="003A1E80">
        <w:rPr>
          <w:rFonts w:ascii="Times New Roman" w:eastAsia="Times New Roman" w:hAnsi="Times New Roman" w:cs="Times New Roman"/>
          <w:color w:val="000000" w:themeColor="text1"/>
          <w:sz w:val="24"/>
          <w:szCs w:val="24"/>
        </w:rPr>
        <w:t>. Remarkably, there appears to be no definition for a “nurse aide in training</w:t>
      </w:r>
      <w:r w:rsidR="002D0A48" w:rsidRPr="003A1E80">
        <w:rPr>
          <w:rFonts w:ascii="Times New Roman" w:eastAsia="Times New Roman" w:hAnsi="Times New Roman" w:cs="Times New Roman"/>
          <w:color w:val="000000" w:themeColor="text1"/>
          <w:sz w:val="24"/>
          <w:szCs w:val="24"/>
        </w:rPr>
        <w:t>”</w:t>
      </w:r>
      <w:r w:rsidRPr="003A1E80">
        <w:rPr>
          <w:rFonts w:ascii="Times New Roman" w:eastAsia="Times New Roman" w:hAnsi="Times New Roman" w:cs="Times New Roman"/>
          <w:color w:val="000000" w:themeColor="text1"/>
          <w:sz w:val="24"/>
          <w:szCs w:val="24"/>
        </w:rPr>
        <w:t xml:space="preserve"> in section 150.001. What amount </w:t>
      </w:r>
      <w:r w:rsidR="00C82EE7" w:rsidRPr="003A1E80">
        <w:rPr>
          <w:rFonts w:ascii="Times New Roman" w:eastAsia="Times New Roman" w:hAnsi="Times New Roman" w:cs="Times New Roman"/>
          <w:color w:val="000000" w:themeColor="text1"/>
          <w:sz w:val="24"/>
          <w:szCs w:val="24"/>
        </w:rPr>
        <w:t xml:space="preserve">and quality </w:t>
      </w:r>
      <w:r w:rsidRPr="003A1E80">
        <w:rPr>
          <w:rFonts w:ascii="Times New Roman" w:eastAsia="Times New Roman" w:hAnsi="Times New Roman" w:cs="Times New Roman"/>
          <w:color w:val="000000" w:themeColor="text1"/>
          <w:sz w:val="24"/>
          <w:szCs w:val="24"/>
        </w:rPr>
        <w:t xml:space="preserve">of training would such “aides in training” </w:t>
      </w:r>
      <w:r w:rsidR="00B968E0" w:rsidRPr="003A1E80">
        <w:rPr>
          <w:rFonts w:ascii="Times New Roman" w:eastAsia="Times New Roman" w:hAnsi="Times New Roman" w:cs="Times New Roman"/>
          <w:color w:val="000000" w:themeColor="text1"/>
          <w:sz w:val="24"/>
          <w:szCs w:val="24"/>
        </w:rPr>
        <w:t xml:space="preserve">need </w:t>
      </w:r>
      <w:r w:rsidRPr="003A1E80">
        <w:rPr>
          <w:rFonts w:ascii="Times New Roman" w:eastAsia="Times New Roman" w:hAnsi="Times New Roman" w:cs="Times New Roman"/>
          <w:color w:val="000000" w:themeColor="text1"/>
          <w:sz w:val="24"/>
          <w:szCs w:val="24"/>
        </w:rPr>
        <w:t xml:space="preserve">to </w:t>
      </w:r>
      <w:r w:rsidR="00E243EA" w:rsidRPr="003A1E80">
        <w:rPr>
          <w:rFonts w:ascii="Times New Roman" w:eastAsia="Times New Roman" w:hAnsi="Times New Roman" w:cs="Times New Roman"/>
          <w:color w:val="000000" w:themeColor="text1"/>
          <w:sz w:val="24"/>
          <w:szCs w:val="24"/>
        </w:rPr>
        <w:t xml:space="preserve">be </w:t>
      </w:r>
      <w:r w:rsidRPr="003A1E80">
        <w:rPr>
          <w:rFonts w:ascii="Times New Roman" w:eastAsia="Times New Roman" w:hAnsi="Times New Roman" w:cs="Times New Roman"/>
          <w:color w:val="000000" w:themeColor="text1"/>
          <w:sz w:val="24"/>
          <w:szCs w:val="24"/>
        </w:rPr>
        <w:t>qualif</w:t>
      </w:r>
      <w:r w:rsidR="00E243EA" w:rsidRPr="003A1E80">
        <w:rPr>
          <w:rFonts w:ascii="Times New Roman" w:eastAsia="Times New Roman" w:hAnsi="Times New Roman" w:cs="Times New Roman"/>
          <w:color w:val="000000" w:themeColor="text1"/>
          <w:sz w:val="24"/>
          <w:szCs w:val="24"/>
        </w:rPr>
        <w:t>ied</w:t>
      </w:r>
      <w:r w:rsidRPr="003A1E80">
        <w:rPr>
          <w:rFonts w:ascii="Times New Roman" w:eastAsia="Times New Roman" w:hAnsi="Times New Roman" w:cs="Times New Roman"/>
          <w:color w:val="000000" w:themeColor="text1"/>
          <w:sz w:val="24"/>
          <w:szCs w:val="24"/>
        </w:rPr>
        <w:t xml:space="preserve"> </w:t>
      </w:r>
      <w:r w:rsidR="00E243EA" w:rsidRPr="003A1E80">
        <w:rPr>
          <w:rFonts w:ascii="Times New Roman" w:eastAsia="Times New Roman" w:hAnsi="Times New Roman" w:cs="Times New Roman"/>
          <w:color w:val="000000" w:themeColor="text1"/>
          <w:sz w:val="24"/>
          <w:szCs w:val="24"/>
        </w:rPr>
        <w:t xml:space="preserve">to perform </w:t>
      </w:r>
      <w:r w:rsidRPr="003A1E80">
        <w:rPr>
          <w:rFonts w:ascii="Times New Roman" w:eastAsia="Times New Roman" w:hAnsi="Times New Roman" w:cs="Times New Roman"/>
          <w:color w:val="000000" w:themeColor="text1"/>
          <w:sz w:val="24"/>
          <w:szCs w:val="24"/>
        </w:rPr>
        <w:t xml:space="preserve">direct patient care? </w:t>
      </w:r>
      <w:r w:rsidR="00A42877" w:rsidRPr="003A1E80">
        <w:rPr>
          <w:rFonts w:ascii="Times New Roman" w:eastAsia="Times New Roman" w:hAnsi="Times New Roman" w:cs="Times New Roman"/>
          <w:color w:val="000000" w:themeColor="text1"/>
          <w:sz w:val="24"/>
          <w:szCs w:val="24"/>
        </w:rPr>
        <w:t xml:space="preserve">If </w:t>
      </w:r>
      <w:r w:rsidRPr="003A1E80">
        <w:rPr>
          <w:rFonts w:ascii="Times New Roman" w:eastAsia="Times New Roman" w:hAnsi="Times New Roman" w:cs="Times New Roman"/>
          <w:color w:val="000000" w:themeColor="text1"/>
          <w:sz w:val="24"/>
          <w:szCs w:val="24"/>
        </w:rPr>
        <w:t>there is no clear definition of what constitutes a “qualified” person to be included in calculating direct care</w:t>
      </w:r>
      <w:r w:rsidR="00014A38" w:rsidRPr="003A1E80">
        <w:rPr>
          <w:rFonts w:ascii="Times New Roman" w:eastAsia="Times New Roman" w:hAnsi="Times New Roman" w:cs="Times New Roman"/>
          <w:color w:val="000000" w:themeColor="text1"/>
          <w:sz w:val="24"/>
          <w:szCs w:val="24"/>
        </w:rPr>
        <w:t xml:space="preserve"> HPRD</w:t>
      </w:r>
      <w:r w:rsidR="00A42877" w:rsidRPr="003A1E80">
        <w:rPr>
          <w:rFonts w:ascii="Times New Roman" w:eastAsia="Times New Roman" w:hAnsi="Times New Roman" w:cs="Times New Roman"/>
          <w:color w:val="000000" w:themeColor="text1"/>
          <w:sz w:val="24"/>
          <w:szCs w:val="24"/>
        </w:rPr>
        <w:t>, the</w:t>
      </w:r>
      <w:r w:rsidRPr="003A1E80">
        <w:rPr>
          <w:rFonts w:ascii="Times New Roman" w:eastAsia="Times New Roman" w:hAnsi="Times New Roman" w:cs="Times New Roman"/>
          <w:color w:val="000000" w:themeColor="text1"/>
          <w:sz w:val="24"/>
          <w:szCs w:val="24"/>
        </w:rPr>
        <w:t xml:space="preserve"> proposed amendment </w:t>
      </w:r>
      <w:r w:rsidR="00A42877" w:rsidRPr="003A1E80">
        <w:rPr>
          <w:rFonts w:ascii="Times New Roman" w:eastAsia="Times New Roman" w:hAnsi="Times New Roman" w:cs="Times New Roman"/>
          <w:color w:val="000000" w:themeColor="text1"/>
          <w:sz w:val="24"/>
          <w:szCs w:val="24"/>
        </w:rPr>
        <w:t>could</w:t>
      </w:r>
      <w:r w:rsidRPr="003A1E80">
        <w:rPr>
          <w:rFonts w:ascii="Times New Roman" w:eastAsia="Times New Roman" w:hAnsi="Times New Roman" w:cs="Times New Roman"/>
          <w:color w:val="000000" w:themeColor="text1"/>
          <w:sz w:val="24"/>
          <w:szCs w:val="24"/>
        </w:rPr>
        <w:t xml:space="preserve"> shocking</w:t>
      </w:r>
      <w:r w:rsidR="00E243EA" w:rsidRPr="003A1E80">
        <w:rPr>
          <w:rFonts w:ascii="Times New Roman" w:eastAsia="Times New Roman" w:hAnsi="Times New Roman" w:cs="Times New Roman"/>
          <w:color w:val="000000" w:themeColor="text1"/>
          <w:sz w:val="24"/>
          <w:szCs w:val="24"/>
        </w:rPr>
        <w:t>ly</w:t>
      </w:r>
      <w:r w:rsidRPr="003A1E80">
        <w:rPr>
          <w:rFonts w:ascii="Times New Roman" w:eastAsia="Times New Roman" w:hAnsi="Times New Roman" w:cs="Times New Roman"/>
          <w:color w:val="000000" w:themeColor="text1"/>
          <w:sz w:val="24"/>
          <w:szCs w:val="24"/>
        </w:rPr>
        <w:t xml:space="preserve"> lower quality care</w:t>
      </w:r>
      <w:r w:rsidR="001F45D5" w:rsidRPr="003A1E80">
        <w:rPr>
          <w:rFonts w:ascii="Times New Roman" w:eastAsia="Times New Roman" w:hAnsi="Times New Roman" w:cs="Times New Roman"/>
          <w:color w:val="000000" w:themeColor="text1"/>
          <w:sz w:val="24"/>
          <w:szCs w:val="24"/>
        </w:rPr>
        <w:t xml:space="preserve">, </w:t>
      </w:r>
      <w:r w:rsidR="00B90F67" w:rsidRPr="003A1E80">
        <w:rPr>
          <w:rFonts w:ascii="Times New Roman" w:eastAsia="Times New Roman" w:hAnsi="Times New Roman" w:cs="Times New Roman"/>
          <w:color w:val="000000" w:themeColor="text1"/>
          <w:sz w:val="24"/>
          <w:szCs w:val="24"/>
        </w:rPr>
        <w:t>making</w:t>
      </w:r>
      <w:r w:rsidRPr="003A1E80">
        <w:rPr>
          <w:rFonts w:ascii="Times New Roman" w:eastAsia="Times New Roman" w:hAnsi="Times New Roman" w:cs="Times New Roman"/>
          <w:color w:val="000000" w:themeColor="text1"/>
          <w:sz w:val="24"/>
          <w:szCs w:val="24"/>
        </w:rPr>
        <w:t xml:space="preserve"> a year of tragic consequences from the COVID-19 Pandemic</w:t>
      </w:r>
      <w:r w:rsidR="00B90F67" w:rsidRPr="003A1E80">
        <w:rPr>
          <w:rFonts w:ascii="Times New Roman" w:eastAsia="Times New Roman" w:hAnsi="Times New Roman" w:cs="Times New Roman"/>
          <w:color w:val="000000" w:themeColor="text1"/>
          <w:sz w:val="24"/>
          <w:szCs w:val="24"/>
        </w:rPr>
        <w:t xml:space="preserve"> even more tragic</w:t>
      </w:r>
      <w:r w:rsidR="009E2E35" w:rsidRPr="003A1E80">
        <w:rPr>
          <w:rFonts w:ascii="Times New Roman" w:eastAsia="Times New Roman" w:hAnsi="Times New Roman" w:cs="Times New Roman"/>
          <w:color w:val="000000" w:themeColor="text1"/>
          <w:sz w:val="24"/>
          <w:szCs w:val="24"/>
        </w:rPr>
        <w:t>.</w:t>
      </w:r>
    </w:p>
    <w:bookmarkEnd w:id="2"/>
    <w:p w14:paraId="236DC92A" w14:textId="3CE0E2AC"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54E49C99" w14:textId="125795F7" w:rsidR="00E243EA" w:rsidRPr="003A1E80" w:rsidRDefault="00B90F67" w:rsidP="00E9594E">
      <w:pPr>
        <w:pBdr>
          <w:top w:val="single" w:sz="12" w:space="1" w:color="auto"/>
          <w:left w:val="single" w:sz="12" w:space="4" w:color="auto"/>
          <w:bottom w:val="single" w:sz="12" w:space="1" w:color="auto"/>
          <w:right w:val="single" w:sz="12" w:space="20" w:color="auto"/>
        </w:pBdr>
        <w:spacing w:before="100" w:beforeAutospacing="1" w:after="100" w:afterAutospacing="1" w:line="240" w:lineRule="auto"/>
        <w:contextualSpacing/>
        <w:rPr>
          <w:rFonts w:ascii="Times New Roman" w:eastAsia="Times New Roman" w:hAnsi="Times New Roman" w:cs="Times New Roman"/>
          <w:color w:val="000000" w:themeColor="text1"/>
          <w:sz w:val="24"/>
          <w:szCs w:val="24"/>
          <w:shd w:val="clear" w:color="auto" w:fill="FFFFFF"/>
        </w:rPr>
      </w:pPr>
      <w:r w:rsidRPr="003A1E80">
        <w:rPr>
          <w:rFonts w:ascii="Times New Roman" w:eastAsia="Times New Roman" w:hAnsi="Times New Roman" w:cs="Times New Roman"/>
          <w:b/>
          <w:bCs/>
          <w:color w:val="000000" w:themeColor="text1"/>
          <w:sz w:val="24"/>
          <w:szCs w:val="24"/>
          <w:shd w:val="clear" w:color="auto" w:fill="FFFFFF"/>
        </w:rPr>
        <w:t>105</w:t>
      </w:r>
      <w:r w:rsidRPr="003A1E80">
        <w:rPr>
          <w:rFonts w:ascii="Times New Roman" w:eastAsia="Times New Roman" w:hAnsi="Times New Roman" w:cs="Times New Roman"/>
          <w:color w:val="000000" w:themeColor="text1"/>
          <w:sz w:val="24"/>
          <w:szCs w:val="24"/>
          <w:shd w:val="clear" w:color="auto" w:fill="FFFFFF"/>
        </w:rPr>
        <w:t xml:space="preserve"> </w:t>
      </w:r>
      <w:r w:rsidRPr="003A1E80">
        <w:rPr>
          <w:rFonts w:ascii="Times New Roman" w:eastAsia="Times New Roman" w:hAnsi="Times New Roman" w:cs="Times New Roman"/>
          <w:b/>
          <w:bCs/>
          <w:color w:val="000000" w:themeColor="text1"/>
          <w:sz w:val="24"/>
          <w:szCs w:val="24"/>
          <w:shd w:val="clear" w:color="auto" w:fill="FFFFFF"/>
        </w:rPr>
        <w:t xml:space="preserve">CMR </w:t>
      </w:r>
      <w:r w:rsidR="00014A38" w:rsidRPr="003A1E80">
        <w:rPr>
          <w:rFonts w:ascii="Times New Roman" w:eastAsia="Times New Roman" w:hAnsi="Times New Roman" w:cs="Times New Roman"/>
          <w:b/>
          <w:bCs/>
          <w:color w:val="000000" w:themeColor="text1"/>
          <w:sz w:val="24"/>
          <w:szCs w:val="24"/>
          <w:shd w:val="clear" w:color="auto" w:fill="FFFFFF"/>
        </w:rPr>
        <w:t>1</w:t>
      </w:r>
      <w:r w:rsidR="00865580" w:rsidRPr="003A1E80">
        <w:rPr>
          <w:rFonts w:ascii="Times New Roman" w:eastAsia="Times New Roman" w:hAnsi="Times New Roman" w:cs="Times New Roman"/>
          <w:b/>
          <w:bCs/>
          <w:color w:val="000000" w:themeColor="text1"/>
          <w:sz w:val="24"/>
          <w:szCs w:val="24"/>
          <w:shd w:val="clear" w:color="auto" w:fill="FFFFFF"/>
        </w:rPr>
        <w:t>50.007</w:t>
      </w:r>
      <w:r w:rsidR="00865580" w:rsidRPr="003A1E80">
        <w:rPr>
          <w:rFonts w:ascii="Times New Roman" w:eastAsia="Times New Roman" w:hAnsi="Times New Roman" w:cs="Times New Roman"/>
          <w:color w:val="000000" w:themeColor="text1"/>
          <w:sz w:val="24"/>
          <w:szCs w:val="24"/>
          <w:shd w:val="clear" w:color="auto" w:fill="FFFFFF"/>
        </w:rPr>
        <w:t xml:space="preserve"> </w:t>
      </w:r>
      <w:r w:rsidR="00185FB1" w:rsidRPr="003A1E80">
        <w:rPr>
          <w:rFonts w:ascii="Times New Roman" w:eastAsia="Times New Roman" w:hAnsi="Times New Roman" w:cs="Times New Roman"/>
          <w:color w:val="000000" w:themeColor="text1"/>
          <w:sz w:val="24"/>
          <w:szCs w:val="24"/>
          <w:shd w:val="clear" w:color="auto" w:fill="FFFFFF"/>
        </w:rPr>
        <w:t xml:space="preserve">- </w:t>
      </w:r>
      <w:r w:rsidR="00752E99" w:rsidRPr="003A1E80">
        <w:rPr>
          <w:rFonts w:ascii="Times New Roman" w:eastAsia="Times New Roman" w:hAnsi="Times New Roman" w:cs="Times New Roman"/>
          <w:color w:val="000000" w:themeColor="text1"/>
          <w:sz w:val="24"/>
          <w:szCs w:val="24"/>
          <w:shd w:val="clear" w:color="auto" w:fill="FFFFFF"/>
        </w:rPr>
        <w:t>3.5</w:t>
      </w:r>
      <w:r w:rsidR="00422CCB" w:rsidRPr="003A1E80">
        <w:rPr>
          <w:rFonts w:ascii="Times New Roman" w:eastAsia="Times New Roman" w:hAnsi="Times New Roman" w:cs="Times New Roman"/>
          <w:color w:val="000000" w:themeColor="text1"/>
          <w:sz w:val="24"/>
          <w:szCs w:val="24"/>
          <w:shd w:val="clear" w:color="auto" w:fill="FFFFFF"/>
        </w:rPr>
        <w:t>8</w:t>
      </w:r>
      <w:r w:rsidR="00752E99" w:rsidRPr="003A1E80">
        <w:rPr>
          <w:rFonts w:ascii="Times New Roman" w:eastAsia="Times New Roman" w:hAnsi="Times New Roman" w:cs="Times New Roman"/>
          <w:color w:val="000000" w:themeColor="text1"/>
          <w:sz w:val="24"/>
          <w:szCs w:val="24"/>
          <w:shd w:val="clear" w:color="auto" w:fill="FFFFFF"/>
        </w:rPr>
        <w:t xml:space="preserve"> </w:t>
      </w:r>
      <w:r w:rsidR="00014A38" w:rsidRPr="003A1E80">
        <w:rPr>
          <w:rFonts w:ascii="Times New Roman" w:eastAsia="Times New Roman" w:hAnsi="Times New Roman" w:cs="Times New Roman"/>
          <w:color w:val="000000" w:themeColor="text1"/>
          <w:sz w:val="24"/>
          <w:szCs w:val="24"/>
          <w:shd w:val="clear" w:color="auto" w:fill="FFFFFF"/>
        </w:rPr>
        <w:t xml:space="preserve">HPRD </w:t>
      </w:r>
      <w:r w:rsidR="00865580" w:rsidRPr="003A1E80">
        <w:rPr>
          <w:rFonts w:ascii="Times New Roman" w:eastAsia="Times New Roman" w:hAnsi="Times New Roman" w:cs="Times New Roman"/>
          <w:color w:val="000000" w:themeColor="text1"/>
          <w:sz w:val="24"/>
          <w:szCs w:val="24"/>
          <w:shd w:val="clear" w:color="auto" w:fill="FFFFFF"/>
        </w:rPr>
        <w:t>minimum</w:t>
      </w:r>
      <w:r w:rsidR="00752E99" w:rsidRPr="003A1E80">
        <w:rPr>
          <w:rFonts w:ascii="Times New Roman" w:eastAsia="Times New Roman" w:hAnsi="Times New Roman" w:cs="Times New Roman"/>
          <w:color w:val="000000" w:themeColor="text1"/>
          <w:sz w:val="24"/>
          <w:szCs w:val="24"/>
          <w:shd w:val="clear" w:color="auto" w:fill="FFFFFF"/>
        </w:rPr>
        <w:t>, inclusive of .5 RN HPRD,</w:t>
      </w:r>
      <w:r w:rsidR="00014A38" w:rsidRPr="003A1E80">
        <w:rPr>
          <w:rFonts w:ascii="Times New Roman" w:eastAsia="Times New Roman" w:hAnsi="Times New Roman" w:cs="Times New Roman"/>
          <w:color w:val="000000" w:themeColor="text1"/>
          <w:sz w:val="24"/>
          <w:szCs w:val="24"/>
          <w:shd w:val="clear" w:color="auto" w:fill="FFFFFF"/>
        </w:rPr>
        <w:t xml:space="preserve"> </w:t>
      </w:r>
      <w:r w:rsidR="00185FB1" w:rsidRPr="003A1E80">
        <w:rPr>
          <w:rFonts w:ascii="Times New Roman" w:eastAsia="Times New Roman" w:hAnsi="Times New Roman" w:cs="Times New Roman"/>
          <w:color w:val="000000" w:themeColor="text1"/>
          <w:sz w:val="24"/>
          <w:szCs w:val="24"/>
          <w:shd w:val="clear" w:color="auto" w:fill="FFFFFF"/>
        </w:rPr>
        <w:t xml:space="preserve">in </w:t>
      </w:r>
      <w:r w:rsidR="00865580" w:rsidRPr="003A1E80">
        <w:rPr>
          <w:rFonts w:ascii="Times New Roman" w:eastAsia="Times New Roman" w:hAnsi="Times New Roman" w:cs="Times New Roman"/>
          <w:color w:val="000000" w:themeColor="text1"/>
          <w:sz w:val="24"/>
          <w:szCs w:val="24"/>
          <w:shd w:val="clear" w:color="auto" w:fill="FFFFFF"/>
        </w:rPr>
        <w:t>Massachusetts long-term care facilities</w:t>
      </w:r>
      <w:r w:rsidR="00997F9A" w:rsidRPr="003A1E80">
        <w:rPr>
          <w:rFonts w:ascii="Times New Roman" w:eastAsia="Times New Roman" w:hAnsi="Times New Roman" w:cs="Times New Roman"/>
          <w:color w:val="000000" w:themeColor="text1"/>
          <w:sz w:val="24"/>
          <w:szCs w:val="24"/>
          <w:shd w:val="clear" w:color="auto" w:fill="FFFFFF"/>
        </w:rPr>
        <w:t>.</w:t>
      </w:r>
    </w:p>
    <w:p w14:paraId="45CB029C" w14:textId="7A999CE2" w:rsidR="00865580" w:rsidRPr="003A1E80" w:rsidRDefault="00865580" w:rsidP="00865580">
      <w:pPr>
        <w:spacing w:before="100" w:beforeAutospacing="1" w:after="100" w:afterAutospacing="1" w:line="240" w:lineRule="auto"/>
        <w:contextualSpacing/>
        <w:rPr>
          <w:rFonts w:ascii="Times New Roman" w:hAnsi="Times New Roman" w:cs="Times New Roman"/>
          <w:color w:val="000000" w:themeColor="text1"/>
        </w:rPr>
      </w:pPr>
      <w:r w:rsidRPr="003A1E80">
        <w:rPr>
          <w:rFonts w:ascii="Times New Roman" w:eastAsia="Times New Roman" w:hAnsi="Times New Roman" w:cs="Times New Roman"/>
          <w:color w:val="000000" w:themeColor="text1"/>
          <w:sz w:val="24"/>
          <w:szCs w:val="24"/>
          <w:shd w:val="clear" w:color="auto" w:fill="FFFFFF"/>
        </w:rPr>
        <w:t xml:space="preserve">This is another important concern regarding quality of care. A CMS study in 2001 established the importance of having a minimum of 0.75 RN HPRD, 0.55 licensed nurse (LVN/LPN) </w:t>
      </w:r>
      <w:r w:rsidR="00752E99" w:rsidRPr="003A1E80">
        <w:rPr>
          <w:rFonts w:ascii="Times New Roman" w:eastAsia="Times New Roman" w:hAnsi="Times New Roman" w:cs="Times New Roman"/>
          <w:color w:val="000000" w:themeColor="text1"/>
          <w:sz w:val="24"/>
          <w:szCs w:val="24"/>
          <w:shd w:val="clear" w:color="auto" w:fill="FFFFFF"/>
        </w:rPr>
        <w:t>HPRD</w:t>
      </w:r>
      <w:r w:rsidRPr="003A1E80">
        <w:rPr>
          <w:rFonts w:ascii="Times New Roman" w:eastAsia="Times New Roman" w:hAnsi="Times New Roman" w:cs="Times New Roman"/>
          <w:color w:val="000000" w:themeColor="text1"/>
          <w:sz w:val="24"/>
          <w:szCs w:val="24"/>
          <w:shd w:val="clear" w:color="auto" w:fill="FFFFFF"/>
        </w:rPr>
        <w:t xml:space="preserve">, and 2.8 CNA HPRD, for a total of </w:t>
      </w:r>
      <w:r w:rsidRPr="003A1E80">
        <w:rPr>
          <w:rFonts w:ascii="Times New Roman" w:eastAsia="Times New Roman" w:hAnsi="Times New Roman" w:cs="Times New Roman"/>
          <w:color w:val="000000" w:themeColor="text1"/>
          <w:sz w:val="24"/>
          <w:szCs w:val="24"/>
          <w:u w:val="single"/>
          <w:shd w:val="clear" w:color="auto" w:fill="FFFFFF"/>
        </w:rPr>
        <w:t xml:space="preserve">4.1 </w:t>
      </w:r>
      <w:r w:rsidR="00014A38" w:rsidRPr="003A1E80">
        <w:rPr>
          <w:rFonts w:ascii="Times New Roman" w:eastAsia="Times New Roman" w:hAnsi="Times New Roman" w:cs="Times New Roman"/>
          <w:color w:val="000000" w:themeColor="text1"/>
          <w:sz w:val="24"/>
          <w:szCs w:val="24"/>
          <w:u w:val="single"/>
          <w:shd w:val="clear" w:color="auto" w:fill="FFFFFF"/>
        </w:rPr>
        <w:t>HPRD</w:t>
      </w:r>
      <w:r w:rsidRPr="003A1E80">
        <w:rPr>
          <w:rFonts w:ascii="Times New Roman" w:eastAsia="Times New Roman" w:hAnsi="Times New Roman" w:cs="Times New Roman"/>
          <w:color w:val="000000" w:themeColor="text1"/>
          <w:sz w:val="24"/>
          <w:szCs w:val="24"/>
          <w:u w:val="single"/>
          <w:shd w:val="clear" w:color="auto" w:fill="FFFFFF"/>
        </w:rPr>
        <w:t xml:space="preserve"> to prevent harm or jeopardy to residents</w:t>
      </w:r>
      <w:r w:rsidR="00CE378F" w:rsidRPr="003A1E80">
        <w:rPr>
          <w:rStyle w:val="EndnoteReference"/>
          <w:rFonts w:ascii="Times New Roman" w:eastAsia="Times New Roman" w:hAnsi="Times New Roman" w:cs="Times New Roman"/>
          <w:color w:val="000000" w:themeColor="text1"/>
          <w:sz w:val="24"/>
          <w:szCs w:val="24"/>
          <w:u w:val="single"/>
          <w:shd w:val="clear" w:color="auto" w:fill="FFFFFF"/>
        </w:rPr>
        <w:endnoteReference w:id="1"/>
      </w:r>
      <w:r w:rsidRPr="003A1E80">
        <w:rPr>
          <w:rFonts w:ascii="Times New Roman" w:eastAsia="Times New Roman" w:hAnsi="Times New Roman" w:cs="Times New Roman"/>
          <w:color w:val="000000" w:themeColor="text1"/>
          <w:sz w:val="24"/>
          <w:szCs w:val="24"/>
          <w:shd w:val="clear" w:color="auto" w:fill="FFFFFF"/>
        </w:rPr>
        <w:t>.</w:t>
      </w:r>
      <w:r w:rsidR="002D0A48" w:rsidRPr="003A1E80">
        <w:rPr>
          <w:rFonts w:ascii="Times New Roman" w:eastAsia="Times New Roman" w:hAnsi="Times New Roman" w:cs="Times New Roman"/>
          <w:color w:val="000000" w:themeColor="text1"/>
          <w:sz w:val="24"/>
          <w:szCs w:val="24"/>
          <w:shd w:val="clear" w:color="auto" w:fill="FFFFFF"/>
        </w:rPr>
        <w:t xml:space="preserve">  </w:t>
      </w:r>
      <w:r w:rsidR="002D0A48" w:rsidRPr="003A1E80">
        <w:rPr>
          <w:rFonts w:ascii="Times New Roman" w:hAnsi="Times New Roman" w:cs="Times New Roman"/>
          <w:color w:val="000000" w:themeColor="text1"/>
          <w:sz w:val="24"/>
          <w:szCs w:val="24"/>
        </w:rPr>
        <w:t xml:space="preserve">However, it also should be noted that these statistics do </w:t>
      </w:r>
      <w:r w:rsidR="002D0A48" w:rsidRPr="003A1E80">
        <w:rPr>
          <w:rFonts w:ascii="Times New Roman" w:hAnsi="Times New Roman" w:cs="Times New Roman"/>
          <w:color w:val="000000" w:themeColor="text1"/>
          <w:sz w:val="24"/>
          <w:szCs w:val="24"/>
          <w:u w:val="single"/>
        </w:rPr>
        <w:t>not</w:t>
      </w:r>
      <w:r w:rsidR="002D0A48" w:rsidRPr="003A1E80">
        <w:rPr>
          <w:rFonts w:ascii="Times New Roman" w:hAnsi="Times New Roman" w:cs="Times New Roman"/>
          <w:color w:val="000000" w:themeColor="text1"/>
          <w:sz w:val="24"/>
          <w:szCs w:val="24"/>
        </w:rPr>
        <w:t xml:space="preserve"> </w:t>
      </w:r>
      <w:r w:rsidR="009C6FA2" w:rsidRPr="003A1E80">
        <w:rPr>
          <w:rFonts w:ascii="Times New Roman" w:hAnsi="Times New Roman" w:cs="Times New Roman"/>
          <w:color w:val="000000" w:themeColor="text1"/>
          <w:sz w:val="24"/>
          <w:szCs w:val="24"/>
        </w:rPr>
        <w:t>consider</w:t>
      </w:r>
      <w:r w:rsidR="002D0A48" w:rsidRPr="003A1E80">
        <w:rPr>
          <w:rFonts w:ascii="Times New Roman" w:hAnsi="Times New Roman" w:cs="Times New Roman"/>
          <w:color w:val="000000" w:themeColor="text1"/>
          <w:sz w:val="24"/>
          <w:szCs w:val="24"/>
        </w:rPr>
        <w:t xml:space="preserve"> the higher acuity level of the resident population that exists 20 years after publication of the 2001 report.  And 4.1 HPRD does </w:t>
      </w:r>
      <w:r w:rsidR="002D0A48" w:rsidRPr="003A1E80">
        <w:rPr>
          <w:rFonts w:ascii="Times New Roman" w:hAnsi="Times New Roman" w:cs="Times New Roman"/>
          <w:color w:val="000000" w:themeColor="text1"/>
          <w:sz w:val="24"/>
          <w:szCs w:val="24"/>
          <w:u w:val="single"/>
        </w:rPr>
        <w:t>not</w:t>
      </w:r>
      <w:r w:rsidR="002D0A48" w:rsidRPr="003A1E80">
        <w:rPr>
          <w:rFonts w:ascii="Times New Roman" w:hAnsi="Times New Roman" w:cs="Times New Roman"/>
          <w:color w:val="000000" w:themeColor="text1"/>
          <w:sz w:val="24"/>
          <w:szCs w:val="24"/>
        </w:rPr>
        <w:t xml:space="preserve"> </w:t>
      </w:r>
      <w:r w:rsidR="009C6FA2" w:rsidRPr="003A1E80">
        <w:rPr>
          <w:rFonts w:ascii="Times New Roman" w:hAnsi="Times New Roman" w:cs="Times New Roman"/>
          <w:color w:val="000000" w:themeColor="text1"/>
          <w:sz w:val="24"/>
          <w:szCs w:val="24"/>
        </w:rPr>
        <w:t>consider</w:t>
      </w:r>
      <w:r w:rsidR="002D0A48" w:rsidRPr="003A1E80">
        <w:rPr>
          <w:rFonts w:ascii="Times New Roman" w:hAnsi="Times New Roman" w:cs="Times New Roman"/>
          <w:color w:val="000000" w:themeColor="text1"/>
          <w:sz w:val="24"/>
          <w:szCs w:val="24"/>
        </w:rPr>
        <w:t xml:space="preserve"> quality of life and dignity issues which are important components of the nursing home requirements and rightful expectations for residents and their families.  4.1 HPRD </w:t>
      </w:r>
      <w:r w:rsidR="002D0A48" w:rsidRPr="003A1E80">
        <w:rPr>
          <w:rFonts w:ascii="Times New Roman" w:hAnsi="Times New Roman" w:cs="Times New Roman"/>
          <w:color w:val="000000" w:themeColor="text1"/>
          <w:sz w:val="24"/>
          <w:szCs w:val="24"/>
        </w:rPr>
        <w:lastRenderedPageBreak/>
        <w:t xml:space="preserve">represents a </w:t>
      </w:r>
      <w:r w:rsidR="002D0A48" w:rsidRPr="003A1E80">
        <w:rPr>
          <w:rFonts w:ascii="Times New Roman" w:hAnsi="Times New Roman" w:cs="Times New Roman"/>
          <w:color w:val="000000" w:themeColor="text1"/>
          <w:sz w:val="24"/>
          <w:szCs w:val="24"/>
          <w:u w:val="single"/>
        </w:rPr>
        <w:t>clinical</w:t>
      </w:r>
      <w:r w:rsidR="002D0A48" w:rsidRPr="003A1E80">
        <w:rPr>
          <w:rFonts w:ascii="Times New Roman" w:hAnsi="Times New Roman" w:cs="Times New Roman"/>
          <w:color w:val="000000" w:themeColor="text1"/>
        </w:rPr>
        <w:t xml:space="preserve"> standard.  This standard would undoubtedly be much higher if higher acuity levels were considered</w:t>
      </w:r>
      <w:r w:rsidR="002D0A48" w:rsidRPr="003A1E80">
        <w:rPr>
          <w:rStyle w:val="EndnoteReference"/>
          <w:rFonts w:ascii="Times New Roman" w:hAnsi="Times New Roman" w:cs="Times New Roman"/>
          <w:color w:val="000000" w:themeColor="text1"/>
        </w:rPr>
        <w:endnoteReference w:id="2"/>
      </w:r>
      <w:r w:rsidR="002D0A48" w:rsidRPr="003A1E80">
        <w:rPr>
          <w:rFonts w:ascii="Times New Roman" w:hAnsi="Times New Roman" w:cs="Times New Roman"/>
          <w:color w:val="000000" w:themeColor="text1"/>
        </w:rPr>
        <w:t xml:space="preserve"> and all services truly required were provided --- all services including resident dignity, person-centered care, etc.</w:t>
      </w:r>
      <w:r w:rsidR="00E243EA" w:rsidRPr="003A1E80">
        <w:rPr>
          <w:rFonts w:ascii="Times New Roman" w:hAnsi="Times New Roman" w:cs="Times New Roman"/>
          <w:color w:val="000000" w:themeColor="text1"/>
        </w:rPr>
        <w:t xml:space="preserve">  </w:t>
      </w:r>
      <w:r w:rsidR="00E243EA" w:rsidRPr="003A1E80">
        <w:rPr>
          <w:rFonts w:ascii="Times New Roman" w:eastAsia="Times New Roman" w:hAnsi="Times New Roman" w:cs="Times New Roman"/>
          <w:color w:val="000000" w:themeColor="text1"/>
          <w:sz w:val="24"/>
          <w:szCs w:val="24"/>
        </w:rPr>
        <w:t>Some experts have recommended even higher staffing standards (a total of 4.55 HPRD</w:t>
      </w:r>
      <w:r w:rsidR="00E243EA" w:rsidRPr="003A1E80">
        <w:rPr>
          <w:rStyle w:val="EndnoteReference"/>
          <w:rFonts w:ascii="Times New Roman" w:eastAsia="Times New Roman" w:hAnsi="Times New Roman" w:cs="Times New Roman"/>
          <w:color w:val="000000" w:themeColor="text1"/>
          <w:sz w:val="24"/>
          <w:szCs w:val="24"/>
        </w:rPr>
        <w:endnoteReference w:id="3"/>
      </w:r>
      <w:r w:rsidR="00E243EA" w:rsidRPr="003A1E80">
        <w:rPr>
          <w:rFonts w:ascii="Times New Roman" w:eastAsia="Times New Roman" w:hAnsi="Times New Roman" w:cs="Times New Roman"/>
          <w:color w:val="000000" w:themeColor="text1"/>
          <w:sz w:val="24"/>
          <w:szCs w:val="24"/>
        </w:rPr>
        <w:t>) to improve the quality of nursing home care, with higher adjustments for higher resident acuity.</w:t>
      </w:r>
    </w:p>
    <w:p w14:paraId="533B0A84" w14:textId="77777777" w:rsidR="002D0A48" w:rsidRPr="003A1E80" w:rsidRDefault="002D0A48"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03201321" w14:textId="7FF7375A" w:rsidR="00865580" w:rsidRPr="003A1E80" w:rsidRDefault="004A23B6" w:rsidP="006F4BA3">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Most recently</w:t>
      </w:r>
      <w:r w:rsidR="00B33B31" w:rsidRPr="003A1E80">
        <w:rPr>
          <w:rFonts w:ascii="Times New Roman" w:eastAsia="Times New Roman" w:hAnsi="Times New Roman" w:cs="Times New Roman"/>
          <w:color w:val="000000" w:themeColor="text1"/>
          <w:sz w:val="24"/>
          <w:szCs w:val="24"/>
        </w:rPr>
        <w:t>,</w:t>
      </w:r>
      <w:r w:rsidRPr="003A1E80">
        <w:rPr>
          <w:rFonts w:ascii="Times New Roman" w:eastAsia="Times New Roman" w:hAnsi="Times New Roman" w:cs="Times New Roman"/>
          <w:color w:val="000000" w:themeColor="text1"/>
          <w:sz w:val="24"/>
          <w:szCs w:val="24"/>
        </w:rPr>
        <w:t xml:space="preserve"> New Jersey implemented staffing standards equivalent to 4.1 HPRD</w:t>
      </w:r>
      <w:r w:rsidR="00B33B31" w:rsidRPr="003A1E80">
        <w:rPr>
          <w:rStyle w:val="EndnoteReference"/>
          <w:rFonts w:ascii="Times New Roman" w:eastAsia="Times New Roman" w:hAnsi="Times New Roman" w:cs="Times New Roman"/>
          <w:color w:val="000000" w:themeColor="text1"/>
          <w:sz w:val="24"/>
          <w:szCs w:val="24"/>
        </w:rPr>
        <w:endnoteReference w:id="4"/>
      </w:r>
      <w:r w:rsidR="008B775E" w:rsidRPr="003A1E80">
        <w:rPr>
          <w:rFonts w:ascii="Times New Roman" w:eastAsia="Times New Roman" w:hAnsi="Times New Roman" w:cs="Times New Roman"/>
          <w:color w:val="000000" w:themeColor="text1"/>
          <w:sz w:val="24"/>
          <w:szCs w:val="24"/>
        </w:rPr>
        <w:t xml:space="preserve"> and Washington, DC</w:t>
      </w:r>
      <w:r w:rsidR="008B775E" w:rsidRPr="003A1E80">
        <w:rPr>
          <w:rStyle w:val="EndnoteReference"/>
          <w:rFonts w:ascii="Times New Roman" w:eastAsia="Times New Roman" w:hAnsi="Times New Roman" w:cs="Times New Roman"/>
          <w:color w:val="000000" w:themeColor="text1"/>
          <w:sz w:val="24"/>
          <w:szCs w:val="24"/>
        </w:rPr>
        <w:endnoteReference w:id="5"/>
      </w:r>
      <w:r w:rsidR="008B775E" w:rsidRPr="003A1E80">
        <w:rPr>
          <w:rFonts w:ascii="Times New Roman" w:eastAsia="Times New Roman" w:hAnsi="Times New Roman" w:cs="Times New Roman"/>
          <w:color w:val="000000" w:themeColor="text1"/>
          <w:sz w:val="24"/>
          <w:szCs w:val="24"/>
        </w:rPr>
        <w:t xml:space="preserve"> implemented </w:t>
      </w:r>
      <w:r w:rsidRPr="003A1E80">
        <w:rPr>
          <w:rFonts w:ascii="Times New Roman" w:eastAsia="Times New Roman" w:hAnsi="Times New Roman" w:cs="Times New Roman"/>
          <w:color w:val="000000" w:themeColor="text1"/>
          <w:sz w:val="24"/>
          <w:szCs w:val="24"/>
        </w:rPr>
        <w:t xml:space="preserve">the </w:t>
      </w:r>
      <w:r w:rsidR="008B775E" w:rsidRPr="003A1E80">
        <w:rPr>
          <w:rFonts w:ascii="Times New Roman" w:eastAsia="Times New Roman" w:hAnsi="Times New Roman" w:cs="Times New Roman"/>
          <w:color w:val="000000" w:themeColor="text1"/>
          <w:sz w:val="24"/>
          <w:szCs w:val="24"/>
        </w:rPr>
        <w:t>4.1 HPRD</w:t>
      </w:r>
      <w:r w:rsidR="00B33B31" w:rsidRPr="003A1E80">
        <w:rPr>
          <w:rFonts w:ascii="Times New Roman" w:eastAsia="Times New Roman" w:hAnsi="Times New Roman" w:cs="Times New Roman"/>
          <w:color w:val="000000" w:themeColor="text1"/>
          <w:sz w:val="24"/>
          <w:szCs w:val="24"/>
        </w:rPr>
        <w:t xml:space="preserve"> more than a decade ago</w:t>
      </w:r>
      <w:r w:rsidR="008B775E" w:rsidRPr="003A1E80">
        <w:rPr>
          <w:rFonts w:ascii="Times New Roman" w:eastAsia="Times New Roman" w:hAnsi="Times New Roman" w:cs="Times New Roman"/>
          <w:color w:val="000000" w:themeColor="text1"/>
          <w:sz w:val="24"/>
          <w:szCs w:val="24"/>
        </w:rPr>
        <w:t xml:space="preserve">.  </w:t>
      </w:r>
      <w:r w:rsidR="009C6FA2" w:rsidRPr="003A1E80">
        <w:rPr>
          <w:rFonts w:ascii="Times New Roman" w:eastAsia="Times New Roman" w:hAnsi="Times New Roman" w:cs="Times New Roman"/>
          <w:color w:val="000000" w:themeColor="text1"/>
          <w:sz w:val="24"/>
          <w:szCs w:val="24"/>
          <w:shd w:val="clear" w:color="auto" w:fill="FFFFFF"/>
        </w:rPr>
        <w:t>Several</w:t>
      </w:r>
      <w:r w:rsidR="00865580" w:rsidRPr="003A1E80">
        <w:rPr>
          <w:rFonts w:ascii="Times New Roman" w:eastAsia="Times New Roman" w:hAnsi="Times New Roman" w:cs="Times New Roman"/>
          <w:color w:val="000000" w:themeColor="text1"/>
          <w:sz w:val="24"/>
          <w:szCs w:val="24"/>
          <w:shd w:val="clear" w:color="auto" w:fill="FFFFFF"/>
        </w:rPr>
        <w:t xml:space="preserve"> organizations have </w:t>
      </w:r>
      <w:r w:rsidR="00B33B31" w:rsidRPr="003A1E80">
        <w:rPr>
          <w:rFonts w:ascii="Times New Roman" w:eastAsia="Times New Roman" w:hAnsi="Times New Roman" w:cs="Times New Roman"/>
          <w:color w:val="000000" w:themeColor="text1"/>
          <w:sz w:val="24"/>
          <w:szCs w:val="24"/>
          <w:shd w:val="clear" w:color="auto" w:fill="FFFFFF"/>
        </w:rPr>
        <w:t xml:space="preserve">also </w:t>
      </w:r>
      <w:r w:rsidR="00865580" w:rsidRPr="003A1E80">
        <w:rPr>
          <w:rFonts w:ascii="Times New Roman" w:eastAsia="Times New Roman" w:hAnsi="Times New Roman" w:cs="Times New Roman"/>
          <w:color w:val="000000" w:themeColor="text1"/>
          <w:sz w:val="24"/>
          <w:szCs w:val="24"/>
          <w:shd w:val="clear" w:color="auto" w:fill="FFFFFF"/>
        </w:rPr>
        <w:t>endorsed the minimum of 4.1 HPRD standard and have suggested that at least 30% of hours should be provided by RNs and LVNs/LPNs</w:t>
      </w:r>
      <w:r w:rsidR="009742A9" w:rsidRPr="003A1E80">
        <w:rPr>
          <w:rStyle w:val="EndnoteReference"/>
          <w:rFonts w:ascii="Times New Roman" w:eastAsia="Times New Roman" w:hAnsi="Times New Roman" w:cs="Times New Roman"/>
          <w:color w:val="000000" w:themeColor="text1"/>
          <w:sz w:val="24"/>
          <w:szCs w:val="24"/>
          <w:shd w:val="clear" w:color="auto" w:fill="FFFFFF"/>
        </w:rPr>
        <w:endnoteReference w:id="6"/>
      </w:r>
      <w:r w:rsidR="00E73224" w:rsidRPr="003A1E80">
        <w:rPr>
          <w:rFonts w:ascii="Times New Roman" w:eastAsia="Times New Roman" w:hAnsi="Times New Roman" w:cs="Times New Roman"/>
          <w:color w:val="000000" w:themeColor="text1"/>
          <w:sz w:val="24"/>
          <w:szCs w:val="24"/>
          <w:shd w:val="clear" w:color="auto" w:fill="FFFFFF"/>
        </w:rPr>
        <w:t>,</w:t>
      </w:r>
      <w:r w:rsidR="00865580" w:rsidRPr="003A1E80">
        <w:rPr>
          <w:rFonts w:ascii="Times New Roman" w:eastAsia="Times New Roman" w:hAnsi="Times New Roman" w:cs="Times New Roman"/>
          <w:color w:val="000000" w:themeColor="text1"/>
          <w:sz w:val="24"/>
          <w:szCs w:val="24"/>
          <w:shd w:val="clear" w:color="auto" w:fill="FFFFFF"/>
        </w:rPr>
        <w:t xml:space="preserve"> and facilities should have 24</w:t>
      </w:r>
      <w:r w:rsidR="003D47C9" w:rsidRPr="003A1E80">
        <w:rPr>
          <w:rFonts w:ascii="Times New Roman" w:eastAsia="Times New Roman" w:hAnsi="Times New Roman" w:cs="Times New Roman"/>
          <w:color w:val="000000" w:themeColor="text1"/>
          <w:sz w:val="24"/>
          <w:szCs w:val="24"/>
          <w:shd w:val="clear" w:color="auto" w:fill="FFFFFF"/>
        </w:rPr>
        <w:t>/7</w:t>
      </w:r>
      <w:r w:rsidR="00865580" w:rsidRPr="003A1E80">
        <w:rPr>
          <w:rFonts w:ascii="Times New Roman" w:eastAsia="Times New Roman" w:hAnsi="Times New Roman" w:cs="Times New Roman"/>
          <w:color w:val="000000" w:themeColor="text1"/>
          <w:sz w:val="24"/>
          <w:szCs w:val="24"/>
          <w:shd w:val="clear" w:color="auto" w:fill="FFFFFF"/>
        </w:rPr>
        <w:t>  RN</w:t>
      </w:r>
      <w:r w:rsidR="0052321E" w:rsidRPr="003A1E80">
        <w:rPr>
          <w:rStyle w:val="EndnoteReference"/>
          <w:rFonts w:ascii="Times New Roman" w:eastAsia="Times New Roman" w:hAnsi="Times New Roman" w:cs="Times New Roman"/>
          <w:color w:val="000000" w:themeColor="text1"/>
          <w:sz w:val="24"/>
          <w:szCs w:val="24"/>
          <w:shd w:val="clear" w:color="auto" w:fill="FFFFFF"/>
        </w:rPr>
        <w:endnoteReference w:id="7"/>
      </w:r>
      <w:r w:rsidR="00865580" w:rsidRPr="003A1E80">
        <w:rPr>
          <w:rFonts w:ascii="Times New Roman" w:eastAsia="Times New Roman" w:hAnsi="Times New Roman" w:cs="Times New Roman"/>
          <w:color w:val="000000" w:themeColor="text1"/>
          <w:sz w:val="24"/>
          <w:szCs w:val="24"/>
          <w:shd w:val="clear" w:color="auto" w:fill="FFFFFF"/>
        </w:rPr>
        <w:t xml:space="preserve"> care.</w:t>
      </w:r>
      <w:r w:rsidR="006F4BA3" w:rsidRPr="003A1E80">
        <w:rPr>
          <w:rFonts w:ascii="Times New Roman" w:eastAsia="Times New Roman" w:hAnsi="Times New Roman" w:cs="Times New Roman"/>
          <w:color w:val="000000" w:themeColor="text1"/>
          <w:sz w:val="24"/>
          <w:szCs w:val="24"/>
        </w:rPr>
        <w:t xml:space="preserve"> </w:t>
      </w:r>
    </w:p>
    <w:p w14:paraId="47264A46" w14:textId="22FC3A52" w:rsidR="00422CCB" w:rsidRPr="003A1E80" w:rsidRDefault="00422CCB" w:rsidP="006F4BA3">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6F89E599" w14:textId="4FE52EA6" w:rsidR="0019719A" w:rsidRPr="003A1E80" w:rsidRDefault="00865580" w:rsidP="006F4BA3">
      <w:pPr>
        <w:spacing w:before="100" w:beforeAutospacing="1" w:after="100" w:afterAutospacing="1" w:line="240" w:lineRule="auto"/>
        <w:contextualSpacing/>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shd w:val="clear" w:color="auto" w:fill="FFFFFF"/>
        </w:rPr>
        <w:t>Higher RN staffing levels are associated with better resident care quality in terms of fewer pressure ulcers; lower restraint use; decreased infections; lower pain; improved activities of daily living (ADLs) independence; less weight loss, dehydration, and insufficient morning care; less improper and overuse of antipsychotics; and lower mortality rates</w:t>
      </w:r>
      <w:r w:rsidR="0019719A" w:rsidRPr="003A1E80">
        <w:rPr>
          <w:rFonts w:ascii="Times New Roman" w:hAnsi="Times New Roman" w:cs="Times New Roman"/>
          <w:color w:val="000000" w:themeColor="text1"/>
          <w:sz w:val="24"/>
          <w:szCs w:val="24"/>
          <w:shd w:val="clear" w:color="auto" w:fill="FFFFFF"/>
        </w:rPr>
        <w:t>.</w:t>
      </w:r>
      <w:r w:rsidRPr="003A1E80">
        <w:rPr>
          <w:rFonts w:ascii="Times New Roman" w:hAnsi="Times New Roman" w:cs="Times New Roman"/>
          <w:color w:val="000000" w:themeColor="text1"/>
          <w:sz w:val="24"/>
          <w:szCs w:val="24"/>
          <w:shd w:val="clear" w:color="auto" w:fill="FFFFFF"/>
        </w:rPr>
        <w:t xml:space="preserve"> </w:t>
      </w:r>
      <w:r w:rsidR="0019719A" w:rsidRPr="003A1E80">
        <w:rPr>
          <w:rFonts w:ascii="Times New Roman" w:hAnsi="Times New Roman" w:cs="Times New Roman"/>
          <w:color w:val="000000" w:themeColor="text1"/>
          <w:sz w:val="24"/>
          <w:szCs w:val="24"/>
          <w:shd w:val="clear" w:color="auto" w:fill="FFFFFF"/>
        </w:rPr>
        <w:t xml:space="preserve">Misuse of antipsychotics </w:t>
      </w:r>
      <w:r w:rsidRPr="003A1E80">
        <w:rPr>
          <w:rFonts w:ascii="Times New Roman" w:hAnsi="Times New Roman" w:cs="Times New Roman"/>
          <w:color w:val="000000" w:themeColor="text1"/>
          <w:sz w:val="24"/>
          <w:szCs w:val="24"/>
          <w:shd w:val="clear" w:color="auto" w:fill="FFFFFF"/>
        </w:rPr>
        <w:t xml:space="preserve">is a special concern since Massachusetts reports much higher percentages of residents on </w:t>
      </w:r>
      <w:r w:rsidR="002D0A48" w:rsidRPr="003A1E80">
        <w:rPr>
          <w:rFonts w:ascii="Times New Roman" w:hAnsi="Times New Roman" w:cs="Times New Roman"/>
          <w:color w:val="000000" w:themeColor="text1"/>
          <w:sz w:val="24"/>
          <w:szCs w:val="24"/>
          <w:shd w:val="clear" w:color="auto" w:fill="FFFFFF"/>
        </w:rPr>
        <w:t>antipsychotics</w:t>
      </w:r>
      <w:r w:rsidRPr="003A1E80">
        <w:rPr>
          <w:rFonts w:ascii="Times New Roman" w:hAnsi="Times New Roman" w:cs="Times New Roman"/>
          <w:color w:val="000000" w:themeColor="text1"/>
          <w:sz w:val="24"/>
          <w:szCs w:val="24"/>
          <w:shd w:val="clear" w:color="auto" w:fill="FFFFFF"/>
        </w:rPr>
        <w:t xml:space="preserve"> than many other states. </w:t>
      </w:r>
      <w:r w:rsidR="0019719A" w:rsidRPr="003A1E80">
        <w:rPr>
          <w:rFonts w:ascii="Times New Roman" w:hAnsi="Times New Roman" w:cs="Times New Roman"/>
          <w:color w:val="000000" w:themeColor="text1"/>
          <w:sz w:val="24"/>
          <w:szCs w:val="24"/>
        </w:rPr>
        <w:t>MA had the 8</w:t>
      </w:r>
      <w:r w:rsidR="0019719A" w:rsidRPr="003A1E80">
        <w:rPr>
          <w:rFonts w:ascii="Times New Roman" w:hAnsi="Times New Roman" w:cs="Times New Roman"/>
          <w:color w:val="000000" w:themeColor="text1"/>
          <w:sz w:val="24"/>
          <w:szCs w:val="24"/>
          <w:vertAlign w:val="superscript"/>
        </w:rPr>
        <w:t>th</w:t>
      </w:r>
      <w:r w:rsidR="0019719A" w:rsidRPr="003A1E80">
        <w:rPr>
          <w:rFonts w:ascii="Times New Roman" w:hAnsi="Times New Roman" w:cs="Times New Roman"/>
          <w:color w:val="000000" w:themeColor="text1"/>
          <w:sz w:val="24"/>
          <w:szCs w:val="24"/>
        </w:rPr>
        <w:t xml:space="preserve"> highest antipsychotic usage rate in the country as of Q2, 2019 (updated 1/24/20), according to the last reported statistics by the CMS Partnership to Improve Dementia Care</w:t>
      </w:r>
      <w:r w:rsidR="0019719A" w:rsidRPr="003A1E80">
        <w:rPr>
          <w:rStyle w:val="EndnoteReference"/>
          <w:rFonts w:ascii="Times New Roman" w:hAnsi="Times New Roman" w:cs="Times New Roman"/>
          <w:color w:val="000000" w:themeColor="text1"/>
          <w:sz w:val="24"/>
          <w:szCs w:val="24"/>
        </w:rPr>
        <w:endnoteReference w:id="8"/>
      </w:r>
      <w:r w:rsidR="0019719A" w:rsidRPr="003A1E80">
        <w:rPr>
          <w:rFonts w:ascii="Times New Roman" w:hAnsi="Times New Roman" w:cs="Times New Roman"/>
          <w:color w:val="000000" w:themeColor="text1"/>
          <w:sz w:val="24"/>
          <w:szCs w:val="24"/>
        </w:rPr>
        <w:t>.</w:t>
      </w:r>
    </w:p>
    <w:p w14:paraId="37AB4862" w14:textId="77777777" w:rsidR="000F7D54" w:rsidRPr="003A1E80" w:rsidRDefault="000F7D54" w:rsidP="006F4BA3">
      <w:pPr>
        <w:spacing w:before="100" w:beforeAutospacing="1" w:after="100" w:afterAutospacing="1" w:line="240" w:lineRule="auto"/>
        <w:contextualSpacing/>
        <w:rPr>
          <w:rFonts w:ascii="Times New Roman" w:hAnsi="Times New Roman" w:cs="Times New Roman"/>
          <w:color w:val="000000" w:themeColor="text1"/>
          <w:sz w:val="24"/>
          <w:szCs w:val="24"/>
        </w:rPr>
      </w:pPr>
    </w:p>
    <w:p w14:paraId="5BA660A6" w14:textId="263B74A4"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shd w:val="clear" w:color="auto" w:fill="FFFFFF"/>
        </w:rPr>
        <w:t>There is also a strong relationship between higher nurse staffing levels in nursing homes and reduced emergency room use and rehospitalizations from nursing homes.</w:t>
      </w:r>
      <w:r w:rsidR="000F7D54" w:rsidRPr="003A1E80">
        <w:rPr>
          <w:rFonts w:ascii="Times New Roman" w:eastAsia="Times New Roman" w:hAnsi="Times New Roman" w:cs="Times New Roman"/>
          <w:color w:val="000000" w:themeColor="text1"/>
          <w:sz w:val="24"/>
          <w:szCs w:val="24"/>
        </w:rPr>
        <w:t xml:space="preserve"> </w:t>
      </w:r>
      <w:r w:rsidRPr="003A1E80">
        <w:rPr>
          <w:rFonts w:ascii="Times New Roman" w:eastAsia="Times New Roman" w:hAnsi="Times New Roman" w:cs="Times New Roman"/>
          <w:color w:val="000000" w:themeColor="text1"/>
          <w:sz w:val="24"/>
          <w:szCs w:val="24"/>
        </w:rPr>
        <w:t xml:space="preserve">The strongest relationships are found between higher nurse staffing levels and lower deficiencies (violations of federal regulations) for poor quality issued by state surveyors. </w:t>
      </w:r>
    </w:p>
    <w:p w14:paraId="18D6A574" w14:textId="51F6855A"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7D96221D" w14:textId="4AD7F4FF"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 xml:space="preserve">The proposed amendments to the regulations provide for 3.58 HPRD. This </w:t>
      </w:r>
      <w:r w:rsidR="002D0A48" w:rsidRPr="003A1E80">
        <w:rPr>
          <w:rFonts w:ascii="Times New Roman" w:eastAsia="Times New Roman" w:hAnsi="Times New Roman" w:cs="Times New Roman"/>
          <w:color w:val="000000" w:themeColor="text1"/>
          <w:sz w:val="24"/>
          <w:szCs w:val="24"/>
        </w:rPr>
        <w:t xml:space="preserve">is </w:t>
      </w:r>
      <w:r w:rsidRPr="003A1E80">
        <w:rPr>
          <w:rFonts w:ascii="Times New Roman" w:eastAsia="Times New Roman" w:hAnsi="Times New Roman" w:cs="Times New Roman"/>
          <w:color w:val="000000" w:themeColor="text1"/>
          <w:sz w:val="24"/>
          <w:szCs w:val="24"/>
        </w:rPr>
        <w:t>much too close to the danger level for quality and safety. Studies have found that nursing levels below 3.53 HPRD are dangerously low. Haven’t residents of nursing homes suffered enough from poor quality of care? Haven’t enough nursing home residents died in Massachusetts?</w:t>
      </w:r>
    </w:p>
    <w:p w14:paraId="03A79D9D" w14:textId="59DEBCDE"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505632E0" w14:textId="18C2A66B"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Last November, Dignity Alliance Massachusetts testified in favor of a 4.1 HPRD</w:t>
      </w:r>
      <w:r w:rsidR="00AD588F" w:rsidRPr="003A1E80">
        <w:rPr>
          <w:rStyle w:val="EndnoteReference"/>
          <w:rFonts w:ascii="Times New Roman" w:eastAsia="Times New Roman" w:hAnsi="Times New Roman" w:cs="Times New Roman"/>
          <w:color w:val="000000" w:themeColor="text1"/>
          <w:sz w:val="24"/>
          <w:szCs w:val="24"/>
        </w:rPr>
        <w:endnoteReference w:id="9"/>
      </w:r>
      <w:r w:rsidRPr="003A1E80">
        <w:rPr>
          <w:rFonts w:ascii="Times New Roman" w:eastAsia="Times New Roman" w:hAnsi="Times New Roman" w:cs="Times New Roman"/>
          <w:color w:val="000000" w:themeColor="text1"/>
          <w:sz w:val="24"/>
          <w:szCs w:val="24"/>
        </w:rPr>
        <w:t xml:space="preserve"> requirement in the regulations. </w:t>
      </w:r>
      <w:r w:rsidR="0054255F" w:rsidRPr="003A1E80">
        <w:rPr>
          <w:rFonts w:ascii="Times New Roman" w:eastAsia="Times New Roman" w:hAnsi="Times New Roman" w:cs="Times New Roman"/>
          <w:color w:val="000000" w:themeColor="text1"/>
          <w:sz w:val="24"/>
          <w:szCs w:val="24"/>
        </w:rPr>
        <w:t>We submit</w:t>
      </w:r>
      <w:r w:rsidRPr="003A1E80">
        <w:rPr>
          <w:rFonts w:ascii="Times New Roman" w:eastAsia="Times New Roman" w:hAnsi="Times New Roman" w:cs="Times New Roman"/>
          <w:color w:val="000000" w:themeColor="text1"/>
          <w:sz w:val="24"/>
          <w:szCs w:val="24"/>
        </w:rPr>
        <w:t xml:space="preserve"> that given the track record of too many Massachusetts long-term care facilities, </w:t>
      </w:r>
      <w:r w:rsidR="0054255F" w:rsidRPr="003A1E80">
        <w:rPr>
          <w:rFonts w:ascii="Times New Roman" w:eastAsia="Times New Roman" w:hAnsi="Times New Roman" w:cs="Times New Roman"/>
          <w:color w:val="000000" w:themeColor="text1"/>
          <w:sz w:val="24"/>
          <w:szCs w:val="24"/>
        </w:rPr>
        <w:t>we</w:t>
      </w:r>
      <w:r w:rsidRPr="003A1E80">
        <w:rPr>
          <w:rFonts w:ascii="Times New Roman" w:eastAsia="Times New Roman" w:hAnsi="Times New Roman" w:cs="Times New Roman"/>
          <w:color w:val="000000" w:themeColor="text1"/>
          <w:sz w:val="24"/>
          <w:szCs w:val="24"/>
        </w:rPr>
        <w:t xml:space="preserve"> strongly recommend that the standard be set at 4.55 HPRD, and certainly no less than 4.1 HPRD. If the Department adopts the proposed 3.80 HPRD standard, it would be a signal that the current Administration appears more concerned with the industry than with the lives and well-being of countless older adults and people with disabilities currently residing in long-term care facilities.</w:t>
      </w:r>
    </w:p>
    <w:p w14:paraId="15EAA6FA" w14:textId="7E7728B0"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66147200" w14:textId="3AAEF450" w:rsidR="00865580" w:rsidRPr="003A1E80" w:rsidRDefault="00865580" w:rsidP="00EA7377">
      <w:pPr>
        <w:spacing w:before="100" w:beforeAutospacing="1" w:after="100" w:afterAutospacing="1" w:line="240" w:lineRule="auto"/>
        <w:contextualSpacing/>
        <w:rPr>
          <w:rFonts w:ascii="Times New Roman" w:eastAsia="Times New Roman" w:hAnsi="Times New Roman" w:cs="Times New Roman"/>
          <w:color w:val="000000" w:themeColor="text1"/>
          <w:sz w:val="24"/>
          <w:szCs w:val="24"/>
          <w:shd w:val="clear" w:color="auto" w:fill="FFFFFF"/>
        </w:rPr>
      </w:pPr>
      <w:r w:rsidRPr="003A1E80">
        <w:rPr>
          <w:rFonts w:ascii="Times New Roman" w:eastAsia="Times New Roman" w:hAnsi="Times New Roman" w:cs="Times New Roman"/>
          <w:color w:val="000000" w:themeColor="text1"/>
          <w:sz w:val="24"/>
          <w:szCs w:val="24"/>
        </w:rPr>
        <w:t xml:space="preserve">Additionally, </w:t>
      </w:r>
      <w:r w:rsidR="00700586" w:rsidRPr="003A1E80">
        <w:rPr>
          <w:rFonts w:ascii="Times New Roman" w:eastAsia="Times New Roman" w:hAnsi="Times New Roman" w:cs="Times New Roman"/>
          <w:color w:val="000000" w:themeColor="text1"/>
          <w:sz w:val="24"/>
          <w:szCs w:val="24"/>
        </w:rPr>
        <w:t xml:space="preserve">we </w:t>
      </w:r>
      <w:r w:rsidRPr="003A1E80">
        <w:rPr>
          <w:rFonts w:ascii="Times New Roman" w:eastAsia="Times New Roman" w:hAnsi="Times New Roman" w:cs="Times New Roman"/>
          <w:color w:val="000000" w:themeColor="text1"/>
          <w:sz w:val="24"/>
          <w:szCs w:val="24"/>
        </w:rPr>
        <w:t>believe that the formula should be evidence-based</w:t>
      </w:r>
      <w:r w:rsidR="004B2C27" w:rsidRPr="003A1E80">
        <w:rPr>
          <w:rFonts w:ascii="Times New Roman" w:eastAsia="Times New Roman" w:hAnsi="Times New Roman" w:cs="Times New Roman"/>
          <w:color w:val="000000" w:themeColor="text1"/>
          <w:sz w:val="24"/>
          <w:szCs w:val="24"/>
        </w:rPr>
        <w:t>, rather</w:t>
      </w:r>
      <w:r w:rsidRPr="003A1E80">
        <w:rPr>
          <w:rFonts w:ascii="Times New Roman" w:eastAsia="Times New Roman" w:hAnsi="Times New Roman" w:cs="Times New Roman"/>
          <w:color w:val="000000" w:themeColor="text1"/>
          <w:sz w:val="24"/>
          <w:szCs w:val="24"/>
        </w:rPr>
        <w:t xml:space="preserve"> than one that simply </w:t>
      </w:r>
      <w:r w:rsidR="003864E9" w:rsidRPr="003A1E80">
        <w:rPr>
          <w:rFonts w:ascii="Times New Roman" w:eastAsia="Times New Roman" w:hAnsi="Times New Roman" w:cs="Times New Roman"/>
          <w:color w:val="000000" w:themeColor="text1"/>
          <w:sz w:val="24"/>
          <w:szCs w:val="24"/>
        </w:rPr>
        <w:t xml:space="preserve">divides </w:t>
      </w:r>
      <w:r w:rsidRPr="003A1E80">
        <w:rPr>
          <w:rFonts w:ascii="Times New Roman" w:eastAsia="Times New Roman" w:hAnsi="Times New Roman" w:cs="Times New Roman"/>
          <w:color w:val="000000" w:themeColor="text1"/>
          <w:sz w:val="24"/>
          <w:szCs w:val="24"/>
        </w:rPr>
        <w:t>the total number of hours worked by nurses, nurse aides, certified nurse assistants</w:t>
      </w:r>
      <w:r w:rsidR="00185FB1" w:rsidRPr="003A1E80">
        <w:rPr>
          <w:rFonts w:ascii="Times New Roman" w:eastAsia="Times New Roman" w:hAnsi="Times New Roman" w:cs="Times New Roman"/>
          <w:color w:val="000000" w:themeColor="text1"/>
          <w:sz w:val="24"/>
          <w:szCs w:val="24"/>
        </w:rPr>
        <w:t xml:space="preserve">, and </w:t>
      </w:r>
      <w:r w:rsidRPr="003A1E80">
        <w:rPr>
          <w:rFonts w:ascii="Times New Roman" w:eastAsia="Times New Roman" w:hAnsi="Times New Roman" w:cs="Times New Roman"/>
          <w:color w:val="000000" w:themeColor="text1"/>
          <w:sz w:val="24"/>
          <w:szCs w:val="24"/>
          <w:u w:val="single"/>
        </w:rPr>
        <w:t>nurse aides in training</w:t>
      </w:r>
      <w:r w:rsidR="005644BD" w:rsidRPr="003A1E80">
        <w:rPr>
          <w:rFonts w:ascii="Times New Roman" w:eastAsia="Times New Roman" w:hAnsi="Times New Roman" w:cs="Times New Roman"/>
          <w:color w:val="000000" w:themeColor="text1"/>
          <w:sz w:val="24"/>
          <w:szCs w:val="24"/>
        </w:rPr>
        <w:t xml:space="preserve">. </w:t>
      </w:r>
      <w:r w:rsidR="001064B3" w:rsidRPr="003A1E80">
        <w:rPr>
          <w:rFonts w:ascii="Times New Roman" w:eastAsia="Times New Roman" w:hAnsi="Times New Roman" w:cs="Times New Roman"/>
          <w:color w:val="000000" w:themeColor="text1"/>
          <w:sz w:val="24"/>
          <w:szCs w:val="24"/>
        </w:rPr>
        <w:t>Furthermore,</w:t>
      </w:r>
      <w:r w:rsidR="001064B3" w:rsidRPr="003A1E80">
        <w:rPr>
          <w:rFonts w:ascii="Times New Roman" w:eastAsia="Times New Roman" w:hAnsi="Times New Roman" w:cs="Times New Roman"/>
          <w:b/>
          <w:bCs/>
          <w:color w:val="000000" w:themeColor="text1"/>
          <w:sz w:val="24"/>
          <w:szCs w:val="24"/>
          <w:u w:val="single"/>
        </w:rPr>
        <w:t xml:space="preserve"> </w:t>
      </w:r>
      <w:r w:rsidRPr="003A1E80">
        <w:rPr>
          <w:rFonts w:ascii="Times New Roman" w:eastAsia="Times New Roman" w:hAnsi="Times New Roman" w:cs="Times New Roman"/>
          <w:color w:val="000000" w:themeColor="text1"/>
          <w:sz w:val="24"/>
          <w:szCs w:val="24"/>
        </w:rPr>
        <w:t xml:space="preserve">research literature suggests a calculation </w:t>
      </w:r>
      <w:r w:rsidRPr="003A1E80">
        <w:rPr>
          <w:rFonts w:ascii="Times New Roman" w:eastAsia="Times New Roman" w:hAnsi="Times New Roman" w:cs="Times New Roman"/>
          <w:color w:val="000000" w:themeColor="text1"/>
          <w:sz w:val="24"/>
          <w:szCs w:val="24"/>
          <w:shd w:val="clear" w:color="auto" w:fill="FFFFFF"/>
        </w:rPr>
        <w:t xml:space="preserve">for determining whether a nursing home has </w:t>
      </w:r>
      <w:r w:rsidR="00774B94" w:rsidRPr="003A1E80">
        <w:rPr>
          <w:rFonts w:ascii="Times New Roman" w:eastAsia="Times New Roman" w:hAnsi="Times New Roman" w:cs="Times New Roman"/>
          <w:color w:val="000000" w:themeColor="text1"/>
          <w:sz w:val="24"/>
          <w:szCs w:val="24"/>
          <w:shd w:val="clear" w:color="auto" w:fill="FFFFFF"/>
        </w:rPr>
        <w:t xml:space="preserve">sufficient </w:t>
      </w:r>
      <w:r w:rsidRPr="003A1E80">
        <w:rPr>
          <w:rFonts w:ascii="Times New Roman" w:eastAsia="Times New Roman" w:hAnsi="Times New Roman" w:cs="Times New Roman"/>
          <w:color w:val="000000" w:themeColor="text1"/>
          <w:sz w:val="24"/>
          <w:szCs w:val="24"/>
          <w:shd w:val="clear" w:color="auto" w:fill="FFFFFF"/>
        </w:rPr>
        <w:t>and appropriate nurse staffing. It is proposed that facilities follow five basic steps to: (1) determine the collective resident acuity and care needs, (2) determine the actual nurse staffing levels, (3) identify appropriate nurse staffing levels to meet residents care needs, (4) examine evidence regarding the adequacy of staffing, and (5) identify gaps between the actual staffing and the appropriate nursing staffing levels based on resident acuity.</w:t>
      </w:r>
      <w:r w:rsidR="0052604E" w:rsidRPr="003A1E80">
        <w:rPr>
          <w:rStyle w:val="EndnoteReference"/>
          <w:rFonts w:ascii="Times New Roman" w:eastAsia="Times New Roman" w:hAnsi="Times New Roman" w:cs="Times New Roman"/>
          <w:color w:val="000000" w:themeColor="text1"/>
          <w:sz w:val="24"/>
          <w:szCs w:val="24"/>
          <w:shd w:val="clear" w:color="auto" w:fill="FFFFFF"/>
        </w:rPr>
        <w:endnoteReference w:id="10"/>
      </w:r>
    </w:p>
    <w:p w14:paraId="430628F2" w14:textId="77777777" w:rsidR="00C06AF4" w:rsidRPr="003A1E80" w:rsidRDefault="00C06AF4" w:rsidP="00185BB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38728443" w14:textId="7680B755" w:rsidR="00C63CCC" w:rsidRPr="003A1E80" w:rsidRDefault="00C63CCC" w:rsidP="00185BB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lastRenderedPageBreak/>
        <w:t xml:space="preserve">In addition, federal </w:t>
      </w:r>
      <w:r w:rsidR="00185BB2" w:rsidRPr="003A1E80">
        <w:rPr>
          <w:rFonts w:ascii="Times New Roman" w:eastAsia="Times New Roman" w:hAnsi="Times New Roman" w:cs="Times New Roman"/>
          <w:color w:val="000000" w:themeColor="text1"/>
          <w:sz w:val="24"/>
          <w:szCs w:val="24"/>
        </w:rPr>
        <w:t>regulations</w:t>
      </w:r>
      <w:r w:rsidRPr="003A1E80">
        <w:rPr>
          <w:rFonts w:ascii="Times New Roman" w:eastAsia="Times New Roman" w:hAnsi="Times New Roman" w:cs="Times New Roman"/>
          <w:color w:val="000000" w:themeColor="text1"/>
          <w:sz w:val="24"/>
          <w:szCs w:val="24"/>
        </w:rPr>
        <w:t xml:space="preserve"> demand </w:t>
      </w:r>
      <w:r w:rsidR="006415B4" w:rsidRPr="003A1E80">
        <w:rPr>
          <w:rFonts w:ascii="Times New Roman" w:eastAsia="Times New Roman" w:hAnsi="Times New Roman" w:cs="Times New Roman"/>
          <w:color w:val="000000" w:themeColor="text1"/>
          <w:sz w:val="24"/>
          <w:szCs w:val="24"/>
        </w:rPr>
        <w:t xml:space="preserve">a </w:t>
      </w:r>
      <w:r w:rsidRPr="003A1E80">
        <w:rPr>
          <w:rFonts w:ascii="Times New Roman" w:eastAsia="Times New Roman" w:hAnsi="Times New Roman" w:cs="Times New Roman"/>
          <w:color w:val="000000" w:themeColor="text1"/>
          <w:sz w:val="24"/>
          <w:szCs w:val="24"/>
        </w:rPr>
        <w:t xml:space="preserve">higher proficiency than “nurse aides in training”.  According to federal law, </w:t>
      </w:r>
      <w:r w:rsidR="006415B4" w:rsidRPr="003A1E80">
        <w:rPr>
          <w:rFonts w:ascii="Times New Roman" w:eastAsia="Times New Roman" w:hAnsi="Times New Roman" w:cs="Times New Roman"/>
          <w:color w:val="000000" w:themeColor="text1"/>
          <w:sz w:val="24"/>
          <w:szCs w:val="24"/>
        </w:rPr>
        <w:t>“…</w:t>
      </w:r>
      <w:r w:rsidRPr="003A1E80">
        <w:rPr>
          <w:rFonts w:ascii="Times New Roman" w:hAnsi="Times New Roman" w:cs="Times New Roman"/>
          <w:color w:val="000000" w:themeColor="text1"/>
          <w:sz w:val="24"/>
          <w:szCs w:val="24"/>
        </w:rPr>
        <w:t>sufficient nursing personnel with the appropriate competencies and skills sets to provide nursing and related services must be maintained to assure safety and attain or maintain the highest practicable physical, mental, and psychosocial well-being of each resident, based on acuity, resident assessments, care plans, census and other relevant factors in accordance with the facility assessment</w:t>
      </w:r>
      <w:r w:rsidR="006415B4" w:rsidRPr="003A1E80">
        <w:rPr>
          <w:rFonts w:ascii="Times New Roman" w:hAnsi="Times New Roman" w:cs="Times New Roman"/>
          <w:color w:val="000000" w:themeColor="text1"/>
          <w:sz w:val="24"/>
          <w:szCs w:val="24"/>
        </w:rPr>
        <w:t>..</w:t>
      </w:r>
      <w:r w:rsidR="00185BB2" w:rsidRPr="003A1E80">
        <w:rPr>
          <w:rFonts w:ascii="Times New Roman" w:hAnsi="Times New Roman" w:cs="Times New Roman"/>
          <w:color w:val="000000" w:themeColor="text1"/>
          <w:sz w:val="24"/>
          <w:szCs w:val="24"/>
        </w:rPr>
        <w:t>.</w:t>
      </w:r>
      <w:r w:rsidR="006415B4" w:rsidRPr="003A1E80">
        <w:rPr>
          <w:rFonts w:ascii="Times New Roman" w:hAnsi="Times New Roman" w:cs="Times New Roman"/>
          <w:color w:val="000000" w:themeColor="text1"/>
          <w:sz w:val="24"/>
          <w:szCs w:val="24"/>
        </w:rPr>
        <w:t>”</w:t>
      </w:r>
      <w:r w:rsidRPr="003A1E80">
        <w:rPr>
          <w:rStyle w:val="EndnoteReference"/>
          <w:rFonts w:ascii="Times New Roman" w:eastAsia="Times New Roman" w:hAnsi="Times New Roman" w:cs="Times New Roman"/>
          <w:color w:val="000000" w:themeColor="text1"/>
          <w:sz w:val="24"/>
          <w:szCs w:val="24"/>
          <w:u w:val="single"/>
        </w:rPr>
        <w:endnoteReference w:id="11"/>
      </w:r>
    </w:p>
    <w:p w14:paraId="33211CCC" w14:textId="77777777" w:rsidR="00C63CCC" w:rsidRPr="003A1E80" w:rsidRDefault="00C63CCC"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0BFAD574" w14:textId="283861AB" w:rsidR="00E73224" w:rsidRPr="003A1E80" w:rsidRDefault="007141F2" w:rsidP="006415B4">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ind w:right="-180"/>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b/>
          <w:bCs/>
          <w:color w:val="000000" w:themeColor="text1"/>
          <w:sz w:val="24"/>
          <w:szCs w:val="24"/>
        </w:rPr>
        <w:t>105 CMR</w:t>
      </w:r>
      <w:r w:rsidRPr="003A1E80">
        <w:rPr>
          <w:rFonts w:ascii="Times New Roman" w:eastAsia="Times New Roman" w:hAnsi="Times New Roman" w:cs="Times New Roman"/>
          <w:color w:val="000000" w:themeColor="text1"/>
          <w:sz w:val="24"/>
          <w:szCs w:val="24"/>
        </w:rPr>
        <w:t xml:space="preserve"> </w:t>
      </w:r>
      <w:r w:rsidR="00865580" w:rsidRPr="003A1E80">
        <w:rPr>
          <w:rFonts w:ascii="Times New Roman" w:eastAsia="Times New Roman" w:hAnsi="Times New Roman" w:cs="Times New Roman"/>
          <w:b/>
          <w:bCs/>
          <w:color w:val="000000" w:themeColor="text1"/>
          <w:sz w:val="24"/>
          <w:szCs w:val="24"/>
        </w:rPr>
        <w:t xml:space="preserve">150.017 </w:t>
      </w:r>
      <w:r w:rsidR="00185FB1" w:rsidRPr="003A1E80">
        <w:rPr>
          <w:rFonts w:ascii="Times New Roman" w:eastAsia="Times New Roman" w:hAnsi="Times New Roman" w:cs="Times New Roman"/>
          <w:b/>
          <w:bCs/>
          <w:color w:val="000000" w:themeColor="text1"/>
          <w:sz w:val="24"/>
          <w:szCs w:val="24"/>
        </w:rPr>
        <w:t xml:space="preserve">- </w:t>
      </w:r>
      <w:r w:rsidR="00865580" w:rsidRPr="003A1E80">
        <w:rPr>
          <w:rFonts w:ascii="Times New Roman" w:eastAsia="Times New Roman" w:hAnsi="Times New Roman" w:cs="Times New Roman"/>
          <w:color w:val="000000" w:themeColor="text1"/>
          <w:sz w:val="24"/>
          <w:szCs w:val="24"/>
        </w:rPr>
        <w:t>propose</w:t>
      </w:r>
      <w:r w:rsidR="00185FB1" w:rsidRPr="003A1E80">
        <w:rPr>
          <w:rFonts w:ascii="Times New Roman" w:eastAsia="Times New Roman" w:hAnsi="Times New Roman" w:cs="Times New Roman"/>
          <w:color w:val="000000" w:themeColor="text1"/>
          <w:sz w:val="24"/>
          <w:szCs w:val="24"/>
        </w:rPr>
        <w:t>d</w:t>
      </w:r>
      <w:r w:rsidR="00865580" w:rsidRPr="003A1E80">
        <w:rPr>
          <w:rFonts w:ascii="Times New Roman" w:eastAsia="Times New Roman" w:hAnsi="Times New Roman" w:cs="Times New Roman"/>
          <w:color w:val="000000" w:themeColor="text1"/>
          <w:sz w:val="24"/>
          <w:szCs w:val="24"/>
        </w:rPr>
        <w:t xml:space="preserve"> amendments to standards for Resident Bedrooms</w:t>
      </w:r>
      <w:r w:rsidR="00185FB1" w:rsidRPr="003A1E80">
        <w:rPr>
          <w:rFonts w:ascii="Times New Roman" w:eastAsia="Times New Roman" w:hAnsi="Times New Roman" w:cs="Times New Roman"/>
          <w:color w:val="000000" w:themeColor="text1"/>
          <w:sz w:val="24"/>
          <w:szCs w:val="24"/>
        </w:rPr>
        <w:t>.</w:t>
      </w:r>
    </w:p>
    <w:p w14:paraId="7F5CC227" w14:textId="77777777" w:rsidR="00997F9A" w:rsidRPr="003A1E80" w:rsidRDefault="00997F9A" w:rsidP="00185BB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26505DBB" w14:textId="7B8AD2C1" w:rsidR="00865580" w:rsidRPr="003A1E80" w:rsidRDefault="00865580" w:rsidP="00185BB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Instead of reducing the space and failing to provide residents with sufficient personal storage closets and dressers, the regulations need to provide greater privacy for residents. This could best be accomplished by requiring all rooms to be single occupancy, except for married couples</w:t>
      </w:r>
      <w:r w:rsidR="005644BD" w:rsidRPr="003A1E80">
        <w:rPr>
          <w:rFonts w:ascii="Times New Roman" w:eastAsia="Times New Roman" w:hAnsi="Times New Roman" w:cs="Times New Roman"/>
          <w:color w:val="000000" w:themeColor="text1"/>
          <w:sz w:val="24"/>
          <w:szCs w:val="24"/>
        </w:rPr>
        <w:t xml:space="preserve"> or those agreeing to shared rooms (i.e.</w:t>
      </w:r>
      <w:r w:rsidR="009C6FA2">
        <w:rPr>
          <w:rFonts w:ascii="Times New Roman" w:eastAsia="Times New Roman" w:hAnsi="Times New Roman" w:cs="Times New Roman"/>
          <w:color w:val="000000" w:themeColor="text1"/>
          <w:sz w:val="24"/>
          <w:szCs w:val="24"/>
        </w:rPr>
        <w:t xml:space="preserve">, </w:t>
      </w:r>
      <w:r w:rsidR="005644BD" w:rsidRPr="003A1E80">
        <w:rPr>
          <w:rFonts w:ascii="Times New Roman" w:eastAsia="Times New Roman" w:hAnsi="Times New Roman" w:cs="Times New Roman"/>
          <w:color w:val="000000" w:themeColor="text1"/>
          <w:sz w:val="24"/>
          <w:szCs w:val="24"/>
        </w:rPr>
        <w:t>siblings, friends, etc.)</w:t>
      </w:r>
      <w:r w:rsidRPr="003A1E80">
        <w:rPr>
          <w:rFonts w:ascii="Times New Roman" w:eastAsia="Times New Roman" w:hAnsi="Times New Roman" w:cs="Times New Roman"/>
          <w:color w:val="000000" w:themeColor="text1"/>
          <w:sz w:val="24"/>
          <w:szCs w:val="24"/>
        </w:rPr>
        <w:t>. Moving to no more than two residents per room should not be postponed and should be implemented immediately.</w:t>
      </w:r>
    </w:p>
    <w:p w14:paraId="7428A40D" w14:textId="233E521C"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 </w:t>
      </w:r>
    </w:p>
    <w:p w14:paraId="4C9ACA7D" w14:textId="40E79986" w:rsidR="00356B84" w:rsidRPr="003A1E80" w:rsidRDefault="00356B84" w:rsidP="00356B84">
      <w:pPr>
        <w:jc w:val="both"/>
        <w:rPr>
          <w:rFonts w:ascii="Times New Roman" w:hAnsi="Times New Roman" w:cs="Times New Roman"/>
          <w:b/>
          <w:bCs/>
          <w:color w:val="000000" w:themeColor="text1"/>
          <w:sz w:val="24"/>
          <w:szCs w:val="24"/>
          <w:u w:val="single"/>
        </w:rPr>
      </w:pPr>
      <w:r w:rsidRPr="003A1E80">
        <w:rPr>
          <w:rFonts w:ascii="Times New Roman" w:hAnsi="Times New Roman" w:cs="Times New Roman"/>
          <w:b/>
          <w:bCs/>
          <w:color w:val="000000" w:themeColor="text1"/>
          <w:sz w:val="24"/>
          <w:szCs w:val="24"/>
          <w:u w:val="single"/>
        </w:rPr>
        <w:t>150.017</w:t>
      </w:r>
      <w:r w:rsidR="003A546D" w:rsidRPr="003A1E80">
        <w:rPr>
          <w:rFonts w:ascii="Times New Roman" w:hAnsi="Times New Roman" w:cs="Times New Roman"/>
          <w:b/>
          <w:bCs/>
          <w:color w:val="000000" w:themeColor="text1"/>
          <w:sz w:val="24"/>
          <w:szCs w:val="24"/>
          <w:u w:val="single"/>
        </w:rPr>
        <w:t xml:space="preserve"> </w:t>
      </w:r>
      <w:r w:rsidR="00C3120F" w:rsidRPr="003A1E80">
        <w:rPr>
          <w:rFonts w:ascii="Times New Roman" w:hAnsi="Times New Roman" w:cs="Times New Roman"/>
          <w:b/>
          <w:bCs/>
          <w:color w:val="000000" w:themeColor="text1"/>
          <w:sz w:val="24"/>
          <w:szCs w:val="24"/>
          <w:u w:val="single"/>
        </w:rPr>
        <w:t>(B)</w:t>
      </w:r>
      <w:r w:rsidRPr="003A1E80">
        <w:rPr>
          <w:rFonts w:ascii="Times New Roman" w:hAnsi="Times New Roman" w:cs="Times New Roman"/>
          <w:b/>
          <w:bCs/>
          <w:color w:val="000000" w:themeColor="text1"/>
          <w:sz w:val="24"/>
          <w:szCs w:val="24"/>
          <w:u w:val="single"/>
        </w:rPr>
        <w:t>(3</w:t>
      </w:r>
      <w:r w:rsidR="00C3120F" w:rsidRPr="003A1E80">
        <w:rPr>
          <w:rFonts w:ascii="Times New Roman" w:hAnsi="Times New Roman" w:cs="Times New Roman"/>
          <w:b/>
          <w:bCs/>
          <w:color w:val="000000" w:themeColor="text1"/>
          <w:sz w:val="24"/>
          <w:szCs w:val="24"/>
          <w:u w:val="single"/>
        </w:rPr>
        <w:t>)</w:t>
      </w:r>
      <w:r w:rsidRPr="003A1E80">
        <w:rPr>
          <w:rFonts w:ascii="Times New Roman" w:hAnsi="Times New Roman" w:cs="Times New Roman"/>
          <w:b/>
          <w:bCs/>
          <w:color w:val="000000" w:themeColor="text1"/>
          <w:sz w:val="24"/>
          <w:szCs w:val="24"/>
          <w:u w:val="single"/>
        </w:rPr>
        <w:t xml:space="preserve"> Resident Bedrooms</w:t>
      </w:r>
    </w:p>
    <w:p w14:paraId="6956F1B4" w14:textId="66DF0E61" w:rsidR="00356B84" w:rsidRPr="003A1E80" w:rsidRDefault="00356B84" w:rsidP="00095328">
      <w:pPr>
        <w:spacing w:after="0" w:line="240" w:lineRule="auto"/>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 xml:space="preserve">We strongly support the limitation to “not more than two beds per room.  </w:t>
      </w:r>
      <w:r w:rsidRPr="003A1E80">
        <w:rPr>
          <w:rFonts w:ascii="Times New Roman" w:hAnsi="Times New Roman" w:cs="Times New Roman"/>
          <w:color w:val="000000" w:themeColor="text1"/>
          <w:sz w:val="24"/>
          <w:szCs w:val="24"/>
        </w:rPr>
        <w:t>However, we believe the goal should be one bed per room with a private bathroom for each room.  We would recommend adding at the end of this section: “provided, however, if two residents are assigned to a room, each resident must provide written agreement to share the room and, if one of the residents vacates the bed, both the remaining resident, and any new resident, must similarly provide written agreement to share the room.</w:t>
      </w:r>
    </w:p>
    <w:p w14:paraId="7F34A9CA" w14:textId="77777777" w:rsidR="00095328" w:rsidRPr="003A1E80" w:rsidRDefault="00095328" w:rsidP="00095328">
      <w:pPr>
        <w:tabs>
          <w:tab w:val="left" w:pos="7675"/>
        </w:tabs>
        <w:spacing w:after="12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6163A284" w14:textId="7C9F46BE" w:rsidR="00B777C3" w:rsidRPr="003A1E80" w:rsidRDefault="00AB18D3" w:rsidP="00AC2D0A">
      <w:pPr>
        <w:pStyle w:val="ListParagraph"/>
        <w:tabs>
          <w:tab w:val="left" w:pos="1200"/>
          <w:tab w:val="left" w:pos="1555"/>
          <w:tab w:val="left" w:pos="1915"/>
          <w:tab w:val="left" w:pos="2635"/>
          <w:tab w:val="left" w:pos="2995"/>
          <w:tab w:val="left" w:pos="7675"/>
        </w:tabs>
        <w:spacing w:before="120" w:line="279" w:lineRule="exact"/>
        <w:ind w:left="0"/>
        <w:contextualSpacing w:val="0"/>
        <w:rPr>
          <w:b/>
          <w:bCs/>
          <w:color w:val="000000" w:themeColor="text1"/>
        </w:rPr>
      </w:pPr>
      <w:r w:rsidRPr="003A1E80">
        <w:rPr>
          <w:b/>
          <w:bCs/>
          <w:color w:val="000000" w:themeColor="text1"/>
        </w:rPr>
        <w:t>150.01</w:t>
      </w:r>
      <w:r w:rsidR="00265D97" w:rsidRPr="003A1E80">
        <w:rPr>
          <w:b/>
          <w:bCs/>
          <w:color w:val="000000" w:themeColor="text1"/>
        </w:rPr>
        <w:t>7</w:t>
      </w:r>
      <w:r w:rsidRPr="003A1E80">
        <w:rPr>
          <w:b/>
          <w:bCs/>
          <w:color w:val="000000" w:themeColor="text1"/>
        </w:rPr>
        <w:t xml:space="preserve"> (B)(3)(a) 2.: </w:t>
      </w:r>
      <w:r w:rsidR="00B777C3" w:rsidRPr="003A1E80">
        <w:rPr>
          <w:b/>
          <w:bCs/>
          <w:color w:val="000000" w:themeColor="text1"/>
        </w:rPr>
        <w:t xml:space="preserve">This phrase should be kept in regulation: </w:t>
      </w:r>
      <w:r w:rsidRPr="003A1E80">
        <w:rPr>
          <w:b/>
          <w:bCs/>
          <w:color w:val="000000" w:themeColor="text1"/>
        </w:rPr>
        <w:t>“shall not be increased to more than two beds per room”</w:t>
      </w:r>
      <w:r w:rsidR="00B777C3" w:rsidRPr="003A1E80">
        <w:rPr>
          <w:b/>
          <w:bCs/>
          <w:color w:val="000000" w:themeColor="text1"/>
        </w:rPr>
        <w:t>.</w:t>
      </w:r>
    </w:p>
    <w:p w14:paraId="32ACA738" w14:textId="771885FC" w:rsidR="00AB18D3" w:rsidRPr="003A1E80" w:rsidRDefault="001E27D1" w:rsidP="002E0F3D">
      <w:pPr>
        <w:pStyle w:val="ListParagraph"/>
        <w:tabs>
          <w:tab w:val="left" w:pos="1200"/>
          <w:tab w:val="left" w:pos="1555"/>
          <w:tab w:val="left" w:pos="1915"/>
          <w:tab w:val="left" w:pos="2635"/>
          <w:tab w:val="left" w:pos="2995"/>
          <w:tab w:val="left" w:pos="7675"/>
        </w:tabs>
        <w:spacing w:before="120"/>
        <w:ind w:left="0"/>
        <w:contextualSpacing w:val="0"/>
        <w:rPr>
          <w:color w:val="000000" w:themeColor="text1"/>
        </w:rPr>
      </w:pPr>
      <w:r w:rsidRPr="003A1E80">
        <w:rPr>
          <w:color w:val="000000" w:themeColor="text1"/>
        </w:rPr>
        <w:t>We submit that d</w:t>
      </w:r>
      <w:r w:rsidR="00B777C3" w:rsidRPr="003A1E80">
        <w:rPr>
          <w:color w:val="000000" w:themeColor="text1"/>
        </w:rPr>
        <w:t xml:space="preserve">eleting this phrase </w:t>
      </w:r>
      <w:r w:rsidRPr="003A1E80">
        <w:rPr>
          <w:color w:val="000000" w:themeColor="text1"/>
        </w:rPr>
        <w:t>works against</w:t>
      </w:r>
      <w:r w:rsidR="00AB18D3" w:rsidRPr="003A1E80">
        <w:rPr>
          <w:color w:val="000000" w:themeColor="text1"/>
        </w:rPr>
        <w:t xml:space="preserve"> the intent of the new bed number requirements and</w:t>
      </w:r>
      <w:r w:rsidRPr="003A1E80">
        <w:rPr>
          <w:color w:val="000000" w:themeColor="text1"/>
        </w:rPr>
        <w:t xml:space="preserve"> therefore,</w:t>
      </w:r>
      <w:r w:rsidR="00AB18D3" w:rsidRPr="003A1E80">
        <w:rPr>
          <w:color w:val="000000" w:themeColor="text1"/>
        </w:rPr>
        <w:t xml:space="preserve"> should remain in the regulations. </w:t>
      </w:r>
    </w:p>
    <w:p w14:paraId="34448677" w14:textId="77777777" w:rsidR="00095328" w:rsidRPr="003A1E80" w:rsidRDefault="00095328" w:rsidP="00095328">
      <w:pPr>
        <w:tabs>
          <w:tab w:val="left" w:pos="7675"/>
        </w:tabs>
        <w:spacing w:after="12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030C1EE5" w14:textId="001822AE" w:rsidR="00B777C3" w:rsidRPr="003A1E80" w:rsidRDefault="00B777C3" w:rsidP="00AC2D0A">
      <w:pPr>
        <w:tabs>
          <w:tab w:val="left" w:pos="7675"/>
        </w:tabs>
        <w:spacing w:before="120" w:after="0" w:line="240" w:lineRule="auto"/>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150.01</w:t>
      </w:r>
      <w:r w:rsidR="00265D97" w:rsidRPr="003A1E80">
        <w:rPr>
          <w:rFonts w:ascii="Times New Roman" w:hAnsi="Times New Roman" w:cs="Times New Roman"/>
          <w:b/>
          <w:bCs/>
          <w:color w:val="000000" w:themeColor="text1"/>
          <w:sz w:val="24"/>
          <w:szCs w:val="24"/>
        </w:rPr>
        <w:t>7</w:t>
      </w:r>
      <w:r w:rsidRPr="003A1E80">
        <w:rPr>
          <w:rFonts w:ascii="Times New Roman" w:hAnsi="Times New Roman" w:cs="Times New Roman"/>
          <w:b/>
          <w:bCs/>
          <w:color w:val="000000" w:themeColor="text1"/>
          <w:sz w:val="24"/>
          <w:szCs w:val="24"/>
        </w:rPr>
        <w:t xml:space="preserve"> (B)(3)(a) 3.: No resident bedroom should contain more than four beds although exceptions will be allowed for existing facilities upon written approval of the Department. </w:t>
      </w:r>
    </w:p>
    <w:p w14:paraId="79519674" w14:textId="3ED73CF2" w:rsidR="00B5583A" w:rsidRPr="003A1E80" w:rsidRDefault="001E27D1" w:rsidP="00AC2D0A">
      <w:pPr>
        <w:tabs>
          <w:tab w:val="left" w:pos="7675"/>
        </w:tabs>
        <w:spacing w:before="120"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We submit that t</w:t>
      </w:r>
      <w:r w:rsidR="00B5583A" w:rsidRPr="003A1E80">
        <w:rPr>
          <w:rFonts w:ascii="Times New Roman" w:hAnsi="Times New Roman" w:cs="Times New Roman"/>
          <w:color w:val="000000" w:themeColor="text1"/>
          <w:sz w:val="24"/>
          <w:szCs w:val="24"/>
        </w:rPr>
        <w:t>his language should be deleted, since it works against the new 2-bed bedroom capacity.</w:t>
      </w:r>
    </w:p>
    <w:p w14:paraId="0DF09A0A" w14:textId="77777777" w:rsidR="00095328" w:rsidRPr="003A1E80" w:rsidRDefault="00095328" w:rsidP="00095328">
      <w:pPr>
        <w:tabs>
          <w:tab w:val="left" w:pos="7675"/>
        </w:tabs>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6800D584" w14:textId="1ECDDB48" w:rsidR="00B777C3" w:rsidRPr="003A1E80" w:rsidRDefault="00C60685" w:rsidP="0050524F">
      <w:pPr>
        <w:pStyle w:val="ListParagraph"/>
        <w:tabs>
          <w:tab w:val="left" w:pos="1200"/>
          <w:tab w:val="left" w:pos="1555"/>
          <w:tab w:val="left" w:pos="1915"/>
          <w:tab w:val="left" w:pos="2635"/>
          <w:tab w:val="left" w:pos="2995"/>
          <w:tab w:val="left" w:pos="7675"/>
        </w:tabs>
        <w:spacing w:before="120" w:line="279" w:lineRule="exact"/>
        <w:ind w:left="0"/>
        <w:contextualSpacing w:val="0"/>
        <w:rPr>
          <w:b/>
          <w:bCs/>
          <w:color w:val="000000" w:themeColor="text1"/>
        </w:rPr>
      </w:pPr>
      <w:r w:rsidRPr="003A1E80">
        <w:rPr>
          <w:b/>
          <w:bCs/>
          <w:color w:val="000000" w:themeColor="text1"/>
        </w:rPr>
        <w:t>150.01</w:t>
      </w:r>
      <w:r w:rsidR="00265D97" w:rsidRPr="003A1E80">
        <w:rPr>
          <w:b/>
          <w:bCs/>
          <w:color w:val="000000" w:themeColor="text1"/>
        </w:rPr>
        <w:t>7</w:t>
      </w:r>
      <w:r w:rsidRPr="003A1E80">
        <w:rPr>
          <w:b/>
          <w:bCs/>
          <w:color w:val="000000" w:themeColor="text1"/>
        </w:rPr>
        <w:t xml:space="preserve"> (B)(3)(a)  4.: </w:t>
      </w:r>
      <w:r w:rsidR="00B5583A" w:rsidRPr="003A1E80">
        <w:rPr>
          <w:b/>
          <w:bCs/>
          <w:color w:val="000000" w:themeColor="text1"/>
          <w:highlight w:val="lightGray"/>
        </w:rPr>
        <w:t>Each bed shall be placed at least three feet from any other bed.</w:t>
      </w:r>
      <w:r w:rsidR="00B5583A" w:rsidRPr="003A1E80">
        <w:rPr>
          <w:b/>
          <w:bCs/>
          <w:color w:val="000000" w:themeColor="text1"/>
        </w:rPr>
        <w:t xml:space="preserve"> Facilities must maximize the distance between resident beds and ensure that bed placement is in accordance with Department guidelines, if any.</w:t>
      </w:r>
      <w:r w:rsidR="00B5583A" w:rsidRPr="003A1E80">
        <w:rPr>
          <w:color w:val="000000" w:themeColor="text1"/>
        </w:rPr>
        <w:t xml:space="preserve"> </w:t>
      </w:r>
      <w:r w:rsidR="00B5583A" w:rsidRPr="003A1E80">
        <w:rPr>
          <w:strike/>
          <w:color w:val="000000" w:themeColor="text1"/>
        </w:rPr>
        <w:t xml:space="preserve">and </w:t>
      </w:r>
      <w:r w:rsidR="00B5583A" w:rsidRPr="003A1E80">
        <w:rPr>
          <w:b/>
          <w:bCs/>
          <w:color w:val="000000" w:themeColor="text1"/>
        </w:rPr>
        <w:t>Each bed shall be</w:t>
      </w:r>
      <w:r w:rsidR="00B5583A" w:rsidRPr="003A1E80">
        <w:rPr>
          <w:color w:val="000000" w:themeColor="text1"/>
        </w:rPr>
        <w:t xml:space="preserve"> </w:t>
      </w:r>
      <w:r w:rsidR="00B5583A" w:rsidRPr="003A1E80">
        <w:rPr>
          <w:b/>
          <w:bCs/>
          <w:color w:val="000000" w:themeColor="text1"/>
        </w:rPr>
        <w:t>at least three feet from any window or radiator. An unobstructed passageway of at least three feet shall be maintained at the foot of each bed.</w:t>
      </w:r>
    </w:p>
    <w:p w14:paraId="00D2F628" w14:textId="4383EB02" w:rsidR="00C06AF4" w:rsidRPr="003A1E80" w:rsidRDefault="00AC2D0A" w:rsidP="0050524F">
      <w:pPr>
        <w:pStyle w:val="ListParagraph"/>
        <w:tabs>
          <w:tab w:val="left" w:pos="1200"/>
          <w:tab w:val="left" w:pos="1555"/>
          <w:tab w:val="left" w:pos="1915"/>
          <w:tab w:val="left" w:pos="2635"/>
          <w:tab w:val="left" w:pos="2995"/>
          <w:tab w:val="left" w:pos="7675"/>
        </w:tabs>
        <w:spacing w:before="120" w:line="279" w:lineRule="exact"/>
        <w:ind w:left="0"/>
        <w:contextualSpacing w:val="0"/>
        <w:rPr>
          <w:b/>
          <w:bCs/>
          <w:color w:val="000000" w:themeColor="text1"/>
        </w:rPr>
      </w:pPr>
      <w:r w:rsidRPr="003A1E80">
        <w:rPr>
          <w:b/>
          <w:bCs/>
          <w:color w:val="000000" w:themeColor="text1"/>
        </w:rPr>
        <w:t>150.01</w:t>
      </w:r>
      <w:r w:rsidR="00265D97" w:rsidRPr="003A1E80">
        <w:rPr>
          <w:b/>
          <w:bCs/>
          <w:color w:val="000000" w:themeColor="text1"/>
        </w:rPr>
        <w:t>7</w:t>
      </w:r>
      <w:r w:rsidRPr="003A1E80">
        <w:rPr>
          <w:b/>
          <w:bCs/>
          <w:color w:val="000000" w:themeColor="text1"/>
        </w:rPr>
        <w:t xml:space="preserve"> (B)(3)(b)  </w:t>
      </w:r>
      <w:r w:rsidR="00C06AF4" w:rsidRPr="003A1E80">
        <w:rPr>
          <w:b/>
          <w:bCs/>
          <w:color w:val="000000" w:themeColor="text1"/>
        </w:rPr>
        <w:t>On and after April 30, 2022, in facilities that provide Level I, II or III care, resident bedrooms must adhere to the following occupancy and square footage requirements:</w:t>
      </w:r>
    </w:p>
    <w:p w14:paraId="74152B3D" w14:textId="6106A3D0" w:rsidR="00AC2D0A" w:rsidRPr="003A1E80" w:rsidRDefault="00AC2D0A" w:rsidP="0004642C">
      <w:pPr>
        <w:pStyle w:val="ListParagraph"/>
        <w:tabs>
          <w:tab w:val="left" w:pos="1200"/>
          <w:tab w:val="left" w:pos="1555"/>
          <w:tab w:val="left" w:pos="1915"/>
          <w:tab w:val="left" w:pos="2635"/>
          <w:tab w:val="left" w:pos="2995"/>
          <w:tab w:val="left" w:pos="7675"/>
        </w:tabs>
        <w:spacing w:line="279" w:lineRule="exact"/>
        <w:ind w:left="0"/>
        <w:contextualSpacing w:val="0"/>
        <w:rPr>
          <w:b/>
          <w:bCs/>
          <w:color w:val="000000" w:themeColor="text1"/>
        </w:rPr>
      </w:pPr>
      <w:r w:rsidRPr="003A1E80">
        <w:rPr>
          <w:b/>
          <w:bCs/>
          <w:color w:val="000000" w:themeColor="text1"/>
        </w:rPr>
        <w:t>2.i.: …</w:t>
      </w:r>
      <w:r w:rsidRPr="003A1E80">
        <w:rPr>
          <w:b/>
          <w:bCs/>
          <w:color w:val="000000" w:themeColor="text1"/>
          <w:highlight w:val="lightGray"/>
        </w:rPr>
        <w:t>In double occupancy rooms, resident beds must be spaced at least 6 feet apart.</w:t>
      </w:r>
    </w:p>
    <w:p w14:paraId="074DDFF2" w14:textId="113D65DA" w:rsidR="00692451" w:rsidRPr="003A1E80" w:rsidRDefault="0052060E" w:rsidP="00692451">
      <w:pPr>
        <w:spacing w:before="120"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We recommend that bed placement be “at least 12 feet from any other bed” rather than the current regulation of 3 feet</w:t>
      </w:r>
      <w:r w:rsidR="0004642C" w:rsidRPr="003A1E80">
        <w:rPr>
          <w:rFonts w:ascii="Times New Roman" w:hAnsi="Times New Roman" w:cs="Times New Roman"/>
          <w:color w:val="000000" w:themeColor="text1"/>
          <w:sz w:val="24"/>
          <w:szCs w:val="24"/>
        </w:rPr>
        <w:t xml:space="preserve"> or proposed 6 feet</w:t>
      </w:r>
      <w:r w:rsidRPr="003A1E80">
        <w:rPr>
          <w:rFonts w:ascii="Times New Roman" w:hAnsi="Times New Roman" w:cs="Times New Roman"/>
          <w:color w:val="000000" w:themeColor="text1"/>
          <w:sz w:val="24"/>
          <w:szCs w:val="24"/>
        </w:rPr>
        <w:t xml:space="preserve">.  This is in keeping with many studies on social distancing to provide adequate distance to minimize contagion in accordance with scientific guidelines.  See </w:t>
      </w:r>
      <w:r w:rsidRPr="003A1E80">
        <w:rPr>
          <w:rFonts w:ascii="Times New Roman" w:hAnsi="Times New Roman" w:cs="Times New Roman"/>
          <w:color w:val="000000" w:themeColor="text1"/>
          <w:sz w:val="24"/>
          <w:szCs w:val="24"/>
        </w:rPr>
        <w:lastRenderedPageBreak/>
        <w:t>study in footnote</w:t>
      </w:r>
      <w:r w:rsidRPr="003A1E80">
        <w:rPr>
          <w:rStyle w:val="EndnoteReference"/>
          <w:rFonts w:ascii="Times New Roman" w:hAnsi="Times New Roman" w:cs="Times New Roman"/>
          <w:color w:val="000000" w:themeColor="text1"/>
          <w:sz w:val="24"/>
          <w:szCs w:val="24"/>
        </w:rPr>
        <w:endnoteReference w:id="12"/>
      </w:r>
      <w:r w:rsidRPr="003A1E80">
        <w:rPr>
          <w:rFonts w:ascii="Times New Roman" w:hAnsi="Times New Roman" w:cs="Times New Roman"/>
          <w:color w:val="000000" w:themeColor="text1"/>
          <w:sz w:val="24"/>
          <w:szCs w:val="24"/>
        </w:rPr>
        <w:t xml:space="preserve"> supporting at least 12 feet.</w:t>
      </w:r>
      <w:r w:rsidR="00692451" w:rsidRPr="003A1E80">
        <w:rPr>
          <w:rFonts w:ascii="Times New Roman" w:hAnsi="Times New Roman" w:cs="Times New Roman"/>
          <w:color w:val="000000" w:themeColor="text1"/>
          <w:sz w:val="24"/>
          <w:szCs w:val="24"/>
        </w:rPr>
        <w:t xml:space="preserve">  Recent studies have shown that the virus spreads 10-12 feet.  A lot depends on the air flow or ventilation in the room, and nursing home ventilation systems are not </w:t>
      </w:r>
      <w:r w:rsidR="009C6FA2" w:rsidRPr="003A1E80">
        <w:rPr>
          <w:rFonts w:ascii="Times New Roman" w:hAnsi="Times New Roman" w:cs="Times New Roman"/>
          <w:color w:val="000000" w:themeColor="text1"/>
          <w:sz w:val="24"/>
          <w:szCs w:val="24"/>
        </w:rPr>
        <w:t>particularly good</w:t>
      </w:r>
      <w:r w:rsidR="00692451" w:rsidRPr="003A1E80">
        <w:rPr>
          <w:rFonts w:ascii="Times New Roman" w:hAnsi="Times New Roman" w:cs="Times New Roman"/>
          <w:color w:val="000000" w:themeColor="text1"/>
          <w:sz w:val="24"/>
          <w:szCs w:val="24"/>
        </w:rPr>
        <w:t xml:space="preserve">.  </w:t>
      </w:r>
      <w:r w:rsidR="009C6FA2" w:rsidRPr="003A1E80">
        <w:rPr>
          <w:rFonts w:ascii="Times New Roman" w:hAnsi="Times New Roman" w:cs="Times New Roman"/>
          <w:color w:val="000000" w:themeColor="text1"/>
          <w:sz w:val="24"/>
          <w:szCs w:val="24"/>
        </w:rPr>
        <w:t>There is</w:t>
      </w:r>
      <w:r w:rsidR="00692451" w:rsidRPr="003A1E80">
        <w:rPr>
          <w:rFonts w:ascii="Times New Roman" w:hAnsi="Times New Roman" w:cs="Times New Roman"/>
          <w:color w:val="000000" w:themeColor="text1"/>
          <w:sz w:val="24"/>
          <w:szCs w:val="24"/>
        </w:rPr>
        <w:t xml:space="preserve"> also the issue of length of time in contact, and of course residents share a room 24/7.  So 6ft. is better than the 3 feet, but </w:t>
      </w:r>
      <w:r w:rsidR="009C6FA2" w:rsidRPr="003A1E80">
        <w:rPr>
          <w:rFonts w:ascii="Times New Roman" w:hAnsi="Times New Roman" w:cs="Times New Roman"/>
          <w:color w:val="000000" w:themeColor="text1"/>
          <w:sz w:val="24"/>
          <w:szCs w:val="24"/>
        </w:rPr>
        <w:t>it is</w:t>
      </w:r>
      <w:r w:rsidR="00692451" w:rsidRPr="003A1E80">
        <w:rPr>
          <w:rFonts w:ascii="Times New Roman" w:hAnsi="Times New Roman" w:cs="Times New Roman"/>
          <w:color w:val="000000" w:themeColor="text1"/>
          <w:sz w:val="24"/>
          <w:szCs w:val="24"/>
        </w:rPr>
        <w:t xml:space="preserve"> not going to be as effective as 12 feet which we strongly recommend.</w:t>
      </w:r>
    </w:p>
    <w:p w14:paraId="7B97E9C8" w14:textId="77777777" w:rsidR="00095328" w:rsidRPr="003A1E80" w:rsidRDefault="00095328" w:rsidP="00095328">
      <w:pPr>
        <w:tabs>
          <w:tab w:val="left" w:pos="7675"/>
        </w:tabs>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7117CECB" w14:textId="5B3F8BCC" w:rsidR="0050524F" w:rsidRPr="003A1E80" w:rsidRDefault="0050524F" w:rsidP="006F0488">
      <w:pPr>
        <w:tabs>
          <w:tab w:val="left" w:pos="2635"/>
          <w:tab w:val="left" w:pos="2995"/>
          <w:tab w:val="left" w:pos="7675"/>
        </w:tabs>
        <w:spacing w:before="120" w:line="279" w:lineRule="exact"/>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150.01</w:t>
      </w:r>
      <w:r w:rsidR="00265D97" w:rsidRPr="003A1E80">
        <w:rPr>
          <w:rFonts w:ascii="Times New Roman" w:hAnsi="Times New Roman" w:cs="Times New Roman"/>
          <w:b/>
          <w:bCs/>
          <w:color w:val="000000" w:themeColor="text1"/>
          <w:sz w:val="24"/>
          <w:szCs w:val="24"/>
        </w:rPr>
        <w:t>7</w:t>
      </w:r>
      <w:r w:rsidRPr="003A1E80">
        <w:rPr>
          <w:rFonts w:ascii="Times New Roman" w:hAnsi="Times New Roman" w:cs="Times New Roman"/>
          <w:b/>
          <w:bCs/>
          <w:color w:val="000000" w:themeColor="text1"/>
          <w:sz w:val="24"/>
          <w:szCs w:val="24"/>
        </w:rPr>
        <w:t xml:space="preserve"> (B)(3)(a) 7.:   Adequate closet and drawer space shall be provided for each resident. In general, this shall mean closet space of not less than two feet by two feet by the height of the closet per resident for the storage of personal belongings, and either a built</w:t>
      </w:r>
      <w:r w:rsidRPr="003A1E80">
        <w:rPr>
          <w:rFonts w:ascii="Times New Roman" w:hAnsi="Times New Roman" w:cs="Times New Roman"/>
          <w:b/>
          <w:bCs/>
          <w:color w:val="000000" w:themeColor="text1"/>
          <w:sz w:val="24"/>
          <w:szCs w:val="24"/>
        </w:rPr>
        <w:noBreakHyphen/>
        <w:t xml:space="preserve">in or </w:t>
      </w:r>
      <w:r w:rsidR="009C6FA2" w:rsidRPr="003A1E80">
        <w:rPr>
          <w:rFonts w:ascii="Times New Roman" w:hAnsi="Times New Roman" w:cs="Times New Roman"/>
          <w:b/>
          <w:bCs/>
          <w:color w:val="000000" w:themeColor="text1"/>
          <w:sz w:val="24"/>
          <w:szCs w:val="24"/>
        </w:rPr>
        <w:t>free-standing</w:t>
      </w:r>
      <w:r w:rsidRPr="003A1E80">
        <w:rPr>
          <w:rFonts w:ascii="Times New Roman" w:hAnsi="Times New Roman" w:cs="Times New Roman"/>
          <w:b/>
          <w:bCs/>
          <w:color w:val="000000" w:themeColor="text1"/>
          <w:sz w:val="24"/>
          <w:szCs w:val="24"/>
        </w:rPr>
        <w:t xml:space="preserve"> multiple drawer bureau not less than two</w:t>
      </w:r>
      <w:r w:rsidRPr="003A1E80">
        <w:rPr>
          <w:rFonts w:ascii="Times New Roman" w:hAnsi="Times New Roman" w:cs="Times New Roman"/>
          <w:b/>
          <w:bCs/>
          <w:color w:val="000000" w:themeColor="text1"/>
          <w:sz w:val="24"/>
          <w:szCs w:val="24"/>
        </w:rPr>
        <w:noBreakHyphen/>
        <w:t xml:space="preserve">feet, six inches wide with a minimum of one drawer per individual. When feasible, these should be located within the resident’s room. </w:t>
      </w:r>
    </w:p>
    <w:p w14:paraId="1F20FC03" w14:textId="667C1079" w:rsidR="006F0488" w:rsidRPr="003A1E80" w:rsidRDefault="006F0488" w:rsidP="00095328">
      <w:pPr>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 xml:space="preserve">We recommend that closets are not less than thirty inches deep and five feet wide and that a dresser of at least three drawers be assigned to each resident.  All dressers to be located in the resident’s room. </w:t>
      </w:r>
      <w:r w:rsidRPr="003A1E80">
        <w:rPr>
          <w:rFonts w:ascii="Times New Roman" w:hAnsi="Times New Roman" w:cs="Times New Roman"/>
          <w:i/>
          <w:iCs/>
          <w:color w:val="000000" w:themeColor="text1"/>
          <w:sz w:val="24"/>
          <w:szCs w:val="24"/>
        </w:rPr>
        <w:t>This section is needed to provide adequate storage space and privacy for residents.</w:t>
      </w:r>
    </w:p>
    <w:p w14:paraId="630CC2BE" w14:textId="77777777" w:rsidR="00095328" w:rsidRPr="003A1E80" w:rsidRDefault="00095328" w:rsidP="00095328">
      <w:pPr>
        <w:tabs>
          <w:tab w:val="left" w:pos="7675"/>
        </w:tabs>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09B3A8EF" w14:textId="0B53DB9A" w:rsidR="00755365" w:rsidRPr="003A1E80" w:rsidRDefault="00755365" w:rsidP="003F096A">
      <w:pPr>
        <w:tabs>
          <w:tab w:val="left" w:pos="7675"/>
        </w:tabs>
        <w:spacing w:before="120" w:after="0" w:line="240" w:lineRule="auto"/>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150.01</w:t>
      </w:r>
      <w:r w:rsidR="00265D97" w:rsidRPr="003A1E80">
        <w:rPr>
          <w:rFonts w:ascii="Times New Roman" w:hAnsi="Times New Roman" w:cs="Times New Roman"/>
          <w:b/>
          <w:bCs/>
          <w:color w:val="000000" w:themeColor="text1"/>
          <w:sz w:val="24"/>
          <w:szCs w:val="24"/>
        </w:rPr>
        <w:t>7</w:t>
      </w:r>
      <w:r w:rsidRPr="003A1E80">
        <w:rPr>
          <w:rFonts w:ascii="Times New Roman" w:hAnsi="Times New Roman" w:cs="Times New Roman"/>
          <w:b/>
          <w:bCs/>
          <w:color w:val="000000" w:themeColor="text1"/>
          <w:sz w:val="24"/>
          <w:szCs w:val="24"/>
        </w:rPr>
        <w:t xml:space="preserve"> (B)(3)(b) </w:t>
      </w:r>
      <w:r w:rsidR="00265D97" w:rsidRPr="003A1E80">
        <w:rPr>
          <w:rFonts w:ascii="Times New Roman" w:hAnsi="Times New Roman" w:cs="Times New Roman"/>
          <w:b/>
          <w:bCs/>
          <w:color w:val="000000" w:themeColor="text1"/>
          <w:sz w:val="24"/>
          <w:szCs w:val="24"/>
        </w:rPr>
        <w:t>1.:</w:t>
      </w:r>
      <w:r w:rsidRPr="003A1E80">
        <w:rPr>
          <w:rFonts w:ascii="Times New Roman" w:hAnsi="Times New Roman" w:cs="Times New Roman"/>
          <w:color w:val="000000" w:themeColor="text1"/>
          <w:sz w:val="24"/>
          <w:szCs w:val="24"/>
        </w:rPr>
        <w:t>  </w:t>
      </w:r>
      <w:r w:rsidRPr="003A1E80">
        <w:rPr>
          <w:rFonts w:ascii="Times New Roman" w:hAnsi="Times New Roman" w:cs="Times New Roman"/>
          <w:b/>
          <w:bCs/>
          <w:color w:val="000000" w:themeColor="text1"/>
          <w:sz w:val="24"/>
          <w:szCs w:val="24"/>
        </w:rPr>
        <w:t>On and after April 30, 2022, in facilities that provide Level I, II or III care, resident bedrooms must adhere to the following occupancy and square footage requirements:</w:t>
      </w:r>
      <w:r w:rsidR="003F096A" w:rsidRPr="003A1E80">
        <w:rPr>
          <w:rFonts w:ascii="Times New Roman" w:hAnsi="Times New Roman" w:cs="Times New Roman"/>
          <w:b/>
          <w:bCs/>
          <w:color w:val="000000" w:themeColor="text1"/>
          <w:sz w:val="24"/>
          <w:szCs w:val="24"/>
        </w:rPr>
        <w:t xml:space="preserve"> </w:t>
      </w:r>
      <w:r w:rsidRPr="003A1E80">
        <w:rPr>
          <w:rFonts w:ascii="Times New Roman" w:hAnsi="Times New Roman" w:cs="Times New Roman"/>
          <w:b/>
          <w:bCs/>
          <w:color w:val="000000" w:themeColor="text1"/>
          <w:sz w:val="24"/>
          <w:szCs w:val="24"/>
        </w:rPr>
        <w:t>1. No resident bedroom shall contain more than two beds;</w:t>
      </w:r>
      <w:r w:rsidR="00265D97" w:rsidRPr="003A1E80">
        <w:rPr>
          <w:rFonts w:ascii="Times New Roman" w:hAnsi="Times New Roman" w:cs="Times New Roman"/>
          <w:b/>
          <w:bCs/>
          <w:color w:val="000000" w:themeColor="text1"/>
          <w:sz w:val="24"/>
          <w:szCs w:val="24"/>
        </w:rPr>
        <w:t>…”</w:t>
      </w:r>
    </w:p>
    <w:p w14:paraId="4C64A0C1" w14:textId="5413B206" w:rsidR="00755365" w:rsidRPr="003A1E80" w:rsidRDefault="00755365" w:rsidP="00755365">
      <w:pPr>
        <w:spacing w:before="120"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 xml:space="preserve">As stated </w:t>
      </w:r>
      <w:r w:rsidR="005E4E66" w:rsidRPr="003A1E80">
        <w:rPr>
          <w:rFonts w:ascii="Times New Roman" w:hAnsi="Times New Roman" w:cs="Times New Roman"/>
          <w:color w:val="000000" w:themeColor="text1"/>
          <w:sz w:val="24"/>
          <w:szCs w:val="24"/>
        </w:rPr>
        <w:t xml:space="preserve">in the introduction to this section, </w:t>
      </w:r>
      <w:r w:rsidR="005E4E66" w:rsidRPr="003A1E80">
        <w:rPr>
          <w:rFonts w:ascii="Times New Roman" w:eastAsia="Times New Roman" w:hAnsi="Times New Roman" w:cs="Times New Roman"/>
          <w:color w:val="000000" w:themeColor="text1"/>
          <w:sz w:val="24"/>
          <w:szCs w:val="24"/>
        </w:rPr>
        <w:t>105 CMR 150.017 and 150.320</w:t>
      </w:r>
      <w:r w:rsidRPr="003A1E80">
        <w:rPr>
          <w:rFonts w:ascii="Times New Roman" w:hAnsi="Times New Roman" w:cs="Times New Roman"/>
          <w:color w:val="000000" w:themeColor="text1"/>
          <w:sz w:val="24"/>
          <w:szCs w:val="24"/>
        </w:rPr>
        <w:t>, we</w:t>
      </w:r>
      <w:r w:rsidR="003603BE" w:rsidRPr="003A1E80">
        <w:rPr>
          <w:rFonts w:ascii="Times New Roman" w:hAnsi="Times New Roman" w:cs="Times New Roman"/>
          <w:color w:val="000000" w:themeColor="text1"/>
          <w:sz w:val="24"/>
          <w:szCs w:val="24"/>
        </w:rPr>
        <w:t xml:space="preserve"> </w:t>
      </w:r>
      <w:r w:rsidRPr="003A1E80">
        <w:rPr>
          <w:rFonts w:ascii="Times New Roman" w:hAnsi="Times New Roman" w:cs="Times New Roman"/>
          <w:color w:val="000000" w:themeColor="text1"/>
          <w:sz w:val="24"/>
          <w:szCs w:val="24"/>
        </w:rPr>
        <w:t xml:space="preserve">strongly support the limitation “not more than two beds per room. </w:t>
      </w:r>
      <w:r w:rsidRPr="003A1E80">
        <w:rPr>
          <w:rFonts w:ascii="Times New Roman" w:hAnsi="Times New Roman" w:cs="Times New Roman"/>
          <w:b/>
          <w:bCs/>
          <w:color w:val="000000" w:themeColor="text1"/>
          <w:sz w:val="24"/>
          <w:szCs w:val="24"/>
        </w:rPr>
        <w:t xml:space="preserve"> </w:t>
      </w:r>
      <w:r w:rsidR="005E4E66" w:rsidRPr="003A1E80">
        <w:rPr>
          <w:rFonts w:ascii="Times New Roman" w:hAnsi="Times New Roman" w:cs="Times New Roman"/>
          <w:color w:val="000000" w:themeColor="text1"/>
          <w:sz w:val="24"/>
          <w:szCs w:val="24"/>
        </w:rPr>
        <w:t>W</w:t>
      </w:r>
      <w:r w:rsidRPr="003A1E80">
        <w:rPr>
          <w:rFonts w:ascii="Times New Roman" w:hAnsi="Times New Roman" w:cs="Times New Roman"/>
          <w:color w:val="000000" w:themeColor="text1"/>
          <w:sz w:val="24"/>
          <w:szCs w:val="24"/>
        </w:rPr>
        <w:t xml:space="preserve">e believe the goal should be one bed per room with a private bathroom for each room.  </w:t>
      </w:r>
      <w:r w:rsidR="005E4E66" w:rsidRPr="003A1E80">
        <w:rPr>
          <w:rFonts w:ascii="Times New Roman" w:hAnsi="Times New Roman" w:cs="Times New Roman"/>
          <w:color w:val="000000" w:themeColor="text1"/>
          <w:sz w:val="24"/>
          <w:szCs w:val="24"/>
        </w:rPr>
        <w:t>We also recommended adding: “provided, however, if two residents are assigned to a room, each resident must provide written agreement to share the room and, if one of the residents vacates the bed, both the remaining resident, and any new resident, must similarly provide written agreement to share the room.</w:t>
      </w:r>
    </w:p>
    <w:p w14:paraId="5372E444" w14:textId="77777777" w:rsidR="00725208" w:rsidRPr="003A1E80" w:rsidRDefault="00725208" w:rsidP="00095328">
      <w:pPr>
        <w:spacing w:after="0" w:line="240" w:lineRule="auto"/>
        <w:jc w:val="both"/>
        <w:rPr>
          <w:rFonts w:ascii="Times New Roman" w:hAnsi="Times New Roman" w:cs="Times New Roman"/>
          <w:b/>
          <w:bCs/>
          <w:color w:val="000000" w:themeColor="text1"/>
          <w:sz w:val="24"/>
          <w:szCs w:val="24"/>
        </w:rPr>
      </w:pPr>
    </w:p>
    <w:p w14:paraId="7E75A210" w14:textId="6A5035B1" w:rsidR="00356B84" w:rsidRPr="003A1E80" w:rsidRDefault="00356B84" w:rsidP="00725208">
      <w:pPr>
        <w:pBdr>
          <w:top w:val="single" w:sz="12" w:space="1" w:color="auto"/>
          <w:left w:val="single" w:sz="12" w:space="4" w:color="auto"/>
          <w:bottom w:val="single" w:sz="12" w:space="1" w:color="auto"/>
          <w:right w:val="single" w:sz="12" w:space="4" w:color="auto"/>
        </w:pBdr>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We recommend adding a new section</w:t>
      </w:r>
      <w:r w:rsidR="007462B1" w:rsidRPr="003A1E80">
        <w:rPr>
          <w:rFonts w:ascii="Times New Roman" w:hAnsi="Times New Roman" w:cs="Times New Roman"/>
          <w:b/>
          <w:bCs/>
          <w:color w:val="000000" w:themeColor="text1"/>
          <w:sz w:val="24"/>
          <w:szCs w:val="24"/>
        </w:rPr>
        <w:t xml:space="preserve"> to</w:t>
      </w:r>
      <w:r w:rsidR="00095328" w:rsidRPr="003A1E80">
        <w:rPr>
          <w:rFonts w:ascii="Times New Roman" w:hAnsi="Times New Roman" w:cs="Times New Roman"/>
          <w:b/>
          <w:bCs/>
          <w:color w:val="000000" w:themeColor="text1"/>
          <w:sz w:val="24"/>
          <w:szCs w:val="24"/>
        </w:rPr>
        <w:t xml:space="preserve"> Resident Bedrooms</w:t>
      </w:r>
      <w:r w:rsidRPr="003A1E80">
        <w:rPr>
          <w:rFonts w:ascii="Times New Roman" w:hAnsi="Times New Roman" w:cs="Times New Roman"/>
          <w:b/>
          <w:bCs/>
          <w:color w:val="000000" w:themeColor="text1"/>
          <w:sz w:val="24"/>
          <w:szCs w:val="24"/>
        </w:rPr>
        <w:t>:</w:t>
      </w:r>
      <w:r w:rsidR="00725208" w:rsidRPr="003A1E80">
        <w:rPr>
          <w:rFonts w:ascii="Times New Roman" w:hAnsi="Times New Roman" w:cs="Times New Roman"/>
          <w:b/>
          <w:bCs/>
          <w:color w:val="000000" w:themeColor="text1"/>
          <w:sz w:val="24"/>
          <w:szCs w:val="24"/>
        </w:rPr>
        <w:t xml:space="preserve"> </w:t>
      </w:r>
      <w:r w:rsidRPr="003A1E80">
        <w:rPr>
          <w:rFonts w:ascii="Times New Roman" w:hAnsi="Times New Roman" w:cs="Times New Roman"/>
          <w:b/>
          <w:bCs/>
          <w:color w:val="000000" w:themeColor="text1"/>
          <w:sz w:val="24"/>
          <w:szCs w:val="24"/>
        </w:rPr>
        <w:t xml:space="preserve">150.017 </w:t>
      </w:r>
      <w:r w:rsidR="003A546D" w:rsidRPr="003A1E80">
        <w:rPr>
          <w:rFonts w:ascii="Times New Roman" w:hAnsi="Times New Roman" w:cs="Times New Roman"/>
          <w:b/>
          <w:bCs/>
          <w:color w:val="000000" w:themeColor="text1"/>
          <w:sz w:val="24"/>
          <w:szCs w:val="24"/>
        </w:rPr>
        <w:t>(B)</w:t>
      </w:r>
      <w:r w:rsidRPr="003A1E80">
        <w:rPr>
          <w:rFonts w:ascii="Times New Roman" w:hAnsi="Times New Roman" w:cs="Times New Roman"/>
          <w:b/>
          <w:bCs/>
          <w:color w:val="000000" w:themeColor="text1"/>
          <w:sz w:val="24"/>
          <w:szCs w:val="24"/>
        </w:rPr>
        <w:t>(3)(</w:t>
      </w:r>
      <w:r w:rsidR="00095328" w:rsidRPr="003A1E80">
        <w:rPr>
          <w:rFonts w:ascii="Times New Roman" w:hAnsi="Times New Roman" w:cs="Times New Roman"/>
          <w:b/>
          <w:bCs/>
          <w:color w:val="000000" w:themeColor="text1"/>
          <w:sz w:val="24"/>
          <w:szCs w:val="24"/>
        </w:rPr>
        <w:t>c)</w:t>
      </w:r>
    </w:p>
    <w:p w14:paraId="192C34DB" w14:textId="77777777" w:rsidR="00265D97" w:rsidRPr="003A1E80" w:rsidRDefault="00265D97" w:rsidP="00265D97">
      <w:pPr>
        <w:spacing w:after="0" w:line="240" w:lineRule="auto"/>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Suggested new text:</w:t>
      </w:r>
    </w:p>
    <w:p w14:paraId="01D7395A" w14:textId="736689EE" w:rsidR="00356B84" w:rsidRPr="003A1E80" w:rsidRDefault="00265D97" w:rsidP="00356B84">
      <w:pPr>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w:t>
      </w:r>
      <w:r w:rsidR="00356B84" w:rsidRPr="003A1E80">
        <w:rPr>
          <w:rFonts w:ascii="Times New Roman" w:hAnsi="Times New Roman" w:cs="Times New Roman"/>
          <w:b/>
          <w:bCs/>
          <w:color w:val="000000" w:themeColor="text1"/>
          <w:sz w:val="24"/>
          <w:szCs w:val="24"/>
        </w:rPr>
        <w:t>Prior to January 31, 2025</w:t>
      </w:r>
      <w:r w:rsidR="003A1E80" w:rsidRPr="003A1E80">
        <w:rPr>
          <w:rFonts w:ascii="Times New Roman" w:hAnsi="Times New Roman" w:cs="Times New Roman"/>
          <w:b/>
          <w:bCs/>
          <w:color w:val="000000" w:themeColor="text1"/>
          <w:sz w:val="24"/>
          <w:szCs w:val="24"/>
        </w:rPr>
        <w:t>,</w:t>
      </w:r>
      <w:r w:rsidR="00356B84" w:rsidRPr="003A1E80">
        <w:rPr>
          <w:rFonts w:ascii="Times New Roman" w:hAnsi="Times New Roman" w:cs="Times New Roman"/>
          <w:b/>
          <w:bCs/>
          <w:color w:val="000000" w:themeColor="text1"/>
          <w:sz w:val="24"/>
          <w:szCs w:val="24"/>
        </w:rPr>
        <w:t xml:space="preserve"> </w:t>
      </w:r>
      <w:r w:rsidR="00146D7E" w:rsidRPr="003A1E80">
        <w:rPr>
          <w:rFonts w:ascii="Times New Roman" w:hAnsi="Times New Roman" w:cs="Times New Roman"/>
          <w:b/>
          <w:bCs/>
          <w:color w:val="000000" w:themeColor="text1"/>
          <w:sz w:val="24"/>
          <w:szCs w:val="24"/>
        </w:rPr>
        <w:t xml:space="preserve">new construction and </w:t>
      </w:r>
      <w:r w:rsidR="003A1E80" w:rsidRPr="003A1E80">
        <w:rPr>
          <w:rFonts w:ascii="Times New Roman" w:hAnsi="Times New Roman" w:cs="Times New Roman"/>
          <w:b/>
          <w:bCs/>
          <w:color w:val="000000" w:themeColor="text1"/>
          <w:sz w:val="24"/>
          <w:szCs w:val="24"/>
        </w:rPr>
        <w:t xml:space="preserve">substantial renovation to </w:t>
      </w:r>
      <w:r w:rsidR="00146D7E" w:rsidRPr="003A1E80">
        <w:rPr>
          <w:rFonts w:ascii="Times New Roman" w:hAnsi="Times New Roman" w:cs="Times New Roman"/>
          <w:b/>
          <w:bCs/>
          <w:color w:val="000000" w:themeColor="text1"/>
          <w:sz w:val="24"/>
          <w:szCs w:val="24"/>
        </w:rPr>
        <w:t>existing</w:t>
      </w:r>
      <w:r w:rsidR="00146D7E" w:rsidRPr="003A1E80">
        <w:rPr>
          <w:rFonts w:cstheme="minorHAnsi"/>
          <w:color w:val="000000" w:themeColor="text1"/>
          <w:sz w:val="24"/>
          <w:szCs w:val="24"/>
        </w:rPr>
        <w:t xml:space="preserve"> </w:t>
      </w:r>
      <w:r w:rsidR="00356B84" w:rsidRPr="003A1E80">
        <w:rPr>
          <w:rFonts w:ascii="Times New Roman" w:hAnsi="Times New Roman" w:cs="Times New Roman"/>
          <w:b/>
          <w:bCs/>
          <w:color w:val="000000" w:themeColor="text1"/>
          <w:sz w:val="24"/>
          <w:szCs w:val="24"/>
        </w:rPr>
        <w:t>resident bedrooms shall all be single occupancy except where a married couple or two residents with prior written request apply for two bed occupancy.  All bedrooms shall have environmental controls for airborne infectious disease management.</w:t>
      </w:r>
      <w:r w:rsidRPr="003A1E80">
        <w:rPr>
          <w:rFonts w:ascii="Times New Roman" w:hAnsi="Times New Roman" w:cs="Times New Roman"/>
          <w:b/>
          <w:bCs/>
          <w:color w:val="000000" w:themeColor="text1"/>
          <w:sz w:val="24"/>
          <w:szCs w:val="24"/>
        </w:rPr>
        <w:t>”</w:t>
      </w:r>
    </w:p>
    <w:p w14:paraId="38BFD6C9" w14:textId="3244BC74" w:rsidR="00356B84" w:rsidRPr="003A1E80" w:rsidRDefault="00356B84" w:rsidP="00356B84">
      <w:pPr>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 xml:space="preserve">We recommend single occupancy rooms be the goal for improved privacy and safety.  While limits of two beds per room is a good first step, the </w:t>
      </w:r>
      <w:r w:rsidR="009C6FA2" w:rsidRPr="003A1E80">
        <w:rPr>
          <w:rFonts w:ascii="Times New Roman" w:hAnsi="Times New Roman" w:cs="Times New Roman"/>
          <w:color w:val="000000" w:themeColor="text1"/>
          <w:sz w:val="24"/>
          <w:szCs w:val="24"/>
        </w:rPr>
        <w:t>goal</w:t>
      </w:r>
      <w:r w:rsidRPr="003A1E80">
        <w:rPr>
          <w:rFonts w:ascii="Times New Roman" w:hAnsi="Times New Roman" w:cs="Times New Roman"/>
          <w:color w:val="000000" w:themeColor="text1"/>
          <w:sz w:val="24"/>
          <w:szCs w:val="24"/>
        </w:rPr>
        <w:t xml:space="preserve"> should be for single-room occupancy, except in the case of a married couple or when two residents agree in writing to share a room for cost-savings or other reasons.  </w:t>
      </w:r>
    </w:p>
    <w:p w14:paraId="579BD92B" w14:textId="697587FF" w:rsidR="00953259" w:rsidRPr="003A1E80" w:rsidRDefault="00953259" w:rsidP="00953259">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ind w:right="-180"/>
        <w:contextualSpacing/>
        <w:rPr>
          <w:rFonts w:ascii="Times New Roman" w:eastAsia="Times New Roman" w:hAnsi="Times New Roman" w:cs="Times New Roman"/>
          <w:b/>
          <w:bCs/>
          <w:color w:val="000000" w:themeColor="text1"/>
          <w:sz w:val="24"/>
          <w:szCs w:val="24"/>
        </w:rPr>
      </w:pPr>
      <w:bookmarkStart w:id="3" w:name="_Hlk54353813"/>
      <w:r w:rsidRPr="003A1E80">
        <w:rPr>
          <w:rFonts w:ascii="Times New Roman" w:eastAsia="Times New Roman" w:hAnsi="Times New Roman" w:cs="Times New Roman"/>
          <w:b/>
          <w:bCs/>
          <w:color w:val="000000" w:themeColor="text1"/>
          <w:sz w:val="24"/>
          <w:szCs w:val="24"/>
        </w:rPr>
        <w:t>105 CMR</w:t>
      </w:r>
      <w:r w:rsidRPr="003A1E80">
        <w:rPr>
          <w:rFonts w:ascii="Times New Roman" w:eastAsia="Times New Roman" w:hAnsi="Times New Roman" w:cs="Times New Roman"/>
          <w:color w:val="000000" w:themeColor="text1"/>
          <w:sz w:val="24"/>
          <w:szCs w:val="24"/>
        </w:rPr>
        <w:t xml:space="preserve"> </w:t>
      </w:r>
      <w:r w:rsidRPr="003A1E80">
        <w:rPr>
          <w:rFonts w:ascii="Times New Roman" w:eastAsia="Times New Roman" w:hAnsi="Times New Roman" w:cs="Times New Roman"/>
          <w:b/>
          <w:bCs/>
          <w:color w:val="000000" w:themeColor="text1"/>
          <w:sz w:val="24"/>
          <w:szCs w:val="24"/>
        </w:rPr>
        <w:t xml:space="preserve">150.320 </w:t>
      </w:r>
      <w:r w:rsidR="00597E03" w:rsidRPr="003A1E80">
        <w:rPr>
          <w:rFonts w:ascii="Times New Roman" w:eastAsia="Times New Roman" w:hAnsi="Times New Roman" w:cs="Times New Roman"/>
          <w:b/>
          <w:bCs/>
          <w:color w:val="000000" w:themeColor="text1"/>
          <w:sz w:val="24"/>
          <w:szCs w:val="24"/>
        </w:rPr>
        <w:t>–</w:t>
      </w:r>
      <w:r w:rsidRPr="003A1E80">
        <w:rPr>
          <w:rFonts w:ascii="Times New Roman" w:eastAsia="Times New Roman" w:hAnsi="Times New Roman" w:cs="Times New Roman"/>
          <w:b/>
          <w:bCs/>
          <w:color w:val="000000" w:themeColor="text1"/>
          <w:sz w:val="24"/>
          <w:szCs w:val="24"/>
        </w:rPr>
        <w:t xml:space="preserve"> </w:t>
      </w:r>
      <w:r w:rsidR="00597E03" w:rsidRPr="003A1E80">
        <w:rPr>
          <w:rFonts w:ascii="Times New Roman" w:eastAsia="Times New Roman" w:hAnsi="Times New Roman" w:cs="Times New Roman"/>
          <w:b/>
          <w:bCs/>
          <w:color w:val="000000" w:themeColor="text1"/>
          <w:sz w:val="24"/>
          <w:szCs w:val="24"/>
        </w:rPr>
        <w:t xml:space="preserve">Bedrooms – Nursing Care Units: </w:t>
      </w:r>
      <w:r w:rsidRPr="003A1E80">
        <w:rPr>
          <w:rFonts w:ascii="Times New Roman" w:eastAsia="Times New Roman" w:hAnsi="Times New Roman" w:cs="Times New Roman"/>
          <w:b/>
          <w:bCs/>
          <w:color w:val="000000" w:themeColor="text1"/>
          <w:sz w:val="24"/>
          <w:szCs w:val="24"/>
        </w:rPr>
        <w:t>proposed amendments.</w:t>
      </w:r>
    </w:p>
    <w:p w14:paraId="7EA4CF04" w14:textId="77777777" w:rsidR="00597E03" w:rsidRPr="003A1E80" w:rsidRDefault="00597E03" w:rsidP="00597E03">
      <w:pPr>
        <w:spacing w:after="0" w:line="240" w:lineRule="auto"/>
        <w:jc w:val="both"/>
        <w:rPr>
          <w:rFonts w:ascii="Times New Roman" w:hAnsi="Times New Roman" w:cs="Times New Roman"/>
          <w:b/>
          <w:bCs/>
          <w:color w:val="000000" w:themeColor="text1"/>
          <w:sz w:val="12"/>
          <w:szCs w:val="12"/>
        </w:rPr>
      </w:pPr>
    </w:p>
    <w:p w14:paraId="5C991B54" w14:textId="1F5910D2" w:rsidR="00356B84" w:rsidRPr="003A1E80" w:rsidRDefault="00356B84" w:rsidP="00CA42DC">
      <w:pPr>
        <w:spacing w:after="120" w:line="240" w:lineRule="auto"/>
        <w:jc w:val="both"/>
        <w:rPr>
          <w:rFonts w:ascii="Times New Roman" w:hAnsi="Times New Roman" w:cs="Times New Roman"/>
          <w:b/>
          <w:bCs/>
          <w:color w:val="000000" w:themeColor="text1"/>
          <w:sz w:val="24"/>
          <w:szCs w:val="24"/>
        </w:rPr>
      </w:pPr>
      <w:r w:rsidRPr="003A1E80">
        <w:rPr>
          <w:rFonts w:ascii="Times New Roman" w:hAnsi="Times New Roman" w:cs="Times New Roman"/>
          <w:b/>
          <w:bCs/>
          <w:color w:val="000000" w:themeColor="text1"/>
          <w:sz w:val="24"/>
          <w:szCs w:val="24"/>
        </w:rPr>
        <w:t xml:space="preserve">150.320 (A)(1) </w:t>
      </w:r>
      <w:r w:rsidR="00CA42DC" w:rsidRPr="003A1E80">
        <w:rPr>
          <w:rFonts w:ascii="Times New Roman" w:hAnsi="Times New Roman" w:cs="Times New Roman"/>
          <w:b/>
          <w:bCs/>
          <w:color w:val="000000" w:themeColor="text1"/>
          <w:sz w:val="24"/>
          <w:szCs w:val="24"/>
        </w:rPr>
        <w:t xml:space="preserve">&amp; </w:t>
      </w:r>
      <w:r w:rsidRPr="003A1E80">
        <w:rPr>
          <w:rFonts w:ascii="Times New Roman" w:hAnsi="Times New Roman" w:cs="Times New Roman"/>
          <w:b/>
          <w:bCs/>
          <w:color w:val="000000" w:themeColor="text1"/>
          <w:sz w:val="24"/>
          <w:szCs w:val="24"/>
        </w:rPr>
        <w:t>(2)</w:t>
      </w:r>
      <w:r w:rsidR="00CA42DC" w:rsidRPr="003A1E80">
        <w:rPr>
          <w:rFonts w:ascii="Times New Roman" w:hAnsi="Times New Roman" w:cs="Times New Roman"/>
          <w:b/>
          <w:bCs/>
          <w:color w:val="000000" w:themeColor="text1"/>
          <w:sz w:val="24"/>
          <w:szCs w:val="24"/>
        </w:rPr>
        <w:t>:</w:t>
      </w:r>
      <w:r w:rsidRPr="003A1E80">
        <w:rPr>
          <w:rFonts w:ascii="Times New Roman" w:hAnsi="Times New Roman" w:cs="Times New Roman"/>
          <w:b/>
          <w:bCs/>
          <w:color w:val="000000" w:themeColor="text1"/>
          <w:sz w:val="24"/>
          <w:szCs w:val="24"/>
        </w:rPr>
        <w:t xml:space="preserve"> Bedrooms Nursing Care Units Floor Area</w:t>
      </w:r>
    </w:p>
    <w:p w14:paraId="2DE7AFBF" w14:textId="22FDCF3B" w:rsidR="00356B84" w:rsidRPr="003A1E80" w:rsidRDefault="00356B84" w:rsidP="00692451">
      <w:pPr>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 xml:space="preserve">We recommend that the following </w:t>
      </w:r>
      <w:r w:rsidR="00597E03" w:rsidRPr="003A1E80">
        <w:rPr>
          <w:rFonts w:ascii="Times New Roman" w:hAnsi="Times New Roman" w:cs="Times New Roman"/>
          <w:color w:val="000000" w:themeColor="text1"/>
          <w:sz w:val="24"/>
          <w:szCs w:val="24"/>
        </w:rPr>
        <w:t>phrase</w:t>
      </w:r>
      <w:r w:rsidRPr="003A1E80">
        <w:rPr>
          <w:rFonts w:ascii="Times New Roman" w:hAnsi="Times New Roman" w:cs="Times New Roman"/>
          <w:color w:val="000000" w:themeColor="text1"/>
          <w:sz w:val="24"/>
          <w:szCs w:val="24"/>
        </w:rPr>
        <w:t xml:space="preserve"> be added after </w:t>
      </w:r>
      <w:r w:rsidRPr="003A1E80">
        <w:rPr>
          <w:rFonts w:ascii="Times New Roman" w:hAnsi="Times New Roman" w:cs="Times New Roman"/>
          <w:b/>
          <w:bCs/>
          <w:color w:val="000000" w:themeColor="text1"/>
          <w:sz w:val="24"/>
          <w:szCs w:val="24"/>
        </w:rPr>
        <w:t>“multiple occupancy rooms”</w:t>
      </w:r>
      <w:r w:rsidR="00597E03" w:rsidRPr="003A1E80">
        <w:rPr>
          <w:rFonts w:ascii="Times New Roman" w:hAnsi="Times New Roman" w:cs="Times New Roman"/>
          <w:color w:val="000000" w:themeColor="text1"/>
          <w:sz w:val="24"/>
          <w:szCs w:val="24"/>
        </w:rPr>
        <w:t xml:space="preserve"> in order to limit rooms to two beds</w:t>
      </w:r>
      <w:r w:rsidR="00246E9A" w:rsidRPr="003A1E80">
        <w:rPr>
          <w:rFonts w:ascii="Times New Roman" w:hAnsi="Times New Roman" w:cs="Times New Roman"/>
          <w:color w:val="000000" w:themeColor="text1"/>
          <w:sz w:val="24"/>
          <w:szCs w:val="24"/>
        </w:rPr>
        <w:t>:</w:t>
      </w:r>
      <w:r w:rsidRPr="003A1E80">
        <w:rPr>
          <w:rFonts w:ascii="Times New Roman" w:hAnsi="Times New Roman" w:cs="Times New Roman"/>
          <w:color w:val="000000" w:themeColor="text1"/>
          <w:sz w:val="24"/>
          <w:szCs w:val="24"/>
        </w:rPr>
        <w:t xml:space="preserve"> “provided, however, that no more than two beds shall be placed in such rooms.”</w:t>
      </w:r>
      <w:r w:rsidR="00597E03" w:rsidRPr="003A1E80">
        <w:rPr>
          <w:rFonts w:ascii="Times New Roman" w:hAnsi="Times New Roman" w:cs="Times New Roman"/>
          <w:color w:val="000000" w:themeColor="text1"/>
          <w:sz w:val="24"/>
          <w:szCs w:val="24"/>
        </w:rPr>
        <w:t xml:space="preserve"> </w:t>
      </w:r>
    </w:p>
    <w:p w14:paraId="48483C4E" w14:textId="77777777" w:rsidR="00CA42DC" w:rsidRPr="003A1E80" w:rsidRDefault="00CA42DC" w:rsidP="00095328">
      <w:pPr>
        <w:tabs>
          <w:tab w:val="left" w:pos="7675"/>
        </w:tabs>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2C4E06C2" w14:textId="4788B37C" w:rsidR="00356B84" w:rsidRPr="003A1E80" w:rsidRDefault="007D7E84" w:rsidP="00692451">
      <w:pPr>
        <w:spacing w:after="120" w:line="240" w:lineRule="auto"/>
        <w:jc w:val="both"/>
        <w:rPr>
          <w:rFonts w:ascii="Times New Roman" w:hAnsi="Times New Roman" w:cs="Times New Roman"/>
          <w:b/>
          <w:bCs/>
          <w:color w:val="000000" w:themeColor="text1"/>
          <w:sz w:val="24"/>
          <w:szCs w:val="24"/>
          <w:highlight w:val="yellow"/>
        </w:rPr>
      </w:pPr>
      <w:r w:rsidRPr="003A1E80">
        <w:rPr>
          <w:rFonts w:ascii="Times New Roman" w:hAnsi="Times New Roman" w:cs="Times New Roman"/>
          <w:b/>
          <w:bCs/>
          <w:color w:val="000000" w:themeColor="text1"/>
          <w:sz w:val="24"/>
          <w:szCs w:val="24"/>
        </w:rPr>
        <w:t>150.320 (B): No resident bedroom shall contain more than four beds</w:t>
      </w:r>
      <w:r w:rsidR="00FB77DF" w:rsidRPr="003A1E80">
        <w:rPr>
          <w:rFonts w:ascii="Times New Roman" w:hAnsi="Times New Roman" w:cs="Times New Roman"/>
          <w:b/>
          <w:bCs/>
          <w:color w:val="000000" w:themeColor="text1"/>
          <w:sz w:val="24"/>
          <w:szCs w:val="24"/>
        </w:rPr>
        <w:t>…”</w:t>
      </w:r>
    </w:p>
    <w:bookmarkEnd w:id="3"/>
    <w:p w14:paraId="459D5393" w14:textId="1375AF35" w:rsidR="007D7E84" w:rsidRPr="003A1E80" w:rsidRDefault="007D7E84" w:rsidP="007A51DE">
      <w:pPr>
        <w:spacing w:after="0"/>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lastRenderedPageBreak/>
        <w:t>Strike “more than four beds” and replace with “more than two beds”.</w:t>
      </w:r>
    </w:p>
    <w:p w14:paraId="6A192E29" w14:textId="77777777" w:rsidR="00095328" w:rsidRPr="003A1E80" w:rsidRDefault="00095328" w:rsidP="00095328">
      <w:pPr>
        <w:tabs>
          <w:tab w:val="left" w:pos="7675"/>
        </w:tabs>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w:t>
      </w:r>
    </w:p>
    <w:p w14:paraId="1A6D9270" w14:textId="3EA1559B" w:rsidR="00FB77DF" w:rsidRPr="003A1E80" w:rsidRDefault="00FB77DF" w:rsidP="00692451">
      <w:pPr>
        <w:spacing w:after="120" w:line="240" w:lineRule="auto"/>
        <w:jc w:val="both"/>
        <w:rPr>
          <w:rFonts w:ascii="Times New Roman" w:hAnsi="Times New Roman" w:cs="Times New Roman"/>
          <w:b/>
          <w:bCs/>
          <w:color w:val="000000" w:themeColor="text1"/>
          <w:sz w:val="24"/>
          <w:szCs w:val="24"/>
          <w:highlight w:val="yellow"/>
        </w:rPr>
      </w:pPr>
      <w:r w:rsidRPr="003A1E80">
        <w:rPr>
          <w:rFonts w:ascii="Times New Roman" w:hAnsi="Times New Roman" w:cs="Times New Roman"/>
          <w:b/>
          <w:bCs/>
          <w:color w:val="000000" w:themeColor="text1"/>
          <w:sz w:val="24"/>
          <w:szCs w:val="24"/>
        </w:rPr>
        <w:t>150.320 (C): “…Beds shall be spaced at least three feet from any other bed...”</w:t>
      </w:r>
    </w:p>
    <w:p w14:paraId="789796CB" w14:textId="77777777" w:rsidR="00FB77DF" w:rsidRPr="003A1E80" w:rsidRDefault="00FB77DF" w:rsidP="00692451">
      <w:pPr>
        <w:spacing w:after="0" w:line="240" w:lineRule="auto"/>
        <w:jc w:val="both"/>
        <w:rPr>
          <w:rFonts w:ascii="Times New Roman" w:hAnsi="Times New Roman" w:cs="Times New Roman"/>
          <w:color w:val="000000" w:themeColor="text1"/>
          <w:sz w:val="24"/>
          <w:szCs w:val="24"/>
        </w:rPr>
      </w:pPr>
      <w:r w:rsidRPr="003A1E80">
        <w:rPr>
          <w:rFonts w:ascii="Times New Roman" w:hAnsi="Times New Roman" w:cs="Times New Roman"/>
          <w:color w:val="000000" w:themeColor="text1"/>
          <w:sz w:val="24"/>
          <w:szCs w:val="24"/>
        </w:rPr>
        <w:t>Strike “more than four beds” and replace with “more than two beds”.</w:t>
      </w:r>
    </w:p>
    <w:p w14:paraId="24CF370F" w14:textId="77777777" w:rsidR="007D7E84" w:rsidRPr="003A1E80" w:rsidRDefault="007D7E84" w:rsidP="007A51DE">
      <w:pPr>
        <w:spacing w:after="0"/>
        <w:jc w:val="both"/>
        <w:rPr>
          <w:rFonts w:ascii="Times New Roman" w:hAnsi="Times New Roman" w:cs="Times New Roman"/>
          <w:b/>
          <w:bCs/>
          <w:color w:val="000000" w:themeColor="text1"/>
          <w:sz w:val="24"/>
          <w:szCs w:val="24"/>
        </w:rPr>
      </w:pPr>
    </w:p>
    <w:p w14:paraId="562A6DBF" w14:textId="0BBF1BA9" w:rsidR="00865580" w:rsidRPr="003A1E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 xml:space="preserve">Thank you for the opportunity to provide testimony regarding these proposed regulations.  </w:t>
      </w:r>
      <w:r w:rsidR="007141F2" w:rsidRPr="003A1E80">
        <w:rPr>
          <w:rFonts w:ascii="Times New Roman" w:eastAsia="Times New Roman" w:hAnsi="Times New Roman" w:cs="Times New Roman"/>
          <w:color w:val="000000" w:themeColor="text1"/>
          <w:sz w:val="24"/>
          <w:szCs w:val="24"/>
        </w:rPr>
        <w:t>We are</w:t>
      </w:r>
      <w:r w:rsidRPr="003A1E80">
        <w:rPr>
          <w:rFonts w:ascii="Times New Roman" w:eastAsia="Times New Roman" w:hAnsi="Times New Roman" w:cs="Times New Roman"/>
          <w:color w:val="000000" w:themeColor="text1"/>
          <w:sz w:val="24"/>
          <w:szCs w:val="24"/>
        </w:rPr>
        <w:t xml:space="preserve"> concerned that any retreat from standards for long-term care will reduce safety and quality care, harm what little privacy resident may have, and seriously harm the dignity of residents and caregivers.</w:t>
      </w:r>
    </w:p>
    <w:p w14:paraId="34C12F4D" w14:textId="657C7291" w:rsidR="00865580" w:rsidRDefault="00865580"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3A1E80">
        <w:rPr>
          <w:rFonts w:ascii="Times New Roman" w:eastAsia="Times New Roman" w:hAnsi="Times New Roman" w:cs="Times New Roman"/>
          <w:color w:val="000000" w:themeColor="text1"/>
          <w:sz w:val="24"/>
          <w:szCs w:val="24"/>
        </w:rPr>
        <w:t> </w:t>
      </w:r>
    </w:p>
    <w:p w14:paraId="72440A47" w14:textId="0F02799A" w:rsidR="009C6FA2" w:rsidRDefault="009C6FA2"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testimony has been endorsed by </w:t>
      </w:r>
      <w:r w:rsidR="0037487A">
        <w:rPr>
          <w:rFonts w:ascii="Times New Roman" w:eastAsia="Times New Roman" w:hAnsi="Times New Roman" w:cs="Times New Roman"/>
          <w:color w:val="000000" w:themeColor="text1"/>
          <w:sz w:val="24"/>
          <w:szCs w:val="24"/>
        </w:rPr>
        <w:t>twenty-eight</w:t>
      </w:r>
      <w:r>
        <w:rPr>
          <w:rFonts w:ascii="Times New Roman" w:eastAsia="Times New Roman" w:hAnsi="Times New Roman" w:cs="Times New Roman"/>
          <w:color w:val="000000" w:themeColor="text1"/>
          <w:sz w:val="24"/>
          <w:szCs w:val="24"/>
        </w:rPr>
        <w:t xml:space="preserve"> participants of Dignity Alliance Massachusetts</w:t>
      </w:r>
      <w:r w:rsidR="0037487A">
        <w:rPr>
          <w:rFonts w:ascii="Times New Roman" w:eastAsia="Times New Roman" w:hAnsi="Times New Roman" w:cs="Times New Roman"/>
          <w:color w:val="000000" w:themeColor="text1"/>
          <w:sz w:val="24"/>
          <w:szCs w:val="24"/>
        </w:rPr>
        <w:t xml:space="preserve"> including the following</w:t>
      </w:r>
      <w:r>
        <w:rPr>
          <w:rFonts w:ascii="Times New Roman" w:eastAsia="Times New Roman" w:hAnsi="Times New Roman" w:cs="Times New Roman"/>
          <w:color w:val="000000" w:themeColor="text1"/>
          <w:sz w:val="24"/>
          <w:szCs w:val="24"/>
        </w:rPr>
        <w:t>:</w:t>
      </w:r>
    </w:p>
    <w:p w14:paraId="24AE2B30" w14:textId="48BBA674" w:rsidR="009C6FA2" w:rsidRDefault="009C6FA2"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p w14:paraId="61ED9E0F" w14:textId="32DC879E" w:rsidR="009C6FA2"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Center for Public Representation</w:t>
      </w:r>
    </w:p>
    <w:p w14:paraId="514B8E44" w14:textId="7D1EDCD1"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COP Amputee Association, Inc. – COPAA</w:t>
      </w:r>
    </w:p>
    <w:p w14:paraId="7B9F8FB5" w14:textId="41F8A08C"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Disability Resource Center, Inc.</w:t>
      </w:r>
    </w:p>
    <w:p w14:paraId="7A3404E1" w14:textId="70678D04"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Easterseals Massachusetts</w:t>
      </w:r>
    </w:p>
    <w:p w14:paraId="4F99D34B" w14:textId="6CD89448"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Greater Boston Chapter of the United Spinal Association</w:t>
      </w:r>
    </w:p>
    <w:p w14:paraId="162CD26D" w14:textId="0F0ADC84"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Judi Fonsh, MSW</w:t>
      </w:r>
    </w:p>
    <w:p w14:paraId="4BBD7E2C" w14:textId="2EBA766A"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Lachlan Forrow, MD</w:t>
      </w:r>
    </w:p>
    <w:p w14:paraId="425D9EC5" w14:textId="2558DDD4"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Pamela Goodwin, Stop Bullying Association</w:t>
      </w:r>
    </w:p>
    <w:p w14:paraId="5D42C2D7" w14:textId="0547618A"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Paul J. Lanzikos</w:t>
      </w:r>
    </w:p>
    <w:p w14:paraId="1E75AB46" w14:textId="25C45EFF"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A. Lomastro, PhD</w:t>
      </w:r>
    </w:p>
    <w:p w14:paraId="33B677DB" w14:textId="15C8BCE1" w:rsidR="00601AE3" w:rsidRDefault="00601AE3"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Mike Kennedy, Center for Independent Living</w:t>
      </w:r>
    </w:p>
    <w:p w14:paraId="797D259D" w14:textId="5F78ADF5"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Richard T. Moore</w:t>
      </w:r>
    </w:p>
    <w:p w14:paraId="06011E47" w14:textId="40C71C43"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Sandra Allyssa Novack, MBA, MSW</w:t>
      </w:r>
    </w:p>
    <w:p w14:paraId="31941726" w14:textId="6E82797A" w:rsidR="00FE1A87" w:rsidRDefault="00FE1A87" w:rsidP="00FE1A87">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Paul Spooner, MetroWest Center for Independent Living</w:t>
      </w:r>
    </w:p>
    <w:p w14:paraId="54CB6801" w14:textId="35F0D18D" w:rsidR="00FE1A87" w:rsidRPr="003A1E80" w:rsidRDefault="00FE1A87" w:rsidP="00865580">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p>
    <w:sectPr w:rsidR="00FE1A87" w:rsidRPr="003A1E80" w:rsidSect="00095328">
      <w:footerReference w:type="default" r:id="rId10"/>
      <w:endnotePr>
        <w:numFmt w:val="decimal"/>
      </w:endnotePr>
      <w:pgSz w:w="12240" w:h="15840"/>
      <w:pgMar w:top="900" w:right="1440" w:bottom="81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4092" w14:textId="77777777" w:rsidR="006B4EBA" w:rsidRDefault="006B4EBA" w:rsidP="00614767">
      <w:pPr>
        <w:spacing w:after="0" w:line="240" w:lineRule="auto"/>
      </w:pPr>
      <w:r>
        <w:separator/>
      </w:r>
    </w:p>
  </w:endnote>
  <w:endnote w:type="continuationSeparator" w:id="0">
    <w:p w14:paraId="7B04618F" w14:textId="77777777" w:rsidR="006B4EBA" w:rsidRDefault="006B4EBA" w:rsidP="00614767">
      <w:pPr>
        <w:spacing w:after="0" w:line="240" w:lineRule="auto"/>
      </w:pPr>
      <w:r>
        <w:continuationSeparator/>
      </w:r>
    </w:p>
  </w:endnote>
  <w:endnote w:id="1">
    <w:p w14:paraId="74A58D0E" w14:textId="0CA7FA07" w:rsidR="00CE378F" w:rsidRPr="00CE378F" w:rsidRDefault="00CE378F">
      <w:pPr>
        <w:pStyle w:val="EndnoteText"/>
        <w:rPr>
          <w:rFonts w:ascii="Times New Roman" w:hAnsi="Times New Roman" w:cs="Times New Roman"/>
        </w:rPr>
      </w:pPr>
      <w:r>
        <w:rPr>
          <w:rStyle w:val="EndnoteReference"/>
        </w:rPr>
        <w:endnoteRef/>
      </w:r>
      <w:r>
        <w:t xml:space="preserve"> </w:t>
      </w:r>
      <w:r w:rsidRPr="00CE378F">
        <w:rPr>
          <w:rFonts w:ascii="Times New Roman" w:hAnsi="Times New Roman" w:cs="Times New Roman"/>
        </w:rPr>
        <w:t xml:space="preserve">Appropriateness of Minimum Nurse Staffing Ratios in Nursing Homes, Report to Congress: Phase II Final Volume 1 Contract # 500-0062/TO#3, Prepared for Centers for Medicare and Medicaid Services, Prepared by Abt Associates Inc. Cambridge, MA, December 24, </w:t>
      </w:r>
      <w:hyperlink r:id="rId1" w:history="1">
        <w:r w:rsidRPr="00CE378F">
          <w:rPr>
            <w:rStyle w:val="Hyperlink"/>
            <w:rFonts w:ascii="Times New Roman" w:eastAsia="Times New Roman" w:hAnsi="Times New Roman" w:cs="Times New Roman"/>
          </w:rPr>
          <w:t>https://theconsumervoice.org/uploads/files/issues/CMS-Staffing-Study-Phase-II.pdf</w:t>
        </w:r>
      </w:hyperlink>
      <w:r w:rsidRPr="00CE378F">
        <w:rPr>
          <w:rFonts w:ascii="Times New Roman" w:eastAsia="Times New Roman" w:hAnsi="Times New Roman" w:cs="Times New Roman"/>
        </w:rPr>
        <w:t xml:space="preserve"> </w:t>
      </w:r>
      <w:r w:rsidRPr="00CE378F">
        <w:rPr>
          <w:rFonts w:ascii="Times New Roman" w:hAnsi="Times New Roman" w:cs="Times New Roman"/>
        </w:rPr>
        <w:t xml:space="preserve">Overview of Phase II Report-Background: </w:t>
      </w:r>
      <w:hyperlink r:id="rId2" w:history="1">
        <w:r w:rsidRPr="00CE378F">
          <w:rPr>
            <w:rStyle w:val="Hyperlink"/>
            <w:rFonts w:ascii="Times New Roman" w:hAnsi="Times New Roman" w:cs="Times New Roman"/>
          </w:rPr>
          <w:t>https://theconsumervoice.org/uploads/files/issues/HHS_Staffing_Study_-_Background_(1).pdf</w:t>
        </w:r>
      </w:hyperlink>
      <w:r w:rsidRPr="00CE378F">
        <w:rPr>
          <w:rFonts w:ascii="Times New Roman" w:hAnsi="Times New Roman" w:cs="Times New Roman"/>
        </w:rPr>
        <w:t xml:space="preserve">, page 6: “..For each measure, there was a pattern of incremental benefits of increased staffing </w:t>
      </w:r>
      <w:r w:rsidRPr="00CE378F">
        <w:rPr>
          <w:rFonts w:ascii="Times New Roman" w:hAnsi="Times New Roman" w:cs="Times New Roman"/>
          <w:bCs/>
        </w:rPr>
        <w:t>until a threshold was reached at which point there were no further significant benefits</w:t>
      </w:r>
      <w:r w:rsidRPr="00CE378F">
        <w:rPr>
          <w:rFonts w:ascii="Times New Roman" w:hAnsi="Times New Roman" w:cs="Times New Roman"/>
        </w:rPr>
        <w:t xml:space="preserve"> with respect to quality when additional staff were utilized.</w:t>
      </w:r>
    </w:p>
  </w:endnote>
  <w:endnote w:id="2">
    <w:p w14:paraId="4AC899F2" w14:textId="77777777" w:rsidR="00F05603" w:rsidRPr="00CE378F" w:rsidRDefault="00F05603" w:rsidP="002D0A48">
      <w:pPr>
        <w:pStyle w:val="EndnoteText"/>
        <w:ind w:right="-360"/>
        <w:rPr>
          <w:rFonts w:ascii="Times New Roman" w:eastAsia="Times New Roman" w:hAnsi="Times New Roman" w:cs="Times New Roman"/>
        </w:rPr>
      </w:pPr>
      <w:r w:rsidRPr="000F716B">
        <w:rPr>
          <w:rStyle w:val="EndnoteReference"/>
          <w:rFonts w:ascii="Times New Roman" w:hAnsi="Times New Roman" w:cs="Times New Roman"/>
          <w:b/>
          <w:bCs/>
        </w:rPr>
        <w:endnoteRef/>
      </w:r>
      <w:r w:rsidRPr="000F716B">
        <w:rPr>
          <w:rFonts w:ascii="Times New Roman" w:hAnsi="Times New Roman" w:cs="Times New Roman"/>
          <w:b/>
          <w:bCs/>
        </w:rPr>
        <w:t xml:space="preserve"> </w:t>
      </w:r>
      <w:r w:rsidRPr="000F716B">
        <w:rPr>
          <w:rFonts w:ascii="Times New Roman" w:hAnsi="Times New Roman" w:cs="Times New Roman"/>
        </w:rPr>
        <w:t>Op.Cit., page 11: “…</w:t>
      </w:r>
      <w:r w:rsidRPr="000F716B">
        <w:rPr>
          <w:rFonts w:ascii="Times New Roman" w:eastAsia="Times New Roman" w:hAnsi="Times New Roman" w:cs="Times New Roman"/>
        </w:rPr>
        <w:t>Although the Phase II analysis did not identify different staffing levels that maximized quality for different case mix groupings, it did find that adverse outcomes were significantly higher at the same staffing levels for facilities of higher case mix</w:t>
      </w:r>
      <w:r w:rsidRPr="00CE378F">
        <w:rPr>
          <w:rFonts w:ascii="Times New Roman" w:eastAsia="Times New Roman" w:hAnsi="Times New Roman" w:cs="Times New Roman"/>
        </w:rPr>
        <w:t>. The investigators concluded that higher staffing levels are warranted for facilities with residents of higher acuity and functional limitations…”</w:t>
      </w:r>
    </w:p>
  </w:endnote>
  <w:endnote w:id="3">
    <w:p w14:paraId="12E7AC6F" w14:textId="77777777" w:rsidR="00E243EA" w:rsidRPr="00CE378F" w:rsidRDefault="00E243EA" w:rsidP="00E243EA">
      <w:pPr>
        <w:pStyle w:val="Default"/>
        <w:rPr>
          <w:rFonts w:ascii="Times New Roman" w:hAnsi="Times New Roman" w:cs="Times New Roman"/>
          <w:sz w:val="20"/>
          <w:szCs w:val="20"/>
        </w:rPr>
      </w:pPr>
      <w:r w:rsidRPr="00CE378F">
        <w:rPr>
          <w:rStyle w:val="EndnoteReference"/>
          <w:rFonts w:ascii="Times New Roman" w:hAnsi="Times New Roman" w:cs="Times New Roman"/>
          <w:sz w:val="20"/>
          <w:szCs w:val="20"/>
        </w:rPr>
        <w:endnoteRef/>
      </w:r>
      <w:r w:rsidRPr="00CE378F">
        <w:rPr>
          <w:rFonts w:ascii="Times New Roman" w:hAnsi="Times New Roman" w:cs="Times New Roman"/>
          <w:sz w:val="20"/>
          <w:szCs w:val="20"/>
        </w:rPr>
        <w:t xml:space="preserve">  Libertas Academica, </w:t>
      </w:r>
      <w:r w:rsidRPr="00CE378F">
        <w:rPr>
          <w:rFonts w:ascii="Times New Roman" w:hAnsi="Times New Roman" w:cs="Times New Roman"/>
          <w:i/>
          <w:iCs/>
          <w:sz w:val="20"/>
          <w:szCs w:val="20"/>
        </w:rPr>
        <w:t>The Need for Higher Minimum Staffing Standards in U.S. Nursing Homes</w:t>
      </w:r>
      <w:r w:rsidRPr="00CE378F">
        <w:rPr>
          <w:rFonts w:ascii="Times New Roman" w:hAnsi="Times New Roman" w:cs="Times New Roman"/>
          <w:b/>
          <w:bCs/>
          <w:sz w:val="20"/>
          <w:szCs w:val="20"/>
        </w:rPr>
        <w:t xml:space="preserve">, </w:t>
      </w:r>
      <w:r w:rsidRPr="00CE378F">
        <w:rPr>
          <w:rFonts w:ascii="Times New Roman" w:hAnsi="Times New Roman" w:cs="Times New Roman"/>
          <w:sz w:val="20"/>
          <w:szCs w:val="20"/>
        </w:rPr>
        <w:t xml:space="preserve"> Charlene Harrington, John F. Schnelle, Margaret McGregor</w:t>
      </w:r>
      <w:r w:rsidRPr="00CE378F">
        <w:rPr>
          <w:rStyle w:val="A4"/>
          <w:rFonts w:ascii="Times New Roman" w:hAnsi="Times New Roman" w:cs="Times New Roman"/>
          <w:sz w:val="20"/>
          <w:szCs w:val="20"/>
        </w:rPr>
        <w:t xml:space="preserve">5 </w:t>
      </w:r>
      <w:r w:rsidRPr="00CE378F">
        <w:rPr>
          <w:rFonts w:ascii="Times New Roman" w:hAnsi="Times New Roman" w:cs="Times New Roman"/>
          <w:sz w:val="20"/>
          <w:szCs w:val="20"/>
        </w:rPr>
        <w:t>and Sandra F. Simmons</w:t>
      </w:r>
      <w:r w:rsidRPr="00CE378F">
        <w:rPr>
          <w:rStyle w:val="A4"/>
          <w:rFonts w:ascii="Times New Roman" w:hAnsi="Times New Roman" w:cs="Times New Roman"/>
          <w:sz w:val="20"/>
          <w:szCs w:val="20"/>
        </w:rPr>
        <w:t xml:space="preserve">3, 4/12/16, </w:t>
      </w:r>
      <w:hyperlink r:id="rId3" w:history="1">
        <w:r w:rsidRPr="00CE378F">
          <w:rPr>
            <w:rStyle w:val="Hyperlink"/>
            <w:rFonts w:ascii="Times New Roman" w:hAnsi="Times New Roman" w:cs="Times New Roman"/>
            <w:sz w:val="20"/>
            <w:szCs w:val="20"/>
          </w:rPr>
          <w:t>https://www.ncbi.nlm.nih.gov/pmc/articles/PMC4833431/</w:t>
        </w:r>
      </w:hyperlink>
      <w:r w:rsidRPr="00CE378F">
        <w:rPr>
          <w:rStyle w:val="A4"/>
          <w:rFonts w:ascii="Times New Roman" w:hAnsi="Times New Roman" w:cs="Times New Roman"/>
          <w:sz w:val="20"/>
          <w:szCs w:val="20"/>
        </w:rPr>
        <w:t xml:space="preserve"> </w:t>
      </w:r>
    </w:p>
  </w:endnote>
  <w:endnote w:id="4">
    <w:p w14:paraId="23D3E131" w14:textId="0AE289E1" w:rsidR="00F05603" w:rsidRPr="00CE378F" w:rsidRDefault="00F05603">
      <w:pPr>
        <w:pStyle w:val="EndnoteText"/>
        <w:rPr>
          <w:rFonts w:ascii="Times New Roman" w:hAnsi="Times New Roman" w:cs="Times New Roman"/>
        </w:rPr>
      </w:pPr>
      <w:r w:rsidRPr="00CE378F">
        <w:rPr>
          <w:rStyle w:val="EndnoteReference"/>
          <w:rFonts w:ascii="Times New Roman" w:hAnsi="Times New Roman" w:cs="Times New Roman"/>
        </w:rPr>
        <w:endnoteRef/>
      </w:r>
      <w:r w:rsidRPr="00CE378F">
        <w:rPr>
          <w:rFonts w:ascii="Times New Roman" w:hAnsi="Times New Roman" w:cs="Times New Roman"/>
        </w:rPr>
        <w:t xml:space="preserve"> New Jersey staffing law, equivalent to 4.1 HPRD: </w:t>
      </w:r>
      <w:hyperlink r:id="rId4" w:history="1">
        <w:r w:rsidRPr="00CE378F">
          <w:rPr>
            <w:rStyle w:val="Hyperlink"/>
            <w:rFonts w:ascii="Times New Roman" w:hAnsi="Times New Roman" w:cs="Times New Roman"/>
          </w:rPr>
          <w:t>S2712</w:t>
        </w:r>
      </w:hyperlink>
      <w:r w:rsidRPr="00CE378F">
        <w:rPr>
          <w:rFonts w:ascii="Times New Roman" w:hAnsi="Times New Roman" w:cs="Times New Roman"/>
        </w:rPr>
        <w:t xml:space="preserve"> - Mandatory Minimum Staffing Ratios for Direct Care Workers in Nursing homes</w:t>
      </w:r>
    </w:p>
  </w:endnote>
  <w:endnote w:id="5">
    <w:p w14:paraId="1F6450F0" w14:textId="03FA164A" w:rsidR="00F05603" w:rsidRPr="00CE378F" w:rsidRDefault="00F05603">
      <w:pPr>
        <w:pStyle w:val="EndnoteText"/>
        <w:rPr>
          <w:rFonts w:ascii="Times New Roman" w:hAnsi="Times New Roman" w:cs="Times New Roman"/>
        </w:rPr>
      </w:pPr>
      <w:r w:rsidRPr="00CE378F">
        <w:rPr>
          <w:rStyle w:val="EndnoteReference"/>
          <w:rFonts w:ascii="Times New Roman" w:hAnsi="Times New Roman" w:cs="Times New Roman"/>
        </w:rPr>
        <w:endnoteRef/>
      </w:r>
      <w:r w:rsidRPr="00CE378F">
        <w:rPr>
          <w:rFonts w:ascii="Times New Roman" w:hAnsi="Times New Roman" w:cs="Times New Roman"/>
        </w:rPr>
        <w:t xml:space="preserve"> Washington, DC – see 3211.5 in the following link: </w:t>
      </w:r>
      <w:hyperlink r:id="rId5" w:history="1">
        <w:r w:rsidRPr="00CE378F">
          <w:rPr>
            <w:rStyle w:val="Hyperlink"/>
            <w:rFonts w:ascii="Times New Roman" w:hAnsi="Times New Roman" w:cs="Times New Roman"/>
          </w:rPr>
          <w:t>https://doh.dc.gov/sites/default/files/dc/sites/doh/publication/attachments/Nursing_Facility_Regulations_Health_Care_Facilities_Improvement_2012.pdf</w:t>
        </w:r>
      </w:hyperlink>
      <w:r w:rsidRPr="00CE378F">
        <w:rPr>
          <w:rFonts w:ascii="Times New Roman" w:hAnsi="Times New Roman" w:cs="Times New Roman"/>
        </w:rPr>
        <w:t>.</w:t>
      </w:r>
    </w:p>
  </w:endnote>
  <w:endnote w:id="6">
    <w:p w14:paraId="643BBD43" w14:textId="78F6FFC7" w:rsidR="009742A9" w:rsidRPr="009742A9" w:rsidRDefault="009742A9" w:rsidP="009742A9">
      <w:pPr>
        <w:pStyle w:val="Heading3"/>
        <w:spacing w:before="0" w:line="240" w:lineRule="auto"/>
        <w:rPr>
          <w:rFonts w:ascii="Times New Roman" w:hAnsi="Times New Roman" w:cs="Times New Roman"/>
          <w:sz w:val="20"/>
          <w:szCs w:val="20"/>
        </w:rPr>
      </w:pPr>
      <w:r>
        <w:rPr>
          <w:rStyle w:val="EndnoteReference"/>
        </w:rPr>
        <w:endnoteRef/>
      </w:r>
      <w:r>
        <w:t xml:space="preserve"> </w:t>
      </w:r>
      <w:r w:rsidRPr="009742A9">
        <w:rPr>
          <w:rFonts w:ascii="Times New Roman" w:hAnsi="Times New Roman" w:cs="Times New Roman"/>
          <w:sz w:val="20"/>
          <w:szCs w:val="20"/>
        </w:rPr>
        <w:t xml:space="preserve">Op.Cit., Libertas Academica, </w:t>
      </w:r>
      <w:r w:rsidRPr="009742A9">
        <w:rPr>
          <w:rFonts w:ascii="Times New Roman" w:hAnsi="Times New Roman" w:cs="Times New Roman"/>
          <w:i/>
          <w:iCs/>
          <w:sz w:val="20"/>
          <w:szCs w:val="20"/>
        </w:rPr>
        <w:t>The Need for Higher Minimum Staffing Standards in U.S. Nursing Homes</w:t>
      </w:r>
      <w:r w:rsidRPr="009742A9">
        <w:rPr>
          <w:rFonts w:ascii="Times New Roman" w:hAnsi="Times New Roman" w:cs="Times New Roman"/>
          <w:b/>
          <w:bCs/>
          <w:sz w:val="20"/>
          <w:szCs w:val="20"/>
        </w:rPr>
        <w:t xml:space="preserve">: </w:t>
      </w:r>
      <w:r>
        <w:rPr>
          <w:rFonts w:ascii="Times New Roman" w:hAnsi="Times New Roman" w:cs="Times New Roman"/>
          <w:b/>
          <w:bCs/>
          <w:sz w:val="20"/>
          <w:szCs w:val="20"/>
        </w:rPr>
        <w:t>“</w:t>
      </w:r>
      <w:r w:rsidRPr="009742A9">
        <w:rPr>
          <w:rFonts w:ascii="Times New Roman" w:hAnsi="Times New Roman" w:cs="Times New Roman"/>
          <w:sz w:val="20"/>
          <w:szCs w:val="20"/>
        </w:rPr>
        <w:t>CMS and experts recommend higher minimum staffing levels</w:t>
      </w:r>
      <w:r>
        <w:rPr>
          <w:rFonts w:ascii="Times New Roman" w:hAnsi="Times New Roman" w:cs="Times New Roman"/>
          <w:sz w:val="20"/>
          <w:szCs w:val="20"/>
        </w:rPr>
        <w:t>”</w:t>
      </w:r>
    </w:p>
  </w:endnote>
  <w:endnote w:id="7">
    <w:p w14:paraId="175E1178" w14:textId="212B9892" w:rsidR="0052321E" w:rsidRDefault="0052321E">
      <w:pPr>
        <w:pStyle w:val="EndnoteText"/>
      </w:pPr>
      <w:r>
        <w:rPr>
          <w:rStyle w:val="EndnoteReference"/>
        </w:rPr>
        <w:endnoteRef/>
      </w:r>
      <w:r>
        <w:t xml:space="preserve"> </w:t>
      </w:r>
      <w:r w:rsidRPr="009742A9">
        <w:rPr>
          <w:rFonts w:ascii="Times New Roman" w:hAnsi="Times New Roman" w:cs="Times New Roman"/>
        </w:rPr>
        <w:t xml:space="preserve">Op.Cit., Libertas Academica, </w:t>
      </w:r>
      <w:r w:rsidRPr="009742A9">
        <w:rPr>
          <w:rFonts w:ascii="Times New Roman" w:hAnsi="Times New Roman" w:cs="Times New Roman"/>
          <w:i/>
          <w:iCs/>
        </w:rPr>
        <w:t>The Need for Higher Minimum Staffing Standards in U.S. Nursing Homes</w:t>
      </w:r>
      <w:r>
        <w:t xml:space="preserve"> Page 15. </w:t>
      </w:r>
    </w:p>
  </w:endnote>
  <w:endnote w:id="8">
    <w:p w14:paraId="7D8CDF6D" w14:textId="37BCE074" w:rsidR="00F05603" w:rsidRPr="00CE378F" w:rsidRDefault="00F05603">
      <w:pPr>
        <w:pStyle w:val="EndnoteText"/>
        <w:rPr>
          <w:rFonts w:ascii="Times New Roman" w:hAnsi="Times New Roman" w:cs="Times New Roman"/>
        </w:rPr>
      </w:pPr>
      <w:r w:rsidRPr="00CE378F">
        <w:rPr>
          <w:rStyle w:val="EndnoteReference"/>
          <w:rFonts w:ascii="Times New Roman" w:hAnsi="Times New Roman" w:cs="Times New Roman"/>
        </w:rPr>
        <w:endnoteRef/>
      </w:r>
      <w:r w:rsidRPr="00CE378F">
        <w:rPr>
          <w:rFonts w:ascii="Times New Roman" w:hAnsi="Times New Roman" w:cs="Times New Roman"/>
        </w:rPr>
        <w:t xml:space="preserve"> </w:t>
      </w:r>
      <w:hyperlink r:id="rId6" w:history="1">
        <w:r w:rsidRPr="00CE378F">
          <w:rPr>
            <w:rStyle w:val="Hyperlink"/>
            <w:rFonts w:ascii="Times New Roman" w:hAnsi="Times New Roman" w:cs="Times New Roman"/>
          </w:rPr>
          <w:t>https://www.cms.gov/files/document/antipsychotic-medication-use-data-report-updated-01242020.pdf</w:t>
        </w:r>
      </w:hyperlink>
    </w:p>
  </w:endnote>
  <w:endnote w:id="9">
    <w:p w14:paraId="55BD2F69" w14:textId="430A05C5" w:rsidR="00F05603" w:rsidRPr="00CE378F" w:rsidRDefault="00F05603">
      <w:pPr>
        <w:pStyle w:val="EndnoteText"/>
        <w:rPr>
          <w:rFonts w:ascii="Times New Roman" w:hAnsi="Times New Roman" w:cs="Times New Roman"/>
        </w:rPr>
      </w:pPr>
      <w:r w:rsidRPr="00CE378F">
        <w:rPr>
          <w:rStyle w:val="EndnoteReference"/>
          <w:rFonts w:ascii="Times New Roman" w:hAnsi="Times New Roman" w:cs="Times New Roman"/>
        </w:rPr>
        <w:endnoteRef/>
      </w:r>
      <w:r w:rsidRPr="00CE378F">
        <w:rPr>
          <w:rFonts w:ascii="Times New Roman" w:hAnsi="Times New Roman" w:cs="Times New Roman"/>
        </w:rPr>
        <w:t xml:space="preserve"> Appropriateness of Minimum Nurse Staffing Ratios in Nursing Homes, Report to Congress: Phase II Final Volume 1 Contract # 500-0062/TO#3, Prepared for Centers for Medicare and Medicaid Services, Prepared by Abt Associates Inc. Cambridge, MA, December 24, </w:t>
      </w:r>
      <w:hyperlink r:id="rId7" w:history="1">
        <w:r w:rsidRPr="00CE378F">
          <w:rPr>
            <w:rStyle w:val="Hyperlink"/>
            <w:rFonts w:ascii="Times New Roman" w:eastAsia="Times New Roman" w:hAnsi="Times New Roman" w:cs="Times New Roman"/>
          </w:rPr>
          <w:t>https://theconsumervoice.org/uploads/files/issues/CMS-Staffing-Study-Phase-II.pdf</w:t>
        </w:r>
      </w:hyperlink>
      <w:r w:rsidRPr="00CE378F">
        <w:rPr>
          <w:rFonts w:ascii="Times New Roman" w:eastAsia="Times New Roman" w:hAnsi="Times New Roman" w:cs="Times New Roman"/>
        </w:rPr>
        <w:t xml:space="preserve"> </w:t>
      </w:r>
      <w:r w:rsidRPr="00CE378F">
        <w:rPr>
          <w:rFonts w:ascii="Times New Roman" w:hAnsi="Times New Roman" w:cs="Times New Roman"/>
        </w:rPr>
        <w:t xml:space="preserve">Overview of Phase II Report-Background: </w:t>
      </w:r>
      <w:hyperlink r:id="rId8" w:history="1">
        <w:r w:rsidRPr="00CE378F">
          <w:rPr>
            <w:rStyle w:val="Hyperlink"/>
            <w:rFonts w:ascii="Times New Roman" w:hAnsi="Times New Roman" w:cs="Times New Roman"/>
          </w:rPr>
          <w:t>https://theconsumervoice.org/uploads/files/issues/HHS_Staffing_Study_-_Background_(1).pdf</w:t>
        </w:r>
      </w:hyperlink>
      <w:r w:rsidRPr="00CE378F">
        <w:rPr>
          <w:rFonts w:ascii="Times New Roman" w:hAnsi="Times New Roman" w:cs="Times New Roman"/>
        </w:rPr>
        <w:t xml:space="preserve">, page 6: “..For each measure, there was a pattern of incremental benefits of increased staffing </w:t>
      </w:r>
      <w:r w:rsidRPr="00CE378F">
        <w:rPr>
          <w:rFonts w:ascii="Times New Roman" w:hAnsi="Times New Roman" w:cs="Times New Roman"/>
          <w:bCs/>
        </w:rPr>
        <w:t>until a threshold was reached at which point there were no further significant benefits</w:t>
      </w:r>
      <w:r w:rsidRPr="00CE378F">
        <w:rPr>
          <w:rFonts w:ascii="Times New Roman" w:hAnsi="Times New Roman" w:cs="Times New Roman"/>
        </w:rPr>
        <w:t xml:space="preserve"> with respect to quality when additional staff were utilized. These </w:t>
      </w:r>
      <w:r w:rsidRPr="00CE378F">
        <w:rPr>
          <w:rFonts w:ascii="Times New Roman" w:hAnsi="Times New Roman" w:cs="Times New Roman"/>
          <w:u w:val="single"/>
        </w:rPr>
        <w:t>thresholds for NAs [nursing assistants]</w:t>
      </w:r>
      <w:r w:rsidRPr="00CE378F">
        <w:rPr>
          <w:rFonts w:ascii="Times New Roman" w:hAnsi="Times New Roman" w:cs="Times New Roman"/>
        </w:rPr>
        <w:t xml:space="preserve"> occurred at 2.4 hours per resident day for the short-stay quality measures and </w:t>
      </w:r>
      <w:r w:rsidRPr="00CE378F">
        <w:rPr>
          <w:rFonts w:ascii="Times New Roman" w:hAnsi="Times New Roman" w:cs="Times New Roman"/>
          <w:bCs/>
          <w:u w:val="single"/>
        </w:rPr>
        <w:t>2.8 hours per resident day for the long-stay quality measures, and for licensed staff [RNs+LPNs]</w:t>
      </w:r>
      <w:r w:rsidRPr="00CE378F">
        <w:rPr>
          <w:rFonts w:ascii="Times New Roman" w:hAnsi="Times New Roman" w:cs="Times New Roman"/>
          <w:b/>
          <w:bCs/>
        </w:rPr>
        <w:t xml:space="preserve"> </w:t>
      </w:r>
      <w:r w:rsidRPr="00CE378F">
        <w:rPr>
          <w:rFonts w:ascii="Times New Roman" w:hAnsi="Times New Roman" w:cs="Times New Roman"/>
        </w:rPr>
        <w:t xml:space="preserve">at 1.15 hours per resident day for the hospital transfer short-stay measures and </w:t>
      </w:r>
      <w:r w:rsidRPr="00CE378F">
        <w:rPr>
          <w:rFonts w:ascii="Times New Roman" w:hAnsi="Times New Roman" w:cs="Times New Roman"/>
          <w:bCs/>
          <w:u w:val="single"/>
        </w:rPr>
        <w:t>1.3 hours per resident day for the long-stay quality measures</w:t>
      </w:r>
      <w:r w:rsidRPr="00CE378F">
        <w:rPr>
          <w:rFonts w:ascii="Times New Roman" w:hAnsi="Times New Roman" w:cs="Times New Roman"/>
          <w:u w:val="single"/>
        </w:rPr>
        <w:t>. Within these totals, RN thresholds</w:t>
      </w:r>
      <w:r w:rsidRPr="00CE378F">
        <w:rPr>
          <w:rFonts w:ascii="Times New Roman" w:hAnsi="Times New Roman" w:cs="Times New Roman"/>
        </w:rPr>
        <w:t xml:space="preserve"> were at .55 for the short-stay quality measures and </w:t>
      </w:r>
      <w:r w:rsidRPr="00CE378F">
        <w:rPr>
          <w:rFonts w:ascii="Times New Roman" w:hAnsi="Times New Roman" w:cs="Times New Roman"/>
          <w:u w:val="single"/>
        </w:rPr>
        <w:t>.75 hours per resident day for the long-stay quality measures</w:t>
      </w:r>
      <w:r w:rsidRPr="00CE378F">
        <w:rPr>
          <w:rFonts w:ascii="Times New Roman" w:hAnsi="Times New Roman" w:cs="Times New Roman"/>
        </w:rPr>
        <w:t>…”</w:t>
      </w:r>
    </w:p>
  </w:endnote>
  <w:endnote w:id="10">
    <w:p w14:paraId="216E95BE" w14:textId="2DEFC9A9" w:rsidR="0052604E" w:rsidRPr="000F716B" w:rsidRDefault="0052604E" w:rsidP="00185BB2">
      <w:pPr>
        <w:spacing w:after="0"/>
        <w:rPr>
          <w:rFonts w:ascii="Times New Roman" w:hAnsi="Times New Roman" w:cs="Times New Roman"/>
          <w:sz w:val="20"/>
          <w:szCs w:val="20"/>
        </w:rPr>
      </w:pPr>
      <w:r w:rsidRPr="00CE378F">
        <w:rPr>
          <w:rStyle w:val="EndnoteReference"/>
          <w:rFonts w:ascii="Times New Roman" w:hAnsi="Times New Roman" w:cs="Times New Roman"/>
          <w:sz w:val="20"/>
          <w:szCs w:val="20"/>
        </w:rPr>
        <w:endnoteRef/>
      </w:r>
      <w:r w:rsidRPr="00CE378F">
        <w:rPr>
          <w:rFonts w:ascii="Times New Roman" w:hAnsi="Times New Roman" w:cs="Times New Roman"/>
          <w:sz w:val="20"/>
          <w:szCs w:val="20"/>
        </w:rPr>
        <w:t xml:space="preserve"> NCBI, </w:t>
      </w:r>
      <w:hyperlink r:id="rId9" w:tooltip="US National Library of Medicine" w:history="1">
        <w:r w:rsidRPr="00CE378F">
          <w:rPr>
            <w:rStyle w:val="Hyperlink"/>
            <w:rFonts w:ascii="Times New Roman" w:hAnsi="Times New Roman" w:cs="Times New Roman"/>
            <w:sz w:val="20"/>
            <w:szCs w:val="20"/>
          </w:rPr>
          <w:t>US National Library of Medicine</w:t>
        </w:r>
      </w:hyperlink>
      <w:r w:rsidRPr="00CE378F">
        <w:rPr>
          <w:rFonts w:ascii="Times New Roman" w:hAnsi="Times New Roman" w:cs="Times New Roman"/>
          <w:sz w:val="20"/>
          <w:szCs w:val="20"/>
        </w:rPr>
        <w:t xml:space="preserve"> </w:t>
      </w:r>
      <w:hyperlink r:id="rId10" w:tooltip="National Institutes of Health" w:history="1">
        <w:r w:rsidRPr="00CE378F">
          <w:rPr>
            <w:rStyle w:val="Hyperlink"/>
            <w:rFonts w:ascii="Times New Roman" w:hAnsi="Times New Roman" w:cs="Times New Roman"/>
            <w:sz w:val="20"/>
            <w:szCs w:val="20"/>
          </w:rPr>
          <w:t>National Institutes of Health</w:t>
        </w:r>
      </w:hyperlink>
      <w:r w:rsidRPr="00CE378F">
        <w:rPr>
          <w:rFonts w:ascii="Times New Roman" w:hAnsi="Times New Roman" w:cs="Times New Roman"/>
          <w:sz w:val="20"/>
          <w:szCs w:val="20"/>
        </w:rPr>
        <w:t xml:space="preserve">, </w:t>
      </w:r>
      <w:r w:rsidRPr="00CE378F">
        <w:rPr>
          <w:rFonts w:ascii="Times New Roman" w:hAnsi="Times New Roman" w:cs="Times New Roman"/>
          <w:i/>
          <w:iCs/>
          <w:sz w:val="20"/>
          <w:szCs w:val="20"/>
        </w:rPr>
        <w:t>Appropriate Nurse Staffing</w:t>
      </w:r>
      <w:r w:rsidRPr="000F716B">
        <w:rPr>
          <w:rFonts w:ascii="Times New Roman" w:hAnsi="Times New Roman" w:cs="Times New Roman"/>
          <w:i/>
          <w:iCs/>
          <w:sz w:val="20"/>
          <w:szCs w:val="20"/>
        </w:rPr>
        <w:t xml:space="preserve"> Levels for U.S. Nursing Homes</w:t>
      </w:r>
      <w:r w:rsidRPr="000F716B">
        <w:rPr>
          <w:rFonts w:ascii="Times New Roman" w:hAnsi="Times New Roman" w:cs="Times New Roman"/>
          <w:sz w:val="20"/>
          <w:szCs w:val="20"/>
        </w:rPr>
        <w:t>,</w:t>
      </w:r>
      <w:r w:rsidR="00293F9C" w:rsidRPr="000F716B">
        <w:rPr>
          <w:rFonts w:ascii="Times New Roman" w:hAnsi="Times New Roman" w:cs="Times New Roman"/>
          <w:sz w:val="20"/>
          <w:szCs w:val="20"/>
        </w:rPr>
        <w:t xml:space="preserve"> Charlene Harrington</w:t>
      </w:r>
      <w:r w:rsidRPr="000F716B">
        <w:rPr>
          <w:rFonts w:ascii="Times New Roman" w:hAnsi="Times New Roman" w:cs="Times New Roman"/>
          <w:sz w:val="20"/>
          <w:szCs w:val="20"/>
        </w:rPr>
        <w:t>,</w:t>
      </w:r>
      <w:r w:rsidR="00293F9C" w:rsidRPr="000F716B">
        <w:rPr>
          <w:rFonts w:ascii="Times New Roman" w:hAnsi="Times New Roman" w:cs="Times New Roman"/>
          <w:sz w:val="20"/>
          <w:szCs w:val="20"/>
        </w:rPr>
        <w:t>Mary Ellen Dellefield, Elizabeth Halifax, Mary Louise Fleming, Debra Bakeriian,</w:t>
      </w:r>
      <w:r w:rsidRPr="000F716B">
        <w:rPr>
          <w:rFonts w:ascii="Times New Roman" w:hAnsi="Times New Roman" w:cs="Times New Roman"/>
          <w:sz w:val="20"/>
          <w:szCs w:val="20"/>
        </w:rPr>
        <w:t xml:space="preserve">, 6/29/20, </w:t>
      </w:r>
      <w:r w:rsidR="006C0B98" w:rsidRPr="000F716B">
        <w:rPr>
          <w:rFonts w:ascii="Times New Roman" w:hAnsi="Times New Roman" w:cs="Times New Roman"/>
          <w:sz w:val="20"/>
          <w:szCs w:val="20"/>
        </w:rPr>
        <w:t>https://www.ncbi.nlm.nih.gov/pmc/articles/PMC7328494/.</w:t>
      </w:r>
    </w:p>
  </w:endnote>
  <w:endnote w:id="11">
    <w:p w14:paraId="1F256ADE" w14:textId="77777777" w:rsidR="00C63CCC" w:rsidRPr="000F716B" w:rsidRDefault="00C63CCC" w:rsidP="00C63CCC">
      <w:pPr>
        <w:pStyle w:val="Heading2"/>
        <w:spacing w:before="0" w:beforeAutospacing="0" w:after="0" w:afterAutospacing="0"/>
        <w:rPr>
          <w:sz w:val="20"/>
          <w:szCs w:val="20"/>
        </w:rPr>
      </w:pPr>
      <w:r w:rsidRPr="000F716B">
        <w:rPr>
          <w:rStyle w:val="EndnoteReference"/>
          <w:sz w:val="20"/>
          <w:szCs w:val="20"/>
        </w:rPr>
        <w:endnoteRef/>
      </w:r>
      <w:r w:rsidRPr="000F716B">
        <w:rPr>
          <w:sz w:val="20"/>
          <w:szCs w:val="20"/>
        </w:rPr>
        <w:t xml:space="preserve"> Electronic Code of Federal Regulations, Title 42: Public Health, PART 483—REQUIREMENTS FOR STATES AND LONG TERM CARE FACILITIES, 2/11/21, </w:t>
      </w:r>
      <w:hyperlink r:id="rId11" w:anchor="se42.5.483_135" w:history="1">
        <w:r w:rsidRPr="000F716B">
          <w:rPr>
            <w:rStyle w:val="Hyperlink"/>
            <w:sz w:val="20"/>
            <w:szCs w:val="20"/>
          </w:rPr>
          <w:t>https://www.ecfr.gov/cgi-bin/text-idx?c=ecfr&amp;sid=e3979b25f8d8b29c78b1b3f6c66dbdaa&amp;rgn=div5&amp;view=text&amp;node=42:5.0.1.1.2&amp;idno=42#se42.5.483_135</w:t>
        </w:r>
      </w:hyperlink>
      <w:r w:rsidRPr="000F716B">
        <w:rPr>
          <w:sz w:val="20"/>
          <w:szCs w:val="20"/>
        </w:rPr>
        <w:t xml:space="preserve"> §483.35  Nursing services.</w:t>
      </w:r>
    </w:p>
    <w:p w14:paraId="798199E4"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7BF9B876"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 xml:space="preserve">(a) </w:t>
      </w:r>
      <w:r w:rsidRPr="000F716B">
        <w:rPr>
          <w:rFonts w:ascii="Times New Roman" w:eastAsia="Times New Roman" w:hAnsi="Times New Roman" w:cs="Times New Roman"/>
          <w:i/>
          <w:iCs/>
          <w:sz w:val="20"/>
          <w:szCs w:val="20"/>
        </w:rPr>
        <w:t>Sufficient staff.</w:t>
      </w:r>
      <w:r w:rsidRPr="000F716B">
        <w:rPr>
          <w:rFonts w:ascii="Times New Roman" w:eastAsia="Times New Roman" w:hAnsi="Times New Roman" w:cs="Times New Roman"/>
          <w:sz w:val="20"/>
          <w:szCs w:val="20"/>
        </w:rPr>
        <w:t xml:space="preserve"> (1) The facility must provide services by sufficient numbers of each of the following types of personnel on a 24-hour basis to provide nursing care to all residents in accordance with resident care plans:</w:t>
      </w:r>
    </w:p>
    <w:p w14:paraId="362671CA"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(i) Except when waived under paragraph (e) of this section, licensed nurses; and</w:t>
      </w:r>
    </w:p>
    <w:p w14:paraId="7BE83403"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(ii) Other nursing personnel, including but not limited to nurse aides.</w:t>
      </w:r>
    </w:p>
    <w:p w14:paraId="16204AEF"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(2) Except when waived under paragraph (c) of this section, the facility must designate a licensed nurse to serve as a charge nurse on each tour of duty.</w:t>
      </w:r>
    </w:p>
    <w:p w14:paraId="6FE75F67"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(3) The facility must ensure that licensed nurses have the specific competencies and skill sets necessary to care for residents' needs, as identified through resident assessments, and described in the plan of care.</w:t>
      </w:r>
    </w:p>
    <w:p w14:paraId="1A43F58C" w14:textId="77777777" w:rsidR="00C63CCC" w:rsidRPr="000F716B" w:rsidRDefault="00C63CCC" w:rsidP="00C63CCC">
      <w:pPr>
        <w:spacing w:after="0" w:line="240" w:lineRule="auto"/>
        <w:rPr>
          <w:rFonts w:ascii="Times New Roman" w:eastAsia="Times New Roman" w:hAnsi="Times New Roman" w:cs="Times New Roman"/>
          <w:sz w:val="20"/>
          <w:szCs w:val="20"/>
        </w:rPr>
      </w:pPr>
      <w:r w:rsidRPr="000F716B">
        <w:rPr>
          <w:rFonts w:ascii="Times New Roman" w:eastAsia="Times New Roman" w:hAnsi="Times New Roman" w:cs="Times New Roman"/>
          <w:sz w:val="20"/>
          <w:szCs w:val="20"/>
        </w:rPr>
        <w:t>(4) Providing care includes but is not limited to assessing, evaluating, planning and implementing resident care plans and responding to resident's needs...”.</w:t>
      </w:r>
    </w:p>
  </w:endnote>
  <w:endnote w:id="12">
    <w:p w14:paraId="69357B87" w14:textId="77777777" w:rsidR="0052060E" w:rsidRPr="000F716B" w:rsidRDefault="0052060E" w:rsidP="0052060E">
      <w:pPr>
        <w:pStyle w:val="EndnoteText"/>
        <w:rPr>
          <w:rFonts w:ascii="Times New Roman" w:hAnsi="Times New Roman" w:cs="Times New Roman"/>
        </w:rPr>
      </w:pPr>
      <w:r w:rsidRPr="000F716B">
        <w:rPr>
          <w:rStyle w:val="EndnoteReference"/>
          <w:rFonts w:ascii="Times New Roman" w:hAnsi="Times New Roman" w:cs="Times New Roman"/>
        </w:rPr>
        <w:endnoteRef/>
      </w:r>
      <w:r w:rsidRPr="000F716B">
        <w:rPr>
          <w:rFonts w:ascii="Times New Roman" w:hAnsi="Times New Roman" w:cs="Times New Roman"/>
        </w:rPr>
        <w:t xml:space="preserve"> Healthline, </w:t>
      </w:r>
      <w:r w:rsidRPr="000F716B">
        <w:rPr>
          <w:rFonts w:ascii="Times New Roman" w:hAnsi="Times New Roman" w:cs="Times New Roman"/>
          <w:i/>
          <w:iCs/>
        </w:rPr>
        <w:t>Staying 6 Feet Apart Often Isn’t Enough During COVID-19 Pandemic</w:t>
      </w:r>
      <w:r w:rsidRPr="000F716B">
        <w:rPr>
          <w:rFonts w:ascii="Times New Roman" w:hAnsi="Times New Roman" w:cs="Times New Roman"/>
        </w:rPr>
        <w:t>, 8/28/20, https://www.healthline.com/health-news/staying-6-feet-apart-often-isnt-enough-during-covid-19-pandemic.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7823" w14:textId="6E0E513D" w:rsidR="004C0991" w:rsidRDefault="004C0991" w:rsidP="004C0991">
    <w:pPr>
      <w:pStyle w:val="Footer"/>
      <w:pBdr>
        <w:top w:val="single" w:sz="4" w:space="1" w:color="auto"/>
      </w:pBdr>
      <w:rPr>
        <w:color w:val="7F7F7F" w:themeColor="background1" w:themeShade="7F"/>
        <w:spacing w:val="60"/>
      </w:rPr>
    </w:pPr>
    <w:r>
      <w:t xml:space="preserve">Dignity Alliance Massachusetts </w:t>
    </w:r>
    <w:r>
      <w:tab/>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CD38BE4" w14:textId="0BB82D8C" w:rsidR="004C0991" w:rsidRDefault="004C0991" w:rsidP="004C0991">
    <w:pPr>
      <w:pStyle w:val="Footer"/>
      <w:pBdr>
        <w:top w:val="single" w:sz="4" w:space="1" w:color="auto"/>
      </w:pBdr>
    </w:pPr>
    <w:r>
      <w:t xml:space="preserve">Regarding Proposed Amendments to </w:t>
    </w:r>
  </w:p>
  <w:p w14:paraId="364F9410" w14:textId="5AAAAAA1" w:rsidR="004C0991" w:rsidRDefault="004C0991" w:rsidP="004C0991">
    <w:pPr>
      <w:pStyle w:val="Footer"/>
      <w:pBdr>
        <w:top w:val="single" w:sz="4" w:space="1" w:color="auto"/>
      </w:pBdr>
    </w:pPr>
    <w:r>
      <w:t>105 CMR 150.000 Standards for Long Term Care Facilities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035C" w14:textId="77777777" w:rsidR="006B4EBA" w:rsidRDefault="006B4EBA" w:rsidP="00614767">
      <w:pPr>
        <w:spacing w:after="0" w:line="240" w:lineRule="auto"/>
      </w:pPr>
      <w:r>
        <w:separator/>
      </w:r>
    </w:p>
  </w:footnote>
  <w:footnote w:type="continuationSeparator" w:id="0">
    <w:p w14:paraId="7E22B989" w14:textId="77777777" w:rsidR="006B4EBA" w:rsidRDefault="006B4EBA" w:rsidP="00614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2A3"/>
    <w:multiLevelType w:val="hybridMultilevel"/>
    <w:tmpl w:val="80048076"/>
    <w:lvl w:ilvl="0" w:tplc="20F8125A">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A33"/>
    <w:multiLevelType w:val="hybridMultilevel"/>
    <w:tmpl w:val="F4E6D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80"/>
    <w:rsid w:val="00014A38"/>
    <w:rsid w:val="0002100E"/>
    <w:rsid w:val="0002131E"/>
    <w:rsid w:val="0002476E"/>
    <w:rsid w:val="00027DDD"/>
    <w:rsid w:val="0004642C"/>
    <w:rsid w:val="00055336"/>
    <w:rsid w:val="00064DE5"/>
    <w:rsid w:val="00095328"/>
    <w:rsid w:val="000A2D32"/>
    <w:rsid w:val="000C79DF"/>
    <w:rsid w:val="000F5335"/>
    <w:rsid w:val="000F716B"/>
    <w:rsid w:val="000F7D54"/>
    <w:rsid w:val="001064B3"/>
    <w:rsid w:val="00106B3A"/>
    <w:rsid w:val="00135CF2"/>
    <w:rsid w:val="00145A40"/>
    <w:rsid w:val="00146D7E"/>
    <w:rsid w:val="0018387B"/>
    <w:rsid w:val="00185BB2"/>
    <w:rsid w:val="00185FB1"/>
    <w:rsid w:val="0019719A"/>
    <w:rsid w:val="001D3524"/>
    <w:rsid w:val="001E244C"/>
    <w:rsid w:val="001E27D1"/>
    <w:rsid w:val="001F45D5"/>
    <w:rsid w:val="00240F2A"/>
    <w:rsid w:val="00246E9A"/>
    <w:rsid w:val="00265D97"/>
    <w:rsid w:val="00293F9C"/>
    <w:rsid w:val="002A5F0F"/>
    <w:rsid w:val="002C34C6"/>
    <w:rsid w:val="002C70DC"/>
    <w:rsid w:val="002D0A48"/>
    <w:rsid w:val="002E0F3D"/>
    <w:rsid w:val="00305D94"/>
    <w:rsid w:val="0035028B"/>
    <w:rsid w:val="00356B84"/>
    <w:rsid w:val="003603BE"/>
    <w:rsid w:val="0037487A"/>
    <w:rsid w:val="003864E9"/>
    <w:rsid w:val="00386F69"/>
    <w:rsid w:val="003A1E80"/>
    <w:rsid w:val="003A3184"/>
    <w:rsid w:val="003A546D"/>
    <w:rsid w:val="003B6898"/>
    <w:rsid w:val="003C2232"/>
    <w:rsid w:val="003D47C9"/>
    <w:rsid w:val="003F096A"/>
    <w:rsid w:val="004140A3"/>
    <w:rsid w:val="00422CCB"/>
    <w:rsid w:val="004259AD"/>
    <w:rsid w:val="00432B51"/>
    <w:rsid w:val="00475BC9"/>
    <w:rsid w:val="004A23B6"/>
    <w:rsid w:val="004B2C27"/>
    <w:rsid w:val="004B54A2"/>
    <w:rsid w:val="004C0991"/>
    <w:rsid w:val="004E3380"/>
    <w:rsid w:val="00504399"/>
    <w:rsid w:val="0050524F"/>
    <w:rsid w:val="0052060E"/>
    <w:rsid w:val="0052321E"/>
    <w:rsid w:val="0052604E"/>
    <w:rsid w:val="0054255F"/>
    <w:rsid w:val="005504BF"/>
    <w:rsid w:val="005644BD"/>
    <w:rsid w:val="005937DB"/>
    <w:rsid w:val="00597E03"/>
    <w:rsid w:val="005A378F"/>
    <w:rsid w:val="005B21E4"/>
    <w:rsid w:val="005D09D1"/>
    <w:rsid w:val="005E4E66"/>
    <w:rsid w:val="00601AE3"/>
    <w:rsid w:val="006041AF"/>
    <w:rsid w:val="00614767"/>
    <w:rsid w:val="00633E51"/>
    <w:rsid w:val="006415B4"/>
    <w:rsid w:val="00642AAA"/>
    <w:rsid w:val="006614F4"/>
    <w:rsid w:val="00684008"/>
    <w:rsid w:val="00692451"/>
    <w:rsid w:val="006B4EBA"/>
    <w:rsid w:val="006C0B98"/>
    <w:rsid w:val="006D559D"/>
    <w:rsid w:val="006F0488"/>
    <w:rsid w:val="006F4BA3"/>
    <w:rsid w:val="00700586"/>
    <w:rsid w:val="007141F2"/>
    <w:rsid w:val="00725208"/>
    <w:rsid w:val="007462B1"/>
    <w:rsid w:val="00752E99"/>
    <w:rsid w:val="00755365"/>
    <w:rsid w:val="00762437"/>
    <w:rsid w:val="00762F54"/>
    <w:rsid w:val="0076639E"/>
    <w:rsid w:val="00774B94"/>
    <w:rsid w:val="00782AC1"/>
    <w:rsid w:val="0078311D"/>
    <w:rsid w:val="007A51DE"/>
    <w:rsid w:val="007C15B6"/>
    <w:rsid w:val="007D7E84"/>
    <w:rsid w:val="00865580"/>
    <w:rsid w:val="008B775E"/>
    <w:rsid w:val="008E356E"/>
    <w:rsid w:val="00910086"/>
    <w:rsid w:val="00953259"/>
    <w:rsid w:val="009742A9"/>
    <w:rsid w:val="009746E3"/>
    <w:rsid w:val="00991563"/>
    <w:rsid w:val="00997F9A"/>
    <w:rsid w:val="009C6297"/>
    <w:rsid w:val="009C6FA2"/>
    <w:rsid w:val="009E2E35"/>
    <w:rsid w:val="00A3613E"/>
    <w:rsid w:val="00A42877"/>
    <w:rsid w:val="00A5214E"/>
    <w:rsid w:val="00A70304"/>
    <w:rsid w:val="00AB18D3"/>
    <w:rsid w:val="00AC2D0A"/>
    <w:rsid w:val="00AD588F"/>
    <w:rsid w:val="00AD5FF6"/>
    <w:rsid w:val="00B33B31"/>
    <w:rsid w:val="00B5583A"/>
    <w:rsid w:val="00B777C3"/>
    <w:rsid w:val="00B90F67"/>
    <w:rsid w:val="00B93238"/>
    <w:rsid w:val="00B94F40"/>
    <w:rsid w:val="00B968E0"/>
    <w:rsid w:val="00BA46B9"/>
    <w:rsid w:val="00BA6508"/>
    <w:rsid w:val="00BC1C64"/>
    <w:rsid w:val="00BC6891"/>
    <w:rsid w:val="00C06AF4"/>
    <w:rsid w:val="00C3120F"/>
    <w:rsid w:val="00C409A4"/>
    <w:rsid w:val="00C60685"/>
    <w:rsid w:val="00C63CCC"/>
    <w:rsid w:val="00C82EE7"/>
    <w:rsid w:val="00C87C9C"/>
    <w:rsid w:val="00CA42DC"/>
    <w:rsid w:val="00CC7C32"/>
    <w:rsid w:val="00CE378F"/>
    <w:rsid w:val="00D474FD"/>
    <w:rsid w:val="00D804CC"/>
    <w:rsid w:val="00D92C65"/>
    <w:rsid w:val="00DA0323"/>
    <w:rsid w:val="00DF1CAD"/>
    <w:rsid w:val="00DF1ED4"/>
    <w:rsid w:val="00DF3226"/>
    <w:rsid w:val="00E243EA"/>
    <w:rsid w:val="00E32072"/>
    <w:rsid w:val="00E628B4"/>
    <w:rsid w:val="00E73224"/>
    <w:rsid w:val="00E9325B"/>
    <w:rsid w:val="00E9594E"/>
    <w:rsid w:val="00E9685B"/>
    <w:rsid w:val="00EA7377"/>
    <w:rsid w:val="00EA76A7"/>
    <w:rsid w:val="00ED0D99"/>
    <w:rsid w:val="00EF215F"/>
    <w:rsid w:val="00F05603"/>
    <w:rsid w:val="00F26E3D"/>
    <w:rsid w:val="00F36BA8"/>
    <w:rsid w:val="00F73B17"/>
    <w:rsid w:val="00FB77DF"/>
    <w:rsid w:val="00FE1A87"/>
    <w:rsid w:val="00FF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19B3"/>
  <w15:chartTrackingRefBased/>
  <w15:docId w15:val="{7122C98E-6D3C-40C1-8E8C-0EBFBA1E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62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74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767"/>
    <w:rPr>
      <w:sz w:val="16"/>
      <w:szCs w:val="16"/>
    </w:rPr>
  </w:style>
  <w:style w:type="paragraph" w:styleId="CommentText">
    <w:name w:val="annotation text"/>
    <w:basedOn w:val="Normal"/>
    <w:link w:val="CommentTextChar"/>
    <w:uiPriority w:val="99"/>
    <w:semiHidden/>
    <w:unhideWhenUsed/>
    <w:rsid w:val="00614767"/>
    <w:pPr>
      <w:spacing w:line="240" w:lineRule="auto"/>
    </w:pPr>
    <w:rPr>
      <w:sz w:val="20"/>
      <w:szCs w:val="20"/>
    </w:rPr>
  </w:style>
  <w:style w:type="character" w:customStyle="1" w:styleId="CommentTextChar">
    <w:name w:val="Comment Text Char"/>
    <w:basedOn w:val="DefaultParagraphFont"/>
    <w:link w:val="CommentText"/>
    <w:uiPriority w:val="99"/>
    <w:semiHidden/>
    <w:rsid w:val="00614767"/>
    <w:rPr>
      <w:sz w:val="20"/>
      <w:szCs w:val="20"/>
    </w:rPr>
  </w:style>
  <w:style w:type="paragraph" w:styleId="EndnoteText">
    <w:name w:val="endnote text"/>
    <w:basedOn w:val="Normal"/>
    <w:link w:val="EndnoteTextChar"/>
    <w:uiPriority w:val="99"/>
    <w:semiHidden/>
    <w:unhideWhenUsed/>
    <w:rsid w:val="00614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767"/>
    <w:rPr>
      <w:sz w:val="20"/>
      <w:szCs w:val="20"/>
    </w:rPr>
  </w:style>
  <w:style w:type="character" w:styleId="EndnoteReference">
    <w:name w:val="endnote reference"/>
    <w:basedOn w:val="DefaultParagraphFont"/>
    <w:uiPriority w:val="99"/>
    <w:semiHidden/>
    <w:unhideWhenUsed/>
    <w:rsid w:val="00614767"/>
    <w:rPr>
      <w:vertAlign w:val="superscript"/>
    </w:rPr>
  </w:style>
  <w:style w:type="paragraph" w:customStyle="1" w:styleId="Default">
    <w:name w:val="Default"/>
    <w:rsid w:val="00614767"/>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614767"/>
    <w:rPr>
      <w:color w:val="000000"/>
      <w:sz w:val="15"/>
      <w:szCs w:val="15"/>
    </w:rPr>
  </w:style>
  <w:style w:type="character" w:styleId="Hyperlink">
    <w:name w:val="Hyperlink"/>
    <w:basedOn w:val="DefaultParagraphFont"/>
    <w:uiPriority w:val="99"/>
    <w:unhideWhenUsed/>
    <w:rsid w:val="00614767"/>
    <w:rPr>
      <w:color w:val="0563C1" w:themeColor="hyperlink"/>
      <w:u w:val="single"/>
    </w:rPr>
  </w:style>
  <w:style w:type="character" w:styleId="UnresolvedMention">
    <w:name w:val="Unresolved Mention"/>
    <w:basedOn w:val="DefaultParagraphFont"/>
    <w:uiPriority w:val="99"/>
    <w:semiHidden/>
    <w:unhideWhenUsed/>
    <w:rsid w:val="00614767"/>
    <w:rPr>
      <w:color w:val="605E5C"/>
      <w:shd w:val="clear" w:color="auto" w:fill="E1DFDD"/>
    </w:rPr>
  </w:style>
  <w:style w:type="character" w:customStyle="1" w:styleId="Heading2Char">
    <w:name w:val="Heading 2 Char"/>
    <w:basedOn w:val="DefaultParagraphFont"/>
    <w:link w:val="Heading2"/>
    <w:uiPriority w:val="9"/>
    <w:rsid w:val="00E628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28B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37DB"/>
    <w:rPr>
      <w:color w:val="954F72" w:themeColor="followedHyperlink"/>
      <w:u w:val="single"/>
    </w:rPr>
  </w:style>
  <w:style w:type="character" w:customStyle="1" w:styleId="Heading1Char">
    <w:name w:val="Heading 1 Char"/>
    <w:basedOn w:val="DefaultParagraphFont"/>
    <w:link w:val="Heading1"/>
    <w:uiPriority w:val="9"/>
    <w:rsid w:val="005937D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F3226"/>
    <w:rPr>
      <w:b/>
      <w:bCs/>
    </w:rPr>
  </w:style>
  <w:style w:type="character" w:customStyle="1" w:styleId="CommentSubjectChar">
    <w:name w:val="Comment Subject Char"/>
    <w:basedOn w:val="CommentTextChar"/>
    <w:link w:val="CommentSubject"/>
    <w:uiPriority w:val="99"/>
    <w:semiHidden/>
    <w:rsid w:val="00DF3226"/>
    <w:rPr>
      <w:b/>
      <w:bCs/>
      <w:sz w:val="20"/>
      <w:szCs w:val="20"/>
    </w:rPr>
  </w:style>
  <w:style w:type="paragraph" w:styleId="ListParagraph">
    <w:name w:val="List Paragraph"/>
    <w:basedOn w:val="Normal"/>
    <w:link w:val="ListParagraphChar"/>
    <w:uiPriority w:val="34"/>
    <w:qFormat/>
    <w:rsid w:val="0019719A"/>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971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65"/>
  </w:style>
  <w:style w:type="paragraph" w:styleId="Footer">
    <w:name w:val="footer"/>
    <w:basedOn w:val="Normal"/>
    <w:link w:val="FooterChar"/>
    <w:uiPriority w:val="99"/>
    <w:unhideWhenUsed/>
    <w:rsid w:val="00D9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65"/>
  </w:style>
  <w:style w:type="character" w:customStyle="1" w:styleId="Heading3Char">
    <w:name w:val="Heading 3 Char"/>
    <w:basedOn w:val="DefaultParagraphFont"/>
    <w:link w:val="Heading3"/>
    <w:uiPriority w:val="9"/>
    <w:rsid w:val="009742A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96836">
      <w:bodyDiv w:val="1"/>
      <w:marLeft w:val="0"/>
      <w:marRight w:val="0"/>
      <w:marTop w:val="0"/>
      <w:marBottom w:val="0"/>
      <w:divBdr>
        <w:top w:val="none" w:sz="0" w:space="0" w:color="auto"/>
        <w:left w:val="none" w:sz="0" w:space="0" w:color="auto"/>
        <w:bottom w:val="none" w:sz="0" w:space="0" w:color="auto"/>
        <w:right w:val="none" w:sz="0" w:space="0" w:color="auto"/>
      </w:divBdr>
    </w:div>
    <w:div w:id="409084177">
      <w:bodyDiv w:val="1"/>
      <w:marLeft w:val="0"/>
      <w:marRight w:val="0"/>
      <w:marTop w:val="0"/>
      <w:marBottom w:val="0"/>
      <w:divBdr>
        <w:top w:val="none" w:sz="0" w:space="0" w:color="auto"/>
        <w:left w:val="none" w:sz="0" w:space="0" w:color="auto"/>
        <w:bottom w:val="none" w:sz="0" w:space="0" w:color="auto"/>
        <w:right w:val="none" w:sz="0" w:space="0" w:color="auto"/>
      </w:divBdr>
    </w:div>
    <w:div w:id="480929527">
      <w:bodyDiv w:val="1"/>
      <w:marLeft w:val="0"/>
      <w:marRight w:val="0"/>
      <w:marTop w:val="0"/>
      <w:marBottom w:val="0"/>
      <w:divBdr>
        <w:top w:val="none" w:sz="0" w:space="0" w:color="auto"/>
        <w:left w:val="none" w:sz="0" w:space="0" w:color="auto"/>
        <w:bottom w:val="none" w:sz="0" w:space="0" w:color="auto"/>
        <w:right w:val="none" w:sz="0" w:space="0" w:color="auto"/>
      </w:divBdr>
    </w:div>
    <w:div w:id="533739792">
      <w:bodyDiv w:val="1"/>
      <w:marLeft w:val="0"/>
      <w:marRight w:val="0"/>
      <w:marTop w:val="0"/>
      <w:marBottom w:val="0"/>
      <w:divBdr>
        <w:top w:val="none" w:sz="0" w:space="0" w:color="auto"/>
        <w:left w:val="none" w:sz="0" w:space="0" w:color="auto"/>
        <w:bottom w:val="none" w:sz="0" w:space="0" w:color="auto"/>
        <w:right w:val="none" w:sz="0" w:space="0" w:color="auto"/>
      </w:divBdr>
    </w:div>
    <w:div w:id="672759341">
      <w:bodyDiv w:val="1"/>
      <w:marLeft w:val="0"/>
      <w:marRight w:val="0"/>
      <w:marTop w:val="0"/>
      <w:marBottom w:val="0"/>
      <w:divBdr>
        <w:top w:val="none" w:sz="0" w:space="0" w:color="auto"/>
        <w:left w:val="none" w:sz="0" w:space="0" w:color="auto"/>
        <w:bottom w:val="none" w:sz="0" w:space="0" w:color="auto"/>
        <w:right w:val="none" w:sz="0" w:space="0" w:color="auto"/>
      </w:divBdr>
      <w:divsChild>
        <w:div w:id="327833574">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2015256076">
          <w:marLeft w:val="0"/>
          <w:marRight w:val="0"/>
          <w:marTop w:val="0"/>
          <w:marBottom w:val="0"/>
          <w:divBdr>
            <w:top w:val="none" w:sz="0" w:space="0" w:color="auto"/>
            <w:left w:val="none" w:sz="0" w:space="0" w:color="auto"/>
            <w:bottom w:val="none" w:sz="0" w:space="0" w:color="auto"/>
            <w:right w:val="none" w:sz="0" w:space="0" w:color="auto"/>
          </w:divBdr>
          <w:divsChild>
            <w:div w:id="994721723">
              <w:marLeft w:val="0"/>
              <w:marRight w:val="0"/>
              <w:marTop w:val="0"/>
              <w:marBottom w:val="0"/>
              <w:divBdr>
                <w:top w:val="none" w:sz="0" w:space="0" w:color="auto"/>
                <w:left w:val="none" w:sz="0" w:space="0" w:color="auto"/>
                <w:bottom w:val="none" w:sz="0" w:space="0" w:color="auto"/>
                <w:right w:val="none" w:sz="0" w:space="0" w:color="auto"/>
              </w:divBdr>
            </w:div>
          </w:divsChild>
        </w:div>
        <w:div w:id="262883587">
          <w:marLeft w:val="0"/>
          <w:marRight w:val="0"/>
          <w:marTop w:val="0"/>
          <w:marBottom w:val="0"/>
          <w:divBdr>
            <w:top w:val="none" w:sz="0" w:space="0" w:color="auto"/>
            <w:left w:val="none" w:sz="0" w:space="0" w:color="auto"/>
            <w:bottom w:val="none" w:sz="0" w:space="0" w:color="auto"/>
            <w:right w:val="none" w:sz="0" w:space="0" w:color="auto"/>
          </w:divBdr>
          <w:divsChild>
            <w:div w:id="5967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1707">
      <w:bodyDiv w:val="1"/>
      <w:marLeft w:val="0"/>
      <w:marRight w:val="0"/>
      <w:marTop w:val="0"/>
      <w:marBottom w:val="0"/>
      <w:divBdr>
        <w:top w:val="none" w:sz="0" w:space="0" w:color="auto"/>
        <w:left w:val="none" w:sz="0" w:space="0" w:color="auto"/>
        <w:bottom w:val="none" w:sz="0" w:space="0" w:color="auto"/>
        <w:right w:val="none" w:sz="0" w:space="0" w:color="auto"/>
      </w:divBdr>
    </w:div>
    <w:div w:id="880556517">
      <w:bodyDiv w:val="1"/>
      <w:marLeft w:val="0"/>
      <w:marRight w:val="0"/>
      <w:marTop w:val="0"/>
      <w:marBottom w:val="0"/>
      <w:divBdr>
        <w:top w:val="none" w:sz="0" w:space="0" w:color="auto"/>
        <w:left w:val="none" w:sz="0" w:space="0" w:color="auto"/>
        <w:bottom w:val="none" w:sz="0" w:space="0" w:color="auto"/>
        <w:right w:val="none" w:sz="0" w:space="0" w:color="auto"/>
      </w:divBdr>
      <w:divsChild>
        <w:div w:id="884607167">
          <w:marLeft w:val="0"/>
          <w:marRight w:val="0"/>
          <w:marTop w:val="0"/>
          <w:marBottom w:val="0"/>
          <w:divBdr>
            <w:top w:val="none" w:sz="0" w:space="0" w:color="auto"/>
            <w:left w:val="none" w:sz="0" w:space="0" w:color="auto"/>
            <w:bottom w:val="none" w:sz="0" w:space="0" w:color="auto"/>
            <w:right w:val="none" w:sz="0" w:space="0" w:color="auto"/>
          </w:divBdr>
          <w:divsChild>
            <w:div w:id="147405065">
              <w:marLeft w:val="0"/>
              <w:marRight w:val="0"/>
              <w:marTop w:val="0"/>
              <w:marBottom w:val="0"/>
              <w:divBdr>
                <w:top w:val="none" w:sz="0" w:space="0" w:color="auto"/>
                <w:left w:val="none" w:sz="0" w:space="0" w:color="auto"/>
                <w:bottom w:val="none" w:sz="0" w:space="0" w:color="auto"/>
                <w:right w:val="none" w:sz="0" w:space="0" w:color="auto"/>
              </w:divBdr>
            </w:div>
          </w:divsChild>
        </w:div>
        <w:div w:id="860821860">
          <w:marLeft w:val="0"/>
          <w:marRight w:val="0"/>
          <w:marTop w:val="0"/>
          <w:marBottom w:val="0"/>
          <w:divBdr>
            <w:top w:val="none" w:sz="0" w:space="0" w:color="auto"/>
            <w:left w:val="none" w:sz="0" w:space="0" w:color="auto"/>
            <w:bottom w:val="none" w:sz="0" w:space="0" w:color="auto"/>
            <w:right w:val="none" w:sz="0" w:space="0" w:color="auto"/>
          </w:divBdr>
          <w:divsChild>
            <w:div w:id="617184760">
              <w:marLeft w:val="0"/>
              <w:marRight w:val="0"/>
              <w:marTop w:val="0"/>
              <w:marBottom w:val="0"/>
              <w:divBdr>
                <w:top w:val="none" w:sz="0" w:space="0" w:color="auto"/>
                <w:left w:val="none" w:sz="0" w:space="0" w:color="auto"/>
                <w:bottom w:val="none" w:sz="0" w:space="0" w:color="auto"/>
                <w:right w:val="none" w:sz="0" w:space="0" w:color="auto"/>
              </w:divBdr>
            </w:div>
          </w:divsChild>
        </w:div>
        <w:div w:id="1366561778">
          <w:marLeft w:val="0"/>
          <w:marRight w:val="0"/>
          <w:marTop w:val="0"/>
          <w:marBottom w:val="0"/>
          <w:divBdr>
            <w:top w:val="none" w:sz="0" w:space="0" w:color="auto"/>
            <w:left w:val="none" w:sz="0" w:space="0" w:color="auto"/>
            <w:bottom w:val="none" w:sz="0" w:space="0" w:color="auto"/>
            <w:right w:val="none" w:sz="0" w:space="0" w:color="auto"/>
          </w:divBdr>
          <w:divsChild>
            <w:div w:id="8274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206">
      <w:bodyDiv w:val="1"/>
      <w:marLeft w:val="0"/>
      <w:marRight w:val="0"/>
      <w:marTop w:val="0"/>
      <w:marBottom w:val="0"/>
      <w:divBdr>
        <w:top w:val="none" w:sz="0" w:space="0" w:color="auto"/>
        <w:left w:val="none" w:sz="0" w:space="0" w:color="auto"/>
        <w:bottom w:val="none" w:sz="0" w:space="0" w:color="auto"/>
        <w:right w:val="none" w:sz="0" w:space="0" w:color="auto"/>
      </w:divBdr>
    </w:div>
    <w:div w:id="1346789223">
      <w:bodyDiv w:val="1"/>
      <w:marLeft w:val="0"/>
      <w:marRight w:val="0"/>
      <w:marTop w:val="0"/>
      <w:marBottom w:val="0"/>
      <w:divBdr>
        <w:top w:val="none" w:sz="0" w:space="0" w:color="auto"/>
        <w:left w:val="none" w:sz="0" w:space="0" w:color="auto"/>
        <w:bottom w:val="none" w:sz="0" w:space="0" w:color="auto"/>
        <w:right w:val="none" w:sz="0" w:space="0" w:color="auto"/>
      </w:divBdr>
    </w:div>
    <w:div w:id="1367220644">
      <w:bodyDiv w:val="1"/>
      <w:marLeft w:val="0"/>
      <w:marRight w:val="0"/>
      <w:marTop w:val="0"/>
      <w:marBottom w:val="0"/>
      <w:divBdr>
        <w:top w:val="none" w:sz="0" w:space="0" w:color="auto"/>
        <w:left w:val="none" w:sz="0" w:space="0" w:color="auto"/>
        <w:bottom w:val="none" w:sz="0" w:space="0" w:color="auto"/>
        <w:right w:val="none" w:sz="0" w:space="0" w:color="auto"/>
      </w:divBdr>
    </w:div>
    <w:div w:id="1771508215">
      <w:bodyDiv w:val="1"/>
      <w:marLeft w:val="0"/>
      <w:marRight w:val="0"/>
      <w:marTop w:val="0"/>
      <w:marBottom w:val="0"/>
      <w:divBdr>
        <w:top w:val="none" w:sz="0" w:space="0" w:color="auto"/>
        <w:left w:val="none" w:sz="0" w:space="0" w:color="auto"/>
        <w:bottom w:val="none" w:sz="0" w:space="0" w:color="auto"/>
        <w:right w:val="none" w:sz="0" w:space="0" w:color="auto"/>
      </w:divBdr>
      <w:divsChild>
        <w:div w:id="2113042368">
          <w:marLeft w:val="0"/>
          <w:marRight w:val="0"/>
          <w:marTop w:val="0"/>
          <w:marBottom w:val="0"/>
          <w:divBdr>
            <w:top w:val="none" w:sz="0" w:space="0" w:color="auto"/>
            <w:left w:val="none" w:sz="0" w:space="0" w:color="auto"/>
            <w:bottom w:val="none" w:sz="0" w:space="0" w:color="auto"/>
            <w:right w:val="none" w:sz="0" w:space="0" w:color="auto"/>
          </w:divBdr>
          <w:divsChild>
            <w:div w:id="1574007642">
              <w:marLeft w:val="0"/>
              <w:marRight w:val="0"/>
              <w:marTop w:val="0"/>
              <w:marBottom w:val="0"/>
              <w:divBdr>
                <w:top w:val="none" w:sz="0" w:space="0" w:color="auto"/>
                <w:left w:val="none" w:sz="0" w:space="0" w:color="auto"/>
                <w:bottom w:val="none" w:sz="0" w:space="0" w:color="auto"/>
                <w:right w:val="none" w:sz="0" w:space="0" w:color="auto"/>
              </w:divBdr>
            </w:div>
          </w:divsChild>
        </w:div>
        <w:div w:id="1281960574">
          <w:marLeft w:val="0"/>
          <w:marRight w:val="0"/>
          <w:marTop w:val="0"/>
          <w:marBottom w:val="0"/>
          <w:divBdr>
            <w:top w:val="none" w:sz="0" w:space="0" w:color="auto"/>
            <w:left w:val="none" w:sz="0" w:space="0" w:color="auto"/>
            <w:bottom w:val="none" w:sz="0" w:space="0" w:color="auto"/>
            <w:right w:val="none" w:sz="0" w:space="0" w:color="auto"/>
          </w:divBdr>
          <w:divsChild>
            <w:div w:id="426930269">
              <w:marLeft w:val="0"/>
              <w:marRight w:val="0"/>
              <w:marTop w:val="0"/>
              <w:marBottom w:val="0"/>
              <w:divBdr>
                <w:top w:val="none" w:sz="0" w:space="0" w:color="auto"/>
                <w:left w:val="none" w:sz="0" w:space="0" w:color="auto"/>
                <w:bottom w:val="none" w:sz="0" w:space="0" w:color="auto"/>
                <w:right w:val="none" w:sz="0" w:space="0" w:color="auto"/>
              </w:divBdr>
            </w:div>
          </w:divsChild>
        </w:div>
        <w:div w:id="402023794">
          <w:marLeft w:val="0"/>
          <w:marRight w:val="0"/>
          <w:marTop w:val="0"/>
          <w:marBottom w:val="0"/>
          <w:divBdr>
            <w:top w:val="none" w:sz="0" w:space="0" w:color="auto"/>
            <w:left w:val="none" w:sz="0" w:space="0" w:color="auto"/>
            <w:bottom w:val="none" w:sz="0" w:space="0" w:color="auto"/>
            <w:right w:val="none" w:sz="0" w:space="0" w:color="auto"/>
          </w:divBdr>
          <w:divsChild>
            <w:div w:id="10524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8204">
      <w:bodyDiv w:val="1"/>
      <w:marLeft w:val="0"/>
      <w:marRight w:val="0"/>
      <w:marTop w:val="0"/>
      <w:marBottom w:val="0"/>
      <w:divBdr>
        <w:top w:val="none" w:sz="0" w:space="0" w:color="auto"/>
        <w:left w:val="none" w:sz="0" w:space="0" w:color="auto"/>
        <w:bottom w:val="none" w:sz="0" w:space="0" w:color="auto"/>
        <w:right w:val="none" w:sz="0" w:space="0" w:color="auto"/>
      </w:divBdr>
      <w:divsChild>
        <w:div w:id="184785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de034eba49faa71f4a93eef9d/images/93e29680-f2e5-4a05-8834-5eecbab27e0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nityalliancema.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theconsumervoice.org/uploads/files/issues/HHS_Staffing_Study_-_Background_(1).pdf" TargetMode="External"/><Relationship Id="rId3" Type="http://schemas.openxmlformats.org/officeDocument/2006/relationships/hyperlink" Target="https://www.ncbi.nlm.nih.gov/pmc/articles/PMC4833431/" TargetMode="External"/><Relationship Id="rId7" Type="http://schemas.openxmlformats.org/officeDocument/2006/relationships/hyperlink" Target="https://theconsumervoice.org/uploads/files/issues/CMS-Staffing-Study-Phase-II.pdf" TargetMode="External"/><Relationship Id="rId2" Type="http://schemas.openxmlformats.org/officeDocument/2006/relationships/hyperlink" Target="https://theconsumervoice.org/uploads/files/issues/HHS_Staffing_Study_-_Background_(1).pdf" TargetMode="External"/><Relationship Id="rId1" Type="http://schemas.openxmlformats.org/officeDocument/2006/relationships/hyperlink" Target="https://theconsumervoice.org/uploads/files/issues/CMS-Staffing-Study-Phase-II.pdf" TargetMode="External"/><Relationship Id="rId6" Type="http://schemas.openxmlformats.org/officeDocument/2006/relationships/hyperlink" Target="https://www.cms.gov/files/document/antipsychotic-medication-use-data-report-updated-01242020.pdf" TargetMode="External"/><Relationship Id="rId11" Type="http://schemas.openxmlformats.org/officeDocument/2006/relationships/hyperlink" Target="https://www.ecfr.gov/cgi-bin/text-idx?c=ecfr&amp;sid=e3979b25f8d8b29c78b1b3f6c66dbdaa&amp;rgn=div5&amp;view=text&amp;node=42:5.0.1.1.2&amp;idno=42" TargetMode="External"/><Relationship Id="rId5" Type="http://schemas.openxmlformats.org/officeDocument/2006/relationships/hyperlink" Target="https://doh.dc.gov/sites/default/files/dc/sites/doh/publication/attachments/Nursing_Facility_Regulations_Health_Care_Facilities_Improvement_2012.pdf" TargetMode="External"/><Relationship Id="rId10" Type="http://schemas.openxmlformats.org/officeDocument/2006/relationships/hyperlink" Target="https://www.nih.gov/" TargetMode="External"/><Relationship Id="rId4" Type="http://schemas.openxmlformats.org/officeDocument/2006/relationships/hyperlink" Target="https://www.njleg.state.nj.us/2020/Bills/AL20/112_.PDF" TargetMode="External"/><Relationship Id="rId9" Type="http://schemas.openxmlformats.org/officeDocument/2006/relationships/hyperlink" Target="https://www.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A172-3C10-42D8-9C1E-BE268F75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5</cp:revision>
  <cp:lastPrinted>2021-03-05T19:35:00Z</cp:lastPrinted>
  <dcterms:created xsi:type="dcterms:W3CDTF">2021-03-01T20:37:00Z</dcterms:created>
  <dcterms:modified xsi:type="dcterms:W3CDTF">2021-03-05T19:38:00Z</dcterms:modified>
</cp:coreProperties>
</file>